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0.xml" ContentType="application/vnd.openxmlformats-officedocument.wordprocessingml.header+xml"/>
  <Override PartName="/word/footer4.xml" ContentType="application/vnd.openxmlformats-officedocument.wordprocessingml.footer+xml"/>
  <Override PartName="/word/header41.xml" ContentType="application/vnd.openxmlformats-officedocument.wordprocessingml.header+xml"/>
  <Override PartName="/word/footer5.xml" ContentType="application/vnd.openxmlformats-officedocument.wordprocessingml.footer+xml"/>
  <Override PartName="/word/header42.xml" ContentType="application/vnd.openxmlformats-officedocument.wordprocessingml.header+xml"/>
  <Override PartName="/word/footer6.xml" ContentType="application/vnd.openxmlformats-officedocument.wordprocessingml.footer+xml"/>
  <Override PartName="/word/header4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5E56A5" w14:textId="77777777" w:rsidR="00284CF1" w:rsidRDefault="00284CF1" w:rsidP="00284CF1">
      <w:pPr>
        <w:tabs>
          <w:tab w:val="left" w:pos="360"/>
          <w:tab w:val="left" w:pos="3360"/>
          <w:tab w:val="left" w:pos="5184"/>
          <w:tab w:val="left" w:pos="7680"/>
        </w:tabs>
        <w:ind w:right="-284"/>
        <w:jc w:val="right"/>
        <w:rPr>
          <w:rFonts w:ascii="Courier New" w:hAnsi="Courier New"/>
          <w:b/>
          <w:sz w:val="36"/>
        </w:rPr>
      </w:pPr>
    </w:p>
    <w:p w14:paraId="552EB156" w14:textId="77777777" w:rsidR="00284CF1" w:rsidRDefault="00284CF1" w:rsidP="00284CF1">
      <w:pPr>
        <w:tabs>
          <w:tab w:val="left" w:pos="360"/>
          <w:tab w:val="left" w:pos="3360"/>
          <w:tab w:val="left" w:pos="5184"/>
          <w:tab w:val="left" w:pos="7680"/>
        </w:tabs>
        <w:ind w:right="-284"/>
        <w:jc w:val="right"/>
        <w:outlineLvl w:val="0"/>
        <w:rPr>
          <w:rFonts w:ascii="Courier New" w:hAnsi="Courier New"/>
          <w:b/>
          <w:sz w:val="16"/>
          <w:u w:val="single"/>
        </w:rPr>
      </w:pPr>
      <w:r>
        <w:rPr>
          <w:rFonts w:ascii="Courier New" w:hAnsi="Courier New"/>
          <w:b/>
          <w:sz w:val="36"/>
        </w:rPr>
        <w:t>DEPARTMENT OF STATE</w:t>
      </w:r>
    </w:p>
    <w:p w14:paraId="7B560F53" w14:textId="77777777" w:rsidR="00284CF1" w:rsidRDefault="00284CF1" w:rsidP="00284CF1">
      <w:pPr>
        <w:tabs>
          <w:tab w:val="left" w:pos="360"/>
          <w:tab w:val="left" w:pos="3360"/>
          <w:tab w:val="left" w:pos="5184"/>
          <w:tab w:val="left" w:pos="7680"/>
        </w:tabs>
        <w:ind w:right="-284"/>
        <w:rPr>
          <w:rFonts w:ascii="Courier New" w:hAnsi="Courier New"/>
          <w:b/>
          <w:sz w:val="16"/>
          <w:u w:val="single"/>
        </w:rPr>
      </w:pPr>
    </w:p>
    <w:p w14:paraId="2F96D040" w14:textId="77777777" w:rsidR="00284CF1" w:rsidRDefault="00284CF1" w:rsidP="00284CF1">
      <w:pPr>
        <w:tabs>
          <w:tab w:val="left" w:pos="360"/>
          <w:tab w:val="left" w:pos="3360"/>
          <w:tab w:val="left" w:pos="5184"/>
          <w:tab w:val="left" w:pos="7680"/>
        </w:tabs>
        <w:ind w:right="-284"/>
        <w:rPr>
          <w:rFonts w:ascii="Courier New" w:hAnsi="Courier New"/>
          <w:b/>
          <w:sz w:val="16"/>
          <w:u w:val="single"/>
        </w:rPr>
      </w:pPr>
    </w:p>
    <w:p w14:paraId="47BFECB5" w14:textId="77777777" w:rsidR="00284CF1" w:rsidRDefault="00284CF1" w:rsidP="00284CF1">
      <w:pPr>
        <w:tabs>
          <w:tab w:val="left" w:pos="360"/>
          <w:tab w:val="left" w:pos="3360"/>
          <w:tab w:val="left" w:pos="5184"/>
          <w:tab w:val="left" w:pos="7680"/>
        </w:tabs>
        <w:ind w:right="-284"/>
        <w:rPr>
          <w:rFonts w:ascii="Courier New" w:hAnsi="Courier New"/>
          <w:b/>
          <w:sz w:val="16"/>
          <w:u w:val="single"/>
        </w:rPr>
      </w:pPr>
    </w:p>
    <w:p w14:paraId="28E8C435" w14:textId="77777777" w:rsidR="00284CF1" w:rsidRDefault="00284CF1" w:rsidP="00284CF1">
      <w:pPr>
        <w:tabs>
          <w:tab w:val="left" w:pos="360"/>
          <w:tab w:val="left" w:pos="3360"/>
          <w:tab w:val="left" w:pos="5184"/>
          <w:tab w:val="left" w:pos="7680"/>
        </w:tabs>
        <w:ind w:right="-284"/>
        <w:rPr>
          <w:rFonts w:ascii="Courier New" w:hAnsi="Courier New"/>
          <w:b/>
          <w:sz w:val="16"/>
        </w:rPr>
      </w:pPr>
      <w:r>
        <w:rPr>
          <w:rFonts w:ascii="Courier New" w:hAnsi="Courier New"/>
          <w:b/>
          <w:sz w:val="16"/>
        </w:rPr>
        <w:t>__________________________________________________________________________</w:t>
      </w:r>
      <w:r w:rsidR="00020DBE">
        <w:rPr>
          <w:rFonts w:ascii="Courier New" w:hAnsi="Courier New"/>
          <w:b/>
          <w:sz w:val="16"/>
        </w:rPr>
        <w:t>______________________</w:t>
      </w:r>
    </w:p>
    <w:p w14:paraId="04BBE0AD" w14:textId="77777777" w:rsidR="00284CF1" w:rsidRDefault="00284CF1" w:rsidP="00284CF1">
      <w:pPr>
        <w:tabs>
          <w:tab w:val="left" w:pos="360"/>
          <w:tab w:val="left" w:pos="3360"/>
          <w:tab w:val="left" w:pos="5184"/>
          <w:tab w:val="left" w:pos="7680"/>
        </w:tabs>
        <w:ind w:right="-284"/>
        <w:rPr>
          <w:rFonts w:ascii="Courier New" w:hAnsi="Courier New"/>
          <w:b/>
          <w:sz w:val="16"/>
          <w:u w:val="single"/>
        </w:rPr>
      </w:pPr>
      <w:r>
        <w:rPr>
          <w:rFonts w:ascii="Courier New" w:hAnsi="Courier New"/>
          <w:b/>
          <w:sz w:val="16"/>
        </w:rPr>
        <w:t>________________________________________________________________________________________________</w:t>
      </w:r>
    </w:p>
    <w:p w14:paraId="36A701E6" w14:textId="77777777" w:rsidR="00284CF1" w:rsidRDefault="00284CF1" w:rsidP="00284CF1">
      <w:pPr>
        <w:tabs>
          <w:tab w:val="left" w:pos="360"/>
          <w:tab w:val="left" w:pos="3360"/>
          <w:tab w:val="left" w:pos="5184"/>
          <w:tab w:val="left" w:pos="7680"/>
        </w:tabs>
        <w:ind w:right="-284"/>
        <w:rPr>
          <w:rFonts w:ascii="Courier New" w:hAnsi="Courier New"/>
          <w:b/>
          <w:sz w:val="16"/>
        </w:rPr>
      </w:pPr>
      <w:r>
        <w:rPr>
          <w:rFonts w:ascii="Courier New" w:hAnsi="Courier New"/>
          <w:b/>
          <w:sz w:val="16"/>
        </w:rPr>
        <w:t>________________________________________________________________________________________________</w:t>
      </w:r>
    </w:p>
    <w:p w14:paraId="40009F1C" w14:textId="77777777" w:rsidR="00020DBE" w:rsidRDefault="00020DBE" w:rsidP="00284CF1">
      <w:pPr>
        <w:tabs>
          <w:tab w:val="left" w:pos="360"/>
          <w:tab w:val="left" w:pos="3360"/>
          <w:tab w:val="left" w:pos="5184"/>
          <w:tab w:val="left" w:pos="7680"/>
        </w:tabs>
        <w:ind w:right="-284"/>
        <w:rPr>
          <w:rFonts w:ascii="Courier New" w:hAnsi="Courier New"/>
          <w:b/>
          <w:sz w:val="16"/>
          <w:u w:val="single"/>
        </w:rPr>
      </w:pPr>
    </w:p>
    <w:p w14:paraId="72E4C4BE" w14:textId="77777777" w:rsidR="00284CF1" w:rsidRDefault="00284CF1" w:rsidP="00284CF1">
      <w:pPr>
        <w:tabs>
          <w:tab w:val="left" w:pos="360"/>
          <w:tab w:val="left" w:pos="3360"/>
          <w:tab w:val="left" w:pos="5184"/>
          <w:tab w:val="left" w:pos="7680"/>
        </w:tabs>
        <w:ind w:right="-284"/>
        <w:rPr>
          <w:rFonts w:ascii="Courier New" w:hAnsi="Courier New"/>
          <w:b/>
          <w:sz w:val="16"/>
          <w:u w:val="single"/>
        </w:rPr>
      </w:pPr>
    </w:p>
    <w:p w14:paraId="4D5CA97B" w14:textId="77777777" w:rsidR="00284CF1" w:rsidRDefault="00284CF1" w:rsidP="00284CF1">
      <w:pPr>
        <w:tabs>
          <w:tab w:val="left" w:pos="360"/>
          <w:tab w:val="left" w:pos="3360"/>
          <w:tab w:val="left" w:pos="5184"/>
          <w:tab w:val="left" w:pos="7680"/>
        </w:tabs>
        <w:ind w:right="-284"/>
        <w:rPr>
          <w:rFonts w:ascii="Courier New" w:hAnsi="Courier New"/>
          <w:b/>
          <w:sz w:val="16"/>
          <w:u w:val="single"/>
        </w:rPr>
      </w:pPr>
    </w:p>
    <w:p w14:paraId="76DEA248" w14:textId="77777777" w:rsidR="00284CF1" w:rsidRDefault="00284CF1" w:rsidP="00284CF1">
      <w:pPr>
        <w:tabs>
          <w:tab w:val="left" w:pos="360"/>
          <w:tab w:val="left" w:pos="3360"/>
          <w:tab w:val="left" w:pos="5184"/>
          <w:tab w:val="left" w:pos="7680"/>
        </w:tabs>
        <w:ind w:right="-284"/>
        <w:rPr>
          <w:rFonts w:ascii="Courier New" w:hAnsi="Courier New"/>
          <w:b/>
          <w:sz w:val="16"/>
          <w:u w:val="single"/>
        </w:rPr>
      </w:pPr>
    </w:p>
    <w:p w14:paraId="560492C0" w14:textId="77777777" w:rsidR="00284CF1" w:rsidRDefault="00284CF1" w:rsidP="00284CF1">
      <w:pPr>
        <w:tabs>
          <w:tab w:val="left" w:pos="360"/>
          <w:tab w:val="left" w:pos="3360"/>
          <w:tab w:val="left" w:pos="5184"/>
          <w:tab w:val="left" w:pos="7680"/>
        </w:tabs>
        <w:ind w:right="-284"/>
        <w:rPr>
          <w:rFonts w:ascii="Courier New" w:hAnsi="Courier New"/>
          <w:b/>
          <w:sz w:val="16"/>
          <w:u w:val="single"/>
        </w:rPr>
      </w:pPr>
    </w:p>
    <w:p w14:paraId="087EAD7D" w14:textId="77777777" w:rsidR="00284CF1" w:rsidRDefault="00284CF1" w:rsidP="00284CF1">
      <w:pPr>
        <w:tabs>
          <w:tab w:val="left" w:pos="360"/>
          <w:tab w:val="left" w:pos="3360"/>
          <w:tab w:val="left" w:pos="5184"/>
          <w:tab w:val="left" w:pos="7680"/>
        </w:tabs>
        <w:ind w:right="-284"/>
        <w:rPr>
          <w:rFonts w:ascii="Courier New" w:hAnsi="Courier New"/>
          <w:b/>
          <w:sz w:val="16"/>
          <w:u w:val="single"/>
        </w:rPr>
      </w:pPr>
    </w:p>
    <w:p w14:paraId="7ED250CD" w14:textId="77777777" w:rsidR="00284CF1" w:rsidRDefault="00284CF1" w:rsidP="00284CF1">
      <w:pPr>
        <w:tabs>
          <w:tab w:val="left" w:pos="360"/>
          <w:tab w:val="left" w:pos="3360"/>
          <w:tab w:val="left" w:pos="5184"/>
          <w:tab w:val="left" w:pos="7680"/>
        </w:tabs>
        <w:ind w:right="-284"/>
        <w:jc w:val="center"/>
        <w:outlineLvl w:val="0"/>
        <w:rPr>
          <w:rFonts w:ascii="Courier New" w:hAnsi="Courier New"/>
          <w:b/>
          <w:sz w:val="60"/>
        </w:rPr>
      </w:pPr>
      <w:r>
        <w:rPr>
          <w:rFonts w:ascii="Courier New" w:hAnsi="Courier New"/>
          <w:b/>
          <w:sz w:val="60"/>
        </w:rPr>
        <w:t>STANDARDIZED REGULATIONS</w:t>
      </w:r>
    </w:p>
    <w:p w14:paraId="6572B1BF" w14:textId="77777777" w:rsidR="00284CF1" w:rsidRDefault="00284CF1" w:rsidP="00284CF1">
      <w:pPr>
        <w:tabs>
          <w:tab w:val="left" w:pos="360"/>
          <w:tab w:val="left" w:pos="3360"/>
          <w:tab w:val="left" w:pos="5184"/>
          <w:tab w:val="left" w:pos="7680"/>
        </w:tabs>
        <w:ind w:right="-284"/>
        <w:jc w:val="center"/>
        <w:rPr>
          <w:rFonts w:ascii="Courier New" w:hAnsi="Courier New"/>
          <w:b/>
          <w:sz w:val="16"/>
        </w:rPr>
      </w:pPr>
      <w:r>
        <w:rPr>
          <w:rFonts w:ascii="Courier New" w:hAnsi="Courier New"/>
          <w:b/>
          <w:sz w:val="48"/>
        </w:rPr>
        <w:t>(DSSR)</w:t>
      </w:r>
    </w:p>
    <w:p w14:paraId="7C19CE2A" w14:textId="77777777" w:rsidR="00284CF1" w:rsidRDefault="00284CF1" w:rsidP="00284CF1">
      <w:pPr>
        <w:tabs>
          <w:tab w:val="left" w:pos="360"/>
          <w:tab w:val="left" w:pos="3360"/>
          <w:tab w:val="left" w:pos="5184"/>
          <w:tab w:val="left" w:pos="7680"/>
        </w:tabs>
        <w:ind w:right="-284"/>
        <w:rPr>
          <w:rFonts w:ascii="Courier New" w:hAnsi="Courier New"/>
          <w:b/>
          <w:sz w:val="16"/>
          <w:u w:val="single"/>
        </w:rPr>
      </w:pPr>
    </w:p>
    <w:p w14:paraId="0507230A" w14:textId="77777777" w:rsidR="00284CF1" w:rsidRDefault="00284CF1" w:rsidP="00284CF1">
      <w:pPr>
        <w:tabs>
          <w:tab w:val="left" w:pos="360"/>
          <w:tab w:val="left" w:pos="3360"/>
          <w:tab w:val="left" w:pos="5184"/>
          <w:tab w:val="left" w:pos="7680"/>
        </w:tabs>
        <w:ind w:right="-284"/>
        <w:rPr>
          <w:rFonts w:ascii="Courier New" w:hAnsi="Courier New"/>
          <w:b/>
          <w:sz w:val="16"/>
          <w:u w:val="single"/>
        </w:rPr>
      </w:pPr>
    </w:p>
    <w:p w14:paraId="7DD7DAD2" w14:textId="77777777" w:rsidR="00284CF1" w:rsidRDefault="00284CF1" w:rsidP="00284CF1">
      <w:pPr>
        <w:tabs>
          <w:tab w:val="left" w:pos="360"/>
          <w:tab w:val="left" w:pos="3360"/>
          <w:tab w:val="left" w:pos="5184"/>
          <w:tab w:val="left" w:pos="7680"/>
        </w:tabs>
        <w:ind w:right="-284"/>
        <w:jc w:val="center"/>
        <w:rPr>
          <w:rFonts w:ascii="Courier New" w:hAnsi="Courier New"/>
          <w:b/>
          <w:sz w:val="30"/>
          <w:u w:val="single"/>
        </w:rPr>
      </w:pPr>
      <w:r>
        <w:rPr>
          <w:rFonts w:ascii="Courier New" w:hAnsi="Courier New"/>
          <w:b/>
          <w:sz w:val="30"/>
        </w:rPr>
        <w:t>(Government Civilians, Foreign Areas)</w:t>
      </w:r>
    </w:p>
    <w:p w14:paraId="5CF2A03A" w14:textId="77777777" w:rsidR="00284CF1" w:rsidRDefault="00284CF1" w:rsidP="00284CF1">
      <w:pPr>
        <w:tabs>
          <w:tab w:val="left" w:pos="360"/>
          <w:tab w:val="left" w:pos="3360"/>
          <w:tab w:val="left" w:pos="5184"/>
          <w:tab w:val="left" w:pos="7680"/>
        </w:tabs>
        <w:ind w:right="-284"/>
        <w:rPr>
          <w:rFonts w:ascii="Courier New" w:hAnsi="Courier New"/>
          <w:b/>
          <w:sz w:val="16"/>
          <w:u w:val="single"/>
        </w:rPr>
      </w:pPr>
    </w:p>
    <w:p w14:paraId="62F9A750" w14:textId="77777777" w:rsidR="00284CF1" w:rsidRDefault="00284CF1" w:rsidP="00284CF1">
      <w:pPr>
        <w:tabs>
          <w:tab w:val="left" w:pos="360"/>
          <w:tab w:val="left" w:pos="3360"/>
          <w:tab w:val="left" w:pos="5184"/>
          <w:tab w:val="left" w:pos="7680"/>
        </w:tabs>
        <w:ind w:right="-284"/>
        <w:rPr>
          <w:rFonts w:ascii="Courier New" w:hAnsi="Courier New"/>
          <w:b/>
          <w:sz w:val="16"/>
          <w:u w:val="single"/>
        </w:rPr>
      </w:pPr>
    </w:p>
    <w:p w14:paraId="1E948487" w14:textId="77777777" w:rsidR="00284CF1" w:rsidRDefault="00284CF1" w:rsidP="00284CF1">
      <w:pPr>
        <w:tabs>
          <w:tab w:val="left" w:pos="360"/>
          <w:tab w:val="left" w:pos="3360"/>
          <w:tab w:val="left" w:pos="5184"/>
          <w:tab w:val="left" w:pos="7680"/>
        </w:tabs>
        <w:ind w:right="-284"/>
        <w:rPr>
          <w:rFonts w:ascii="Courier New" w:hAnsi="Courier New"/>
          <w:b/>
          <w:sz w:val="16"/>
          <w:u w:val="single"/>
        </w:rPr>
      </w:pPr>
    </w:p>
    <w:p w14:paraId="42ACE810" w14:textId="77777777" w:rsidR="00284CF1" w:rsidRDefault="00284CF1" w:rsidP="00284CF1">
      <w:pPr>
        <w:tabs>
          <w:tab w:val="left" w:pos="360"/>
          <w:tab w:val="left" w:pos="3360"/>
          <w:tab w:val="left" w:pos="5184"/>
          <w:tab w:val="left" w:pos="7680"/>
        </w:tabs>
        <w:ind w:right="-284"/>
        <w:rPr>
          <w:rFonts w:ascii="Courier New" w:hAnsi="Courier New"/>
          <w:b/>
          <w:sz w:val="16"/>
          <w:u w:val="single"/>
        </w:rPr>
      </w:pPr>
    </w:p>
    <w:p w14:paraId="7E4F906A" w14:textId="77777777" w:rsidR="00284CF1" w:rsidRDefault="00284CF1" w:rsidP="00284CF1">
      <w:pPr>
        <w:tabs>
          <w:tab w:val="left" w:pos="360"/>
          <w:tab w:val="left" w:pos="3360"/>
          <w:tab w:val="left" w:pos="5184"/>
          <w:tab w:val="left" w:pos="7680"/>
        </w:tabs>
        <w:ind w:right="-284"/>
        <w:rPr>
          <w:rFonts w:ascii="Courier New" w:hAnsi="Courier New"/>
          <w:b/>
          <w:sz w:val="16"/>
          <w:u w:val="single"/>
        </w:rPr>
      </w:pPr>
    </w:p>
    <w:p w14:paraId="4D643435" w14:textId="77777777" w:rsidR="00284CF1" w:rsidRDefault="00284CF1" w:rsidP="00284CF1">
      <w:pPr>
        <w:tabs>
          <w:tab w:val="left" w:pos="360"/>
          <w:tab w:val="left" w:pos="3360"/>
          <w:tab w:val="left" w:pos="5184"/>
          <w:tab w:val="left" w:pos="7680"/>
        </w:tabs>
        <w:ind w:right="-284"/>
        <w:rPr>
          <w:rFonts w:ascii="Courier New" w:hAnsi="Courier New"/>
          <w:b/>
          <w:sz w:val="16"/>
          <w:u w:val="single"/>
        </w:rPr>
      </w:pPr>
    </w:p>
    <w:p w14:paraId="1833BF48" w14:textId="77777777" w:rsidR="00284CF1" w:rsidRDefault="00284CF1" w:rsidP="00284CF1">
      <w:pPr>
        <w:tabs>
          <w:tab w:val="left" w:pos="360"/>
          <w:tab w:val="left" w:pos="3360"/>
          <w:tab w:val="left" w:pos="5184"/>
          <w:tab w:val="left" w:pos="7680"/>
        </w:tabs>
        <w:ind w:right="-284"/>
        <w:outlineLvl w:val="0"/>
        <w:rPr>
          <w:rFonts w:ascii="Courier New" w:hAnsi="Courier New"/>
          <w:sz w:val="24"/>
        </w:rPr>
      </w:pPr>
      <w:r>
        <w:rPr>
          <w:rFonts w:ascii="Courier New" w:hAnsi="Courier New"/>
          <w:sz w:val="16"/>
        </w:rPr>
        <w:tab/>
        <w:t xml:space="preserve">    </w:t>
      </w:r>
      <w:r>
        <w:rPr>
          <w:rFonts w:ascii="Courier New" w:hAnsi="Courier New"/>
          <w:sz w:val="24"/>
          <w:u w:val="single"/>
        </w:rPr>
        <w:t>Contents</w:t>
      </w:r>
      <w:r>
        <w:rPr>
          <w:rFonts w:ascii="Courier New" w:hAnsi="Courier New"/>
          <w:sz w:val="24"/>
        </w:rPr>
        <w:t>:</w:t>
      </w:r>
    </w:p>
    <w:p w14:paraId="143DE176" w14:textId="77777777" w:rsidR="00284CF1" w:rsidRDefault="00284CF1" w:rsidP="00284CF1">
      <w:pPr>
        <w:tabs>
          <w:tab w:val="left" w:pos="360"/>
          <w:tab w:val="left" w:pos="3360"/>
          <w:tab w:val="left" w:pos="5184"/>
          <w:tab w:val="left" w:pos="7680"/>
        </w:tabs>
        <w:ind w:right="-284"/>
        <w:rPr>
          <w:rFonts w:ascii="Courier New" w:hAnsi="Courier New"/>
          <w:sz w:val="24"/>
        </w:rPr>
      </w:pPr>
    </w:p>
    <w:p w14:paraId="24FF171A" w14:textId="77777777" w:rsidR="00284CF1" w:rsidRDefault="00284CF1" w:rsidP="00284CF1">
      <w:pPr>
        <w:ind w:right="-284"/>
        <w:rPr>
          <w:rFonts w:ascii="Courier New" w:hAnsi="Courier New"/>
          <w:sz w:val="24"/>
        </w:rPr>
      </w:pPr>
      <w:r>
        <w:rPr>
          <w:rFonts w:ascii="Courier New" w:hAnsi="Courier New"/>
          <w:sz w:val="24"/>
        </w:rPr>
        <w:tab/>
      </w:r>
      <w:r>
        <w:rPr>
          <w:rFonts w:ascii="Courier New" w:hAnsi="Courier New"/>
          <w:sz w:val="24"/>
        </w:rPr>
        <w:tab/>
        <w:t>000</w:t>
      </w:r>
      <w:r>
        <w:rPr>
          <w:rFonts w:ascii="Courier New" w:hAnsi="Courier New"/>
          <w:sz w:val="24"/>
        </w:rPr>
        <w:tab/>
        <w:t>General Provisions</w:t>
      </w:r>
    </w:p>
    <w:p w14:paraId="692612DD" w14:textId="77777777" w:rsidR="00284CF1" w:rsidRDefault="00284CF1" w:rsidP="00284CF1">
      <w:pPr>
        <w:ind w:right="-284"/>
        <w:rPr>
          <w:rFonts w:ascii="Courier New" w:hAnsi="Courier New"/>
          <w:sz w:val="24"/>
        </w:rPr>
      </w:pPr>
      <w:r>
        <w:rPr>
          <w:rFonts w:ascii="Courier New" w:hAnsi="Courier New"/>
          <w:sz w:val="24"/>
        </w:rPr>
        <w:tab/>
      </w:r>
      <w:r>
        <w:rPr>
          <w:rFonts w:ascii="Courier New" w:hAnsi="Courier New"/>
          <w:sz w:val="24"/>
        </w:rPr>
        <w:tab/>
        <w:t>100</w:t>
      </w:r>
      <w:r>
        <w:rPr>
          <w:rFonts w:ascii="Courier New" w:hAnsi="Courier New"/>
          <w:sz w:val="24"/>
        </w:rPr>
        <w:tab/>
        <w:t>Quarters Allowances</w:t>
      </w:r>
    </w:p>
    <w:p w14:paraId="74AEA0FE" w14:textId="77777777" w:rsidR="00284CF1" w:rsidRDefault="00284CF1" w:rsidP="00284CF1">
      <w:pPr>
        <w:ind w:right="-284"/>
        <w:rPr>
          <w:rFonts w:ascii="Courier New" w:hAnsi="Courier New"/>
          <w:sz w:val="24"/>
        </w:rPr>
      </w:pPr>
      <w:r>
        <w:rPr>
          <w:rFonts w:ascii="Courier New" w:hAnsi="Courier New"/>
          <w:sz w:val="24"/>
        </w:rPr>
        <w:tab/>
      </w:r>
      <w:r>
        <w:rPr>
          <w:rFonts w:ascii="Courier New" w:hAnsi="Courier New"/>
          <w:sz w:val="24"/>
        </w:rPr>
        <w:tab/>
        <w:t>200</w:t>
      </w:r>
      <w:r>
        <w:rPr>
          <w:rFonts w:ascii="Courier New" w:hAnsi="Courier New"/>
          <w:sz w:val="24"/>
        </w:rPr>
        <w:tab/>
        <w:t>Cost-of-Living Allowances</w:t>
      </w:r>
    </w:p>
    <w:p w14:paraId="6A632203" w14:textId="77777777" w:rsidR="00284CF1" w:rsidRDefault="00284CF1" w:rsidP="00284CF1">
      <w:pPr>
        <w:ind w:right="-284"/>
        <w:rPr>
          <w:rFonts w:ascii="Courier New" w:hAnsi="Courier New"/>
          <w:sz w:val="24"/>
        </w:rPr>
      </w:pPr>
      <w:r>
        <w:rPr>
          <w:rFonts w:ascii="Courier New" w:hAnsi="Courier New"/>
          <w:sz w:val="24"/>
        </w:rPr>
        <w:tab/>
      </w:r>
      <w:r>
        <w:rPr>
          <w:rFonts w:ascii="Courier New" w:hAnsi="Courier New"/>
          <w:sz w:val="24"/>
        </w:rPr>
        <w:tab/>
        <w:t>300</w:t>
      </w:r>
      <w:r>
        <w:rPr>
          <w:rFonts w:ascii="Courier New" w:hAnsi="Courier New"/>
          <w:sz w:val="24"/>
        </w:rPr>
        <w:tab/>
        <w:t>Representation Allowances</w:t>
      </w:r>
    </w:p>
    <w:p w14:paraId="781CC319" w14:textId="77777777" w:rsidR="00284CF1" w:rsidRDefault="00284CF1" w:rsidP="00284CF1">
      <w:pPr>
        <w:ind w:right="-284"/>
        <w:rPr>
          <w:rFonts w:ascii="Courier New" w:hAnsi="Courier New"/>
          <w:sz w:val="24"/>
        </w:rPr>
      </w:pPr>
      <w:r>
        <w:rPr>
          <w:rFonts w:ascii="Courier New" w:hAnsi="Courier New"/>
          <w:sz w:val="24"/>
        </w:rPr>
        <w:tab/>
      </w:r>
      <w:r>
        <w:rPr>
          <w:rFonts w:ascii="Courier New" w:hAnsi="Courier New"/>
          <w:sz w:val="24"/>
        </w:rPr>
        <w:tab/>
        <w:t>400</w:t>
      </w:r>
      <w:r>
        <w:rPr>
          <w:rFonts w:ascii="Courier New" w:hAnsi="Courier New"/>
          <w:sz w:val="24"/>
        </w:rPr>
        <w:tab/>
        <w:t>Official Residence Expenses</w:t>
      </w:r>
    </w:p>
    <w:p w14:paraId="02759983" w14:textId="77777777" w:rsidR="00284CF1" w:rsidRDefault="00284CF1" w:rsidP="00284CF1">
      <w:pPr>
        <w:ind w:right="-284"/>
        <w:rPr>
          <w:rFonts w:ascii="Courier New" w:hAnsi="Courier New"/>
          <w:sz w:val="24"/>
        </w:rPr>
      </w:pPr>
      <w:r>
        <w:rPr>
          <w:rFonts w:ascii="Courier New" w:hAnsi="Courier New"/>
          <w:sz w:val="24"/>
        </w:rPr>
        <w:tab/>
      </w:r>
      <w:r>
        <w:rPr>
          <w:rFonts w:ascii="Courier New" w:hAnsi="Courier New"/>
          <w:sz w:val="24"/>
        </w:rPr>
        <w:tab/>
        <w:t>500</w:t>
      </w:r>
      <w:r>
        <w:rPr>
          <w:rFonts w:ascii="Courier New" w:hAnsi="Courier New"/>
          <w:sz w:val="24"/>
        </w:rPr>
        <w:tab/>
        <w:t xml:space="preserve">Post </w:t>
      </w:r>
      <w:r w:rsidR="001B137F">
        <w:rPr>
          <w:rFonts w:ascii="Courier New" w:hAnsi="Courier New"/>
          <w:sz w:val="24"/>
        </w:rPr>
        <w:t xml:space="preserve">Hardship </w:t>
      </w:r>
      <w:r>
        <w:rPr>
          <w:rFonts w:ascii="Courier New" w:hAnsi="Courier New"/>
          <w:sz w:val="24"/>
        </w:rPr>
        <w:t>Differential</w:t>
      </w:r>
    </w:p>
    <w:p w14:paraId="748EDAC7" w14:textId="77777777" w:rsidR="00284CF1" w:rsidRDefault="00284CF1" w:rsidP="00284CF1">
      <w:pPr>
        <w:ind w:right="-284"/>
        <w:rPr>
          <w:rFonts w:ascii="Courier New" w:hAnsi="Courier New"/>
          <w:sz w:val="24"/>
        </w:rPr>
      </w:pPr>
      <w:r>
        <w:rPr>
          <w:rFonts w:ascii="Courier New" w:hAnsi="Courier New"/>
          <w:sz w:val="24"/>
        </w:rPr>
        <w:tab/>
      </w:r>
      <w:r>
        <w:rPr>
          <w:rFonts w:ascii="Courier New" w:hAnsi="Courier New"/>
          <w:sz w:val="24"/>
        </w:rPr>
        <w:tab/>
        <w:t>600</w:t>
      </w:r>
      <w:r>
        <w:rPr>
          <w:rFonts w:ascii="Courier New" w:hAnsi="Courier New"/>
          <w:sz w:val="24"/>
        </w:rPr>
        <w:tab/>
        <w:t>Paymen</w:t>
      </w:r>
      <w:r w:rsidR="00020DBE">
        <w:rPr>
          <w:rFonts w:ascii="Courier New" w:hAnsi="Courier New"/>
          <w:sz w:val="24"/>
        </w:rPr>
        <w:t xml:space="preserve">ts </w:t>
      </w:r>
      <w:r w:rsidR="00B22EF4">
        <w:rPr>
          <w:rFonts w:ascii="Courier New" w:hAnsi="Courier New"/>
          <w:sz w:val="24"/>
        </w:rPr>
        <w:t>d</w:t>
      </w:r>
      <w:r w:rsidR="00020DBE">
        <w:rPr>
          <w:rFonts w:ascii="Courier New" w:hAnsi="Courier New"/>
          <w:sz w:val="24"/>
        </w:rPr>
        <w:t xml:space="preserve">uring Evacuation/Authorized </w:t>
      </w:r>
      <w:r>
        <w:rPr>
          <w:rFonts w:ascii="Courier New" w:hAnsi="Courier New"/>
          <w:sz w:val="24"/>
        </w:rPr>
        <w:t>Departure</w:t>
      </w:r>
    </w:p>
    <w:p w14:paraId="276BFA3C" w14:textId="77777777" w:rsidR="00284CF1" w:rsidRDefault="00284CF1" w:rsidP="00284CF1">
      <w:pPr>
        <w:ind w:right="-284"/>
        <w:rPr>
          <w:rFonts w:ascii="Courier New" w:hAnsi="Courier New"/>
          <w:sz w:val="24"/>
        </w:rPr>
      </w:pPr>
      <w:r>
        <w:rPr>
          <w:rFonts w:ascii="Courier New" w:hAnsi="Courier New"/>
          <w:sz w:val="24"/>
        </w:rPr>
        <w:tab/>
      </w:r>
      <w:r>
        <w:rPr>
          <w:rFonts w:ascii="Courier New" w:hAnsi="Courier New"/>
          <w:sz w:val="24"/>
        </w:rPr>
        <w:tab/>
        <w:t>650</w:t>
      </w:r>
      <w:r>
        <w:rPr>
          <w:rFonts w:ascii="Courier New" w:hAnsi="Courier New"/>
          <w:sz w:val="24"/>
        </w:rPr>
        <w:tab/>
        <w:t>Danger Pay Allowance</w:t>
      </w:r>
    </w:p>
    <w:p w14:paraId="746B969A" w14:textId="77777777" w:rsidR="00284CF1" w:rsidRDefault="00284CF1" w:rsidP="00284CF1">
      <w:pPr>
        <w:ind w:right="-284"/>
        <w:rPr>
          <w:rFonts w:ascii="Courier New" w:hAnsi="Courier New"/>
          <w:sz w:val="24"/>
        </w:rPr>
      </w:pPr>
      <w:r>
        <w:rPr>
          <w:rFonts w:ascii="Courier New" w:hAnsi="Courier New"/>
          <w:sz w:val="24"/>
        </w:rPr>
        <w:tab/>
      </w:r>
      <w:r>
        <w:rPr>
          <w:rFonts w:ascii="Courier New" w:hAnsi="Courier New"/>
          <w:sz w:val="24"/>
        </w:rPr>
        <w:tab/>
        <w:t>700</w:t>
      </w:r>
      <w:r>
        <w:rPr>
          <w:rFonts w:ascii="Courier New" w:hAnsi="Courier New"/>
          <w:sz w:val="24"/>
        </w:rPr>
        <w:tab/>
        <w:t>Defense Department Teachers</w:t>
      </w:r>
    </w:p>
    <w:p w14:paraId="5E7D84BC" w14:textId="77777777" w:rsidR="00284CF1" w:rsidRDefault="005A374D" w:rsidP="00284CF1">
      <w:pPr>
        <w:ind w:right="-284"/>
        <w:rPr>
          <w:rFonts w:ascii="Courier New" w:hAnsi="Courier New"/>
          <w:sz w:val="24"/>
        </w:rPr>
      </w:pPr>
      <w:r>
        <w:rPr>
          <w:rFonts w:ascii="Courier New" w:hAnsi="Courier New"/>
          <w:sz w:val="24"/>
        </w:rPr>
        <w:tab/>
      </w:r>
      <w:r>
        <w:rPr>
          <w:rFonts w:ascii="Courier New" w:hAnsi="Courier New"/>
          <w:sz w:val="24"/>
        </w:rPr>
        <w:tab/>
      </w:r>
      <w:r w:rsidR="00091E27">
        <w:rPr>
          <w:rFonts w:ascii="Courier New" w:hAnsi="Courier New"/>
          <w:sz w:val="24"/>
        </w:rPr>
        <w:t>800</w:t>
      </w:r>
      <w:r w:rsidR="00091E27">
        <w:rPr>
          <w:rFonts w:ascii="Courier New" w:hAnsi="Courier New"/>
          <w:sz w:val="24"/>
        </w:rPr>
        <w:tab/>
        <w:t xml:space="preserve">Compensatory Time </w:t>
      </w:r>
      <w:r w:rsidR="00284CF1">
        <w:rPr>
          <w:rFonts w:ascii="Courier New" w:hAnsi="Courier New"/>
          <w:sz w:val="24"/>
        </w:rPr>
        <w:t>Off</w:t>
      </w:r>
    </w:p>
    <w:p w14:paraId="105A04A1" w14:textId="77777777" w:rsidR="00284CF1" w:rsidRDefault="00284CF1" w:rsidP="00284CF1">
      <w:pPr>
        <w:ind w:right="-284"/>
        <w:rPr>
          <w:rFonts w:ascii="Courier New" w:hAnsi="Courier New"/>
          <w:sz w:val="24"/>
        </w:rPr>
      </w:pPr>
      <w:r>
        <w:rPr>
          <w:rFonts w:ascii="Courier New" w:hAnsi="Courier New"/>
          <w:sz w:val="24"/>
        </w:rPr>
        <w:tab/>
      </w:r>
      <w:r>
        <w:rPr>
          <w:rFonts w:ascii="Courier New" w:hAnsi="Courier New"/>
          <w:sz w:val="24"/>
        </w:rPr>
        <w:tab/>
        <w:t>850</w:t>
      </w:r>
      <w:r>
        <w:rPr>
          <w:rFonts w:ascii="Courier New" w:hAnsi="Courier New"/>
          <w:sz w:val="24"/>
        </w:rPr>
        <w:tab/>
        <w:t>Advances of Pay</w:t>
      </w:r>
    </w:p>
    <w:p w14:paraId="68705047" w14:textId="77777777" w:rsidR="00284CF1" w:rsidRDefault="00284CF1" w:rsidP="00284CF1">
      <w:pPr>
        <w:ind w:right="-284"/>
        <w:rPr>
          <w:rFonts w:ascii="Courier New" w:hAnsi="Courier New"/>
          <w:sz w:val="24"/>
        </w:rPr>
      </w:pPr>
      <w:r>
        <w:rPr>
          <w:rFonts w:ascii="Courier New" w:hAnsi="Courier New"/>
          <w:sz w:val="24"/>
        </w:rPr>
        <w:tab/>
      </w:r>
      <w:r>
        <w:rPr>
          <w:rFonts w:ascii="Courier New" w:hAnsi="Courier New"/>
          <w:sz w:val="24"/>
        </w:rPr>
        <w:tab/>
        <w:t>900</w:t>
      </w:r>
      <w:r>
        <w:rPr>
          <w:rFonts w:ascii="Courier New" w:hAnsi="Courier New"/>
          <w:sz w:val="24"/>
        </w:rPr>
        <w:tab/>
        <w:t>Post Classification and Payment Tables</w:t>
      </w:r>
    </w:p>
    <w:p w14:paraId="37C4B20C" w14:textId="77777777" w:rsidR="00284CF1" w:rsidRDefault="00284CF1" w:rsidP="00020DBE">
      <w:pPr>
        <w:ind w:right="-284" w:firstLine="720"/>
        <w:rPr>
          <w:rFonts w:ascii="Courier New" w:hAnsi="Courier New"/>
          <w:sz w:val="24"/>
        </w:rPr>
      </w:pPr>
      <w:r>
        <w:rPr>
          <w:rFonts w:ascii="Courier New" w:hAnsi="Courier New"/>
          <w:sz w:val="24"/>
        </w:rPr>
        <w:t xml:space="preserve">     960</w:t>
      </w:r>
      <w:r>
        <w:rPr>
          <w:rFonts w:ascii="Courier New" w:hAnsi="Courier New"/>
          <w:sz w:val="24"/>
        </w:rPr>
        <w:tab/>
        <w:t>Worksheets/Exhibits</w:t>
      </w:r>
    </w:p>
    <w:p w14:paraId="0FEF52AD" w14:textId="77777777" w:rsidR="00284CF1" w:rsidRDefault="00284CF1" w:rsidP="00284CF1">
      <w:pPr>
        <w:ind w:right="-284"/>
        <w:rPr>
          <w:rFonts w:ascii="Courier New" w:hAnsi="Courier New"/>
          <w:sz w:val="24"/>
        </w:rPr>
      </w:pPr>
      <w:r>
        <w:rPr>
          <w:rFonts w:ascii="Courier New" w:hAnsi="Courier New"/>
          <w:sz w:val="24"/>
        </w:rPr>
        <w:t xml:space="preserve">         1000</w:t>
      </w:r>
      <w:r>
        <w:rPr>
          <w:rFonts w:ascii="Courier New" w:hAnsi="Courier New"/>
          <w:sz w:val="24"/>
        </w:rPr>
        <w:tab/>
        <w:t>Difficult to Staff Incentive Differential</w:t>
      </w:r>
    </w:p>
    <w:p w14:paraId="6B4361EE" w14:textId="77777777" w:rsidR="00284CF1" w:rsidRDefault="00284CF1" w:rsidP="00284CF1">
      <w:pPr>
        <w:tabs>
          <w:tab w:val="left" w:pos="360"/>
          <w:tab w:val="left" w:pos="3360"/>
          <w:tab w:val="left" w:pos="5184"/>
          <w:tab w:val="left" w:pos="7680"/>
        </w:tabs>
        <w:ind w:right="-284"/>
        <w:rPr>
          <w:rFonts w:ascii="Courier New" w:hAnsi="Courier New"/>
          <w:b/>
          <w:sz w:val="16"/>
          <w:u w:val="single"/>
        </w:rPr>
      </w:pPr>
    </w:p>
    <w:p w14:paraId="1310D250" w14:textId="77777777" w:rsidR="00284CF1" w:rsidRDefault="00284CF1" w:rsidP="00284CF1">
      <w:pPr>
        <w:tabs>
          <w:tab w:val="left" w:pos="360"/>
          <w:tab w:val="left" w:pos="3360"/>
          <w:tab w:val="left" w:pos="5184"/>
          <w:tab w:val="left" w:pos="7680"/>
        </w:tabs>
        <w:ind w:right="-284"/>
        <w:rPr>
          <w:rFonts w:ascii="Courier New" w:hAnsi="Courier New"/>
          <w:b/>
          <w:sz w:val="16"/>
          <w:u w:val="single"/>
        </w:rPr>
      </w:pPr>
    </w:p>
    <w:p w14:paraId="0760FB71" w14:textId="77777777" w:rsidR="00020DBE" w:rsidRDefault="00020DBE" w:rsidP="00284CF1">
      <w:pPr>
        <w:tabs>
          <w:tab w:val="left" w:pos="360"/>
          <w:tab w:val="left" w:pos="3360"/>
          <w:tab w:val="left" w:pos="5184"/>
          <w:tab w:val="left" w:pos="7680"/>
        </w:tabs>
        <w:ind w:right="-284"/>
        <w:rPr>
          <w:rFonts w:ascii="Courier New" w:hAnsi="Courier New"/>
          <w:b/>
          <w:sz w:val="16"/>
          <w:u w:val="single"/>
        </w:rPr>
      </w:pPr>
    </w:p>
    <w:p w14:paraId="2E9AD041" w14:textId="77777777" w:rsidR="00020DBE" w:rsidRDefault="00020DBE" w:rsidP="00284CF1">
      <w:pPr>
        <w:tabs>
          <w:tab w:val="left" w:pos="360"/>
          <w:tab w:val="left" w:pos="3360"/>
          <w:tab w:val="left" w:pos="5184"/>
          <w:tab w:val="left" w:pos="7680"/>
        </w:tabs>
        <w:ind w:right="-284"/>
        <w:rPr>
          <w:rFonts w:ascii="Courier New" w:hAnsi="Courier New"/>
          <w:b/>
          <w:sz w:val="16"/>
          <w:u w:val="single"/>
        </w:rPr>
      </w:pPr>
    </w:p>
    <w:p w14:paraId="04341BEB" w14:textId="77777777" w:rsidR="00020DBE" w:rsidRDefault="00020DBE" w:rsidP="00284CF1">
      <w:pPr>
        <w:tabs>
          <w:tab w:val="left" w:pos="360"/>
          <w:tab w:val="left" w:pos="3360"/>
          <w:tab w:val="left" w:pos="5184"/>
          <w:tab w:val="left" w:pos="7680"/>
        </w:tabs>
        <w:ind w:right="-284"/>
        <w:rPr>
          <w:rFonts w:ascii="Courier New" w:hAnsi="Courier New"/>
          <w:b/>
          <w:sz w:val="16"/>
          <w:u w:val="single"/>
        </w:rPr>
      </w:pPr>
    </w:p>
    <w:p w14:paraId="5E1FB2BA" w14:textId="77777777" w:rsidR="00284CF1" w:rsidRDefault="00284CF1" w:rsidP="00284CF1">
      <w:pPr>
        <w:tabs>
          <w:tab w:val="left" w:pos="360"/>
          <w:tab w:val="left" w:pos="3360"/>
          <w:tab w:val="left" w:pos="5184"/>
          <w:tab w:val="left" w:pos="7680"/>
        </w:tabs>
        <w:ind w:right="-284"/>
        <w:rPr>
          <w:rFonts w:ascii="Courier New" w:hAnsi="Courier New"/>
          <w:b/>
          <w:sz w:val="16"/>
          <w:u w:val="single"/>
        </w:rPr>
      </w:pPr>
    </w:p>
    <w:p w14:paraId="011877CB" w14:textId="77777777" w:rsidR="00284CF1" w:rsidRDefault="00284CF1" w:rsidP="00284CF1">
      <w:pPr>
        <w:tabs>
          <w:tab w:val="left" w:pos="360"/>
          <w:tab w:val="left" w:pos="3360"/>
          <w:tab w:val="left" w:pos="5184"/>
          <w:tab w:val="left" w:pos="7680"/>
        </w:tabs>
        <w:ind w:right="-284"/>
        <w:rPr>
          <w:rFonts w:ascii="Courier New" w:hAnsi="Courier New"/>
          <w:b/>
          <w:sz w:val="16"/>
        </w:rPr>
      </w:pPr>
      <w:r>
        <w:rPr>
          <w:rFonts w:ascii="Courier New" w:hAnsi="Courier New"/>
          <w:b/>
          <w:sz w:val="16"/>
        </w:rPr>
        <w:t>__________________________________________________________________________</w:t>
      </w:r>
      <w:r w:rsidR="00020DBE">
        <w:rPr>
          <w:rFonts w:ascii="Courier New" w:hAnsi="Courier New"/>
          <w:b/>
          <w:sz w:val="16"/>
        </w:rPr>
        <w:t>______________________</w:t>
      </w:r>
    </w:p>
    <w:p w14:paraId="22B861A4" w14:textId="77777777" w:rsidR="00284CF1" w:rsidRDefault="00284CF1" w:rsidP="00284CF1">
      <w:pPr>
        <w:tabs>
          <w:tab w:val="left" w:pos="360"/>
          <w:tab w:val="left" w:pos="3360"/>
          <w:tab w:val="left" w:pos="5184"/>
          <w:tab w:val="left" w:pos="7680"/>
        </w:tabs>
        <w:ind w:right="-284"/>
        <w:rPr>
          <w:rFonts w:ascii="Courier New" w:hAnsi="Courier New"/>
          <w:b/>
          <w:sz w:val="16"/>
        </w:rPr>
      </w:pPr>
      <w:r>
        <w:rPr>
          <w:rFonts w:ascii="Courier New" w:hAnsi="Courier New"/>
          <w:b/>
          <w:sz w:val="16"/>
        </w:rPr>
        <w:t>__________________________________________________________________________</w:t>
      </w:r>
      <w:r w:rsidR="00020DBE">
        <w:rPr>
          <w:rFonts w:ascii="Courier New" w:hAnsi="Courier New"/>
          <w:b/>
          <w:sz w:val="16"/>
        </w:rPr>
        <w:t>______________________</w:t>
      </w:r>
    </w:p>
    <w:p w14:paraId="1686A194" w14:textId="77777777" w:rsidR="00284CF1" w:rsidRDefault="00284CF1" w:rsidP="00284CF1">
      <w:pPr>
        <w:tabs>
          <w:tab w:val="left" w:pos="360"/>
          <w:tab w:val="left" w:pos="3360"/>
          <w:tab w:val="left" w:pos="5184"/>
          <w:tab w:val="left" w:pos="7680"/>
        </w:tabs>
        <w:ind w:right="-284"/>
        <w:rPr>
          <w:rFonts w:ascii="Courier New" w:hAnsi="Courier New"/>
          <w:b/>
          <w:sz w:val="16"/>
        </w:rPr>
      </w:pPr>
      <w:r>
        <w:rPr>
          <w:rFonts w:ascii="Courier New" w:hAnsi="Courier New"/>
          <w:b/>
          <w:sz w:val="16"/>
        </w:rPr>
        <w:t>__________________________________________________________________________</w:t>
      </w:r>
      <w:r w:rsidR="00020DBE">
        <w:rPr>
          <w:rFonts w:ascii="Courier New" w:hAnsi="Courier New"/>
          <w:b/>
          <w:sz w:val="16"/>
        </w:rPr>
        <w:t>______________________</w:t>
      </w:r>
    </w:p>
    <w:p w14:paraId="45F1774E" w14:textId="77777777" w:rsidR="00284CF1" w:rsidRDefault="00284CF1" w:rsidP="00284CF1">
      <w:pPr>
        <w:tabs>
          <w:tab w:val="left" w:pos="360"/>
          <w:tab w:val="left" w:pos="3360"/>
          <w:tab w:val="left" w:pos="5184"/>
          <w:tab w:val="left" w:pos="7680"/>
        </w:tabs>
        <w:ind w:right="-284"/>
        <w:rPr>
          <w:rFonts w:ascii="Courier New" w:hAnsi="Courier New"/>
          <w:b/>
          <w:sz w:val="16"/>
        </w:rPr>
      </w:pPr>
    </w:p>
    <w:p w14:paraId="5B7AC6EF" w14:textId="77777777" w:rsidR="00284CF1" w:rsidRDefault="00284CF1" w:rsidP="00284CF1">
      <w:pPr>
        <w:tabs>
          <w:tab w:val="left" w:pos="360"/>
          <w:tab w:val="left" w:pos="3360"/>
          <w:tab w:val="left" w:pos="5184"/>
          <w:tab w:val="left" w:pos="7680"/>
        </w:tabs>
        <w:ind w:right="-284"/>
        <w:rPr>
          <w:rFonts w:ascii="Courier New" w:hAnsi="Courier New"/>
          <w:b/>
          <w:sz w:val="16"/>
        </w:rPr>
      </w:pPr>
    </w:p>
    <w:p w14:paraId="102EAE05" w14:textId="00AC503C" w:rsidR="00284CF1" w:rsidRDefault="00020DBE" w:rsidP="00284CF1">
      <w:pPr>
        <w:tabs>
          <w:tab w:val="left" w:pos="360"/>
          <w:tab w:val="left" w:pos="3360"/>
          <w:tab w:val="left" w:pos="5184"/>
          <w:tab w:val="left" w:pos="7680"/>
        </w:tabs>
        <w:ind w:right="-284"/>
        <w:outlineLvl w:val="0"/>
        <w:rPr>
          <w:rFonts w:ascii="Courier New" w:hAnsi="Courier New"/>
          <w:b/>
          <w:sz w:val="16"/>
          <w:u w:val="single"/>
        </w:rPr>
      </w:pPr>
      <w:r>
        <w:rPr>
          <w:rFonts w:ascii="Courier New" w:hAnsi="Courier New"/>
          <w:sz w:val="30"/>
        </w:rPr>
        <w:tab/>
      </w:r>
      <w:r w:rsidR="00284CF1">
        <w:rPr>
          <w:rFonts w:ascii="Courier New" w:hAnsi="Courier New"/>
          <w:sz w:val="30"/>
        </w:rPr>
        <w:t>Washington, D.C.</w:t>
      </w:r>
      <w:r w:rsidR="001C3D67">
        <w:rPr>
          <w:rFonts w:ascii="Courier New" w:hAnsi="Courier New"/>
          <w:sz w:val="30"/>
        </w:rPr>
        <w:t xml:space="preserve">, </w:t>
      </w:r>
      <w:r w:rsidR="00697517">
        <w:rPr>
          <w:rFonts w:ascii="Courier New" w:hAnsi="Courier New"/>
          <w:sz w:val="30"/>
        </w:rPr>
        <w:t>January 1, 2023</w:t>
      </w:r>
    </w:p>
    <w:p w14:paraId="69D6BE92" w14:textId="77777777" w:rsidR="00284CF1" w:rsidRDefault="00284CF1" w:rsidP="00284CF1">
      <w:pPr>
        <w:tabs>
          <w:tab w:val="left" w:pos="360"/>
          <w:tab w:val="left" w:pos="3360"/>
          <w:tab w:val="left" w:pos="5184"/>
          <w:tab w:val="left" w:pos="7680"/>
        </w:tabs>
        <w:ind w:right="-284"/>
        <w:rPr>
          <w:rFonts w:ascii="Courier New" w:hAnsi="Courier New"/>
          <w:b/>
          <w:sz w:val="16"/>
          <w:u w:val="single"/>
        </w:rPr>
      </w:pPr>
      <w:r>
        <w:rPr>
          <w:rFonts w:ascii="Courier New" w:hAnsi="Courier New"/>
          <w:b/>
          <w:sz w:val="16"/>
          <w:u w:val="single"/>
        </w:rPr>
        <w:br w:type="page"/>
      </w:r>
    </w:p>
    <w:p w14:paraId="6E59CF30" w14:textId="77777777" w:rsidR="00284CF1" w:rsidRDefault="00284CF1" w:rsidP="00284CF1">
      <w:pPr>
        <w:tabs>
          <w:tab w:val="left" w:pos="864"/>
          <w:tab w:val="left" w:pos="3360"/>
          <w:tab w:val="left" w:pos="5184"/>
          <w:tab w:val="left" w:pos="7680"/>
        </w:tabs>
        <w:ind w:right="-284"/>
        <w:rPr>
          <w:rFonts w:ascii="Courier New" w:hAnsi="Courier New"/>
          <w:b/>
          <w:sz w:val="16"/>
        </w:rPr>
      </w:pPr>
      <w:r>
        <w:rPr>
          <w:rFonts w:ascii="Courier New" w:hAnsi="Courier New"/>
          <w:b/>
          <w:sz w:val="16"/>
          <w:u w:val="single"/>
        </w:rPr>
        <w:t>   ALLOWANCES                                                  </w:t>
      </w:r>
      <w:r w:rsidR="00020DBE">
        <w:rPr>
          <w:rFonts w:ascii="Courier New" w:hAnsi="Courier New"/>
          <w:b/>
          <w:sz w:val="16"/>
          <w:u w:val="single"/>
        </w:rPr>
        <w:t>                        </w:t>
      </w:r>
      <w:r>
        <w:rPr>
          <w:rFonts w:ascii="Courier New" w:hAnsi="Courier New"/>
          <w:b/>
          <w:sz w:val="16"/>
          <w:u w:val="single"/>
        </w:rPr>
        <w:t>Page i   </w:t>
      </w:r>
    </w:p>
    <w:p w14:paraId="066E50B6" w14:textId="77777777" w:rsidR="00284CF1" w:rsidRDefault="00284CF1" w:rsidP="00284CF1">
      <w:pPr>
        <w:tabs>
          <w:tab w:val="left" w:pos="864"/>
          <w:tab w:val="left" w:pos="3360"/>
          <w:tab w:val="left" w:pos="5184"/>
          <w:tab w:val="left" w:pos="7680"/>
        </w:tabs>
        <w:ind w:right="-284"/>
        <w:rPr>
          <w:rFonts w:ascii="Courier New" w:hAnsi="Courier New"/>
          <w:b/>
          <w:sz w:val="16"/>
        </w:rPr>
      </w:pPr>
    </w:p>
    <w:p w14:paraId="511B1BBA" w14:textId="77777777" w:rsidR="00284CF1" w:rsidRDefault="00284CF1" w:rsidP="00284CF1">
      <w:pPr>
        <w:tabs>
          <w:tab w:val="left" w:pos="864"/>
          <w:tab w:val="left" w:pos="3360"/>
          <w:tab w:val="left" w:pos="5184"/>
          <w:tab w:val="left" w:pos="7680"/>
        </w:tabs>
        <w:ind w:right="-284"/>
        <w:rPr>
          <w:rFonts w:ascii="Courier New" w:hAnsi="Courier New"/>
          <w:b/>
          <w:sz w:val="16"/>
        </w:rPr>
      </w:pPr>
    </w:p>
    <w:p w14:paraId="18037E99" w14:textId="77777777" w:rsidR="00284CF1" w:rsidRDefault="00284CF1" w:rsidP="00284CF1">
      <w:pPr>
        <w:tabs>
          <w:tab w:val="left" w:pos="864"/>
          <w:tab w:val="left" w:pos="3360"/>
          <w:tab w:val="left" w:pos="5184"/>
          <w:tab w:val="left" w:pos="7680"/>
        </w:tabs>
        <w:ind w:right="-284"/>
        <w:jc w:val="center"/>
        <w:rPr>
          <w:rFonts w:ascii="Courier New" w:hAnsi="Courier New"/>
          <w:b/>
          <w:sz w:val="16"/>
        </w:rPr>
      </w:pPr>
    </w:p>
    <w:p w14:paraId="591C66C2" w14:textId="77777777" w:rsidR="00284CF1" w:rsidRDefault="00284CF1" w:rsidP="00284CF1">
      <w:pPr>
        <w:tabs>
          <w:tab w:val="left" w:pos="864"/>
          <w:tab w:val="left" w:pos="3360"/>
          <w:tab w:val="left" w:pos="5184"/>
          <w:tab w:val="left" w:pos="7680"/>
        </w:tabs>
        <w:ind w:right="-284"/>
        <w:jc w:val="center"/>
        <w:rPr>
          <w:rFonts w:ascii="Courier New" w:hAnsi="Courier New"/>
          <w:b/>
          <w:sz w:val="16"/>
        </w:rPr>
      </w:pPr>
    </w:p>
    <w:p w14:paraId="319EFCA4" w14:textId="77777777" w:rsidR="00284CF1" w:rsidRDefault="00284CF1" w:rsidP="00284CF1">
      <w:pPr>
        <w:tabs>
          <w:tab w:val="left" w:pos="864"/>
          <w:tab w:val="left" w:pos="3360"/>
          <w:tab w:val="left" w:pos="5184"/>
          <w:tab w:val="left" w:pos="7680"/>
        </w:tabs>
        <w:ind w:right="-284"/>
        <w:jc w:val="center"/>
        <w:outlineLvl w:val="0"/>
        <w:rPr>
          <w:rFonts w:ascii="Courier New" w:hAnsi="Courier New"/>
          <w:b/>
          <w:sz w:val="16"/>
        </w:rPr>
      </w:pPr>
      <w:r>
        <w:rPr>
          <w:rFonts w:ascii="Courier New" w:hAnsi="Courier New"/>
          <w:b/>
          <w:sz w:val="16"/>
        </w:rPr>
        <w:t>METHOD AND MAINTENANCE</w:t>
      </w:r>
    </w:p>
    <w:p w14:paraId="3B4EE317" w14:textId="77777777" w:rsidR="00284CF1" w:rsidRDefault="00284CF1" w:rsidP="00284CF1">
      <w:pPr>
        <w:tabs>
          <w:tab w:val="left" w:pos="864"/>
          <w:tab w:val="left" w:pos="3360"/>
          <w:tab w:val="left" w:pos="5184"/>
          <w:tab w:val="left" w:pos="7680"/>
        </w:tabs>
        <w:ind w:right="-284"/>
        <w:rPr>
          <w:rFonts w:ascii="Courier New" w:hAnsi="Courier New"/>
          <w:b/>
          <w:sz w:val="16"/>
        </w:rPr>
      </w:pPr>
    </w:p>
    <w:p w14:paraId="5C6AB615" w14:textId="77777777" w:rsidR="00284CF1" w:rsidRDefault="00284CF1" w:rsidP="00284CF1">
      <w:pPr>
        <w:tabs>
          <w:tab w:val="left" w:pos="864"/>
          <w:tab w:val="left" w:pos="3360"/>
          <w:tab w:val="left" w:pos="5184"/>
          <w:tab w:val="left" w:pos="7680"/>
        </w:tabs>
        <w:ind w:right="-284"/>
        <w:rPr>
          <w:rFonts w:ascii="Courier New" w:hAnsi="Courier New"/>
          <w:b/>
          <w:sz w:val="16"/>
        </w:rPr>
      </w:pPr>
    </w:p>
    <w:p w14:paraId="04D81D79" w14:textId="77777777" w:rsidR="00284CF1" w:rsidRDefault="00284CF1" w:rsidP="00284CF1">
      <w:pPr>
        <w:tabs>
          <w:tab w:val="left" w:pos="864"/>
          <w:tab w:val="left" w:pos="3360"/>
          <w:tab w:val="left" w:pos="5184"/>
          <w:tab w:val="left" w:pos="7680"/>
        </w:tabs>
        <w:ind w:left="864" w:right="-284"/>
        <w:rPr>
          <w:rFonts w:ascii="Courier New" w:hAnsi="Courier New"/>
          <w:b/>
          <w:sz w:val="16"/>
        </w:rPr>
      </w:pPr>
    </w:p>
    <w:p w14:paraId="71EF5643" w14:textId="77777777" w:rsidR="00284CF1" w:rsidRDefault="00284CF1" w:rsidP="00284CF1">
      <w:pPr>
        <w:tabs>
          <w:tab w:val="left" w:pos="864"/>
          <w:tab w:val="left" w:pos="3360"/>
          <w:tab w:val="left" w:pos="5184"/>
          <w:tab w:val="left" w:pos="7680"/>
        </w:tabs>
        <w:ind w:left="864" w:right="-144"/>
        <w:rPr>
          <w:rFonts w:ascii="Courier New" w:hAnsi="Courier New"/>
          <w:b/>
          <w:sz w:val="16"/>
        </w:rPr>
      </w:pPr>
      <w:r>
        <w:rPr>
          <w:rFonts w:ascii="Courier New" w:hAnsi="Courier New"/>
          <w:b/>
          <w:sz w:val="16"/>
        </w:rPr>
        <w:t xml:space="preserve">The Department of State Standardized Regulations (Government Civilians, Foreign Areas) are issued electronically effective July 1999.  The regulations are published on the internet at </w:t>
      </w:r>
      <w:hyperlink r:id="rId8" w:history="1">
        <w:r w:rsidR="00B9532A" w:rsidRPr="00BE75EB">
          <w:rPr>
            <w:rStyle w:val="Hyperlink"/>
            <w:b/>
            <w:sz w:val="16"/>
          </w:rPr>
          <w:t>http://aoprals.state.gov</w:t>
        </w:r>
      </w:hyperlink>
      <w:r>
        <w:rPr>
          <w:rFonts w:ascii="Courier New" w:hAnsi="Courier New"/>
          <w:b/>
          <w:sz w:val="16"/>
        </w:rPr>
        <w:t>. (</w:t>
      </w:r>
      <w:r w:rsidR="004959CD">
        <w:rPr>
          <w:rFonts w:ascii="Courier New" w:hAnsi="Courier New"/>
          <w:b/>
          <w:sz w:val="16"/>
        </w:rPr>
        <w:t>E</w:t>
      </w:r>
      <w:r>
        <w:rPr>
          <w:rFonts w:ascii="Courier New" w:hAnsi="Courier New"/>
          <w:b/>
          <w:sz w:val="16"/>
        </w:rPr>
        <w:t xml:space="preserve">ff. </w:t>
      </w:r>
      <w:r w:rsidR="004959CD">
        <w:rPr>
          <w:rFonts w:ascii="Courier New" w:hAnsi="Courier New"/>
          <w:b/>
          <w:sz w:val="16"/>
        </w:rPr>
        <w:t>6</w:t>
      </w:r>
      <w:r>
        <w:rPr>
          <w:rFonts w:ascii="Courier New" w:hAnsi="Courier New"/>
          <w:b/>
          <w:sz w:val="16"/>
        </w:rPr>
        <w:t>/</w:t>
      </w:r>
      <w:r w:rsidR="004959CD">
        <w:rPr>
          <w:rFonts w:ascii="Courier New" w:hAnsi="Courier New"/>
          <w:b/>
          <w:sz w:val="16"/>
        </w:rPr>
        <w:t>6</w:t>
      </w:r>
      <w:r>
        <w:rPr>
          <w:rFonts w:ascii="Courier New" w:hAnsi="Courier New"/>
          <w:b/>
          <w:sz w:val="16"/>
        </w:rPr>
        <w:t>/</w:t>
      </w:r>
      <w:r w:rsidR="004959CD">
        <w:rPr>
          <w:rFonts w:ascii="Courier New" w:hAnsi="Courier New"/>
          <w:b/>
          <w:sz w:val="16"/>
        </w:rPr>
        <w:t>201</w:t>
      </w:r>
      <w:r>
        <w:rPr>
          <w:rFonts w:ascii="Courier New" w:hAnsi="Courier New"/>
          <w:b/>
          <w:sz w:val="16"/>
        </w:rPr>
        <w:t>0 TL:SR</w:t>
      </w:r>
      <w:r w:rsidR="004959CD">
        <w:rPr>
          <w:rFonts w:ascii="Courier New" w:hAnsi="Courier New"/>
          <w:b/>
          <w:sz w:val="16"/>
        </w:rPr>
        <w:t>-73</w:t>
      </w:r>
      <w:r>
        <w:rPr>
          <w:rFonts w:ascii="Courier New" w:hAnsi="Courier New"/>
          <w:b/>
          <w:sz w:val="16"/>
        </w:rPr>
        <w:t>5)</w:t>
      </w:r>
    </w:p>
    <w:p w14:paraId="05CD4819" w14:textId="77777777" w:rsidR="00284CF1" w:rsidRDefault="00284CF1" w:rsidP="00284CF1">
      <w:pPr>
        <w:tabs>
          <w:tab w:val="left" w:pos="864"/>
          <w:tab w:val="left" w:pos="3360"/>
          <w:tab w:val="left" w:pos="5184"/>
          <w:tab w:val="left" w:pos="7680"/>
        </w:tabs>
        <w:ind w:right="-284"/>
        <w:rPr>
          <w:rFonts w:ascii="Courier New" w:hAnsi="Courier New"/>
          <w:b/>
          <w:sz w:val="16"/>
        </w:rPr>
      </w:pPr>
    </w:p>
    <w:p w14:paraId="2F538F05" w14:textId="77777777" w:rsidR="00284CF1" w:rsidRDefault="00284CF1" w:rsidP="00284CF1">
      <w:pPr>
        <w:tabs>
          <w:tab w:val="left" w:pos="864"/>
          <w:tab w:val="left" w:pos="3360"/>
          <w:tab w:val="left" w:pos="5184"/>
          <w:tab w:val="left" w:pos="7680"/>
        </w:tabs>
        <w:ind w:right="-284"/>
        <w:rPr>
          <w:rFonts w:ascii="Courier New" w:hAnsi="Courier New"/>
          <w:b/>
          <w:sz w:val="16"/>
        </w:rPr>
      </w:pPr>
    </w:p>
    <w:p w14:paraId="33A2858A" w14:textId="77777777" w:rsidR="00284CF1" w:rsidRDefault="00284CF1" w:rsidP="00284CF1">
      <w:pPr>
        <w:tabs>
          <w:tab w:val="left" w:pos="864"/>
          <w:tab w:val="left" w:pos="3360"/>
          <w:tab w:val="left" w:pos="5184"/>
          <w:tab w:val="left" w:pos="7680"/>
        </w:tabs>
        <w:ind w:right="-284"/>
        <w:rPr>
          <w:rFonts w:ascii="Courier New" w:hAnsi="Courier New"/>
          <w:b/>
          <w:sz w:val="16"/>
        </w:rPr>
      </w:pPr>
    </w:p>
    <w:p w14:paraId="7CE9C6FC" w14:textId="77777777" w:rsidR="00284CF1" w:rsidRDefault="00284CF1" w:rsidP="00284CF1">
      <w:pPr>
        <w:tabs>
          <w:tab w:val="left" w:pos="864"/>
          <w:tab w:val="left" w:pos="3360"/>
          <w:tab w:val="left" w:pos="5184"/>
          <w:tab w:val="left" w:pos="7680"/>
        </w:tabs>
        <w:ind w:right="-284"/>
        <w:rPr>
          <w:rFonts w:ascii="Courier New" w:hAnsi="Courier New"/>
          <w:b/>
          <w:sz w:val="16"/>
        </w:rPr>
      </w:pPr>
    </w:p>
    <w:p w14:paraId="2F83B92B" w14:textId="77777777" w:rsidR="00284CF1" w:rsidRDefault="00284CF1" w:rsidP="00284CF1">
      <w:pPr>
        <w:tabs>
          <w:tab w:val="left" w:pos="864"/>
          <w:tab w:val="left" w:pos="3360"/>
          <w:tab w:val="left" w:pos="5184"/>
          <w:tab w:val="left" w:pos="7680"/>
        </w:tabs>
        <w:ind w:right="-284"/>
        <w:rPr>
          <w:rFonts w:ascii="Courier New" w:hAnsi="Courier New"/>
          <w:b/>
          <w:sz w:val="16"/>
        </w:rPr>
      </w:pPr>
    </w:p>
    <w:p w14:paraId="6B6377C4" w14:textId="77777777" w:rsidR="00284CF1" w:rsidRDefault="00284CF1" w:rsidP="00284CF1">
      <w:pPr>
        <w:tabs>
          <w:tab w:val="left" w:pos="864"/>
          <w:tab w:val="left" w:pos="3360"/>
          <w:tab w:val="left" w:pos="5184"/>
          <w:tab w:val="left" w:pos="7680"/>
        </w:tabs>
        <w:ind w:right="-284"/>
        <w:rPr>
          <w:rFonts w:ascii="Courier New" w:hAnsi="Courier New"/>
          <w:b/>
          <w:sz w:val="16"/>
        </w:rPr>
      </w:pPr>
    </w:p>
    <w:p w14:paraId="61F68F8A" w14:textId="77777777" w:rsidR="00284CF1" w:rsidRDefault="00284CF1" w:rsidP="00284CF1">
      <w:pPr>
        <w:tabs>
          <w:tab w:val="left" w:pos="864"/>
          <w:tab w:val="left" w:pos="3360"/>
          <w:tab w:val="left" w:pos="5184"/>
          <w:tab w:val="left" w:pos="7680"/>
        </w:tabs>
        <w:ind w:right="-284"/>
        <w:rPr>
          <w:rFonts w:ascii="Courier New" w:hAnsi="Courier New"/>
          <w:b/>
          <w:sz w:val="16"/>
        </w:rPr>
      </w:pPr>
    </w:p>
    <w:p w14:paraId="4AED8C5B" w14:textId="77777777" w:rsidR="00284CF1" w:rsidRDefault="00284CF1" w:rsidP="00284CF1">
      <w:pPr>
        <w:tabs>
          <w:tab w:val="left" w:pos="864"/>
          <w:tab w:val="left" w:pos="3360"/>
          <w:tab w:val="left" w:pos="5184"/>
          <w:tab w:val="left" w:pos="7680"/>
        </w:tabs>
        <w:ind w:right="-284"/>
        <w:rPr>
          <w:rFonts w:ascii="Courier New" w:hAnsi="Courier New"/>
          <w:b/>
          <w:sz w:val="16"/>
        </w:rPr>
      </w:pPr>
    </w:p>
    <w:p w14:paraId="162E5621" w14:textId="77777777" w:rsidR="00284CF1" w:rsidRDefault="00284CF1" w:rsidP="00284CF1">
      <w:pPr>
        <w:tabs>
          <w:tab w:val="left" w:pos="864"/>
          <w:tab w:val="left" w:pos="3360"/>
          <w:tab w:val="left" w:pos="5184"/>
          <w:tab w:val="left" w:pos="7680"/>
        </w:tabs>
        <w:ind w:right="-284"/>
        <w:rPr>
          <w:rFonts w:ascii="Courier New" w:hAnsi="Courier New"/>
          <w:b/>
          <w:sz w:val="16"/>
        </w:rPr>
      </w:pPr>
    </w:p>
    <w:p w14:paraId="0AAAE604" w14:textId="77777777" w:rsidR="00284CF1" w:rsidRDefault="00284CF1" w:rsidP="00284CF1">
      <w:pPr>
        <w:tabs>
          <w:tab w:val="left" w:pos="864"/>
          <w:tab w:val="left" w:pos="3360"/>
          <w:tab w:val="left" w:pos="5184"/>
          <w:tab w:val="left" w:pos="7680"/>
        </w:tabs>
        <w:ind w:right="-284"/>
        <w:rPr>
          <w:rFonts w:ascii="Courier New" w:hAnsi="Courier New"/>
          <w:b/>
          <w:sz w:val="16"/>
        </w:rPr>
      </w:pPr>
    </w:p>
    <w:p w14:paraId="5946D981" w14:textId="77777777" w:rsidR="00284CF1" w:rsidRDefault="00284CF1" w:rsidP="00284CF1">
      <w:pPr>
        <w:tabs>
          <w:tab w:val="left" w:pos="864"/>
          <w:tab w:val="left" w:pos="3360"/>
          <w:tab w:val="left" w:pos="5184"/>
          <w:tab w:val="left" w:pos="7680"/>
        </w:tabs>
        <w:ind w:right="-284"/>
        <w:rPr>
          <w:rFonts w:ascii="Courier New" w:hAnsi="Courier New"/>
          <w:b/>
          <w:sz w:val="16"/>
        </w:rPr>
      </w:pPr>
    </w:p>
    <w:p w14:paraId="0E131098" w14:textId="77777777" w:rsidR="00284CF1" w:rsidRDefault="00284CF1" w:rsidP="00284CF1">
      <w:pPr>
        <w:tabs>
          <w:tab w:val="left" w:pos="864"/>
          <w:tab w:val="left" w:pos="3360"/>
          <w:tab w:val="left" w:pos="5184"/>
          <w:tab w:val="left" w:pos="7680"/>
        </w:tabs>
        <w:ind w:right="-284"/>
        <w:rPr>
          <w:rFonts w:ascii="Courier New" w:hAnsi="Courier New"/>
          <w:b/>
          <w:sz w:val="16"/>
        </w:rPr>
      </w:pPr>
    </w:p>
    <w:p w14:paraId="0C704BD2" w14:textId="77777777" w:rsidR="00284CF1" w:rsidRDefault="00284CF1" w:rsidP="00284CF1">
      <w:pPr>
        <w:tabs>
          <w:tab w:val="left" w:pos="864"/>
          <w:tab w:val="left" w:pos="3360"/>
          <w:tab w:val="left" w:pos="5184"/>
          <w:tab w:val="left" w:pos="7680"/>
        </w:tabs>
        <w:ind w:right="-284"/>
        <w:rPr>
          <w:rFonts w:ascii="Courier New" w:hAnsi="Courier New"/>
          <w:b/>
          <w:sz w:val="16"/>
        </w:rPr>
      </w:pPr>
    </w:p>
    <w:p w14:paraId="4B197E65" w14:textId="77777777" w:rsidR="00284CF1" w:rsidRDefault="00284CF1" w:rsidP="00284CF1">
      <w:pPr>
        <w:tabs>
          <w:tab w:val="left" w:pos="864"/>
          <w:tab w:val="left" w:pos="3360"/>
          <w:tab w:val="left" w:pos="5184"/>
          <w:tab w:val="left" w:pos="7680"/>
        </w:tabs>
        <w:ind w:right="-284"/>
        <w:rPr>
          <w:rFonts w:ascii="Courier New" w:hAnsi="Courier New"/>
          <w:b/>
          <w:sz w:val="16"/>
        </w:rPr>
      </w:pPr>
    </w:p>
    <w:p w14:paraId="2C12D0FE" w14:textId="77777777" w:rsidR="00284CF1" w:rsidRDefault="00284CF1" w:rsidP="00284CF1">
      <w:pPr>
        <w:tabs>
          <w:tab w:val="left" w:pos="864"/>
          <w:tab w:val="left" w:pos="3360"/>
          <w:tab w:val="left" w:pos="5184"/>
          <w:tab w:val="left" w:pos="7680"/>
        </w:tabs>
        <w:ind w:right="-284"/>
        <w:rPr>
          <w:rFonts w:ascii="Courier New" w:hAnsi="Courier New"/>
          <w:b/>
          <w:sz w:val="16"/>
        </w:rPr>
      </w:pPr>
    </w:p>
    <w:p w14:paraId="68E8741E" w14:textId="77777777" w:rsidR="00284CF1" w:rsidRDefault="00284CF1" w:rsidP="00284CF1">
      <w:pPr>
        <w:tabs>
          <w:tab w:val="left" w:pos="864"/>
          <w:tab w:val="left" w:pos="3360"/>
          <w:tab w:val="left" w:pos="5184"/>
          <w:tab w:val="left" w:pos="7680"/>
        </w:tabs>
        <w:ind w:right="-284"/>
        <w:rPr>
          <w:rFonts w:ascii="Courier New" w:hAnsi="Courier New"/>
          <w:b/>
          <w:sz w:val="16"/>
        </w:rPr>
      </w:pPr>
    </w:p>
    <w:p w14:paraId="38BB868E" w14:textId="77777777" w:rsidR="00284CF1" w:rsidRDefault="00284CF1" w:rsidP="00284CF1">
      <w:pPr>
        <w:tabs>
          <w:tab w:val="left" w:pos="864"/>
          <w:tab w:val="left" w:pos="3360"/>
          <w:tab w:val="left" w:pos="5184"/>
          <w:tab w:val="left" w:pos="7680"/>
        </w:tabs>
        <w:ind w:right="-284"/>
        <w:rPr>
          <w:rFonts w:ascii="Courier New" w:hAnsi="Courier New"/>
          <w:b/>
          <w:sz w:val="16"/>
        </w:rPr>
      </w:pPr>
    </w:p>
    <w:p w14:paraId="0D25BF65" w14:textId="77777777" w:rsidR="00284CF1" w:rsidRDefault="00284CF1" w:rsidP="00284CF1">
      <w:pPr>
        <w:tabs>
          <w:tab w:val="left" w:pos="864"/>
          <w:tab w:val="left" w:pos="3360"/>
          <w:tab w:val="left" w:pos="5184"/>
          <w:tab w:val="left" w:pos="7680"/>
        </w:tabs>
        <w:ind w:right="-284"/>
        <w:rPr>
          <w:rFonts w:ascii="Courier New" w:hAnsi="Courier New"/>
          <w:b/>
          <w:sz w:val="16"/>
        </w:rPr>
      </w:pPr>
    </w:p>
    <w:p w14:paraId="7C2C35F1" w14:textId="77777777" w:rsidR="00284CF1" w:rsidRDefault="00284CF1" w:rsidP="00284CF1">
      <w:pPr>
        <w:tabs>
          <w:tab w:val="left" w:pos="864"/>
          <w:tab w:val="left" w:pos="3360"/>
          <w:tab w:val="left" w:pos="5184"/>
          <w:tab w:val="left" w:pos="7680"/>
        </w:tabs>
        <w:ind w:right="-284"/>
        <w:rPr>
          <w:rFonts w:ascii="Courier New" w:hAnsi="Courier New"/>
          <w:b/>
          <w:sz w:val="16"/>
        </w:rPr>
      </w:pPr>
    </w:p>
    <w:p w14:paraId="471E5DDB" w14:textId="77777777" w:rsidR="00284CF1" w:rsidRDefault="00284CF1" w:rsidP="00284CF1">
      <w:pPr>
        <w:tabs>
          <w:tab w:val="left" w:pos="864"/>
          <w:tab w:val="left" w:pos="3360"/>
          <w:tab w:val="left" w:pos="5184"/>
          <w:tab w:val="left" w:pos="7680"/>
        </w:tabs>
        <w:ind w:right="-284"/>
        <w:rPr>
          <w:rFonts w:ascii="Courier New" w:hAnsi="Courier New"/>
          <w:b/>
          <w:sz w:val="16"/>
        </w:rPr>
      </w:pPr>
    </w:p>
    <w:p w14:paraId="73036569" w14:textId="77777777" w:rsidR="00284CF1" w:rsidRDefault="00284CF1" w:rsidP="00284CF1">
      <w:pPr>
        <w:tabs>
          <w:tab w:val="left" w:pos="864"/>
          <w:tab w:val="left" w:pos="3360"/>
          <w:tab w:val="left" w:pos="5184"/>
          <w:tab w:val="left" w:pos="7680"/>
        </w:tabs>
        <w:ind w:right="-284"/>
        <w:rPr>
          <w:rFonts w:ascii="Courier New" w:hAnsi="Courier New"/>
          <w:b/>
          <w:sz w:val="16"/>
        </w:rPr>
      </w:pPr>
    </w:p>
    <w:p w14:paraId="64565897" w14:textId="77777777" w:rsidR="00284CF1" w:rsidRDefault="00284CF1" w:rsidP="00284CF1">
      <w:pPr>
        <w:tabs>
          <w:tab w:val="left" w:pos="864"/>
          <w:tab w:val="left" w:pos="3360"/>
          <w:tab w:val="left" w:pos="5184"/>
          <w:tab w:val="left" w:pos="7680"/>
        </w:tabs>
        <w:ind w:right="-284"/>
        <w:rPr>
          <w:rFonts w:ascii="Courier New" w:hAnsi="Courier New"/>
          <w:b/>
          <w:sz w:val="16"/>
        </w:rPr>
      </w:pPr>
    </w:p>
    <w:p w14:paraId="5F9184FA" w14:textId="77777777" w:rsidR="00284CF1" w:rsidRDefault="00284CF1" w:rsidP="00284CF1">
      <w:pPr>
        <w:tabs>
          <w:tab w:val="left" w:pos="864"/>
          <w:tab w:val="left" w:pos="3360"/>
          <w:tab w:val="left" w:pos="5184"/>
          <w:tab w:val="left" w:pos="7680"/>
        </w:tabs>
        <w:ind w:right="-284"/>
        <w:rPr>
          <w:rFonts w:ascii="Courier New" w:hAnsi="Courier New"/>
          <w:b/>
          <w:sz w:val="16"/>
        </w:rPr>
      </w:pPr>
    </w:p>
    <w:p w14:paraId="6CA748C7" w14:textId="77777777" w:rsidR="00284CF1" w:rsidRDefault="00284CF1" w:rsidP="00284CF1">
      <w:pPr>
        <w:tabs>
          <w:tab w:val="left" w:pos="864"/>
          <w:tab w:val="left" w:pos="3360"/>
          <w:tab w:val="left" w:pos="5184"/>
          <w:tab w:val="left" w:pos="7680"/>
        </w:tabs>
        <w:ind w:right="-284"/>
        <w:rPr>
          <w:rFonts w:ascii="Courier New" w:hAnsi="Courier New"/>
          <w:b/>
          <w:sz w:val="16"/>
        </w:rPr>
      </w:pPr>
    </w:p>
    <w:p w14:paraId="689FF1F4" w14:textId="77777777" w:rsidR="00284CF1" w:rsidRDefault="00284CF1" w:rsidP="00284CF1">
      <w:pPr>
        <w:tabs>
          <w:tab w:val="left" w:pos="864"/>
          <w:tab w:val="left" w:pos="3360"/>
          <w:tab w:val="left" w:pos="5184"/>
          <w:tab w:val="left" w:pos="7680"/>
        </w:tabs>
        <w:ind w:right="-284"/>
        <w:rPr>
          <w:rFonts w:ascii="Courier New" w:hAnsi="Courier New"/>
          <w:b/>
          <w:sz w:val="16"/>
        </w:rPr>
      </w:pPr>
    </w:p>
    <w:p w14:paraId="5B11FAA0" w14:textId="77777777" w:rsidR="00284CF1" w:rsidRDefault="00284CF1" w:rsidP="00284CF1">
      <w:pPr>
        <w:tabs>
          <w:tab w:val="left" w:pos="864"/>
          <w:tab w:val="left" w:pos="3360"/>
          <w:tab w:val="left" w:pos="5184"/>
          <w:tab w:val="left" w:pos="7680"/>
        </w:tabs>
        <w:ind w:right="-284"/>
        <w:rPr>
          <w:rFonts w:ascii="Courier New" w:hAnsi="Courier New"/>
          <w:b/>
          <w:sz w:val="16"/>
        </w:rPr>
      </w:pPr>
    </w:p>
    <w:p w14:paraId="5BC8B5EC" w14:textId="77777777" w:rsidR="00284CF1" w:rsidRDefault="00284CF1" w:rsidP="00284CF1">
      <w:pPr>
        <w:tabs>
          <w:tab w:val="left" w:pos="864"/>
          <w:tab w:val="left" w:pos="3360"/>
          <w:tab w:val="left" w:pos="5184"/>
          <w:tab w:val="left" w:pos="7680"/>
        </w:tabs>
        <w:ind w:right="-284"/>
        <w:rPr>
          <w:rFonts w:ascii="Courier New" w:hAnsi="Courier New"/>
          <w:b/>
          <w:sz w:val="16"/>
        </w:rPr>
      </w:pPr>
    </w:p>
    <w:p w14:paraId="3DF80ADB" w14:textId="77777777" w:rsidR="00284CF1" w:rsidRDefault="00284CF1" w:rsidP="00284CF1">
      <w:pPr>
        <w:tabs>
          <w:tab w:val="left" w:pos="864"/>
          <w:tab w:val="left" w:pos="3360"/>
          <w:tab w:val="left" w:pos="5184"/>
          <w:tab w:val="left" w:pos="7680"/>
        </w:tabs>
        <w:ind w:right="-284"/>
        <w:rPr>
          <w:rFonts w:ascii="Courier New" w:hAnsi="Courier New"/>
          <w:b/>
          <w:sz w:val="16"/>
        </w:rPr>
      </w:pPr>
    </w:p>
    <w:p w14:paraId="6FC55184" w14:textId="77777777" w:rsidR="00284CF1" w:rsidRDefault="00284CF1" w:rsidP="00284CF1">
      <w:pPr>
        <w:tabs>
          <w:tab w:val="left" w:pos="864"/>
          <w:tab w:val="left" w:pos="3360"/>
          <w:tab w:val="left" w:pos="5184"/>
          <w:tab w:val="left" w:pos="7680"/>
        </w:tabs>
        <w:ind w:right="-284"/>
        <w:rPr>
          <w:rFonts w:ascii="Courier New" w:hAnsi="Courier New"/>
          <w:b/>
          <w:sz w:val="16"/>
        </w:rPr>
      </w:pPr>
    </w:p>
    <w:p w14:paraId="7FD52C9C" w14:textId="77777777" w:rsidR="00284CF1" w:rsidRDefault="00284CF1" w:rsidP="00284CF1">
      <w:pPr>
        <w:tabs>
          <w:tab w:val="left" w:pos="864"/>
          <w:tab w:val="left" w:pos="3360"/>
          <w:tab w:val="left" w:pos="5184"/>
          <w:tab w:val="left" w:pos="7680"/>
        </w:tabs>
        <w:ind w:right="-284"/>
        <w:rPr>
          <w:rFonts w:ascii="Courier New" w:hAnsi="Courier New"/>
          <w:b/>
          <w:sz w:val="16"/>
        </w:rPr>
      </w:pPr>
    </w:p>
    <w:p w14:paraId="301D6006" w14:textId="77777777" w:rsidR="00284CF1" w:rsidRDefault="00284CF1" w:rsidP="00284CF1">
      <w:pPr>
        <w:tabs>
          <w:tab w:val="left" w:pos="864"/>
          <w:tab w:val="left" w:pos="3360"/>
          <w:tab w:val="left" w:pos="5184"/>
          <w:tab w:val="left" w:pos="7680"/>
        </w:tabs>
        <w:ind w:right="-284"/>
        <w:rPr>
          <w:rFonts w:ascii="Courier New" w:hAnsi="Courier New"/>
          <w:b/>
          <w:sz w:val="16"/>
        </w:rPr>
      </w:pPr>
    </w:p>
    <w:p w14:paraId="71F989B0" w14:textId="77777777" w:rsidR="00284CF1" w:rsidRDefault="00284CF1" w:rsidP="00284CF1">
      <w:pPr>
        <w:tabs>
          <w:tab w:val="left" w:pos="864"/>
          <w:tab w:val="left" w:pos="3360"/>
          <w:tab w:val="left" w:pos="5184"/>
          <w:tab w:val="left" w:pos="7680"/>
        </w:tabs>
        <w:ind w:right="-284"/>
        <w:rPr>
          <w:rFonts w:ascii="Courier New" w:hAnsi="Courier New"/>
          <w:b/>
          <w:sz w:val="16"/>
        </w:rPr>
      </w:pPr>
    </w:p>
    <w:p w14:paraId="0D241808" w14:textId="77777777" w:rsidR="00284CF1" w:rsidRDefault="00284CF1" w:rsidP="00284CF1">
      <w:pPr>
        <w:tabs>
          <w:tab w:val="left" w:pos="864"/>
          <w:tab w:val="left" w:pos="3360"/>
          <w:tab w:val="left" w:pos="5184"/>
          <w:tab w:val="left" w:pos="7680"/>
        </w:tabs>
        <w:ind w:right="-284"/>
        <w:rPr>
          <w:rFonts w:ascii="Courier New" w:hAnsi="Courier New"/>
          <w:b/>
          <w:sz w:val="16"/>
        </w:rPr>
      </w:pPr>
    </w:p>
    <w:p w14:paraId="3CBA9E62" w14:textId="77777777" w:rsidR="00284CF1" w:rsidRDefault="00284CF1" w:rsidP="00284CF1">
      <w:pPr>
        <w:tabs>
          <w:tab w:val="left" w:pos="864"/>
          <w:tab w:val="left" w:pos="3360"/>
          <w:tab w:val="left" w:pos="5184"/>
          <w:tab w:val="left" w:pos="7680"/>
        </w:tabs>
        <w:ind w:right="-284"/>
        <w:rPr>
          <w:rFonts w:ascii="Courier New" w:hAnsi="Courier New"/>
          <w:b/>
          <w:sz w:val="16"/>
        </w:rPr>
      </w:pPr>
    </w:p>
    <w:p w14:paraId="5E5AE746" w14:textId="77777777" w:rsidR="00284CF1" w:rsidRDefault="00284CF1" w:rsidP="00284CF1">
      <w:pPr>
        <w:tabs>
          <w:tab w:val="left" w:pos="864"/>
          <w:tab w:val="left" w:pos="3360"/>
          <w:tab w:val="left" w:pos="5184"/>
          <w:tab w:val="left" w:pos="7680"/>
        </w:tabs>
        <w:ind w:right="-284"/>
        <w:rPr>
          <w:rFonts w:ascii="Courier New" w:hAnsi="Courier New"/>
          <w:b/>
          <w:sz w:val="16"/>
        </w:rPr>
      </w:pPr>
    </w:p>
    <w:p w14:paraId="606741D1" w14:textId="77777777" w:rsidR="00284CF1" w:rsidRDefault="00284CF1" w:rsidP="00284CF1">
      <w:pPr>
        <w:tabs>
          <w:tab w:val="left" w:pos="864"/>
          <w:tab w:val="left" w:pos="3360"/>
          <w:tab w:val="left" w:pos="5184"/>
          <w:tab w:val="left" w:pos="7680"/>
        </w:tabs>
        <w:ind w:right="-284"/>
        <w:rPr>
          <w:rFonts w:ascii="Courier New" w:hAnsi="Courier New"/>
          <w:b/>
          <w:sz w:val="16"/>
        </w:rPr>
      </w:pPr>
    </w:p>
    <w:p w14:paraId="7454E383" w14:textId="77777777" w:rsidR="00284CF1" w:rsidRDefault="00284CF1" w:rsidP="00284CF1">
      <w:pPr>
        <w:tabs>
          <w:tab w:val="left" w:pos="864"/>
          <w:tab w:val="left" w:pos="3360"/>
          <w:tab w:val="left" w:pos="5184"/>
          <w:tab w:val="left" w:pos="7680"/>
        </w:tabs>
        <w:ind w:right="-284"/>
        <w:rPr>
          <w:rFonts w:ascii="Courier New" w:hAnsi="Courier New"/>
          <w:b/>
          <w:sz w:val="16"/>
        </w:rPr>
      </w:pPr>
    </w:p>
    <w:p w14:paraId="77A90AB4" w14:textId="77777777" w:rsidR="00284CF1" w:rsidRDefault="00284CF1" w:rsidP="00284CF1">
      <w:pPr>
        <w:tabs>
          <w:tab w:val="left" w:pos="864"/>
          <w:tab w:val="left" w:pos="3360"/>
          <w:tab w:val="left" w:pos="5184"/>
          <w:tab w:val="left" w:pos="7680"/>
        </w:tabs>
        <w:ind w:right="-284"/>
        <w:rPr>
          <w:rFonts w:ascii="Courier New" w:hAnsi="Courier New"/>
          <w:b/>
          <w:sz w:val="16"/>
        </w:rPr>
      </w:pPr>
    </w:p>
    <w:p w14:paraId="2B0C8DCF" w14:textId="77777777" w:rsidR="00284CF1" w:rsidRDefault="00284CF1" w:rsidP="00284CF1">
      <w:pPr>
        <w:tabs>
          <w:tab w:val="left" w:pos="864"/>
          <w:tab w:val="left" w:pos="3360"/>
          <w:tab w:val="left" w:pos="5184"/>
          <w:tab w:val="left" w:pos="7680"/>
        </w:tabs>
        <w:ind w:right="-284"/>
        <w:rPr>
          <w:rFonts w:ascii="Courier New" w:hAnsi="Courier New"/>
          <w:b/>
          <w:sz w:val="16"/>
        </w:rPr>
      </w:pPr>
    </w:p>
    <w:p w14:paraId="1BA8FFC4" w14:textId="77777777" w:rsidR="00284CF1" w:rsidRDefault="00284CF1" w:rsidP="00284CF1">
      <w:pPr>
        <w:tabs>
          <w:tab w:val="left" w:pos="864"/>
          <w:tab w:val="left" w:pos="3360"/>
          <w:tab w:val="left" w:pos="5184"/>
          <w:tab w:val="left" w:pos="7680"/>
        </w:tabs>
        <w:ind w:right="-284"/>
        <w:rPr>
          <w:rFonts w:ascii="Courier New" w:hAnsi="Courier New"/>
          <w:b/>
          <w:sz w:val="16"/>
        </w:rPr>
      </w:pPr>
    </w:p>
    <w:p w14:paraId="3D68B335" w14:textId="77777777" w:rsidR="00284CF1" w:rsidRDefault="00284CF1" w:rsidP="00284CF1">
      <w:pPr>
        <w:tabs>
          <w:tab w:val="left" w:pos="864"/>
          <w:tab w:val="left" w:pos="3360"/>
          <w:tab w:val="left" w:pos="5184"/>
          <w:tab w:val="left" w:pos="7680"/>
        </w:tabs>
        <w:ind w:right="-284"/>
        <w:rPr>
          <w:rFonts w:ascii="Courier New" w:hAnsi="Courier New"/>
          <w:b/>
          <w:sz w:val="16"/>
        </w:rPr>
      </w:pPr>
    </w:p>
    <w:p w14:paraId="74AFCA26" w14:textId="77777777" w:rsidR="00284CF1" w:rsidRDefault="00284CF1" w:rsidP="00284CF1">
      <w:pPr>
        <w:tabs>
          <w:tab w:val="left" w:pos="864"/>
          <w:tab w:val="left" w:pos="3360"/>
          <w:tab w:val="left" w:pos="5184"/>
          <w:tab w:val="left" w:pos="7680"/>
        </w:tabs>
        <w:ind w:right="-284"/>
        <w:rPr>
          <w:rFonts w:ascii="Courier New" w:hAnsi="Courier New"/>
          <w:b/>
          <w:sz w:val="16"/>
        </w:rPr>
      </w:pPr>
    </w:p>
    <w:p w14:paraId="16EB021A" w14:textId="77777777" w:rsidR="00284CF1" w:rsidRDefault="00284CF1" w:rsidP="00284CF1">
      <w:pPr>
        <w:tabs>
          <w:tab w:val="left" w:pos="864"/>
          <w:tab w:val="left" w:pos="3360"/>
          <w:tab w:val="left" w:pos="5184"/>
          <w:tab w:val="left" w:pos="7680"/>
        </w:tabs>
        <w:ind w:right="-284"/>
        <w:rPr>
          <w:rFonts w:ascii="Courier New" w:hAnsi="Courier New"/>
          <w:b/>
          <w:sz w:val="16"/>
        </w:rPr>
      </w:pPr>
    </w:p>
    <w:p w14:paraId="50BC614E" w14:textId="77777777" w:rsidR="00284CF1" w:rsidRDefault="00284CF1" w:rsidP="00284CF1">
      <w:pPr>
        <w:tabs>
          <w:tab w:val="left" w:pos="864"/>
          <w:tab w:val="left" w:pos="3360"/>
          <w:tab w:val="left" w:pos="5184"/>
          <w:tab w:val="left" w:pos="7680"/>
        </w:tabs>
        <w:ind w:right="-284"/>
        <w:rPr>
          <w:rFonts w:ascii="Courier New" w:hAnsi="Courier New"/>
          <w:b/>
          <w:sz w:val="16"/>
        </w:rPr>
      </w:pPr>
    </w:p>
    <w:p w14:paraId="65EDE093" w14:textId="77777777" w:rsidR="00284CF1" w:rsidRDefault="00284CF1" w:rsidP="00284CF1">
      <w:pPr>
        <w:tabs>
          <w:tab w:val="left" w:pos="864"/>
          <w:tab w:val="left" w:pos="3360"/>
          <w:tab w:val="left" w:pos="5184"/>
          <w:tab w:val="left" w:pos="7680"/>
        </w:tabs>
        <w:ind w:right="-284"/>
        <w:rPr>
          <w:rFonts w:ascii="Courier New" w:hAnsi="Courier New"/>
          <w:b/>
          <w:sz w:val="16"/>
        </w:rPr>
      </w:pPr>
    </w:p>
    <w:p w14:paraId="71CD4F2D" w14:textId="77777777" w:rsidR="00284CF1" w:rsidRDefault="00284CF1" w:rsidP="00284CF1">
      <w:pPr>
        <w:tabs>
          <w:tab w:val="left" w:pos="864"/>
          <w:tab w:val="left" w:pos="3360"/>
          <w:tab w:val="left" w:pos="5184"/>
          <w:tab w:val="left" w:pos="7680"/>
        </w:tabs>
        <w:ind w:right="-284"/>
        <w:rPr>
          <w:rFonts w:ascii="Courier New" w:hAnsi="Courier New"/>
          <w:b/>
          <w:sz w:val="16"/>
        </w:rPr>
      </w:pPr>
    </w:p>
    <w:p w14:paraId="6C636123" w14:textId="77777777" w:rsidR="00284CF1" w:rsidRDefault="00284CF1" w:rsidP="00284CF1">
      <w:pPr>
        <w:tabs>
          <w:tab w:val="left" w:pos="864"/>
          <w:tab w:val="left" w:pos="3360"/>
          <w:tab w:val="left" w:pos="5184"/>
          <w:tab w:val="left" w:pos="7680"/>
        </w:tabs>
        <w:ind w:right="-284"/>
        <w:rPr>
          <w:rFonts w:ascii="Courier New" w:hAnsi="Courier New"/>
          <w:b/>
          <w:sz w:val="16"/>
        </w:rPr>
      </w:pPr>
    </w:p>
    <w:p w14:paraId="3B927C38" w14:textId="77777777" w:rsidR="00284CF1" w:rsidRDefault="00284CF1" w:rsidP="00284CF1">
      <w:pPr>
        <w:tabs>
          <w:tab w:val="left" w:pos="864"/>
          <w:tab w:val="left" w:pos="3360"/>
          <w:tab w:val="left" w:pos="5184"/>
          <w:tab w:val="left" w:pos="7680"/>
        </w:tabs>
        <w:ind w:right="-284"/>
        <w:rPr>
          <w:rFonts w:ascii="Courier New" w:hAnsi="Courier New"/>
          <w:b/>
          <w:sz w:val="16"/>
        </w:rPr>
      </w:pPr>
    </w:p>
    <w:p w14:paraId="7DB43799" w14:textId="77777777" w:rsidR="00284CF1" w:rsidRDefault="00284CF1" w:rsidP="00284CF1">
      <w:pPr>
        <w:tabs>
          <w:tab w:val="left" w:pos="864"/>
          <w:tab w:val="left" w:pos="3360"/>
          <w:tab w:val="left" w:pos="5184"/>
          <w:tab w:val="left" w:pos="7680"/>
        </w:tabs>
        <w:ind w:right="-284"/>
        <w:rPr>
          <w:rFonts w:ascii="Courier New" w:hAnsi="Courier New"/>
          <w:b/>
          <w:sz w:val="16"/>
        </w:rPr>
      </w:pPr>
    </w:p>
    <w:p w14:paraId="05C5DED3" w14:textId="77777777" w:rsidR="00284CF1" w:rsidRDefault="00284CF1" w:rsidP="00284CF1">
      <w:pPr>
        <w:tabs>
          <w:tab w:val="left" w:pos="864"/>
          <w:tab w:val="left" w:pos="3360"/>
          <w:tab w:val="left" w:pos="5184"/>
          <w:tab w:val="left" w:pos="7680"/>
        </w:tabs>
        <w:ind w:right="-284"/>
        <w:rPr>
          <w:rFonts w:ascii="Courier New" w:hAnsi="Courier New"/>
          <w:b/>
          <w:sz w:val="16"/>
        </w:rPr>
      </w:pPr>
    </w:p>
    <w:p w14:paraId="1301EA0B" w14:textId="77777777" w:rsidR="00284CF1" w:rsidRDefault="00284CF1" w:rsidP="00284CF1">
      <w:pPr>
        <w:tabs>
          <w:tab w:val="left" w:pos="864"/>
          <w:tab w:val="left" w:pos="3360"/>
          <w:tab w:val="left" w:pos="5184"/>
          <w:tab w:val="left" w:pos="7680"/>
        </w:tabs>
        <w:ind w:right="-284"/>
        <w:rPr>
          <w:rFonts w:ascii="Courier New" w:hAnsi="Courier New"/>
          <w:b/>
          <w:sz w:val="16"/>
        </w:rPr>
      </w:pPr>
    </w:p>
    <w:p w14:paraId="4B7C73F9" w14:textId="77777777" w:rsidR="00284CF1" w:rsidRDefault="00284CF1" w:rsidP="00284CF1">
      <w:pPr>
        <w:tabs>
          <w:tab w:val="left" w:pos="864"/>
          <w:tab w:val="left" w:pos="3360"/>
          <w:tab w:val="left" w:pos="5184"/>
          <w:tab w:val="left" w:pos="7680"/>
        </w:tabs>
        <w:ind w:right="-284"/>
        <w:rPr>
          <w:rFonts w:ascii="Courier New" w:hAnsi="Courier New"/>
          <w:b/>
          <w:sz w:val="16"/>
        </w:rPr>
      </w:pPr>
    </w:p>
    <w:p w14:paraId="0079F858" w14:textId="77777777" w:rsidR="00284CF1" w:rsidRDefault="00284CF1" w:rsidP="00284CF1">
      <w:pPr>
        <w:tabs>
          <w:tab w:val="left" w:pos="864"/>
          <w:tab w:val="left" w:pos="3360"/>
          <w:tab w:val="left" w:pos="5184"/>
          <w:tab w:val="left" w:pos="7680"/>
        </w:tabs>
        <w:ind w:right="-284"/>
        <w:rPr>
          <w:rFonts w:ascii="Courier New" w:hAnsi="Courier New"/>
          <w:b/>
          <w:sz w:val="16"/>
        </w:rPr>
      </w:pPr>
    </w:p>
    <w:p w14:paraId="6238F61F" w14:textId="77777777" w:rsidR="00284CF1" w:rsidRDefault="00284CF1" w:rsidP="00284CF1">
      <w:pPr>
        <w:tabs>
          <w:tab w:val="left" w:pos="864"/>
          <w:tab w:val="left" w:pos="3360"/>
          <w:tab w:val="left" w:pos="5184"/>
          <w:tab w:val="left" w:pos="7680"/>
        </w:tabs>
        <w:ind w:right="-284"/>
        <w:rPr>
          <w:rFonts w:ascii="Courier New" w:hAnsi="Courier New"/>
          <w:b/>
          <w:sz w:val="16"/>
        </w:rPr>
      </w:pPr>
    </w:p>
    <w:p w14:paraId="3E46FF45" w14:textId="77777777" w:rsidR="00284CF1" w:rsidRDefault="00284CF1" w:rsidP="00284CF1">
      <w:pPr>
        <w:tabs>
          <w:tab w:val="left" w:pos="864"/>
          <w:tab w:val="left" w:pos="3360"/>
          <w:tab w:val="left" w:pos="5184"/>
          <w:tab w:val="left" w:pos="7680"/>
        </w:tabs>
        <w:ind w:right="-284"/>
        <w:rPr>
          <w:rFonts w:ascii="Courier New" w:hAnsi="Courier New"/>
          <w:b/>
          <w:sz w:val="16"/>
        </w:rPr>
      </w:pPr>
      <w:r>
        <w:rPr>
          <w:rFonts w:ascii="Courier New" w:hAnsi="Courier New"/>
          <w:b/>
          <w:sz w:val="16"/>
          <w:u w:val="single"/>
        </w:rPr>
        <w:t>                                                                                                </w:t>
      </w:r>
    </w:p>
    <w:p w14:paraId="44BBD09C" w14:textId="77777777" w:rsidR="00284CF1" w:rsidRDefault="004959CD" w:rsidP="00284CF1">
      <w:pPr>
        <w:tabs>
          <w:tab w:val="left" w:pos="384"/>
          <w:tab w:val="left" w:pos="1152"/>
          <w:tab w:val="left" w:pos="2304"/>
          <w:tab w:val="left" w:pos="3072"/>
          <w:tab w:val="left" w:pos="4224"/>
          <w:tab w:val="left" w:pos="4992"/>
          <w:tab w:val="left" w:pos="6144"/>
          <w:tab w:val="left" w:pos="6912"/>
          <w:tab w:val="left" w:pos="8064"/>
          <w:tab w:val="left" w:pos="8832"/>
        </w:tabs>
        <w:ind w:right="-284"/>
        <w:rPr>
          <w:rFonts w:ascii="Courier New" w:hAnsi="Courier New"/>
          <w:b/>
          <w:sz w:val="16"/>
        </w:rPr>
      </w:pPr>
      <w:r>
        <w:rPr>
          <w:rFonts w:ascii="Courier New" w:hAnsi="Courier New"/>
          <w:b/>
          <w:sz w:val="16"/>
        </w:rPr>
        <w:t xml:space="preserve">    6</w:t>
      </w:r>
      <w:r w:rsidR="00284CF1">
        <w:rPr>
          <w:rFonts w:ascii="Courier New" w:hAnsi="Courier New"/>
          <w:b/>
          <w:sz w:val="16"/>
        </w:rPr>
        <w:t>-</w:t>
      </w:r>
      <w:r>
        <w:rPr>
          <w:rFonts w:ascii="Courier New" w:hAnsi="Courier New"/>
          <w:b/>
          <w:sz w:val="16"/>
        </w:rPr>
        <w:t>6</w:t>
      </w:r>
      <w:r w:rsidR="00284CF1">
        <w:rPr>
          <w:rFonts w:ascii="Courier New" w:hAnsi="Courier New"/>
          <w:b/>
          <w:sz w:val="16"/>
        </w:rPr>
        <w:t>-</w:t>
      </w:r>
      <w:r>
        <w:rPr>
          <w:rFonts w:ascii="Courier New" w:hAnsi="Courier New"/>
          <w:b/>
          <w:sz w:val="16"/>
        </w:rPr>
        <w:t>201</w:t>
      </w:r>
      <w:r w:rsidR="00284CF1">
        <w:rPr>
          <w:rFonts w:ascii="Courier New" w:hAnsi="Courier New"/>
          <w:b/>
          <w:sz w:val="16"/>
        </w:rPr>
        <w:t xml:space="preserve">0                                               </w:t>
      </w:r>
      <w:r w:rsidR="00020DBE">
        <w:rPr>
          <w:rFonts w:ascii="Courier New" w:hAnsi="Courier New"/>
          <w:b/>
          <w:sz w:val="16"/>
        </w:rPr>
        <w:t xml:space="preserve">                          </w:t>
      </w:r>
      <w:r>
        <w:rPr>
          <w:rFonts w:ascii="Courier New" w:hAnsi="Courier New"/>
          <w:b/>
          <w:sz w:val="16"/>
        </w:rPr>
        <w:t>TL:SR - 73</w:t>
      </w:r>
      <w:r w:rsidR="00284CF1">
        <w:rPr>
          <w:rFonts w:ascii="Courier New" w:hAnsi="Courier New"/>
          <w:b/>
          <w:sz w:val="16"/>
        </w:rPr>
        <w:t xml:space="preserve">5   </w:t>
      </w:r>
    </w:p>
    <w:p w14:paraId="743EC2A4" w14:textId="77777777" w:rsidR="00284CF1" w:rsidRDefault="00284CF1" w:rsidP="00284CF1">
      <w:pPr>
        <w:tabs>
          <w:tab w:val="left" w:pos="384"/>
          <w:tab w:val="left" w:pos="1152"/>
          <w:tab w:val="left" w:pos="2304"/>
          <w:tab w:val="left" w:pos="3072"/>
          <w:tab w:val="left" w:pos="4224"/>
          <w:tab w:val="left" w:pos="4992"/>
          <w:tab w:val="left" w:pos="6144"/>
          <w:tab w:val="left" w:pos="6912"/>
          <w:tab w:val="left" w:pos="8064"/>
          <w:tab w:val="left" w:pos="8832"/>
        </w:tabs>
        <w:ind w:right="-284"/>
        <w:jc w:val="center"/>
        <w:outlineLvl w:val="0"/>
        <w:rPr>
          <w:rFonts w:ascii="Courier New" w:hAnsi="Courier New"/>
          <w:b/>
          <w:sz w:val="16"/>
        </w:rPr>
      </w:pPr>
      <w:r>
        <w:rPr>
          <w:rFonts w:ascii="Courier New" w:hAnsi="Courier New"/>
          <w:b/>
          <w:sz w:val="16"/>
        </w:rPr>
        <w:t>STANDARDIZED REGULATIONS</w:t>
      </w:r>
    </w:p>
    <w:p w14:paraId="26BE02D8" w14:textId="77777777" w:rsidR="00284CF1" w:rsidRDefault="00284CF1" w:rsidP="00284CF1">
      <w:pPr>
        <w:tabs>
          <w:tab w:val="left" w:pos="384"/>
          <w:tab w:val="left" w:pos="1152"/>
          <w:tab w:val="left" w:pos="2304"/>
          <w:tab w:val="left" w:pos="3072"/>
          <w:tab w:val="left" w:pos="4224"/>
          <w:tab w:val="left" w:pos="4992"/>
          <w:tab w:val="left" w:pos="6144"/>
          <w:tab w:val="left" w:pos="6912"/>
          <w:tab w:val="left" w:pos="8064"/>
          <w:tab w:val="left" w:pos="8832"/>
        </w:tabs>
        <w:ind w:right="-284"/>
        <w:jc w:val="center"/>
        <w:rPr>
          <w:rFonts w:ascii="Courier New" w:hAnsi="Courier New"/>
          <w:b/>
          <w:sz w:val="16"/>
        </w:rPr>
      </w:pPr>
      <w:r>
        <w:rPr>
          <w:rFonts w:ascii="Courier New" w:hAnsi="Courier New"/>
          <w:b/>
          <w:sz w:val="16"/>
        </w:rPr>
        <w:t>(Government Civilians, Foreign Areas)</w:t>
      </w:r>
    </w:p>
    <w:p w14:paraId="627FD648"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br w:type="page"/>
      </w:r>
      <w:r>
        <w:rPr>
          <w:rFonts w:ascii="Courier New" w:hAnsi="Courier New"/>
          <w:b/>
          <w:sz w:val="16"/>
          <w:u w:val="single"/>
        </w:rPr>
        <w:lastRenderedPageBreak/>
        <w:t>   ALLOWANCES                                                                 CONTENTS (p. 1)   </w:t>
      </w:r>
    </w:p>
    <w:p w14:paraId="5D4C82BD" w14:textId="77777777" w:rsidR="00284CF1" w:rsidRDefault="00284CF1" w:rsidP="00284CF1">
      <w:pPr>
        <w:tabs>
          <w:tab w:val="left" w:pos="864"/>
          <w:tab w:val="left" w:pos="1344"/>
          <w:tab w:val="left" w:pos="2016"/>
          <w:tab w:val="left" w:pos="2592"/>
        </w:tabs>
        <w:ind w:right="-284"/>
        <w:rPr>
          <w:rFonts w:ascii="Courier New" w:hAnsi="Courier New"/>
          <w:b/>
          <w:sz w:val="16"/>
        </w:rPr>
      </w:pPr>
    </w:p>
    <w:p w14:paraId="5B406CCB" w14:textId="77777777" w:rsidR="00284CF1" w:rsidRDefault="00284CF1" w:rsidP="00284CF1">
      <w:pPr>
        <w:tabs>
          <w:tab w:val="left" w:pos="864"/>
          <w:tab w:val="left" w:pos="1344"/>
          <w:tab w:val="left" w:pos="2016"/>
          <w:tab w:val="left" w:pos="2592"/>
        </w:tabs>
        <w:ind w:right="-284"/>
        <w:jc w:val="center"/>
        <w:outlineLvl w:val="0"/>
        <w:rPr>
          <w:rFonts w:ascii="Courier New" w:hAnsi="Courier New"/>
          <w:b/>
          <w:sz w:val="16"/>
        </w:rPr>
      </w:pPr>
      <w:r>
        <w:rPr>
          <w:rFonts w:ascii="Courier New" w:hAnsi="Courier New"/>
          <w:b/>
          <w:sz w:val="16"/>
          <w:u w:val="single"/>
        </w:rPr>
        <w:t>TABLE OF CONTENTS</w:t>
      </w:r>
    </w:p>
    <w:p w14:paraId="519A834F" w14:textId="77777777" w:rsidR="00284CF1" w:rsidRDefault="00284CF1" w:rsidP="00284CF1">
      <w:pPr>
        <w:tabs>
          <w:tab w:val="left" w:pos="864"/>
          <w:tab w:val="left" w:pos="1344"/>
          <w:tab w:val="left" w:pos="2016"/>
          <w:tab w:val="left" w:pos="2592"/>
        </w:tabs>
        <w:ind w:right="-284"/>
        <w:rPr>
          <w:rFonts w:ascii="Courier New" w:hAnsi="Courier New"/>
          <w:b/>
          <w:sz w:val="16"/>
        </w:rPr>
      </w:pPr>
    </w:p>
    <w:p w14:paraId="2FAC4631" w14:textId="77777777" w:rsidR="00284CF1" w:rsidRDefault="00284CF1" w:rsidP="00284CF1">
      <w:pPr>
        <w:tabs>
          <w:tab w:val="left" w:pos="864"/>
          <w:tab w:val="left" w:pos="1344"/>
          <w:tab w:val="left" w:pos="2016"/>
          <w:tab w:val="left" w:pos="2592"/>
        </w:tabs>
        <w:ind w:right="-284"/>
        <w:jc w:val="center"/>
        <w:outlineLvl w:val="0"/>
        <w:rPr>
          <w:rFonts w:ascii="Courier New" w:hAnsi="Courier New"/>
          <w:b/>
          <w:sz w:val="16"/>
        </w:rPr>
      </w:pPr>
      <w:r>
        <w:rPr>
          <w:rFonts w:ascii="Courier New" w:hAnsi="Courier New"/>
          <w:b/>
          <w:sz w:val="16"/>
          <w:u w:val="single"/>
        </w:rPr>
        <w:t>CHAPTER 000 - GENERAL PROVISIONS</w:t>
      </w:r>
    </w:p>
    <w:p w14:paraId="7F0D8D21" w14:textId="77777777" w:rsidR="00284CF1" w:rsidRDefault="00284CF1" w:rsidP="00284CF1">
      <w:pPr>
        <w:tabs>
          <w:tab w:val="left" w:pos="864"/>
          <w:tab w:val="left" w:pos="1344"/>
          <w:tab w:val="left" w:pos="2016"/>
          <w:tab w:val="left" w:pos="2592"/>
        </w:tabs>
        <w:ind w:right="-284"/>
        <w:rPr>
          <w:rFonts w:ascii="Courier New" w:hAnsi="Courier New"/>
          <w:b/>
          <w:sz w:val="16"/>
        </w:rPr>
      </w:pPr>
    </w:p>
    <w:p w14:paraId="45EC2832"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t>010</w:t>
      </w:r>
      <w:r>
        <w:rPr>
          <w:rFonts w:ascii="Courier New" w:hAnsi="Courier New"/>
          <w:b/>
          <w:sz w:val="16"/>
        </w:rPr>
        <w:tab/>
        <w:t>AUTHORITIES</w:t>
      </w:r>
    </w:p>
    <w:p w14:paraId="0FCECDB9"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011 Authority for Issuance</w:t>
      </w:r>
    </w:p>
    <w:p w14:paraId="0BB6F798"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012 Exercise of Authority</w:t>
      </w:r>
    </w:p>
    <w:p w14:paraId="05453D57"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013 Authority of Head of Agency</w:t>
      </w:r>
    </w:p>
    <w:p w14:paraId="4C4EF225" w14:textId="77777777" w:rsidR="00284CF1" w:rsidRDefault="00284CF1" w:rsidP="00284CF1">
      <w:pPr>
        <w:tabs>
          <w:tab w:val="left" w:pos="864"/>
          <w:tab w:val="left" w:pos="1344"/>
          <w:tab w:val="left" w:pos="2016"/>
          <w:tab w:val="left" w:pos="2592"/>
        </w:tabs>
        <w:ind w:right="-284"/>
        <w:rPr>
          <w:rFonts w:ascii="Courier New" w:hAnsi="Courier New"/>
          <w:b/>
          <w:sz w:val="16"/>
        </w:rPr>
      </w:pPr>
    </w:p>
    <w:p w14:paraId="0BAC507C"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t>020</w:t>
      </w:r>
      <w:r>
        <w:rPr>
          <w:rFonts w:ascii="Courier New" w:hAnsi="Courier New"/>
          <w:b/>
          <w:sz w:val="16"/>
        </w:rPr>
        <w:tab/>
        <w:t>EFFECTIVE DATES</w:t>
      </w:r>
    </w:p>
    <w:p w14:paraId="6C984CC2"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021 Current Regulations</w:t>
      </w:r>
    </w:p>
    <w:p w14:paraId="29C592A8"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022 Superseded Regulations</w:t>
      </w:r>
    </w:p>
    <w:p w14:paraId="1B980B54" w14:textId="77777777" w:rsidR="00284CF1" w:rsidRDefault="00284CF1" w:rsidP="00284CF1">
      <w:pPr>
        <w:tabs>
          <w:tab w:val="left" w:pos="864"/>
          <w:tab w:val="left" w:pos="1344"/>
          <w:tab w:val="left" w:pos="2016"/>
          <w:tab w:val="left" w:pos="2592"/>
        </w:tabs>
        <w:ind w:right="-284"/>
        <w:rPr>
          <w:rFonts w:ascii="Courier New" w:hAnsi="Courier New"/>
          <w:b/>
          <w:sz w:val="16"/>
        </w:rPr>
      </w:pPr>
    </w:p>
    <w:p w14:paraId="32F75641"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t>030</w:t>
      </w:r>
      <w:r>
        <w:rPr>
          <w:rFonts w:ascii="Courier New" w:hAnsi="Courier New"/>
          <w:b/>
          <w:sz w:val="16"/>
        </w:rPr>
        <w:tab/>
        <w:t>APPLICABILITY</w:t>
      </w:r>
    </w:p>
    <w:p w14:paraId="55B4D30E"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031 United States Citizen Employees</w:t>
      </w:r>
    </w:p>
    <w:p w14:paraId="151198F4"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032 Non-Citizen Employees</w:t>
      </w:r>
    </w:p>
    <w:p w14:paraId="5F258C73"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033 Per Diem Allowances for Travel</w:t>
      </w:r>
    </w:p>
    <w:p w14:paraId="3E8A0061" w14:textId="77777777" w:rsidR="00284CF1" w:rsidRDefault="00284CF1" w:rsidP="00284CF1">
      <w:pPr>
        <w:tabs>
          <w:tab w:val="left" w:pos="864"/>
          <w:tab w:val="left" w:pos="1344"/>
          <w:tab w:val="left" w:pos="2016"/>
          <w:tab w:val="left" w:pos="2592"/>
        </w:tabs>
        <w:ind w:right="-284"/>
        <w:rPr>
          <w:rFonts w:ascii="Courier New" w:hAnsi="Courier New"/>
          <w:b/>
          <w:sz w:val="16"/>
        </w:rPr>
      </w:pPr>
    </w:p>
    <w:p w14:paraId="4F3D5298"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t>040</w:t>
      </w:r>
      <w:r>
        <w:rPr>
          <w:rFonts w:ascii="Courier New" w:hAnsi="Courier New"/>
          <w:b/>
          <w:sz w:val="16"/>
        </w:rPr>
        <w:tab/>
        <w:t>DEFINITIONS</w:t>
      </w:r>
    </w:p>
    <w:p w14:paraId="7E966463" w14:textId="77777777" w:rsidR="00284CF1" w:rsidRDefault="00284CF1" w:rsidP="00284CF1">
      <w:pPr>
        <w:tabs>
          <w:tab w:val="left" w:pos="864"/>
          <w:tab w:val="left" w:pos="1344"/>
          <w:tab w:val="left" w:pos="2016"/>
          <w:tab w:val="left" w:pos="2592"/>
        </w:tabs>
        <w:ind w:right="-284"/>
        <w:rPr>
          <w:rFonts w:ascii="Courier New" w:hAnsi="Courier New"/>
          <w:b/>
          <w:sz w:val="16"/>
        </w:rPr>
      </w:pPr>
    </w:p>
    <w:p w14:paraId="6A961BA1"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t>050</w:t>
      </w:r>
      <w:r>
        <w:rPr>
          <w:rFonts w:ascii="Courier New" w:hAnsi="Courier New"/>
          <w:b/>
          <w:sz w:val="16"/>
        </w:rPr>
        <w:tab/>
        <w:t>PAYMENTS</w:t>
      </w:r>
    </w:p>
    <w:p w14:paraId="1BAEDE76"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051 Allowance Payments</w:t>
      </w:r>
    </w:p>
    <w:p w14:paraId="1E9908B8"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052 Post Differential and Danger Pay Allowances</w:t>
      </w:r>
    </w:p>
    <w:p w14:paraId="6FF048FE"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053 Payment for One Day Involving Two Posts</w:t>
      </w:r>
    </w:p>
    <w:p w14:paraId="702D236B"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054 Federal Income Tax</w:t>
      </w:r>
    </w:p>
    <w:p w14:paraId="0EB4B67C"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055 Not Currently Used</w:t>
      </w:r>
    </w:p>
    <w:p w14:paraId="45C97B34"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056 Penalty for Presenting False Claim</w:t>
      </w:r>
    </w:p>
    <w:p w14:paraId="5D8850A8"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057 Early Termination of Grants</w:t>
      </w:r>
    </w:p>
    <w:p w14:paraId="518B23E8" w14:textId="77777777" w:rsidR="00284CF1" w:rsidRDefault="00284CF1" w:rsidP="00284CF1">
      <w:pPr>
        <w:tabs>
          <w:tab w:val="left" w:pos="864"/>
          <w:tab w:val="left" w:pos="1344"/>
          <w:tab w:val="left" w:pos="2016"/>
          <w:tab w:val="left" w:pos="2592"/>
        </w:tabs>
        <w:ind w:right="-284"/>
        <w:rPr>
          <w:rFonts w:ascii="Courier New" w:hAnsi="Courier New"/>
          <w:b/>
          <w:sz w:val="16"/>
        </w:rPr>
      </w:pPr>
    </w:p>
    <w:p w14:paraId="61ED642E"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t>060</w:t>
      </w:r>
      <w:r>
        <w:rPr>
          <w:rFonts w:ascii="Courier New" w:hAnsi="Courier New"/>
          <w:b/>
          <w:sz w:val="16"/>
        </w:rPr>
        <w:tab/>
        <w:t>CLASSIFICATIONS AND RECLASSIFICATIONS OF POSTS</w:t>
      </w:r>
    </w:p>
    <w:p w14:paraId="6B291DF0"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061 Post Classifications</w:t>
      </w:r>
    </w:p>
    <w:p w14:paraId="236E693D"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062 Post Reclassifications</w:t>
      </w:r>
    </w:p>
    <w:p w14:paraId="5DC8161C"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063 Payment Tables</w:t>
      </w:r>
    </w:p>
    <w:p w14:paraId="60051EEA" w14:textId="77777777" w:rsidR="00284CF1" w:rsidRDefault="00284CF1" w:rsidP="00284CF1">
      <w:pPr>
        <w:tabs>
          <w:tab w:val="left" w:pos="864"/>
          <w:tab w:val="left" w:pos="1344"/>
          <w:tab w:val="left" w:pos="2016"/>
          <w:tab w:val="left" w:pos="2592"/>
        </w:tabs>
        <w:ind w:right="-284"/>
        <w:rPr>
          <w:rFonts w:ascii="Courier New" w:hAnsi="Courier New"/>
          <w:b/>
          <w:sz w:val="16"/>
        </w:rPr>
      </w:pPr>
    </w:p>
    <w:p w14:paraId="3F7FE2AE"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t>070</w:t>
      </w:r>
      <w:r>
        <w:rPr>
          <w:rFonts w:ascii="Courier New" w:hAnsi="Courier New"/>
          <w:b/>
          <w:sz w:val="16"/>
        </w:rPr>
        <w:tab/>
        <w:t>REPORTING REQUIREMENTS</w:t>
      </w:r>
    </w:p>
    <w:p w14:paraId="282807BA"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071 General</w:t>
      </w:r>
    </w:p>
    <w:p w14:paraId="22BD2E3C"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072 Reporting Responsibility</w:t>
      </w:r>
    </w:p>
    <w:p w14:paraId="4EA36819"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073 Report Forms</w:t>
      </w:r>
    </w:p>
    <w:p w14:paraId="6DDD58AD" w14:textId="77777777" w:rsidR="00284CF1" w:rsidRPr="002E442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r>
      <w:r w:rsidRPr="002E4421">
        <w:rPr>
          <w:rFonts w:ascii="Courier New" w:hAnsi="Courier New"/>
          <w:b/>
          <w:sz w:val="16"/>
        </w:rPr>
        <w:t xml:space="preserve">074 Reporting Data for </w:t>
      </w:r>
      <w:r w:rsidR="00C02CCA">
        <w:rPr>
          <w:rFonts w:ascii="Courier New" w:hAnsi="Courier New"/>
          <w:b/>
          <w:sz w:val="16"/>
        </w:rPr>
        <w:t xml:space="preserve">Foreign Area </w:t>
      </w:r>
      <w:r w:rsidRPr="002E4421">
        <w:rPr>
          <w:rFonts w:ascii="Courier New" w:hAnsi="Courier New"/>
          <w:b/>
          <w:sz w:val="16"/>
        </w:rPr>
        <w:t xml:space="preserve">Per Diem </w:t>
      </w:r>
      <w:r w:rsidR="007456D8">
        <w:rPr>
          <w:rFonts w:ascii="Courier New" w:hAnsi="Courier New"/>
          <w:b/>
          <w:sz w:val="16"/>
        </w:rPr>
        <w:t>Rates</w:t>
      </w:r>
    </w:p>
    <w:p w14:paraId="5F9FDDA1" w14:textId="77777777" w:rsidR="00284CF1" w:rsidRDefault="00284CF1" w:rsidP="00284CF1">
      <w:pPr>
        <w:tabs>
          <w:tab w:val="left" w:pos="864"/>
          <w:tab w:val="left" w:pos="1344"/>
          <w:tab w:val="left" w:pos="2016"/>
          <w:tab w:val="left" w:pos="2592"/>
        </w:tabs>
        <w:ind w:right="-284"/>
        <w:rPr>
          <w:rFonts w:ascii="Courier New" w:hAnsi="Courier New"/>
          <w:b/>
          <w:sz w:val="16"/>
        </w:rPr>
      </w:pPr>
      <w:r w:rsidRPr="002E4421">
        <w:rPr>
          <w:rFonts w:ascii="Courier New" w:hAnsi="Courier New"/>
          <w:b/>
          <w:sz w:val="16"/>
        </w:rPr>
        <w:tab/>
      </w:r>
      <w:r w:rsidRPr="002E4421">
        <w:rPr>
          <w:rFonts w:ascii="Courier New" w:hAnsi="Courier New"/>
          <w:b/>
          <w:sz w:val="16"/>
        </w:rPr>
        <w:tab/>
        <w:t>075 Reporting Data for the Post Differential and Danger Pay</w:t>
      </w:r>
    </w:p>
    <w:p w14:paraId="13066233"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076 Reporting Data for the Education Allowance</w:t>
      </w:r>
    </w:p>
    <w:p w14:paraId="76F209E7"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077 Use of SF-1190, Foreign Allowances Application, Grant, and Report</w:t>
      </w:r>
    </w:p>
    <w:p w14:paraId="3E72D8C8" w14:textId="77777777" w:rsidR="00284CF1" w:rsidRDefault="00284CF1" w:rsidP="00284CF1">
      <w:pPr>
        <w:tabs>
          <w:tab w:val="left" w:pos="864"/>
          <w:tab w:val="left" w:pos="1344"/>
          <w:tab w:val="left" w:pos="2016"/>
          <w:tab w:val="left" w:pos="2592"/>
        </w:tabs>
        <w:ind w:right="-284"/>
        <w:rPr>
          <w:rFonts w:ascii="Courier New" w:hAnsi="Courier New"/>
          <w:b/>
          <w:sz w:val="16"/>
        </w:rPr>
      </w:pPr>
    </w:p>
    <w:p w14:paraId="56F33FDB" w14:textId="77777777" w:rsidR="00284CF1" w:rsidRDefault="00284CF1" w:rsidP="00284CF1">
      <w:pPr>
        <w:tabs>
          <w:tab w:val="left" w:pos="864"/>
          <w:tab w:val="left" w:pos="1344"/>
          <w:tab w:val="left" w:pos="2016"/>
          <w:tab w:val="left" w:pos="2592"/>
        </w:tabs>
        <w:ind w:right="-284"/>
        <w:jc w:val="center"/>
        <w:outlineLvl w:val="0"/>
        <w:rPr>
          <w:rFonts w:ascii="Courier New" w:hAnsi="Courier New"/>
          <w:b/>
          <w:sz w:val="16"/>
        </w:rPr>
      </w:pPr>
      <w:r>
        <w:rPr>
          <w:rFonts w:ascii="Courier New" w:hAnsi="Courier New"/>
          <w:b/>
          <w:sz w:val="16"/>
          <w:u w:val="single"/>
        </w:rPr>
        <w:t>CHAPTER 100 - QUARTERS ALLOWANCES</w:t>
      </w:r>
    </w:p>
    <w:p w14:paraId="4CE58E2C" w14:textId="77777777" w:rsidR="00284CF1" w:rsidRDefault="00284CF1" w:rsidP="00284CF1">
      <w:pPr>
        <w:tabs>
          <w:tab w:val="left" w:pos="864"/>
          <w:tab w:val="left" w:pos="1344"/>
          <w:tab w:val="left" w:pos="2016"/>
          <w:tab w:val="left" w:pos="2592"/>
        </w:tabs>
        <w:ind w:right="-284"/>
        <w:rPr>
          <w:rFonts w:ascii="Courier New" w:hAnsi="Courier New"/>
          <w:b/>
          <w:sz w:val="16"/>
        </w:rPr>
      </w:pPr>
    </w:p>
    <w:p w14:paraId="1D8C111E"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t>110</w:t>
      </w:r>
      <w:r>
        <w:rPr>
          <w:rFonts w:ascii="Courier New" w:hAnsi="Courier New"/>
          <w:b/>
          <w:sz w:val="16"/>
        </w:rPr>
        <w:tab/>
        <w:t>GENERAL</w:t>
      </w:r>
    </w:p>
    <w:p w14:paraId="21796B4A"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111 Definition</w:t>
      </w:r>
    </w:p>
    <w:p w14:paraId="4A15C2FC"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112 Scope</w:t>
      </w:r>
    </w:p>
    <w:p w14:paraId="3FE613DD"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113 Advance Payments</w:t>
      </w:r>
    </w:p>
    <w:p w14:paraId="7894E8B6" w14:textId="77777777" w:rsidR="00284CF1" w:rsidRDefault="00284CF1" w:rsidP="00284CF1">
      <w:pPr>
        <w:tabs>
          <w:tab w:val="left" w:pos="864"/>
          <w:tab w:val="left" w:pos="1344"/>
          <w:tab w:val="left" w:pos="2016"/>
          <w:tab w:val="left" w:pos="2592"/>
        </w:tabs>
        <w:ind w:right="-284"/>
        <w:rPr>
          <w:rFonts w:ascii="Courier New" w:hAnsi="Courier New"/>
          <w:b/>
          <w:sz w:val="16"/>
        </w:rPr>
      </w:pPr>
    </w:p>
    <w:p w14:paraId="03B08FBF"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t>120</w:t>
      </w:r>
      <w:r>
        <w:rPr>
          <w:rFonts w:ascii="Courier New" w:hAnsi="Courier New"/>
          <w:b/>
          <w:sz w:val="16"/>
        </w:rPr>
        <w:tab/>
        <w:t>TEMPORARY QUARTERS SUBSISTENCE ALLOWANCE</w:t>
      </w:r>
    </w:p>
    <w:p w14:paraId="27874F28"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121 Definition</w:t>
      </w:r>
    </w:p>
    <w:p w14:paraId="0CF470ED"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122 Scope</w:t>
      </w:r>
    </w:p>
    <w:p w14:paraId="189CDAD7"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123 Temporary Quarters Subsistence Allowance Upon First Arrival</w:t>
      </w:r>
    </w:p>
    <w:p w14:paraId="54841A0F"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124 Temporary Quarters Subsistence Allowance Preceding Final Departure</w:t>
      </w:r>
    </w:p>
    <w:p w14:paraId="6AE894E0"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125 Determination of Rate</w:t>
      </w:r>
    </w:p>
    <w:p w14:paraId="77A456FF"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 xml:space="preserve">126 Special Rules </w:t>
      </w:r>
    </w:p>
    <w:p w14:paraId="76AA7E21" w14:textId="77777777" w:rsidR="00284CF1" w:rsidRDefault="00284CF1" w:rsidP="00284CF1">
      <w:pPr>
        <w:tabs>
          <w:tab w:val="left" w:pos="864"/>
          <w:tab w:val="left" w:pos="1344"/>
          <w:tab w:val="left" w:pos="2016"/>
          <w:tab w:val="left" w:pos="2592"/>
        </w:tabs>
        <w:ind w:right="-284"/>
        <w:outlineLvl w:val="0"/>
        <w:rPr>
          <w:rFonts w:ascii="Courier New" w:hAnsi="Courier New"/>
          <w:b/>
          <w:sz w:val="16"/>
        </w:rPr>
      </w:pPr>
      <w:r>
        <w:rPr>
          <w:rFonts w:ascii="Courier New" w:hAnsi="Courier New"/>
          <w:b/>
          <w:sz w:val="16"/>
        </w:rPr>
        <w:tab/>
      </w:r>
      <w:r>
        <w:rPr>
          <w:rFonts w:ascii="Courier New" w:hAnsi="Courier New"/>
          <w:b/>
          <w:sz w:val="16"/>
        </w:rPr>
        <w:tab/>
        <w:t>127 Prohibitions</w:t>
      </w:r>
    </w:p>
    <w:p w14:paraId="05B59DD2" w14:textId="77777777" w:rsidR="00284CF1" w:rsidRDefault="00284CF1" w:rsidP="00284CF1">
      <w:pPr>
        <w:tabs>
          <w:tab w:val="left" w:pos="864"/>
          <w:tab w:val="left" w:pos="1344"/>
          <w:tab w:val="left" w:pos="2016"/>
          <w:tab w:val="left" w:pos="2592"/>
        </w:tabs>
        <w:ind w:right="-284"/>
        <w:outlineLvl w:val="0"/>
        <w:rPr>
          <w:rFonts w:ascii="Courier New" w:hAnsi="Courier New"/>
          <w:b/>
          <w:sz w:val="16"/>
        </w:rPr>
      </w:pPr>
      <w:r>
        <w:rPr>
          <w:rFonts w:ascii="Courier New" w:hAnsi="Courier New"/>
          <w:b/>
          <w:sz w:val="16"/>
        </w:rPr>
        <w:tab/>
      </w:r>
      <w:r>
        <w:rPr>
          <w:rFonts w:ascii="Courier New" w:hAnsi="Courier New"/>
          <w:b/>
          <w:sz w:val="16"/>
        </w:rPr>
        <w:tab/>
        <w:t>128 Effective Dates of Revisions</w:t>
      </w:r>
    </w:p>
    <w:p w14:paraId="23742F13" w14:textId="77777777" w:rsidR="00284CF1" w:rsidRDefault="00284CF1" w:rsidP="00284CF1">
      <w:pPr>
        <w:tabs>
          <w:tab w:val="left" w:pos="864"/>
          <w:tab w:val="left" w:pos="1344"/>
          <w:tab w:val="left" w:pos="2016"/>
          <w:tab w:val="left" w:pos="2592"/>
        </w:tabs>
        <w:ind w:right="-284"/>
        <w:outlineLvl w:val="0"/>
        <w:rPr>
          <w:rFonts w:ascii="Courier New" w:hAnsi="Courier New"/>
          <w:b/>
          <w:sz w:val="16"/>
        </w:rPr>
      </w:pPr>
      <w:r>
        <w:rPr>
          <w:rFonts w:ascii="Courier New" w:hAnsi="Courier New"/>
          <w:b/>
          <w:sz w:val="16"/>
        </w:rPr>
        <w:tab/>
      </w:r>
      <w:r>
        <w:rPr>
          <w:rFonts w:ascii="Courier New" w:hAnsi="Courier New"/>
          <w:b/>
          <w:sz w:val="16"/>
        </w:rPr>
        <w:tab/>
        <w:t>129 Payment</w:t>
      </w:r>
    </w:p>
    <w:p w14:paraId="3B3E9EB4" w14:textId="77777777" w:rsidR="00284CF1" w:rsidRDefault="00284CF1" w:rsidP="00284CF1">
      <w:pPr>
        <w:tabs>
          <w:tab w:val="left" w:pos="864"/>
          <w:tab w:val="left" w:pos="1344"/>
          <w:tab w:val="left" w:pos="2016"/>
          <w:tab w:val="left" w:pos="2592"/>
        </w:tabs>
        <w:ind w:right="-284"/>
        <w:outlineLvl w:val="0"/>
        <w:rPr>
          <w:rFonts w:ascii="Courier New" w:hAnsi="Courier New"/>
          <w:b/>
          <w:sz w:val="16"/>
        </w:rPr>
      </w:pPr>
    </w:p>
    <w:p w14:paraId="6C5B3F12"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t>130</w:t>
      </w:r>
      <w:r>
        <w:rPr>
          <w:rFonts w:ascii="Courier New" w:hAnsi="Courier New"/>
          <w:b/>
          <w:sz w:val="16"/>
        </w:rPr>
        <w:tab/>
        <w:t>LIVING QUARTERS ALLOWANCE</w:t>
      </w:r>
    </w:p>
    <w:p w14:paraId="038F9406"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131 Definitions</w:t>
      </w:r>
    </w:p>
    <w:p w14:paraId="362E4EAC" w14:textId="77777777" w:rsidR="00284CF1" w:rsidRDefault="00284CF1" w:rsidP="00284CF1">
      <w:pPr>
        <w:tabs>
          <w:tab w:val="left" w:pos="864"/>
          <w:tab w:val="left" w:pos="1344"/>
          <w:tab w:val="left" w:pos="2016"/>
          <w:tab w:val="left" w:pos="2592"/>
        </w:tabs>
        <w:ind w:right="-284"/>
        <w:outlineLvl w:val="0"/>
        <w:rPr>
          <w:rFonts w:ascii="Courier New" w:hAnsi="Courier New"/>
          <w:b/>
          <w:sz w:val="16"/>
        </w:rPr>
      </w:pPr>
      <w:r>
        <w:rPr>
          <w:rFonts w:ascii="Courier New" w:hAnsi="Courier New"/>
          <w:b/>
          <w:sz w:val="16"/>
        </w:rPr>
        <w:tab/>
      </w:r>
      <w:r>
        <w:rPr>
          <w:rFonts w:ascii="Courier New" w:hAnsi="Courier New"/>
          <w:b/>
          <w:sz w:val="16"/>
        </w:rPr>
        <w:tab/>
        <w:t>132 Granting</w:t>
      </w:r>
    </w:p>
    <w:p w14:paraId="298CE192" w14:textId="77777777" w:rsidR="00284CF1" w:rsidRDefault="00284CF1" w:rsidP="00284CF1">
      <w:pPr>
        <w:tabs>
          <w:tab w:val="left" w:pos="864"/>
          <w:tab w:val="left" w:pos="1344"/>
          <w:tab w:val="left" w:pos="2016"/>
          <w:tab w:val="left" w:pos="2592"/>
        </w:tabs>
        <w:ind w:right="-284"/>
        <w:rPr>
          <w:rFonts w:ascii="Courier New" w:hAnsi="Courier New"/>
          <w:b/>
          <w:sz w:val="16"/>
          <w:u w:val="single"/>
        </w:rPr>
      </w:pPr>
    </w:p>
    <w:p w14:paraId="1CB663A6"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u w:val="single"/>
        </w:rPr>
        <w:t>                                                                                                </w:t>
      </w:r>
    </w:p>
    <w:p w14:paraId="1C19A755" w14:textId="5253BCFF"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 xml:space="preserve">   </w:t>
      </w:r>
      <w:r w:rsidR="009418BC">
        <w:rPr>
          <w:rFonts w:ascii="Courier New" w:hAnsi="Courier New"/>
          <w:b/>
          <w:sz w:val="16"/>
        </w:rPr>
        <w:t xml:space="preserve">  Interim eff. </w:t>
      </w:r>
      <w:r w:rsidR="00BB5BCD">
        <w:rPr>
          <w:rFonts w:ascii="Courier New" w:hAnsi="Courier New"/>
          <w:b/>
          <w:sz w:val="16"/>
        </w:rPr>
        <w:t>08/14/2022</w:t>
      </w:r>
      <w:r w:rsidR="00C23F51">
        <w:rPr>
          <w:rFonts w:ascii="Courier New" w:hAnsi="Courier New"/>
          <w:b/>
          <w:sz w:val="16"/>
        </w:rPr>
        <w:t xml:space="preserve">  TL:SR 1053</w:t>
      </w:r>
      <w:r>
        <w:rPr>
          <w:rFonts w:ascii="Courier New" w:hAnsi="Courier New"/>
          <w:b/>
          <w:sz w:val="16"/>
        </w:rPr>
        <w:t xml:space="preserve">                                   </w:t>
      </w:r>
      <w:r w:rsidR="007456D8">
        <w:rPr>
          <w:rFonts w:ascii="Courier New" w:hAnsi="Courier New"/>
          <w:b/>
          <w:sz w:val="16"/>
        </w:rPr>
        <w:t xml:space="preserve"> </w:t>
      </w:r>
    </w:p>
    <w:p w14:paraId="1F351B0F" w14:textId="77777777" w:rsidR="00284CF1" w:rsidRDefault="00284CF1" w:rsidP="00284CF1">
      <w:pPr>
        <w:tabs>
          <w:tab w:val="left" w:pos="864"/>
          <w:tab w:val="left" w:pos="1344"/>
          <w:tab w:val="left" w:pos="2016"/>
          <w:tab w:val="left" w:pos="2592"/>
        </w:tabs>
        <w:ind w:right="-284"/>
        <w:jc w:val="center"/>
        <w:outlineLvl w:val="0"/>
        <w:rPr>
          <w:rFonts w:ascii="Courier New" w:hAnsi="Courier New"/>
          <w:b/>
          <w:sz w:val="16"/>
        </w:rPr>
      </w:pPr>
      <w:r>
        <w:rPr>
          <w:rFonts w:ascii="Courier New" w:hAnsi="Courier New"/>
          <w:b/>
          <w:sz w:val="16"/>
        </w:rPr>
        <w:t>STANDARDIZED REGULATIONS</w:t>
      </w:r>
    </w:p>
    <w:p w14:paraId="535BC43F" w14:textId="77777777" w:rsidR="00284CF1" w:rsidRDefault="00284CF1" w:rsidP="00284CF1">
      <w:pPr>
        <w:tabs>
          <w:tab w:val="left" w:pos="864"/>
          <w:tab w:val="left" w:pos="1344"/>
          <w:tab w:val="left" w:pos="2016"/>
          <w:tab w:val="left" w:pos="2592"/>
        </w:tabs>
        <w:ind w:right="-284"/>
        <w:jc w:val="center"/>
        <w:rPr>
          <w:rFonts w:ascii="Courier New" w:hAnsi="Courier New"/>
          <w:b/>
          <w:sz w:val="16"/>
        </w:rPr>
      </w:pPr>
      <w:r>
        <w:rPr>
          <w:rFonts w:ascii="Courier New" w:hAnsi="Courier New"/>
          <w:b/>
          <w:sz w:val="16"/>
        </w:rPr>
        <w:t>(Government Civilians, Foreign Areas)</w:t>
      </w:r>
    </w:p>
    <w:p w14:paraId="02848EC4"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br w:type="page"/>
      </w:r>
      <w:r>
        <w:rPr>
          <w:rFonts w:ascii="Courier New" w:hAnsi="Courier New"/>
          <w:b/>
          <w:sz w:val="16"/>
          <w:u w:val="single"/>
        </w:rPr>
        <w:lastRenderedPageBreak/>
        <w:t>   CONTENTS (p. 2)                                                                 ALLOWANCES   </w:t>
      </w:r>
    </w:p>
    <w:p w14:paraId="32659B91" w14:textId="77777777" w:rsidR="00284CF1" w:rsidRDefault="00284CF1" w:rsidP="00284CF1">
      <w:pPr>
        <w:tabs>
          <w:tab w:val="left" w:pos="864"/>
          <w:tab w:val="left" w:pos="1344"/>
          <w:tab w:val="left" w:pos="2016"/>
          <w:tab w:val="left" w:pos="2592"/>
        </w:tabs>
        <w:ind w:right="-284"/>
        <w:rPr>
          <w:rFonts w:ascii="Courier New" w:hAnsi="Courier New"/>
          <w:b/>
          <w:sz w:val="16"/>
        </w:rPr>
      </w:pPr>
    </w:p>
    <w:p w14:paraId="7F0DE383" w14:textId="77777777" w:rsidR="00284CF1" w:rsidRDefault="00284CF1" w:rsidP="00284CF1">
      <w:pPr>
        <w:tabs>
          <w:tab w:val="left" w:pos="864"/>
          <w:tab w:val="left" w:pos="1344"/>
          <w:tab w:val="left" w:pos="2016"/>
          <w:tab w:val="left" w:pos="2592"/>
        </w:tabs>
        <w:ind w:right="-284"/>
        <w:outlineLvl w:val="0"/>
        <w:rPr>
          <w:rFonts w:ascii="Courier New" w:hAnsi="Courier New"/>
          <w:b/>
          <w:sz w:val="16"/>
        </w:rPr>
      </w:pPr>
      <w:r>
        <w:rPr>
          <w:rFonts w:ascii="Courier New" w:hAnsi="Courier New"/>
          <w:b/>
          <w:sz w:val="16"/>
        </w:rPr>
        <w:tab/>
      </w:r>
      <w:r>
        <w:rPr>
          <w:rFonts w:ascii="Courier New" w:hAnsi="Courier New"/>
          <w:b/>
          <w:sz w:val="16"/>
        </w:rPr>
        <w:tab/>
        <w:t>133 Not Currently Used</w:t>
      </w:r>
    </w:p>
    <w:p w14:paraId="52DE27A1" w14:textId="77777777" w:rsidR="00284CF1" w:rsidRDefault="00284CF1" w:rsidP="00284CF1">
      <w:pPr>
        <w:tabs>
          <w:tab w:val="left" w:pos="864"/>
          <w:tab w:val="left" w:pos="1344"/>
          <w:tab w:val="left" w:pos="2016"/>
          <w:tab w:val="left" w:pos="2592"/>
        </w:tabs>
        <w:ind w:right="-284"/>
        <w:outlineLvl w:val="0"/>
        <w:rPr>
          <w:rFonts w:ascii="Courier New" w:hAnsi="Courier New"/>
          <w:b/>
          <w:sz w:val="16"/>
        </w:rPr>
      </w:pPr>
      <w:r>
        <w:rPr>
          <w:rFonts w:ascii="Courier New" w:hAnsi="Courier New"/>
          <w:b/>
          <w:sz w:val="16"/>
        </w:rPr>
        <w:tab/>
      </w:r>
      <w:r>
        <w:rPr>
          <w:rFonts w:ascii="Courier New" w:hAnsi="Courier New"/>
          <w:b/>
          <w:sz w:val="16"/>
        </w:rPr>
        <w:tab/>
        <w:t>134 Determination of Rate</w:t>
      </w:r>
    </w:p>
    <w:p w14:paraId="2FA31BE3" w14:textId="77777777" w:rsidR="00284CF1" w:rsidRDefault="00284CF1" w:rsidP="00284CF1">
      <w:pPr>
        <w:tabs>
          <w:tab w:val="left" w:pos="864"/>
          <w:tab w:val="left" w:pos="1344"/>
          <w:tab w:val="left" w:pos="2016"/>
          <w:tab w:val="left" w:pos="2592"/>
        </w:tabs>
        <w:ind w:right="-284"/>
        <w:outlineLvl w:val="0"/>
        <w:rPr>
          <w:rFonts w:ascii="Courier New" w:hAnsi="Courier New"/>
          <w:b/>
          <w:sz w:val="16"/>
        </w:rPr>
      </w:pPr>
      <w:r>
        <w:rPr>
          <w:rFonts w:ascii="Courier New" w:hAnsi="Courier New"/>
          <w:b/>
          <w:sz w:val="16"/>
        </w:rPr>
        <w:tab/>
      </w:r>
      <w:r>
        <w:rPr>
          <w:rFonts w:ascii="Courier New" w:hAnsi="Courier New"/>
          <w:b/>
          <w:sz w:val="16"/>
        </w:rPr>
        <w:tab/>
        <w:t>135 Payment</w:t>
      </w:r>
    </w:p>
    <w:p w14:paraId="1F71A97C" w14:textId="77777777" w:rsidR="00284CF1" w:rsidRDefault="00284CF1" w:rsidP="00284CF1">
      <w:pPr>
        <w:tabs>
          <w:tab w:val="left" w:pos="864"/>
          <w:tab w:val="left" w:pos="1344"/>
          <w:tab w:val="left" w:pos="2016"/>
          <w:tab w:val="left" w:pos="2592"/>
        </w:tabs>
        <w:ind w:right="-284"/>
        <w:outlineLvl w:val="0"/>
        <w:rPr>
          <w:rFonts w:ascii="Courier New" w:hAnsi="Courier New"/>
          <w:b/>
          <w:sz w:val="16"/>
        </w:rPr>
      </w:pPr>
      <w:r>
        <w:rPr>
          <w:rFonts w:ascii="Courier New" w:hAnsi="Courier New"/>
          <w:b/>
          <w:sz w:val="16"/>
        </w:rPr>
        <w:tab/>
      </w:r>
      <w:r>
        <w:rPr>
          <w:rFonts w:ascii="Courier New" w:hAnsi="Courier New"/>
          <w:b/>
          <w:sz w:val="16"/>
        </w:rPr>
        <w:tab/>
        <w:t>136 Personally Owned Quarters</w:t>
      </w:r>
    </w:p>
    <w:p w14:paraId="667FC19A" w14:textId="77777777" w:rsidR="00284CF1" w:rsidRDefault="00284CF1" w:rsidP="00B50852">
      <w:pPr>
        <w:tabs>
          <w:tab w:val="left" w:pos="864"/>
          <w:tab w:val="left" w:pos="1344"/>
          <w:tab w:val="left" w:pos="2016"/>
          <w:tab w:val="left" w:pos="2592"/>
        </w:tabs>
        <w:ind w:left="864" w:right="-284"/>
        <w:outlineLvl w:val="0"/>
        <w:rPr>
          <w:rFonts w:ascii="Courier New" w:hAnsi="Courier New"/>
          <w:b/>
          <w:sz w:val="16"/>
        </w:rPr>
      </w:pPr>
      <w:r>
        <w:rPr>
          <w:rFonts w:ascii="Courier New" w:hAnsi="Courier New"/>
          <w:b/>
          <w:sz w:val="16"/>
        </w:rPr>
        <w:tab/>
        <w:t>137 Allowance for Necessary and Reasonable I</w:t>
      </w:r>
      <w:r w:rsidR="00B50852">
        <w:rPr>
          <w:rFonts w:ascii="Courier New" w:hAnsi="Courier New"/>
          <w:b/>
          <w:sz w:val="16"/>
        </w:rPr>
        <w:t xml:space="preserve">nitial Repairs, Alterations and </w:t>
      </w:r>
      <w:r>
        <w:rPr>
          <w:rFonts w:ascii="Courier New" w:hAnsi="Courier New"/>
          <w:b/>
          <w:sz w:val="16"/>
        </w:rPr>
        <w:t>Improvements Under Unusual Circumstances</w:t>
      </w:r>
    </w:p>
    <w:p w14:paraId="4E331CB1"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138 Extraordinary Quarters Allowance</w:t>
      </w:r>
    </w:p>
    <w:p w14:paraId="19E093C9" w14:textId="77777777" w:rsidR="00284CF1" w:rsidRDefault="00284CF1" w:rsidP="00284CF1">
      <w:pPr>
        <w:tabs>
          <w:tab w:val="left" w:pos="864"/>
          <w:tab w:val="left" w:pos="1344"/>
          <w:tab w:val="left" w:pos="2016"/>
          <w:tab w:val="left" w:pos="2592"/>
        </w:tabs>
        <w:ind w:right="-284"/>
        <w:rPr>
          <w:rFonts w:ascii="Courier New" w:hAnsi="Courier New"/>
          <w:b/>
          <w:sz w:val="16"/>
        </w:rPr>
      </w:pPr>
    </w:p>
    <w:p w14:paraId="5792458F"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t>140</w:t>
      </w:r>
      <w:r>
        <w:rPr>
          <w:rFonts w:ascii="Courier New" w:hAnsi="Courier New"/>
          <w:b/>
          <w:sz w:val="16"/>
        </w:rPr>
        <w:tab/>
        <w:t>NOT CURRENTLY USED</w:t>
      </w:r>
    </w:p>
    <w:p w14:paraId="218359FD" w14:textId="77777777" w:rsidR="00284CF1" w:rsidRDefault="00284CF1" w:rsidP="00284CF1">
      <w:pPr>
        <w:tabs>
          <w:tab w:val="left" w:pos="864"/>
          <w:tab w:val="left" w:pos="1344"/>
          <w:tab w:val="left" w:pos="2016"/>
          <w:tab w:val="left" w:pos="2592"/>
        </w:tabs>
        <w:ind w:right="-284"/>
        <w:rPr>
          <w:rFonts w:ascii="Courier New" w:hAnsi="Courier New"/>
          <w:b/>
          <w:sz w:val="16"/>
        </w:rPr>
      </w:pPr>
    </w:p>
    <w:p w14:paraId="47200CFC" w14:textId="77777777" w:rsidR="00284CF1" w:rsidRDefault="00284CF1" w:rsidP="00284CF1">
      <w:pPr>
        <w:tabs>
          <w:tab w:val="left" w:pos="864"/>
          <w:tab w:val="left" w:pos="1344"/>
          <w:tab w:val="left" w:pos="2016"/>
          <w:tab w:val="left" w:pos="2592"/>
        </w:tabs>
        <w:ind w:left="1344" w:right="-284" w:hanging="1344"/>
        <w:rPr>
          <w:rFonts w:ascii="Courier New" w:hAnsi="Courier New"/>
          <w:b/>
          <w:sz w:val="16"/>
        </w:rPr>
      </w:pPr>
      <w:r>
        <w:rPr>
          <w:rFonts w:ascii="Courier New" w:hAnsi="Courier New"/>
          <w:b/>
          <w:sz w:val="16"/>
        </w:rPr>
        <w:tab/>
        <w:t>150</w:t>
      </w:r>
      <w:r>
        <w:rPr>
          <w:rFonts w:ascii="Courier New" w:hAnsi="Courier New"/>
          <w:b/>
          <w:sz w:val="16"/>
        </w:rPr>
        <w:tab/>
        <w:t>ALLOWANCE FOR DELEGATES AND ALTERNATE DELEGATES OF THE UNITED STATES TO SESSIONS OF THE GENERAL ASSEMBLY OF THE UNITED NATIONS WHO ARE NOT PERMANENT MEMBERS OF THE UNITED STATES MISSION TO THE UNITED NATIONS</w:t>
      </w:r>
    </w:p>
    <w:p w14:paraId="339F03BA"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151 Description</w:t>
      </w:r>
    </w:p>
    <w:p w14:paraId="765ECAC9"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152 Standard for Housing and for Subsistence Expenses Allowance</w:t>
      </w:r>
    </w:p>
    <w:p w14:paraId="2D968784" w14:textId="77777777" w:rsidR="00284CF1" w:rsidRDefault="00284CF1" w:rsidP="00284CF1">
      <w:pPr>
        <w:tabs>
          <w:tab w:val="left" w:pos="864"/>
          <w:tab w:val="left" w:pos="1344"/>
          <w:tab w:val="left" w:pos="2016"/>
          <w:tab w:val="left" w:pos="2592"/>
        </w:tabs>
        <w:ind w:right="-284"/>
        <w:rPr>
          <w:rFonts w:ascii="Courier New" w:hAnsi="Courier New"/>
          <w:b/>
          <w:sz w:val="16"/>
        </w:rPr>
      </w:pPr>
    </w:p>
    <w:p w14:paraId="02D9AE98" w14:textId="77777777" w:rsidR="00284CF1" w:rsidRDefault="00284CF1" w:rsidP="00284CF1">
      <w:pPr>
        <w:tabs>
          <w:tab w:val="left" w:pos="864"/>
          <w:tab w:val="left" w:pos="1344"/>
          <w:tab w:val="left" w:pos="2016"/>
          <w:tab w:val="left" w:pos="2592"/>
        </w:tabs>
        <w:ind w:right="-284"/>
        <w:jc w:val="center"/>
        <w:outlineLvl w:val="0"/>
        <w:rPr>
          <w:rFonts w:ascii="Courier New" w:hAnsi="Courier New"/>
          <w:b/>
          <w:sz w:val="16"/>
        </w:rPr>
      </w:pPr>
      <w:r>
        <w:rPr>
          <w:rFonts w:ascii="Courier New" w:hAnsi="Courier New"/>
          <w:b/>
          <w:sz w:val="16"/>
          <w:u w:val="single"/>
        </w:rPr>
        <w:t>CHAPTER 200 - COST-OF-LIVING ALLOWANCES</w:t>
      </w:r>
    </w:p>
    <w:p w14:paraId="740BB650" w14:textId="77777777" w:rsidR="00B50852" w:rsidRDefault="00B50852" w:rsidP="00284CF1">
      <w:pPr>
        <w:tabs>
          <w:tab w:val="left" w:pos="864"/>
          <w:tab w:val="left" w:pos="1344"/>
          <w:tab w:val="left" w:pos="2016"/>
          <w:tab w:val="left" w:pos="2592"/>
        </w:tabs>
        <w:ind w:right="-284"/>
        <w:rPr>
          <w:rFonts w:ascii="Courier New" w:hAnsi="Courier New"/>
          <w:b/>
          <w:sz w:val="16"/>
        </w:rPr>
      </w:pPr>
    </w:p>
    <w:p w14:paraId="005E04A5"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t>210</w:t>
      </w:r>
      <w:r>
        <w:rPr>
          <w:rFonts w:ascii="Courier New" w:hAnsi="Courier New"/>
          <w:b/>
          <w:sz w:val="16"/>
        </w:rPr>
        <w:tab/>
        <w:t>GENERAL</w:t>
      </w:r>
    </w:p>
    <w:p w14:paraId="31E4CF6F"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211 Definition</w:t>
      </w:r>
    </w:p>
    <w:p w14:paraId="31F6B695"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212 Scope</w:t>
      </w:r>
    </w:p>
    <w:p w14:paraId="60C75183" w14:textId="77777777" w:rsidR="00284CF1" w:rsidRDefault="00284CF1" w:rsidP="00284CF1">
      <w:pPr>
        <w:tabs>
          <w:tab w:val="left" w:pos="864"/>
          <w:tab w:val="left" w:pos="1344"/>
          <w:tab w:val="left" w:pos="2016"/>
          <w:tab w:val="left" w:pos="2592"/>
        </w:tabs>
        <w:ind w:right="-284"/>
        <w:rPr>
          <w:rFonts w:ascii="Courier New" w:hAnsi="Courier New"/>
          <w:b/>
          <w:sz w:val="16"/>
        </w:rPr>
      </w:pPr>
    </w:p>
    <w:p w14:paraId="598EF132"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t>220</w:t>
      </w:r>
      <w:r>
        <w:rPr>
          <w:rFonts w:ascii="Courier New" w:hAnsi="Courier New"/>
          <w:b/>
          <w:sz w:val="16"/>
        </w:rPr>
        <w:tab/>
        <w:t>POST ALLOWANCE</w:t>
      </w:r>
    </w:p>
    <w:p w14:paraId="5BC7E680"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221 Definition</w:t>
      </w:r>
    </w:p>
    <w:p w14:paraId="1EE2A673"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222 Scope</w:t>
      </w:r>
    </w:p>
    <w:p w14:paraId="78185D78"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223 Commencement</w:t>
      </w:r>
    </w:p>
    <w:p w14:paraId="59C6C0AC"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224 Termination</w:t>
      </w:r>
    </w:p>
    <w:p w14:paraId="38DA7EE5"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225 Continuance During Absence from Post</w:t>
      </w:r>
    </w:p>
    <w:p w14:paraId="3142ED0F"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226 Determination of Rate</w:t>
      </w:r>
    </w:p>
    <w:p w14:paraId="6F8D386E"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227 Revision of Grant</w:t>
      </w:r>
    </w:p>
    <w:p w14:paraId="17BAC7F4"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228 Post Allowance Levels</w:t>
      </w:r>
    </w:p>
    <w:p w14:paraId="73959602"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229 Payment</w:t>
      </w:r>
    </w:p>
    <w:p w14:paraId="4CA8B7AC" w14:textId="77777777" w:rsidR="00284CF1" w:rsidRDefault="00284CF1" w:rsidP="00284CF1">
      <w:pPr>
        <w:tabs>
          <w:tab w:val="left" w:pos="864"/>
          <w:tab w:val="left" w:pos="1344"/>
          <w:tab w:val="left" w:pos="2016"/>
          <w:tab w:val="left" w:pos="2592"/>
        </w:tabs>
        <w:ind w:right="-284"/>
        <w:rPr>
          <w:rFonts w:ascii="Courier New" w:hAnsi="Courier New"/>
          <w:b/>
          <w:sz w:val="16"/>
        </w:rPr>
      </w:pPr>
    </w:p>
    <w:p w14:paraId="7F9B1F84"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t>240</w:t>
      </w:r>
      <w:r>
        <w:rPr>
          <w:rFonts w:ascii="Courier New" w:hAnsi="Courier New"/>
          <w:b/>
          <w:sz w:val="16"/>
        </w:rPr>
        <w:tab/>
        <w:t>FOREIGN TRANSFER ALLOWANCE</w:t>
      </w:r>
    </w:p>
    <w:p w14:paraId="7D150994"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241 Description</w:t>
      </w:r>
    </w:p>
    <w:p w14:paraId="2B1D7212" w14:textId="77777777" w:rsidR="00284CF1" w:rsidRDefault="00284CF1" w:rsidP="00284CF1">
      <w:pPr>
        <w:tabs>
          <w:tab w:val="left" w:pos="864"/>
          <w:tab w:val="left" w:pos="1344"/>
          <w:tab w:val="left" w:pos="2016"/>
          <w:tab w:val="left" w:pos="2592"/>
        </w:tabs>
        <w:ind w:right="-284"/>
        <w:outlineLvl w:val="0"/>
        <w:rPr>
          <w:rFonts w:ascii="Courier New" w:hAnsi="Courier New"/>
          <w:b/>
          <w:sz w:val="16"/>
        </w:rPr>
      </w:pPr>
      <w:r>
        <w:rPr>
          <w:rFonts w:ascii="Courier New" w:hAnsi="Courier New"/>
          <w:b/>
          <w:sz w:val="16"/>
        </w:rPr>
        <w:tab/>
      </w:r>
      <w:r>
        <w:rPr>
          <w:rFonts w:ascii="Courier New" w:hAnsi="Courier New"/>
          <w:b/>
          <w:sz w:val="16"/>
        </w:rPr>
        <w:tab/>
        <w:t>242 Amounts</w:t>
      </w:r>
    </w:p>
    <w:p w14:paraId="23ADE765" w14:textId="77777777" w:rsidR="00284CF1" w:rsidRDefault="00284CF1" w:rsidP="00284CF1">
      <w:pPr>
        <w:tabs>
          <w:tab w:val="left" w:pos="864"/>
          <w:tab w:val="left" w:pos="1344"/>
          <w:tab w:val="left" w:pos="2016"/>
          <w:tab w:val="left" w:pos="2592"/>
        </w:tabs>
        <w:ind w:right="-284"/>
        <w:outlineLvl w:val="0"/>
        <w:rPr>
          <w:rFonts w:ascii="Courier New" w:hAnsi="Courier New"/>
          <w:b/>
          <w:sz w:val="16"/>
        </w:rPr>
      </w:pPr>
      <w:r>
        <w:rPr>
          <w:rFonts w:ascii="Courier New" w:hAnsi="Courier New"/>
          <w:b/>
          <w:sz w:val="16"/>
        </w:rPr>
        <w:tab/>
      </w:r>
      <w:r>
        <w:rPr>
          <w:rFonts w:ascii="Courier New" w:hAnsi="Courier New"/>
          <w:b/>
          <w:sz w:val="16"/>
        </w:rPr>
        <w:tab/>
        <w:t>243 Advance of Funds for Foreign Transfer Allowance</w:t>
      </w:r>
    </w:p>
    <w:p w14:paraId="6192D2C6" w14:textId="77777777" w:rsidR="00284CF1" w:rsidRDefault="00284CF1" w:rsidP="00284CF1">
      <w:pPr>
        <w:tabs>
          <w:tab w:val="left" w:pos="864"/>
          <w:tab w:val="left" w:pos="1344"/>
          <w:tab w:val="left" w:pos="2016"/>
          <w:tab w:val="left" w:pos="2592"/>
        </w:tabs>
        <w:ind w:right="-284"/>
        <w:outlineLvl w:val="0"/>
        <w:rPr>
          <w:rFonts w:ascii="Courier New" w:hAnsi="Courier New"/>
          <w:b/>
          <w:sz w:val="16"/>
        </w:rPr>
      </w:pPr>
      <w:r>
        <w:rPr>
          <w:rFonts w:ascii="Courier New" w:hAnsi="Courier New"/>
          <w:b/>
          <w:sz w:val="16"/>
        </w:rPr>
        <w:tab/>
      </w:r>
      <w:r>
        <w:rPr>
          <w:rFonts w:ascii="Courier New" w:hAnsi="Courier New"/>
          <w:b/>
          <w:sz w:val="16"/>
        </w:rPr>
        <w:tab/>
        <w:t>244 Conditions Requiring Refund</w:t>
      </w:r>
    </w:p>
    <w:p w14:paraId="58ACE1E6" w14:textId="77777777" w:rsidR="00284CF1" w:rsidRDefault="00284CF1" w:rsidP="00284CF1">
      <w:pPr>
        <w:tabs>
          <w:tab w:val="left" w:pos="864"/>
          <w:tab w:val="left" w:pos="1344"/>
          <w:tab w:val="left" w:pos="2016"/>
          <w:tab w:val="left" w:pos="2592"/>
        </w:tabs>
        <w:ind w:right="-284"/>
        <w:outlineLvl w:val="0"/>
        <w:rPr>
          <w:rFonts w:ascii="Courier New" w:hAnsi="Courier New"/>
          <w:b/>
          <w:sz w:val="16"/>
        </w:rPr>
      </w:pPr>
      <w:r>
        <w:rPr>
          <w:rFonts w:ascii="Courier New" w:hAnsi="Courier New"/>
          <w:b/>
          <w:sz w:val="16"/>
        </w:rPr>
        <w:tab/>
      </w:r>
      <w:r>
        <w:rPr>
          <w:rFonts w:ascii="Courier New" w:hAnsi="Courier New"/>
          <w:b/>
          <w:sz w:val="16"/>
        </w:rPr>
        <w:tab/>
        <w:t>245 Employees Assigned to a Post Which is Under Ordered/Authorized Departure Order</w:t>
      </w:r>
    </w:p>
    <w:p w14:paraId="7B632AF0" w14:textId="77777777" w:rsidR="00284CF1" w:rsidRDefault="00284CF1" w:rsidP="00284CF1">
      <w:pPr>
        <w:tabs>
          <w:tab w:val="left" w:pos="864"/>
          <w:tab w:val="left" w:pos="1344"/>
          <w:tab w:val="left" w:pos="2016"/>
          <w:tab w:val="left" w:pos="2592"/>
        </w:tabs>
        <w:ind w:right="-284"/>
        <w:rPr>
          <w:rFonts w:ascii="Courier New" w:hAnsi="Courier New"/>
          <w:b/>
          <w:sz w:val="16"/>
          <w:u w:val="single"/>
        </w:rPr>
      </w:pPr>
    </w:p>
    <w:p w14:paraId="26733918"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t>250</w:t>
      </w:r>
      <w:r>
        <w:rPr>
          <w:rFonts w:ascii="Courier New" w:hAnsi="Courier New"/>
          <w:b/>
          <w:sz w:val="16"/>
        </w:rPr>
        <w:tab/>
        <w:t>HOME SERVICE TRANSFER ALLOWANCE</w:t>
      </w:r>
    </w:p>
    <w:p w14:paraId="2D620398"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251 Description</w:t>
      </w:r>
    </w:p>
    <w:p w14:paraId="2430A8B3" w14:textId="77777777" w:rsidR="00284CF1" w:rsidRDefault="00284CF1" w:rsidP="00284CF1">
      <w:pPr>
        <w:tabs>
          <w:tab w:val="left" w:pos="864"/>
          <w:tab w:val="left" w:pos="1344"/>
          <w:tab w:val="left" w:pos="2016"/>
          <w:tab w:val="left" w:pos="2592"/>
        </w:tabs>
        <w:ind w:right="-284"/>
        <w:outlineLvl w:val="0"/>
        <w:rPr>
          <w:rFonts w:ascii="Courier New" w:hAnsi="Courier New"/>
          <w:b/>
          <w:sz w:val="16"/>
        </w:rPr>
      </w:pPr>
      <w:r>
        <w:rPr>
          <w:rFonts w:ascii="Courier New" w:hAnsi="Courier New"/>
          <w:b/>
          <w:sz w:val="16"/>
        </w:rPr>
        <w:tab/>
      </w:r>
      <w:r>
        <w:rPr>
          <w:rFonts w:ascii="Courier New" w:hAnsi="Courier New"/>
          <w:b/>
          <w:sz w:val="16"/>
        </w:rPr>
        <w:tab/>
        <w:t>252 Amounts</w:t>
      </w:r>
    </w:p>
    <w:p w14:paraId="79C4A3A1" w14:textId="77777777" w:rsidR="00284CF1" w:rsidRDefault="00284CF1" w:rsidP="00284CF1">
      <w:pPr>
        <w:tabs>
          <w:tab w:val="left" w:pos="864"/>
          <w:tab w:val="left" w:pos="1344"/>
          <w:tab w:val="left" w:pos="2016"/>
          <w:tab w:val="left" w:pos="2592"/>
        </w:tabs>
        <w:ind w:right="-284"/>
        <w:outlineLvl w:val="0"/>
        <w:rPr>
          <w:rFonts w:ascii="Courier New" w:hAnsi="Courier New"/>
          <w:b/>
          <w:sz w:val="16"/>
        </w:rPr>
      </w:pPr>
      <w:r>
        <w:rPr>
          <w:rFonts w:ascii="Courier New" w:hAnsi="Courier New"/>
          <w:b/>
          <w:sz w:val="16"/>
        </w:rPr>
        <w:tab/>
      </w:r>
      <w:r>
        <w:rPr>
          <w:rFonts w:ascii="Courier New" w:hAnsi="Courier New"/>
          <w:b/>
          <w:sz w:val="16"/>
        </w:rPr>
        <w:tab/>
        <w:t>253 Advance of Funds for Home Service Transfer Allowance</w:t>
      </w:r>
    </w:p>
    <w:p w14:paraId="07C65812" w14:textId="77777777" w:rsidR="00284CF1" w:rsidRDefault="00284CF1" w:rsidP="00284CF1">
      <w:pPr>
        <w:tabs>
          <w:tab w:val="left" w:pos="864"/>
          <w:tab w:val="left" w:pos="1344"/>
          <w:tab w:val="left" w:pos="2016"/>
          <w:tab w:val="left" w:pos="2592"/>
        </w:tabs>
        <w:ind w:right="-284"/>
        <w:outlineLvl w:val="0"/>
        <w:rPr>
          <w:rFonts w:ascii="Courier New" w:hAnsi="Courier New"/>
          <w:b/>
          <w:sz w:val="16"/>
        </w:rPr>
      </w:pPr>
      <w:r>
        <w:rPr>
          <w:rFonts w:ascii="Courier New" w:hAnsi="Courier New"/>
          <w:b/>
          <w:sz w:val="16"/>
        </w:rPr>
        <w:tab/>
      </w:r>
      <w:r>
        <w:rPr>
          <w:rFonts w:ascii="Courier New" w:hAnsi="Courier New"/>
          <w:b/>
          <w:sz w:val="16"/>
        </w:rPr>
        <w:tab/>
        <w:t>254 Conditions Requiring Refund</w:t>
      </w:r>
    </w:p>
    <w:p w14:paraId="5F2D5253" w14:textId="77777777" w:rsidR="00284CF1" w:rsidRDefault="00284CF1" w:rsidP="00284CF1">
      <w:pPr>
        <w:tabs>
          <w:tab w:val="left" w:pos="864"/>
          <w:tab w:val="left" w:pos="1344"/>
          <w:tab w:val="left" w:pos="2016"/>
          <w:tab w:val="left" w:pos="2592"/>
        </w:tabs>
        <w:ind w:right="-284"/>
        <w:rPr>
          <w:rFonts w:ascii="Courier New" w:hAnsi="Courier New"/>
          <w:b/>
          <w:sz w:val="16"/>
          <w:u w:val="single"/>
        </w:rPr>
      </w:pPr>
    </w:p>
    <w:p w14:paraId="68BC254C"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 xml:space="preserve">         260</w:t>
      </w:r>
      <w:r>
        <w:rPr>
          <w:rFonts w:ascii="Courier New" w:hAnsi="Courier New"/>
          <w:b/>
          <w:sz w:val="16"/>
        </w:rPr>
        <w:tab/>
        <w:t>SEPARATE MAINTENANCE ALLOWANCE</w:t>
      </w:r>
    </w:p>
    <w:p w14:paraId="14EFCB13"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261 Description</w:t>
      </w:r>
    </w:p>
    <w:p w14:paraId="4E4E520C" w14:textId="77777777" w:rsidR="00284CF1" w:rsidRDefault="00284CF1" w:rsidP="00284CF1">
      <w:pPr>
        <w:tabs>
          <w:tab w:val="left" w:pos="864"/>
          <w:tab w:val="left" w:pos="1344"/>
          <w:tab w:val="left" w:pos="2016"/>
          <w:tab w:val="left" w:pos="2592"/>
        </w:tabs>
        <w:ind w:right="-284"/>
        <w:outlineLvl w:val="0"/>
        <w:rPr>
          <w:rFonts w:ascii="Courier New" w:hAnsi="Courier New"/>
          <w:b/>
          <w:sz w:val="16"/>
        </w:rPr>
      </w:pPr>
      <w:r>
        <w:rPr>
          <w:rFonts w:ascii="Courier New" w:hAnsi="Courier New"/>
          <w:b/>
          <w:sz w:val="16"/>
        </w:rPr>
        <w:tab/>
        <w:t xml:space="preserve">     262 Circumstances Warranting SMA</w:t>
      </w:r>
    </w:p>
    <w:p w14:paraId="2DAE6E67" w14:textId="77777777" w:rsidR="00284CF1" w:rsidRDefault="00284CF1" w:rsidP="00284CF1">
      <w:pPr>
        <w:tabs>
          <w:tab w:val="left" w:pos="864"/>
          <w:tab w:val="left" w:pos="1344"/>
          <w:tab w:val="left" w:pos="2016"/>
          <w:tab w:val="left" w:pos="2592"/>
        </w:tabs>
        <w:ind w:right="-284"/>
        <w:outlineLvl w:val="0"/>
        <w:rPr>
          <w:rFonts w:ascii="Courier New" w:hAnsi="Courier New"/>
          <w:b/>
          <w:sz w:val="16"/>
        </w:rPr>
      </w:pPr>
      <w:r>
        <w:rPr>
          <w:rFonts w:ascii="Courier New" w:hAnsi="Courier New"/>
          <w:b/>
          <w:sz w:val="16"/>
        </w:rPr>
        <w:tab/>
      </w:r>
      <w:r>
        <w:rPr>
          <w:rFonts w:ascii="Courier New" w:hAnsi="Courier New"/>
          <w:b/>
          <w:sz w:val="16"/>
        </w:rPr>
        <w:tab/>
        <w:t>263 Circumstances Not Warranting SMA</w:t>
      </w:r>
    </w:p>
    <w:p w14:paraId="17CE294E" w14:textId="77777777" w:rsidR="00284CF1" w:rsidRDefault="00284CF1" w:rsidP="00284CF1">
      <w:pPr>
        <w:tabs>
          <w:tab w:val="left" w:pos="864"/>
          <w:tab w:val="left" w:pos="1344"/>
          <w:tab w:val="left" w:pos="2016"/>
          <w:tab w:val="left" w:pos="2592"/>
        </w:tabs>
        <w:ind w:right="-284"/>
        <w:outlineLvl w:val="0"/>
        <w:rPr>
          <w:rFonts w:ascii="Courier New" w:hAnsi="Courier New"/>
          <w:b/>
          <w:sz w:val="16"/>
        </w:rPr>
      </w:pPr>
      <w:r>
        <w:rPr>
          <w:rFonts w:ascii="Courier New" w:hAnsi="Courier New"/>
          <w:b/>
          <w:sz w:val="16"/>
        </w:rPr>
        <w:tab/>
      </w:r>
      <w:r>
        <w:rPr>
          <w:rFonts w:ascii="Courier New" w:hAnsi="Courier New"/>
          <w:b/>
          <w:sz w:val="16"/>
        </w:rPr>
        <w:tab/>
        <w:t>264 Application and Supporting Data</w:t>
      </w:r>
    </w:p>
    <w:p w14:paraId="5B135E8A" w14:textId="77777777" w:rsidR="00284CF1" w:rsidRDefault="00284CF1" w:rsidP="00284CF1">
      <w:pPr>
        <w:tabs>
          <w:tab w:val="left" w:pos="864"/>
          <w:tab w:val="left" w:pos="1344"/>
          <w:tab w:val="left" w:pos="2016"/>
          <w:tab w:val="left" w:pos="2592"/>
        </w:tabs>
        <w:ind w:right="-284"/>
        <w:outlineLvl w:val="0"/>
        <w:rPr>
          <w:rFonts w:ascii="Courier New" w:hAnsi="Courier New"/>
          <w:b/>
          <w:sz w:val="16"/>
        </w:rPr>
      </w:pPr>
      <w:r>
        <w:rPr>
          <w:rFonts w:ascii="Courier New" w:hAnsi="Courier New"/>
          <w:b/>
          <w:sz w:val="16"/>
        </w:rPr>
        <w:tab/>
      </w:r>
      <w:r>
        <w:rPr>
          <w:rFonts w:ascii="Courier New" w:hAnsi="Courier New"/>
          <w:b/>
          <w:sz w:val="16"/>
        </w:rPr>
        <w:tab/>
        <w:t>265 Commencement and Continuation of Grant</w:t>
      </w:r>
    </w:p>
    <w:p w14:paraId="111EBFBC" w14:textId="77777777" w:rsidR="00284CF1" w:rsidRDefault="00284CF1" w:rsidP="00284CF1">
      <w:pPr>
        <w:tabs>
          <w:tab w:val="left" w:pos="864"/>
          <w:tab w:val="left" w:pos="1344"/>
          <w:tab w:val="left" w:pos="2016"/>
          <w:tab w:val="left" w:pos="2592"/>
        </w:tabs>
        <w:ind w:right="-284"/>
        <w:outlineLvl w:val="0"/>
        <w:rPr>
          <w:rFonts w:ascii="Courier New" w:hAnsi="Courier New"/>
          <w:b/>
          <w:sz w:val="16"/>
        </w:rPr>
      </w:pPr>
      <w:r>
        <w:rPr>
          <w:rFonts w:ascii="Courier New" w:hAnsi="Courier New"/>
          <w:b/>
          <w:sz w:val="16"/>
        </w:rPr>
        <w:tab/>
      </w:r>
      <w:r>
        <w:rPr>
          <w:rFonts w:ascii="Courier New" w:hAnsi="Courier New"/>
          <w:b/>
          <w:sz w:val="16"/>
        </w:rPr>
        <w:tab/>
        <w:t>266 Suspension/Termination of Grant</w:t>
      </w:r>
    </w:p>
    <w:p w14:paraId="63AE3C7A" w14:textId="77777777" w:rsidR="00284CF1" w:rsidRDefault="00284CF1" w:rsidP="00284CF1">
      <w:pPr>
        <w:tabs>
          <w:tab w:val="left" w:pos="864"/>
          <w:tab w:val="left" w:pos="1344"/>
          <w:tab w:val="left" w:pos="2016"/>
          <w:tab w:val="left" w:pos="2592"/>
        </w:tabs>
        <w:ind w:right="-284"/>
        <w:outlineLvl w:val="0"/>
        <w:rPr>
          <w:rFonts w:ascii="Courier New" w:hAnsi="Courier New"/>
          <w:b/>
          <w:sz w:val="16"/>
        </w:rPr>
      </w:pPr>
      <w:r>
        <w:rPr>
          <w:rFonts w:ascii="Courier New" w:hAnsi="Courier New"/>
          <w:b/>
          <w:sz w:val="16"/>
        </w:rPr>
        <w:tab/>
      </w:r>
      <w:r>
        <w:rPr>
          <w:rFonts w:ascii="Courier New" w:hAnsi="Courier New"/>
          <w:b/>
          <w:sz w:val="16"/>
        </w:rPr>
        <w:tab/>
        <w:t>267 Payment</w:t>
      </w:r>
    </w:p>
    <w:p w14:paraId="2E530277" w14:textId="77777777" w:rsidR="00284CF1" w:rsidRDefault="00284CF1" w:rsidP="00284CF1">
      <w:pPr>
        <w:tabs>
          <w:tab w:val="left" w:pos="864"/>
          <w:tab w:val="left" w:pos="1344"/>
          <w:tab w:val="left" w:pos="2016"/>
          <w:tab w:val="left" w:pos="2592"/>
        </w:tabs>
        <w:ind w:right="-284"/>
        <w:rPr>
          <w:rFonts w:ascii="Courier New" w:hAnsi="Courier New"/>
          <w:b/>
          <w:sz w:val="16"/>
          <w:u w:val="single"/>
        </w:rPr>
      </w:pPr>
    </w:p>
    <w:p w14:paraId="41926985"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t>270</w:t>
      </w:r>
      <w:r>
        <w:rPr>
          <w:rFonts w:ascii="Courier New" w:hAnsi="Courier New"/>
          <w:b/>
          <w:sz w:val="16"/>
        </w:rPr>
        <w:tab/>
        <w:t>EDUCATION ALLOWANCE</w:t>
      </w:r>
    </w:p>
    <w:p w14:paraId="28E6E870"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271 Definitions</w:t>
      </w:r>
    </w:p>
    <w:p w14:paraId="3D6FD15A"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272 Scope</w:t>
      </w:r>
    </w:p>
    <w:p w14:paraId="05BF3A2C"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273 Application Including Estimates of Costs</w:t>
      </w:r>
    </w:p>
    <w:p w14:paraId="1427609C"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274 Grant of Education Allowances</w:t>
      </w:r>
    </w:p>
    <w:p w14:paraId="45B2041B" w14:textId="77777777" w:rsidR="00284CF1" w:rsidRDefault="00284CF1" w:rsidP="00284CF1">
      <w:pPr>
        <w:tabs>
          <w:tab w:val="left" w:pos="864"/>
          <w:tab w:val="left" w:pos="1344"/>
          <w:tab w:val="left" w:pos="2016"/>
          <w:tab w:val="left" w:pos="2592"/>
        </w:tabs>
        <w:ind w:right="-284"/>
        <w:outlineLvl w:val="0"/>
        <w:rPr>
          <w:rFonts w:ascii="Courier New" w:hAnsi="Courier New"/>
          <w:b/>
          <w:sz w:val="16"/>
        </w:rPr>
      </w:pPr>
      <w:r>
        <w:rPr>
          <w:rFonts w:ascii="Courier New" w:hAnsi="Courier New"/>
          <w:b/>
          <w:sz w:val="16"/>
        </w:rPr>
        <w:tab/>
      </w:r>
      <w:r>
        <w:rPr>
          <w:rFonts w:ascii="Courier New" w:hAnsi="Courier New"/>
          <w:b/>
          <w:sz w:val="16"/>
        </w:rPr>
        <w:tab/>
        <w:t>275 Payments</w:t>
      </w:r>
    </w:p>
    <w:p w14:paraId="59546BEE" w14:textId="77777777" w:rsidR="00284CF1" w:rsidRDefault="00284CF1" w:rsidP="00284CF1">
      <w:pPr>
        <w:tabs>
          <w:tab w:val="left" w:pos="864"/>
          <w:tab w:val="left" w:pos="1344"/>
          <w:tab w:val="left" w:pos="2016"/>
          <w:tab w:val="left" w:pos="2592"/>
        </w:tabs>
        <w:ind w:right="-284"/>
        <w:outlineLvl w:val="0"/>
        <w:rPr>
          <w:rFonts w:ascii="Courier New" w:hAnsi="Courier New"/>
          <w:b/>
          <w:sz w:val="16"/>
        </w:rPr>
      </w:pPr>
      <w:r>
        <w:rPr>
          <w:rFonts w:ascii="Courier New" w:hAnsi="Courier New"/>
          <w:b/>
          <w:sz w:val="16"/>
        </w:rPr>
        <w:tab/>
      </w:r>
      <w:r>
        <w:rPr>
          <w:rFonts w:ascii="Courier New" w:hAnsi="Courier New"/>
          <w:b/>
          <w:sz w:val="16"/>
        </w:rPr>
        <w:tab/>
        <w:t>276 Special Rules</w:t>
      </w:r>
    </w:p>
    <w:p w14:paraId="16BD676D" w14:textId="77777777" w:rsidR="00284CF1" w:rsidRDefault="00284CF1" w:rsidP="00284CF1">
      <w:pPr>
        <w:tabs>
          <w:tab w:val="left" w:pos="864"/>
          <w:tab w:val="left" w:pos="1344"/>
          <w:tab w:val="left" w:pos="2016"/>
          <w:tab w:val="left" w:pos="2592"/>
        </w:tabs>
        <w:ind w:right="-284"/>
        <w:outlineLvl w:val="0"/>
        <w:rPr>
          <w:rFonts w:ascii="Courier New" w:hAnsi="Courier New"/>
          <w:b/>
          <w:sz w:val="16"/>
        </w:rPr>
      </w:pPr>
      <w:r>
        <w:rPr>
          <w:rFonts w:ascii="Courier New" w:hAnsi="Courier New"/>
          <w:b/>
          <w:sz w:val="16"/>
        </w:rPr>
        <w:tab/>
      </w:r>
      <w:r>
        <w:rPr>
          <w:rFonts w:ascii="Courier New" w:hAnsi="Courier New"/>
          <w:b/>
          <w:sz w:val="16"/>
        </w:rPr>
        <w:tab/>
        <w:t>277 Allowable Expenses</w:t>
      </w:r>
    </w:p>
    <w:p w14:paraId="7B356B87" w14:textId="77777777" w:rsidR="00284CF1" w:rsidRDefault="00284CF1" w:rsidP="00284CF1">
      <w:pPr>
        <w:tabs>
          <w:tab w:val="left" w:pos="864"/>
          <w:tab w:val="left" w:pos="1344"/>
          <w:tab w:val="left" w:pos="2016"/>
          <w:tab w:val="left" w:pos="2592"/>
        </w:tabs>
        <w:ind w:right="-284"/>
        <w:rPr>
          <w:rFonts w:ascii="Courier New" w:hAnsi="Courier New"/>
          <w:b/>
          <w:sz w:val="16"/>
          <w:u w:val="single"/>
        </w:rPr>
      </w:pPr>
    </w:p>
    <w:p w14:paraId="4B6B1D51"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u w:val="single"/>
        </w:rPr>
        <w:t>                                                                                                </w:t>
      </w:r>
    </w:p>
    <w:p w14:paraId="67508F41" w14:textId="4B06A0F3" w:rsidR="007456D8" w:rsidRDefault="00284CF1" w:rsidP="007456D8">
      <w:pPr>
        <w:tabs>
          <w:tab w:val="left" w:pos="864"/>
          <w:tab w:val="left" w:pos="1344"/>
          <w:tab w:val="left" w:pos="2016"/>
          <w:tab w:val="left" w:pos="2592"/>
        </w:tabs>
        <w:ind w:right="-284"/>
        <w:rPr>
          <w:rFonts w:ascii="Courier New" w:hAnsi="Courier New"/>
          <w:b/>
          <w:sz w:val="16"/>
        </w:rPr>
      </w:pPr>
      <w:r>
        <w:rPr>
          <w:rFonts w:ascii="Courier New" w:hAnsi="Courier New"/>
          <w:b/>
          <w:sz w:val="16"/>
        </w:rPr>
        <w:t xml:space="preserve">  </w:t>
      </w:r>
      <w:r w:rsidR="007456D8">
        <w:rPr>
          <w:rFonts w:ascii="Courier New" w:hAnsi="Courier New"/>
          <w:b/>
          <w:sz w:val="16"/>
        </w:rPr>
        <w:t xml:space="preserve">  </w:t>
      </w:r>
      <w:r w:rsidR="009418BC">
        <w:rPr>
          <w:rFonts w:ascii="Courier New" w:hAnsi="Courier New"/>
          <w:b/>
          <w:sz w:val="16"/>
        </w:rPr>
        <w:t xml:space="preserve"> Interim eff. </w:t>
      </w:r>
      <w:r w:rsidR="00BB5BCD">
        <w:rPr>
          <w:rFonts w:ascii="Courier New" w:hAnsi="Courier New"/>
          <w:b/>
          <w:sz w:val="16"/>
        </w:rPr>
        <w:t>08/14/2022</w:t>
      </w:r>
      <w:r w:rsidR="00C23F51">
        <w:rPr>
          <w:rFonts w:ascii="Courier New" w:hAnsi="Courier New"/>
          <w:b/>
          <w:sz w:val="16"/>
        </w:rPr>
        <w:t xml:space="preserve">  TL:SR 1053</w:t>
      </w:r>
      <w:r w:rsidR="007456D8">
        <w:rPr>
          <w:rFonts w:ascii="Courier New" w:hAnsi="Courier New"/>
          <w:b/>
          <w:sz w:val="16"/>
        </w:rPr>
        <w:t xml:space="preserve"> </w:t>
      </w:r>
      <w:r w:rsidR="006E3478">
        <w:rPr>
          <w:rFonts w:ascii="Courier New" w:hAnsi="Courier New"/>
          <w:b/>
          <w:sz w:val="16"/>
        </w:rPr>
        <w:t xml:space="preserve">                                                                </w:t>
      </w:r>
    </w:p>
    <w:p w14:paraId="1894A0DC" w14:textId="77777777" w:rsidR="00284CF1" w:rsidRDefault="00284CF1" w:rsidP="00284CF1">
      <w:pPr>
        <w:tabs>
          <w:tab w:val="left" w:pos="864"/>
          <w:tab w:val="left" w:pos="1344"/>
          <w:tab w:val="left" w:pos="2016"/>
          <w:tab w:val="left" w:pos="2592"/>
        </w:tabs>
        <w:ind w:right="-284"/>
        <w:jc w:val="center"/>
        <w:outlineLvl w:val="0"/>
        <w:rPr>
          <w:rFonts w:ascii="Courier New" w:hAnsi="Courier New"/>
          <w:b/>
          <w:sz w:val="16"/>
        </w:rPr>
      </w:pPr>
      <w:r>
        <w:rPr>
          <w:rFonts w:ascii="Courier New" w:hAnsi="Courier New"/>
          <w:b/>
          <w:sz w:val="16"/>
        </w:rPr>
        <w:t>STANDARDIZED REGULATIONS</w:t>
      </w:r>
    </w:p>
    <w:p w14:paraId="18EBCF26" w14:textId="77777777" w:rsidR="00284CF1" w:rsidRDefault="00284CF1" w:rsidP="00284CF1">
      <w:pPr>
        <w:tabs>
          <w:tab w:val="left" w:pos="864"/>
          <w:tab w:val="left" w:pos="1344"/>
          <w:tab w:val="left" w:pos="2016"/>
          <w:tab w:val="left" w:pos="2592"/>
        </w:tabs>
        <w:ind w:right="-284"/>
        <w:jc w:val="center"/>
        <w:rPr>
          <w:rFonts w:ascii="Courier New" w:hAnsi="Courier New"/>
          <w:b/>
          <w:sz w:val="16"/>
        </w:rPr>
      </w:pPr>
      <w:r>
        <w:rPr>
          <w:rFonts w:ascii="Courier New" w:hAnsi="Courier New"/>
          <w:b/>
          <w:sz w:val="16"/>
        </w:rPr>
        <w:t>(Government Civilians, Foreign Areas)</w:t>
      </w:r>
    </w:p>
    <w:p w14:paraId="29769343"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br w:type="page"/>
      </w:r>
      <w:r>
        <w:rPr>
          <w:rFonts w:ascii="Courier New" w:hAnsi="Courier New"/>
          <w:b/>
          <w:sz w:val="16"/>
          <w:u w:val="single"/>
        </w:rPr>
        <w:lastRenderedPageBreak/>
        <w:t>   ALLOWANCES                                             </w:t>
      </w:r>
      <w:r w:rsidR="00B50852">
        <w:rPr>
          <w:rFonts w:ascii="Courier New" w:hAnsi="Courier New"/>
          <w:b/>
          <w:sz w:val="16"/>
          <w:u w:val="single"/>
        </w:rPr>
        <w:t>                   </w:t>
      </w:r>
      <w:r>
        <w:rPr>
          <w:rFonts w:ascii="Courier New" w:hAnsi="Courier New"/>
          <w:b/>
          <w:sz w:val="16"/>
          <w:u w:val="single"/>
        </w:rPr>
        <w:t> CONTENTS (p. 3)   </w:t>
      </w:r>
    </w:p>
    <w:p w14:paraId="44FC3C7E" w14:textId="77777777" w:rsidR="00284CF1" w:rsidRDefault="00284CF1" w:rsidP="00284CF1">
      <w:pPr>
        <w:tabs>
          <w:tab w:val="left" w:pos="864"/>
          <w:tab w:val="left" w:pos="1344"/>
          <w:tab w:val="left" w:pos="2016"/>
          <w:tab w:val="left" w:pos="2592"/>
        </w:tabs>
        <w:ind w:right="-284"/>
        <w:rPr>
          <w:rFonts w:ascii="Courier New" w:hAnsi="Courier New"/>
          <w:b/>
          <w:sz w:val="16"/>
        </w:rPr>
      </w:pPr>
    </w:p>
    <w:p w14:paraId="1BA98EBC"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t>280</w:t>
      </w:r>
      <w:r>
        <w:rPr>
          <w:rFonts w:ascii="Courier New" w:hAnsi="Courier New"/>
          <w:b/>
          <w:sz w:val="16"/>
        </w:rPr>
        <w:tab/>
        <w:t>EDUCATIONAL TRAVEL</w:t>
      </w:r>
    </w:p>
    <w:p w14:paraId="52D5776C"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281 Definitions</w:t>
      </w:r>
    </w:p>
    <w:p w14:paraId="62533BC1"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282 Scope</w:t>
      </w:r>
    </w:p>
    <w:p w14:paraId="2E284CEE"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283 Standards for Authorization</w:t>
      </w:r>
    </w:p>
    <w:p w14:paraId="5B1C1CED"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284 Conditions of Educational Travel</w:t>
      </w:r>
    </w:p>
    <w:p w14:paraId="608EA176"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285 Payment</w:t>
      </w:r>
    </w:p>
    <w:p w14:paraId="5AD52540" w14:textId="77777777" w:rsidR="00284CF1" w:rsidRDefault="00284CF1" w:rsidP="00284CF1">
      <w:pPr>
        <w:tabs>
          <w:tab w:val="left" w:pos="864"/>
          <w:tab w:val="left" w:pos="1344"/>
          <w:tab w:val="left" w:pos="2016"/>
          <w:tab w:val="left" w:pos="2592"/>
        </w:tabs>
        <w:ind w:right="-284"/>
        <w:rPr>
          <w:rFonts w:ascii="Courier New" w:hAnsi="Courier New"/>
          <w:b/>
          <w:sz w:val="16"/>
        </w:rPr>
      </w:pPr>
    </w:p>
    <w:p w14:paraId="3E02EBFB" w14:textId="77777777" w:rsidR="00284CF1" w:rsidRDefault="00284CF1" w:rsidP="00284CF1">
      <w:pPr>
        <w:tabs>
          <w:tab w:val="left" w:pos="864"/>
          <w:tab w:val="left" w:pos="1344"/>
          <w:tab w:val="left" w:pos="2016"/>
          <w:tab w:val="left" w:pos="2592"/>
        </w:tabs>
        <w:ind w:right="-284"/>
        <w:jc w:val="center"/>
        <w:outlineLvl w:val="0"/>
        <w:rPr>
          <w:rFonts w:ascii="Courier New" w:hAnsi="Courier New"/>
          <w:b/>
          <w:sz w:val="16"/>
        </w:rPr>
      </w:pPr>
      <w:r>
        <w:rPr>
          <w:rFonts w:ascii="Courier New" w:hAnsi="Courier New"/>
          <w:b/>
          <w:sz w:val="16"/>
          <w:u w:val="single"/>
        </w:rPr>
        <w:t>CHAPTER 300 - REPRESENTATION ALLOWANCES</w:t>
      </w:r>
    </w:p>
    <w:p w14:paraId="1123CCF6" w14:textId="77777777" w:rsidR="00284CF1" w:rsidRDefault="00284CF1" w:rsidP="00284CF1">
      <w:pPr>
        <w:tabs>
          <w:tab w:val="left" w:pos="864"/>
          <w:tab w:val="left" w:pos="1344"/>
          <w:tab w:val="left" w:pos="2016"/>
          <w:tab w:val="left" w:pos="2592"/>
        </w:tabs>
        <w:ind w:right="-284"/>
        <w:rPr>
          <w:rFonts w:ascii="Courier New" w:hAnsi="Courier New"/>
          <w:b/>
          <w:sz w:val="16"/>
        </w:rPr>
      </w:pPr>
    </w:p>
    <w:p w14:paraId="257AA580"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t>310</w:t>
      </w:r>
      <w:r>
        <w:rPr>
          <w:rFonts w:ascii="Courier New" w:hAnsi="Courier New"/>
          <w:b/>
          <w:sz w:val="16"/>
        </w:rPr>
        <w:tab/>
        <w:t>GENERAL</w:t>
      </w:r>
    </w:p>
    <w:p w14:paraId="6D2BF8D0"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311 Definition</w:t>
      </w:r>
    </w:p>
    <w:p w14:paraId="4AF5312F"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312 Scope</w:t>
      </w:r>
    </w:p>
    <w:p w14:paraId="3B6CA806" w14:textId="77777777" w:rsidR="00284CF1" w:rsidRDefault="00284CF1" w:rsidP="00284CF1">
      <w:pPr>
        <w:tabs>
          <w:tab w:val="left" w:pos="864"/>
          <w:tab w:val="left" w:pos="1344"/>
          <w:tab w:val="left" w:pos="2016"/>
          <w:tab w:val="left" w:pos="2592"/>
        </w:tabs>
        <w:ind w:right="-284"/>
        <w:rPr>
          <w:rFonts w:ascii="Courier New" w:hAnsi="Courier New"/>
          <w:b/>
          <w:sz w:val="16"/>
        </w:rPr>
      </w:pPr>
    </w:p>
    <w:p w14:paraId="5276C0C0"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t>320</w:t>
      </w:r>
      <w:r>
        <w:rPr>
          <w:rFonts w:ascii="Courier New" w:hAnsi="Courier New"/>
          <w:b/>
          <w:sz w:val="16"/>
        </w:rPr>
        <w:tab/>
        <w:t>ALLOWABLE ITEMS OF EXPENDITURE</w:t>
      </w:r>
    </w:p>
    <w:p w14:paraId="30CD6609" w14:textId="77777777" w:rsidR="00284CF1" w:rsidRDefault="00284CF1" w:rsidP="00284CF1">
      <w:pPr>
        <w:tabs>
          <w:tab w:val="left" w:pos="864"/>
          <w:tab w:val="left" w:pos="1344"/>
          <w:tab w:val="left" w:pos="2016"/>
          <w:tab w:val="left" w:pos="2592"/>
        </w:tabs>
        <w:ind w:right="-284"/>
        <w:rPr>
          <w:rFonts w:ascii="Courier New" w:hAnsi="Courier New"/>
          <w:b/>
          <w:sz w:val="16"/>
        </w:rPr>
      </w:pPr>
    </w:p>
    <w:p w14:paraId="52D02A68"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t>330</w:t>
      </w:r>
      <w:r>
        <w:rPr>
          <w:rFonts w:ascii="Courier New" w:hAnsi="Courier New"/>
          <w:b/>
          <w:sz w:val="16"/>
        </w:rPr>
        <w:tab/>
        <w:t>PROHIBITIONS</w:t>
      </w:r>
    </w:p>
    <w:p w14:paraId="16F7A808" w14:textId="77777777" w:rsidR="00284CF1" w:rsidRDefault="00284CF1" w:rsidP="00284CF1">
      <w:pPr>
        <w:tabs>
          <w:tab w:val="left" w:pos="864"/>
          <w:tab w:val="left" w:pos="1344"/>
          <w:tab w:val="left" w:pos="2016"/>
          <w:tab w:val="left" w:pos="2592"/>
        </w:tabs>
        <w:ind w:right="-284"/>
        <w:rPr>
          <w:rFonts w:ascii="Courier New" w:hAnsi="Courier New"/>
          <w:b/>
          <w:sz w:val="16"/>
        </w:rPr>
      </w:pPr>
    </w:p>
    <w:p w14:paraId="35F602FD" w14:textId="77777777" w:rsidR="005D1743"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t>340</w:t>
      </w:r>
      <w:r>
        <w:rPr>
          <w:rFonts w:ascii="Courier New" w:hAnsi="Courier New"/>
          <w:b/>
          <w:sz w:val="16"/>
        </w:rPr>
        <w:tab/>
        <w:t>PAYMENT</w:t>
      </w:r>
    </w:p>
    <w:p w14:paraId="39DD73B6" w14:textId="77777777" w:rsidR="00284CF1" w:rsidRDefault="00284CF1" w:rsidP="00284CF1">
      <w:pPr>
        <w:tabs>
          <w:tab w:val="left" w:pos="864"/>
          <w:tab w:val="left" w:pos="1344"/>
          <w:tab w:val="left" w:pos="2016"/>
          <w:tab w:val="left" w:pos="2592"/>
        </w:tabs>
        <w:ind w:right="-284"/>
        <w:rPr>
          <w:rFonts w:ascii="Courier New" w:hAnsi="Courier New"/>
          <w:b/>
          <w:sz w:val="16"/>
        </w:rPr>
      </w:pPr>
    </w:p>
    <w:p w14:paraId="7FACD1BF" w14:textId="77777777" w:rsidR="00284CF1" w:rsidRDefault="00284CF1" w:rsidP="00284CF1">
      <w:pPr>
        <w:tabs>
          <w:tab w:val="left" w:pos="864"/>
          <w:tab w:val="left" w:pos="1344"/>
          <w:tab w:val="left" w:pos="2016"/>
          <w:tab w:val="left" w:pos="2592"/>
        </w:tabs>
        <w:ind w:right="-284"/>
        <w:jc w:val="center"/>
        <w:outlineLvl w:val="0"/>
        <w:rPr>
          <w:rFonts w:ascii="Courier New" w:hAnsi="Courier New"/>
          <w:b/>
          <w:sz w:val="16"/>
        </w:rPr>
      </w:pPr>
      <w:r>
        <w:rPr>
          <w:rFonts w:ascii="Courier New" w:hAnsi="Courier New"/>
          <w:b/>
          <w:sz w:val="16"/>
          <w:u w:val="single"/>
        </w:rPr>
        <w:t>CHAPTER 400 - OFFICIAL RESIDENCE EXPENSES</w:t>
      </w:r>
    </w:p>
    <w:p w14:paraId="23F79B47" w14:textId="77777777" w:rsidR="00284CF1" w:rsidRDefault="00284CF1" w:rsidP="00284CF1">
      <w:pPr>
        <w:tabs>
          <w:tab w:val="left" w:pos="864"/>
          <w:tab w:val="left" w:pos="1344"/>
          <w:tab w:val="left" w:pos="2016"/>
          <w:tab w:val="left" w:pos="2592"/>
        </w:tabs>
        <w:ind w:right="-284"/>
        <w:rPr>
          <w:rFonts w:ascii="Courier New" w:hAnsi="Courier New"/>
          <w:b/>
          <w:sz w:val="16"/>
        </w:rPr>
      </w:pPr>
    </w:p>
    <w:p w14:paraId="6D0CB540"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t>410</w:t>
      </w:r>
      <w:r>
        <w:rPr>
          <w:rFonts w:ascii="Courier New" w:hAnsi="Courier New"/>
          <w:b/>
          <w:sz w:val="16"/>
        </w:rPr>
        <w:tab/>
        <w:t>DESCRIPTION</w:t>
      </w:r>
    </w:p>
    <w:p w14:paraId="1B925CE0"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411 Definitions</w:t>
      </w:r>
    </w:p>
    <w:p w14:paraId="5901C455"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412 Scope</w:t>
      </w:r>
    </w:p>
    <w:p w14:paraId="33D5CB3E" w14:textId="77777777" w:rsidR="00284CF1" w:rsidRDefault="00284CF1" w:rsidP="00284CF1">
      <w:pPr>
        <w:tabs>
          <w:tab w:val="left" w:pos="864"/>
          <w:tab w:val="left" w:pos="1344"/>
          <w:tab w:val="left" w:pos="2016"/>
          <w:tab w:val="left" w:pos="2592"/>
        </w:tabs>
        <w:ind w:right="-284"/>
        <w:rPr>
          <w:rFonts w:ascii="Courier New" w:hAnsi="Courier New"/>
          <w:b/>
          <w:sz w:val="16"/>
        </w:rPr>
      </w:pPr>
    </w:p>
    <w:p w14:paraId="2BE2E59D"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t>420</w:t>
      </w:r>
      <w:r>
        <w:rPr>
          <w:rFonts w:ascii="Courier New" w:hAnsi="Courier New"/>
          <w:b/>
          <w:sz w:val="16"/>
        </w:rPr>
        <w:tab/>
        <w:t>DESIGNATIONS</w:t>
      </w:r>
    </w:p>
    <w:p w14:paraId="3A8F7494" w14:textId="77777777" w:rsidR="00284CF1" w:rsidRDefault="00284CF1" w:rsidP="00284CF1">
      <w:pPr>
        <w:tabs>
          <w:tab w:val="left" w:pos="864"/>
          <w:tab w:val="left" w:pos="1344"/>
          <w:tab w:val="left" w:pos="2016"/>
          <w:tab w:val="left" w:pos="2592"/>
        </w:tabs>
        <w:ind w:right="-284"/>
        <w:rPr>
          <w:rFonts w:ascii="Courier New" w:hAnsi="Courier New"/>
          <w:b/>
          <w:sz w:val="16"/>
        </w:rPr>
      </w:pPr>
    </w:p>
    <w:p w14:paraId="2C78229D"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t>430</w:t>
      </w:r>
      <w:r>
        <w:rPr>
          <w:rFonts w:ascii="Courier New" w:hAnsi="Courier New"/>
          <w:b/>
          <w:sz w:val="16"/>
        </w:rPr>
        <w:tab/>
        <w:t>OFFICIAL RESIDENCE EXPENSES DURING ABSENCE OF PRINCIPAL REPRESENTATIVE</w:t>
      </w:r>
    </w:p>
    <w:p w14:paraId="17D4BA81" w14:textId="77777777" w:rsidR="00284CF1" w:rsidRDefault="00284CF1" w:rsidP="00284CF1">
      <w:pPr>
        <w:tabs>
          <w:tab w:val="left" w:pos="864"/>
          <w:tab w:val="left" w:pos="1344"/>
          <w:tab w:val="left" w:pos="2016"/>
          <w:tab w:val="left" w:pos="2592"/>
        </w:tabs>
        <w:ind w:right="-284"/>
        <w:rPr>
          <w:rFonts w:ascii="Courier New" w:hAnsi="Courier New"/>
          <w:b/>
          <w:sz w:val="16"/>
        </w:rPr>
      </w:pPr>
    </w:p>
    <w:p w14:paraId="570395B1"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t>440</w:t>
      </w:r>
      <w:r>
        <w:rPr>
          <w:rFonts w:ascii="Courier New" w:hAnsi="Courier New"/>
          <w:b/>
          <w:sz w:val="16"/>
        </w:rPr>
        <w:tab/>
        <w:t>AMOUNT OF USUAL HOUSEHOLD EXPENSES</w:t>
      </w:r>
    </w:p>
    <w:p w14:paraId="3F92954C"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445 Limitation on Household Servants</w:t>
      </w:r>
    </w:p>
    <w:p w14:paraId="757650F5" w14:textId="77777777" w:rsidR="00284CF1" w:rsidRDefault="00284CF1" w:rsidP="00284CF1">
      <w:pPr>
        <w:tabs>
          <w:tab w:val="left" w:pos="864"/>
          <w:tab w:val="left" w:pos="1344"/>
          <w:tab w:val="left" w:pos="2016"/>
          <w:tab w:val="left" w:pos="2592"/>
        </w:tabs>
        <w:ind w:right="-284"/>
        <w:rPr>
          <w:rFonts w:ascii="Courier New" w:hAnsi="Courier New"/>
          <w:b/>
          <w:sz w:val="16"/>
        </w:rPr>
      </w:pPr>
    </w:p>
    <w:p w14:paraId="570CCABA"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t>450</w:t>
      </w:r>
      <w:r>
        <w:rPr>
          <w:rFonts w:ascii="Courier New" w:hAnsi="Courier New"/>
          <w:b/>
          <w:sz w:val="16"/>
        </w:rPr>
        <w:tab/>
        <w:t>ALLOWABLE EXPENDITURES</w:t>
      </w:r>
    </w:p>
    <w:p w14:paraId="20CA2800"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451 Household Servants</w:t>
      </w:r>
    </w:p>
    <w:p w14:paraId="066D4718"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452 Household Operation and Maintenance</w:t>
      </w:r>
    </w:p>
    <w:p w14:paraId="294D14F3"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453 Expendable Household Supplies</w:t>
      </w:r>
    </w:p>
    <w:p w14:paraId="0D296EB8"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454 Prohibitions</w:t>
      </w:r>
    </w:p>
    <w:p w14:paraId="0989446A"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455 Payment</w:t>
      </w:r>
    </w:p>
    <w:p w14:paraId="7212597E" w14:textId="77777777" w:rsidR="00284CF1" w:rsidRDefault="00284CF1" w:rsidP="00284CF1">
      <w:pPr>
        <w:tabs>
          <w:tab w:val="left" w:pos="864"/>
          <w:tab w:val="left" w:pos="1344"/>
          <w:tab w:val="left" w:pos="2016"/>
          <w:tab w:val="left" w:pos="2592"/>
        </w:tabs>
        <w:ind w:right="-284"/>
        <w:rPr>
          <w:rFonts w:ascii="Courier New" w:hAnsi="Courier New"/>
          <w:b/>
          <w:sz w:val="16"/>
        </w:rPr>
      </w:pPr>
    </w:p>
    <w:p w14:paraId="45001F73" w14:textId="77777777" w:rsidR="00284CF1" w:rsidRDefault="00284CF1" w:rsidP="00284CF1">
      <w:pPr>
        <w:tabs>
          <w:tab w:val="left" w:pos="864"/>
          <w:tab w:val="left" w:pos="1344"/>
          <w:tab w:val="left" w:pos="2016"/>
          <w:tab w:val="left" w:pos="2592"/>
        </w:tabs>
        <w:ind w:right="-284"/>
        <w:jc w:val="center"/>
        <w:outlineLvl w:val="0"/>
        <w:rPr>
          <w:rFonts w:ascii="Courier New" w:hAnsi="Courier New"/>
          <w:b/>
          <w:sz w:val="16"/>
        </w:rPr>
      </w:pPr>
      <w:r>
        <w:rPr>
          <w:rFonts w:ascii="Courier New" w:hAnsi="Courier New"/>
          <w:b/>
          <w:sz w:val="16"/>
          <w:u w:val="single"/>
        </w:rPr>
        <w:t>CHAPTER 500 - POST </w:t>
      </w:r>
      <w:r w:rsidR="002972CB">
        <w:rPr>
          <w:rFonts w:ascii="Courier New" w:hAnsi="Courier New"/>
          <w:b/>
          <w:sz w:val="16"/>
          <w:u w:val="single"/>
        </w:rPr>
        <w:t xml:space="preserve">HARDSHIP </w:t>
      </w:r>
      <w:r>
        <w:rPr>
          <w:rFonts w:ascii="Courier New" w:hAnsi="Courier New"/>
          <w:b/>
          <w:sz w:val="16"/>
          <w:u w:val="single"/>
        </w:rPr>
        <w:t>DIFFERENTIAL</w:t>
      </w:r>
    </w:p>
    <w:p w14:paraId="30C34F2D" w14:textId="77777777" w:rsidR="00284CF1" w:rsidRDefault="00284CF1" w:rsidP="00284CF1">
      <w:pPr>
        <w:tabs>
          <w:tab w:val="left" w:pos="864"/>
          <w:tab w:val="left" w:pos="1344"/>
          <w:tab w:val="left" w:pos="2016"/>
          <w:tab w:val="left" w:pos="2592"/>
        </w:tabs>
        <w:ind w:right="-284"/>
        <w:rPr>
          <w:rFonts w:ascii="Courier New" w:hAnsi="Courier New"/>
          <w:b/>
          <w:sz w:val="16"/>
        </w:rPr>
      </w:pPr>
    </w:p>
    <w:p w14:paraId="4FC1475D"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t>510</w:t>
      </w:r>
      <w:r>
        <w:rPr>
          <w:rFonts w:ascii="Courier New" w:hAnsi="Courier New"/>
          <w:b/>
          <w:sz w:val="16"/>
        </w:rPr>
        <w:tab/>
        <w:t>GENERAL</w:t>
      </w:r>
    </w:p>
    <w:p w14:paraId="44DBA8B4"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511 Definitions</w:t>
      </w:r>
    </w:p>
    <w:p w14:paraId="39E3ED23"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512 Scope</w:t>
      </w:r>
    </w:p>
    <w:p w14:paraId="780D3932"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 xml:space="preserve">513 Basis for Post </w:t>
      </w:r>
      <w:r w:rsidR="002972CB">
        <w:rPr>
          <w:rFonts w:ascii="Courier New" w:hAnsi="Courier New"/>
          <w:b/>
          <w:sz w:val="16"/>
        </w:rPr>
        <w:t xml:space="preserve">Hardship </w:t>
      </w:r>
      <w:r>
        <w:rPr>
          <w:rFonts w:ascii="Courier New" w:hAnsi="Courier New"/>
          <w:b/>
          <w:sz w:val="16"/>
        </w:rPr>
        <w:t>Differential</w:t>
      </w:r>
    </w:p>
    <w:p w14:paraId="2E581911" w14:textId="77777777" w:rsidR="00903124" w:rsidRDefault="00903124" w:rsidP="00284CF1">
      <w:pPr>
        <w:tabs>
          <w:tab w:val="left" w:pos="864"/>
          <w:tab w:val="left" w:pos="1344"/>
          <w:tab w:val="left" w:pos="2016"/>
          <w:tab w:val="left" w:pos="2592"/>
        </w:tabs>
        <w:ind w:right="-284"/>
        <w:rPr>
          <w:rFonts w:ascii="Courier New" w:hAnsi="Courier New"/>
          <w:b/>
          <w:sz w:val="16"/>
        </w:rPr>
      </w:pPr>
    </w:p>
    <w:p w14:paraId="04C67C38"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t>520</w:t>
      </w:r>
      <w:r>
        <w:rPr>
          <w:rFonts w:ascii="Courier New" w:hAnsi="Courier New"/>
          <w:b/>
          <w:sz w:val="16"/>
        </w:rPr>
        <w:tab/>
        <w:t xml:space="preserve">POST </w:t>
      </w:r>
      <w:r w:rsidR="002972CB">
        <w:rPr>
          <w:rFonts w:ascii="Courier New" w:hAnsi="Courier New"/>
          <w:b/>
          <w:sz w:val="16"/>
        </w:rPr>
        <w:t xml:space="preserve">HARDSHIP </w:t>
      </w:r>
      <w:r>
        <w:rPr>
          <w:rFonts w:ascii="Courier New" w:hAnsi="Courier New"/>
          <w:b/>
          <w:sz w:val="16"/>
        </w:rPr>
        <w:t>DIFFERENTIAL GRANTS</w:t>
      </w:r>
    </w:p>
    <w:p w14:paraId="4D98180E" w14:textId="77777777" w:rsidR="00284CF1" w:rsidRDefault="00284CF1" w:rsidP="00284CF1">
      <w:pPr>
        <w:tabs>
          <w:tab w:val="left" w:pos="864"/>
          <w:tab w:val="left" w:pos="1344"/>
          <w:tab w:val="left" w:pos="2016"/>
          <w:tab w:val="left" w:pos="2592"/>
        </w:tabs>
        <w:ind w:right="-284"/>
        <w:rPr>
          <w:rFonts w:ascii="Courier New" w:hAnsi="Courier New"/>
          <w:b/>
          <w:sz w:val="16"/>
        </w:rPr>
      </w:pPr>
    </w:p>
    <w:p w14:paraId="5EDFB543"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t>530</w:t>
      </w:r>
      <w:r>
        <w:rPr>
          <w:rFonts w:ascii="Courier New" w:hAnsi="Courier New"/>
          <w:b/>
          <w:sz w:val="16"/>
        </w:rPr>
        <w:tab/>
        <w:t xml:space="preserve">POST </w:t>
      </w:r>
      <w:r w:rsidR="002972CB">
        <w:rPr>
          <w:rFonts w:ascii="Courier New" w:hAnsi="Courier New"/>
          <w:b/>
          <w:sz w:val="16"/>
        </w:rPr>
        <w:t xml:space="preserve">HARDSHIP </w:t>
      </w:r>
      <w:r>
        <w:rPr>
          <w:rFonts w:ascii="Courier New" w:hAnsi="Courier New"/>
          <w:b/>
          <w:sz w:val="16"/>
        </w:rPr>
        <w:t xml:space="preserve">DIFFERENTIAL APPLICABLE TO </w:t>
      </w:r>
      <w:r w:rsidR="006E3478">
        <w:rPr>
          <w:rFonts w:ascii="Courier New" w:hAnsi="Courier New"/>
          <w:b/>
          <w:sz w:val="16"/>
        </w:rPr>
        <w:t xml:space="preserve">FOREIN </w:t>
      </w:r>
      <w:r>
        <w:rPr>
          <w:rFonts w:ascii="Courier New" w:hAnsi="Courier New"/>
          <w:b/>
          <w:sz w:val="16"/>
        </w:rPr>
        <w:t>POST</w:t>
      </w:r>
      <w:r w:rsidR="006E3478">
        <w:rPr>
          <w:rFonts w:ascii="Courier New" w:hAnsi="Courier New"/>
          <w:b/>
          <w:sz w:val="16"/>
        </w:rPr>
        <w:t xml:space="preserve"> OF ASSIGNMENT</w:t>
      </w:r>
    </w:p>
    <w:p w14:paraId="4739C5EC"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531 Commencement</w:t>
      </w:r>
    </w:p>
    <w:p w14:paraId="0E6ACEDF"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532 Termination</w:t>
      </w:r>
    </w:p>
    <w:p w14:paraId="328EF636"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 xml:space="preserve">533 Continuation </w:t>
      </w:r>
      <w:r w:rsidR="006E3478">
        <w:rPr>
          <w:rFonts w:ascii="Courier New" w:hAnsi="Courier New"/>
          <w:b/>
          <w:sz w:val="16"/>
        </w:rPr>
        <w:t xml:space="preserve">of Post Hardship Differential </w:t>
      </w:r>
      <w:r>
        <w:rPr>
          <w:rFonts w:ascii="Courier New" w:hAnsi="Courier New"/>
          <w:b/>
          <w:sz w:val="16"/>
        </w:rPr>
        <w:t xml:space="preserve">During Absence from </w:t>
      </w:r>
      <w:r w:rsidR="006E3478">
        <w:rPr>
          <w:rFonts w:ascii="Courier New" w:hAnsi="Courier New"/>
          <w:b/>
          <w:sz w:val="16"/>
        </w:rPr>
        <w:t xml:space="preserve">Employee’s </w:t>
      </w:r>
      <w:r w:rsidR="006E3478">
        <w:rPr>
          <w:rFonts w:ascii="Courier New" w:hAnsi="Courier New"/>
          <w:b/>
          <w:sz w:val="16"/>
        </w:rPr>
        <w:tab/>
      </w:r>
      <w:r w:rsidR="006E3478">
        <w:rPr>
          <w:rFonts w:ascii="Courier New" w:hAnsi="Courier New"/>
          <w:b/>
          <w:sz w:val="16"/>
        </w:rPr>
        <w:tab/>
      </w:r>
      <w:r w:rsidR="006E3478">
        <w:rPr>
          <w:rFonts w:ascii="Courier New" w:hAnsi="Courier New"/>
          <w:b/>
          <w:sz w:val="16"/>
        </w:rPr>
        <w:tab/>
      </w:r>
      <w:r>
        <w:rPr>
          <w:rFonts w:ascii="Courier New" w:hAnsi="Courier New"/>
          <w:b/>
          <w:sz w:val="16"/>
        </w:rPr>
        <w:t>Post</w:t>
      </w:r>
      <w:r w:rsidR="006E3478">
        <w:rPr>
          <w:rFonts w:ascii="Courier New" w:hAnsi="Courier New"/>
          <w:b/>
          <w:sz w:val="16"/>
        </w:rPr>
        <w:t xml:space="preserve"> of Assignment</w:t>
      </w:r>
    </w:p>
    <w:p w14:paraId="31884E1C" w14:textId="77777777" w:rsidR="00284CF1" w:rsidRDefault="00284CF1" w:rsidP="00284CF1">
      <w:pPr>
        <w:tabs>
          <w:tab w:val="left" w:pos="864"/>
          <w:tab w:val="left" w:pos="1344"/>
          <w:tab w:val="left" w:pos="2016"/>
          <w:tab w:val="left" w:pos="2592"/>
        </w:tabs>
        <w:ind w:right="-284"/>
        <w:rPr>
          <w:rFonts w:ascii="Courier New" w:hAnsi="Courier New"/>
          <w:b/>
          <w:sz w:val="16"/>
        </w:rPr>
      </w:pPr>
    </w:p>
    <w:p w14:paraId="55294F81" w14:textId="77777777" w:rsidR="00967F52"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t>540</w:t>
      </w:r>
      <w:r>
        <w:rPr>
          <w:rFonts w:ascii="Courier New" w:hAnsi="Courier New"/>
          <w:b/>
          <w:sz w:val="16"/>
        </w:rPr>
        <w:tab/>
        <w:t xml:space="preserve">POST </w:t>
      </w:r>
      <w:r w:rsidR="006E3478">
        <w:rPr>
          <w:rFonts w:ascii="Courier New" w:hAnsi="Courier New"/>
          <w:b/>
          <w:sz w:val="16"/>
        </w:rPr>
        <w:t xml:space="preserve">HARDSHIP </w:t>
      </w:r>
      <w:r>
        <w:rPr>
          <w:rFonts w:ascii="Courier New" w:hAnsi="Courier New"/>
          <w:b/>
          <w:sz w:val="16"/>
        </w:rPr>
        <w:t xml:space="preserve">DIFFERENTIAL </w:t>
      </w:r>
      <w:r w:rsidR="006E3478">
        <w:rPr>
          <w:rFonts w:ascii="Courier New" w:hAnsi="Courier New"/>
          <w:b/>
          <w:sz w:val="16"/>
        </w:rPr>
        <w:t xml:space="preserve">FOR EMPLOYEE </w:t>
      </w:r>
      <w:r>
        <w:rPr>
          <w:rFonts w:ascii="Courier New" w:hAnsi="Courier New"/>
          <w:b/>
          <w:sz w:val="16"/>
        </w:rPr>
        <w:t>ON DETAIL</w:t>
      </w:r>
      <w:r w:rsidR="006E3478">
        <w:rPr>
          <w:rFonts w:ascii="Courier New" w:hAnsi="Courier New"/>
          <w:b/>
          <w:sz w:val="16"/>
        </w:rPr>
        <w:t xml:space="preserve"> FROM A US OR NON-FOREIGN POST</w:t>
      </w:r>
    </w:p>
    <w:p w14:paraId="2CDBDEB5" w14:textId="77777777" w:rsidR="00284CF1" w:rsidRDefault="00284CF1" w:rsidP="00284CF1">
      <w:pPr>
        <w:tabs>
          <w:tab w:val="left" w:pos="864"/>
          <w:tab w:val="left" w:pos="1344"/>
          <w:tab w:val="left" w:pos="2016"/>
          <w:tab w:val="left" w:pos="2592"/>
        </w:tabs>
        <w:ind w:right="-284"/>
        <w:rPr>
          <w:rFonts w:ascii="Courier New" w:hAnsi="Courier New"/>
          <w:b/>
          <w:sz w:val="16"/>
        </w:rPr>
      </w:pPr>
    </w:p>
    <w:p w14:paraId="09FB8D3D"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t>550</w:t>
      </w:r>
      <w:r>
        <w:rPr>
          <w:rFonts w:ascii="Courier New" w:hAnsi="Courier New"/>
          <w:b/>
          <w:sz w:val="16"/>
        </w:rPr>
        <w:tab/>
        <w:t>PAYMENTS</w:t>
      </w:r>
    </w:p>
    <w:p w14:paraId="12661B94"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551 Full Time and Temporary Employees</w:t>
      </w:r>
    </w:p>
    <w:p w14:paraId="723CBC01"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552 Ceiling on Payments</w:t>
      </w:r>
    </w:p>
    <w:p w14:paraId="1F0557E5"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553 Payment After Absence</w:t>
      </w:r>
    </w:p>
    <w:p w14:paraId="2B09A477" w14:textId="77777777" w:rsidR="00284CF1" w:rsidRDefault="00284CF1" w:rsidP="00284CF1">
      <w:pPr>
        <w:tabs>
          <w:tab w:val="left" w:pos="864"/>
          <w:tab w:val="left" w:pos="1344"/>
          <w:tab w:val="left" w:pos="2016"/>
          <w:tab w:val="left" w:pos="2592"/>
        </w:tabs>
        <w:ind w:right="-284"/>
        <w:rPr>
          <w:rFonts w:ascii="Courier New" w:hAnsi="Courier New"/>
          <w:b/>
          <w:sz w:val="16"/>
        </w:rPr>
      </w:pPr>
    </w:p>
    <w:p w14:paraId="2BF72C85"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t>560</w:t>
      </w:r>
      <w:r>
        <w:rPr>
          <w:rFonts w:ascii="Courier New" w:hAnsi="Courier New"/>
          <w:b/>
          <w:sz w:val="16"/>
        </w:rPr>
        <w:tab/>
        <w:t xml:space="preserve">EXCLUSION OF </w:t>
      </w:r>
      <w:r w:rsidR="006E3478">
        <w:rPr>
          <w:rFonts w:ascii="Courier New" w:hAnsi="Courier New"/>
          <w:b/>
          <w:sz w:val="16"/>
        </w:rPr>
        <w:t xml:space="preserve">POST HARDSHIP </w:t>
      </w:r>
      <w:r>
        <w:rPr>
          <w:rFonts w:ascii="Courier New" w:hAnsi="Courier New"/>
          <w:b/>
          <w:sz w:val="16"/>
        </w:rPr>
        <w:t>DIFFERENTIAL FOR STEP PAY INCREASES</w:t>
      </w:r>
    </w:p>
    <w:p w14:paraId="4473A223" w14:textId="77777777" w:rsidR="00284CF1" w:rsidRDefault="00284CF1" w:rsidP="00284CF1">
      <w:pPr>
        <w:tabs>
          <w:tab w:val="left" w:pos="864"/>
          <w:tab w:val="left" w:pos="1344"/>
          <w:tab w:val="left" w:pos="2016"/>
          <w:tab w:val="left" w:pos="2592"/>
        </w:tabs>
        <w:ind w:right="-284"/>
        <w:rPr>
          <w:rFonts w:ascii="Courier New" w:hAnsi="Courier New"/>
          <w:b/>
          <w:sz w:val="16"/>
          <w:u w:val="single"/>
        </w:rPr>
      </w:pPr>
    </w:p>
    <w:p w14:paraId="231FFEEB" w14:textId="77777777" w:rsidR="00284CF1" w:rsidRDefault="00284CF1" w:rsidP="00284CF1">
      <w:pPr>
        <w:tabs>
          <w:tab w:val="left" w:pos="864"/>
          <w:tab w:val="left" w:pos="1344"/>
          <w:tab w:val="left" w:pos="2016"/>
          <w:tab w:val="left" w:pos="2592"/>
        </w:tabs>
        <w:ind w:right="-284"/>
        <w:rPr>
          <w:rFonts w:ascii="Courier New" w:hAnsi="Courier New"/>
          <w:b/>
          <w:sz w:val="16"/>
          <w:u w:val="single"/>
        </w:rPr>
      </w:pPr>
    </w:p>
    <w:p w14:paraId="1D834DEC" w14:textId="77777777" w:rsidR="00284CF1" w:rsidRDefault="00284CF1" w:rsidP="00284CF1">
      <w:pPr>
        <w:tabs>
          <w:tab w:val="left" w:pos="864"/>
          <w:tab w:val="left" w:pos="1344"/>
          <w:tab w:val="left" w:pos="2016"/>
          <w:tab w:val="left" w:pos="2592"/>
        </w:tabs>
        <w:ind w:right="-284"/>
        <w:rPr>
          <w:rFonts w:ascii="Courier New" w:hAnsi="Courier New"/>
          <w:b/>
          <w:sz w:val="16"/>
          <w:u w:val="single"/>
        </w:rPr>
      </w:pPr>
    </w:p>
    <w:p w14:paraId="51511453"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u w:val="single"/>
        </w:rPr>
        <w:t>                                                                                               </w:t>
      </w:r>
    </w:p>
    <w:p w14:paraId="2E8599D5" w14:textId="773D71C2" w:rsidR="007456D8" w:rsidRDefault="007456D8" w:rsidP="007456D8">
      <w:pPr>
        <w:tabs>
          <w:tab w:val="left" w:pos="864"/>
          <w:tab w:val="left" w:pos="1344"/>
          <w:tab w:val="left" w:pos="2016"/>
          <w:tab w:val="left" w:pos="2592"/>
        </w:tabs>
        <w:ind w:right="-284"/>
        <w:rPr>
          <w:rFonts w:ascii="Courier New" w:hAnsi="Courier New"/>
          <w:b/>
          <w:sz w:val="16"/>
        </w:rPr>
      </w:pPr>
      <w:r>
        <w:rPr>
          <w:rFonts w:ascii="Courier New" w:hAnsi="Courier New"/>
          <w:b/>
          <w:sz w:val="16"/>
        </w:rPr>
        <w:t xml:space="preserve">     </w:t>
      </w:r>
      <w:r w:rsidR="009418BC">
        <w:rPr>
          <w:rFonts w:ascii="Courier New" w:hAnsi="Courier New"/>
          <w:b/>
          <w:sz w:val="16"/>
        </w:rPr>
        <w:t xml:space="preserve">Interim eff. </w:t>
      </w:r>
      <w:r w:rsidR="00BB5BCD">
        <w:rPr>
          <w:rFonts w:ascii="Courier New" w:hAnsi="Courier New"/>
          <w:b/>
          <w:sz w:val="16"/>
        </w:rPr>
        <w:t>08/14/2022</w:t>
      </w:r>
      <w:r w:rsidR="00C23F51">
        <w:rPr>
          <w:rFonts w:ascii="Courier New" w:hAnsi="Courier New"/>
          <w:b/>
          <w:sz w:val="16"/>
        </w:rPr>
        <w:t xml:space="preserve">  TL:SR 1053</w:t>
      </w:r>
      <w:r>
        <w:rPr>
          <w:rFonts w:ascii="Courier New" w:hAnsi="Courier New"/>
          <w:b/>
          <w:sz w:val="16"/>
        </w:rPr>
        <w:t xml:space="preserve"> </w:t>
      </w:r>
    </w:p>
    <w:p w14:paraId="566B4683" w14:textId="77777777" w:rsidR="00284CF1" w:rsidRDefault="00284CF1" w:rsidP="00284CF1">
      <w:pPr>
        <w:tabs>
          <w:tab w:val="left" w:pos="864"/>
          <w:tab w:val="left" w:pos="1344"/>
          <w:tab w:val="left" w:pos="2016"/>
          <w:tab w:val="left" w:pos="2592"/>
        </w:tabs>
        <w:ind w:right="-284"/>
        <w:jc w:val="center"/>
        <w:outlineLvl w:val="0"/>
        <w:rPr>
          <w:rFonts w:ascii="Courier New" w:hAnsi="Courier New"/>
          <w:b/>
          <w:sz w:val="16"/>
        </w:rPr>
      </w:pPr>
      <w:r>
        <w:rPr>
          <w:rFonts w:ascii="Courier New" w:hAnsi="Courier New"/>
          <w:b/>
          <w:sz w:val="16"/>
        </w:rPr>
        <w:t>STANDARDIZED REGULATIONS</w:t>
      </w:r>
    </w:p>
    <w:p w14:paraId="6C7CEA07" w14:textId="77777777" w:rsidR="00284CF1" w:rsidRDefault="00284CF1" w:rsidP="00284CF1">
      <w:pPr>
        <w:tabs>
          <w:tab w:val="left" w:pos="864"/>
          <w:tab w:val="left" w:pos="1344"/>
          <w:tab w:val="left" w:pos="2016"/>
          <w:tab w:val="left" w:pos="2592"/>
        </w:tabs>
        <w:ind w:right="-284"/>
        <w:jc w:val="center"/>
        <w:rPr>
          <w:rFonts w:ascii="Courier New" w:hAnsi="Courier New"/>
          <w:b/>
          <w:sz w:val="16"/>
        </w:rPr>
      </w:pPr>
      <w:r>
        <w:rPr>
          <w:rFonts w:ascii="Courier New" w:hAnsi="Courier New"/>
          <w:b/>
          <w:sz w:val="16"/>
        </w:rPr>
        <w:t>(Government Civilians, Foreign Areas)</w:t>
      </w:r>
    </w:p>
    <w:p w14:paraId="0F2AF19A"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br w:type="page"/>
      </w:r>
      <w:r>
        <w:rPr>
          <w:rFonts w:ascii="Courier New" w:hAnsi="Courier New"/>
          <w:b/>
          <w:sz w:val="16"/>
          <w:u w:val="single"/>
        </w:rPr>
        <w:lastRenderedPageBreak/>
        <w:t>   CONTENTS (p. 4)                                     </w:t>
      </w:r>
      <w:r w:rsidR="00B50852">
        <w:rPr>
          <w:rFonts w:ascii="Courier New" w:hAnsi="Courier New"/>
          <w:b/>
          <w:sz w:val="16"/>
          <w:u w:val="single"/>
        </w:rPr>
        <w:t>                        </w:t>
      </w:r>
      <w:r>
        <w:rPr>
          <w:rFonts w:ascii="Courier New" w:hAnsi="Courier New"/>
          <w:b/>
          <w:sz w:val="16"/>
          <w:u w:val="single"/>
        </w:rPr>
        <w:t>    ALLOWANCES   </w:t>
      </w:r>
    </w:p>
    <w:p w14:paraId="7D835983" w14:textId="77777777" w:rsidR="00284CF1" w:rsidRDefault="00284CF1" w:rsidP="00284CF1">
      <w:pPr>
        <w:tabs>
          <w:tab w:val="left" w:pos="864"/>
          <w:tab w:val="left" w:pos="1344"/>
          <w:tab w:val="left" w:pos="2016"/>
          <w:tab w:val="left" w:pos="2592"/>
        </w:tabs>
        <w:ind w:right="-284"/>
        <w:rPr>
          <w:rFonts w:ascii="Courier New" w:hAnsi="Courier New"/>
          <w:b/>
          <w:sz w:val="16"/>
        </w:rPr>
      </w:pPr>
    </w:p>
    <w:p w14:paraId="330DFC1D" w14:textId="77777777" w:rsidR="00284CF1" w:rsidRDefault="00284CF1" w:rsidP="00284CF1">
      <w:pPr>
        <w:tabs>
          <w:tab w:val="left" w:pos="864"/>
          <w:tab w:val="left" w:pos="1344"/>
          <w:tab w:val="left" w:pos="2016"/>
          <w:tab w:val="left" w:pos="2592"/>
        </w:tabs>
        <w:ind w:right="-284"/>
        <w:jc w:val="center"/>
        <w:outlineLvl w:val="0"/>
        <w:rPr>
          <w:rFonts w:ascii="Courier New" w:hAnsi="Courier New"/>
          <w:b/>
          <w:sz w:val="16"/>
        </w:rPr>
      </w:pPr>
      <w:r>
        <w:rPr>
          <w:rFonts w:ascii="Courier New" w:hAnsi="Courier New"/>
          <w:b/>
          <w:sz w:val="16"/>
          <w:u w:val="single"/>
        </w:rPr>
        <w:t>CHAPTER 600 - PAYMENTS DURING EVACUATION/AUTHORIZED DEPARTURE</w:t>
      </w:r>
    </w:p>
    <w:p w14:paraId="3A8DB263" w14:textId="77777777" w:rsidR="00284CF1" w:rsidRDefault="00284CF1" w:rsidP="00284CF1">
      <w:pPr>
        <w:tabs>
          <w:tab w:val="left" w:pos="864"/>
          <w:tab w:val="left" w:pos="1344"/>
          <w:tab w:val="left" w:pos="2016"/>
          <w:tab w:val="left" w:pos="2592"/>
        </w:tabs>
        <w:ind w:right="-284"/>
        <w:rPr>
          <w:rFonts w:ascii="Courier New" w:hAnsi="Courier New"/>
          <w:b/>
          <w:sz w:val="16"/>
        </w:rPr>
      </w:pPr>
    </w:p>
    <w:p w14:paraId="69014F3D"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t>600</w:t>
      </w:r>
      <w:r>
        <w:rPr>
          <w:rFonts w:ascii="Courier New" w:hAnsi="Courier New"/>
          <w:b/>
          <w:sz w:val="16"/>
        </w:rPr>
        <w:tab/>
        <w:t>GENERAL</w:t>
      </w:r>
    </w:p>
    <w:p w14:paraId="7249B7BD"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610 Definitions</w:t>
      </w:r>
    </w:p>
    <w:p w14:paraId="111AD309"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611 Description</w:t>
      </w:r>
    </w:p>
    <w:p w14:paraId="4D1EC008"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612 Coverage</w:t>
      </w:r>
    </w:p>
    <w:p w14:paraId="2FB9E2DA"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613 Entitlement</w:t>
      </w:r>
    </w:p>
    <w:p w14:paraId="094086E9"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614 Designation of Authorized Safehaven</w:t>
      </w:r>
    </w:p>
    <w:p w14:paraId="0B845796" w14:textId="77777777" w:rsidR="00284CF1" w:rsidRDefault="00284CF1" w:rsidP="00284CF1">
      <w:pPr>
        <w:tabs>
          <w:tab w:val="left" w:pos="864"/>
          <w:tab w:val="left" w:pos="1344"/>
          <w:tab w:val="left" w:pos="2016"/>
          <w:tab w:val="left" w:pos="2592"/>
        </w:tabs>
        <w:ind w:right="-284"/>
        <w:rPr>
          <w:rFonts w:ascii="Courier New" w:hAnsi="Courier New"/>
          <w:b/>
          <w:sz w:val="16"/>
        </w:rPr>
      </w:pPr>
    </w:p>
    <w:p w14:paraId="6F20DF25"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t>615</w:t>
      </w:r>
      <w:r>
        <w:rPr>
          <w:rFonts w:ascii="Courier New" w:hAnsi="Courier New"/>
          <w:b/>
          <w:sz w:val="16"/>
        </w:rPr>
        <w:tab/>
        <w:t>ADVANCE PAYMENTS</w:t>
      </w:r>
    </w:p>
    <w:p w14:paraId="5B1D7D7C"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616</w:t>
      </w:r>
      <w:r>
        <w:rPr>
          <w:rFonts w:ascii="Courier New" w:hAnsi="Courier New"/>
          <w:b/>
          <w:sz w:val="16"/>
        </w:rPr>
        <w:tab/>
        <w:t>Eligibility</w:t>
      </w:r>
    </w:p>
    <w:p w14:paraId="1563DF62"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617</w:t>
      </w:r>
      <w:r>
        <w:rPr>
          <w:rFonts w:ascii="Courier New" w:hAnsi="Courier New"/>
          <w:b/>
          <w:sz w:val="16"/>
        </w:rPr>
        <w:tab/>
        <w:t>Amount of Advance Payment</w:t>
      </w:r>
    </w:p>
    <w:p w14:paraId="337D6435"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618</w:t>
      </w:r>
      <w:r>
        <w:rPr>
          <w:rFonts w:ascii="Courier New" w:hAnsi="Courier New"/>
          <w:b/>
          <w:sz w:val="16"/>
        </w:rPr>
        <w:tab/>
        <w:t>Recovery</w:t>
      </w:r>
    </w:p>
    <w:p w14:paraId="6C7A022B"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619</w:t>
      </w:r>
      <w:r>
        <w:rPr>
          <w:rFonts w:ascii="Courier New" w:hAnsi="Courier New"/>
          <w:b/>
          <w:sz w:val="16"/>
        </w:rPr>
        <w:tab/>
        <w:t>Not Currently Used</w:t>
      </w:r>
    </w:p>
    <w:p w14:paraId="1FB21F50" w14:textId="77777777" w:rsidR="00284CF1" w:rsidRDefault="00284CF1" w:rsidP="00284CF1">
      <w:pPr>
        <w:tabs>
          <w:tab w:val="left" w:pos="864"/>
          <w:tab w:val="left" w:pos="1344"/>
          <w:tab w:val="left" w:pos="2016"/>
          <w:tab w:val="left" w:pos="2592"/>
        </w:tabs>
        <w:ind w:right="-284"/>
        <w:rPr>
          <w:rFonts w:ascii="Courier New" w:hAnsi="Courier New"/>
          <w:b/>
          <w:sz w:val="16"/>
        </w:rPr>
      </w:pPr>
    </w:p>
    <w:p w14:paraId="0F6804ED"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t>620</w:t>
      </w:r>
      <w:r>
        <w:rPr>
          <w:rFonts w:ascii="Courier New" w:hAnsi="Courier New"/>
          <w:b/>
          <w:sz w:val="16"/>
        </w:rPr>
        <w:tab/>
        <w:t>CONTINUATION OF SALARY AND ALLOWANCE PAYMENTS</w:t>
      </w:r>
    </w:p>
    <w:p w14:paraId="2491A8CE"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621</w:t>
      </w:r>
      <w:r>
        <w:rPr>
          <w:rFonts w:ascii="Courier New" w:hAnsi="Courier New"/>
          <w:b/>
          <w:sz w:val="16"/>
        </w:rPr>
        <w:tab/>
        <w:t>Computation</w:t>
      </w:r>
    </w:p>
    <w:p w14:paraId="03059CDD"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622</w:t>
      </w:r>
      <w:r>
        <w:rPr>
          <w:rFonts w:ascii="Courier New" w:hAnsi="Courier New"/>
          <w:b/>
          <w:sz w:val="16"/>
        </w:rPr>
        <w:tab/>
        <w:t>Payment</w:t>
      </w:r>
    </w:p>
    <w:p w14:paraId="095F7C57"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623</w:t>
      </w:r>
      <w:r>
        <w:rPr>
          <w:rFonts w:ascii="Courier New" w:hAnsi="Courier New"/>
          <w:b/>
          <w:sz w:val="16"/>
        </w:rPr>
        <w:tab/>
        <w:t>Termination</w:t>
      </w:r>
    </w:p>
    <w:p w14:paraId="2F31D5F9"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624</w:t>
      </w:r>
      <w:r>
        <w:rPr>
          <w:rFonts w:ascii="Courier New" w:hAnsi="Courier New"/>
          <w:b/>
          <w:sz w:val="16"/>
        </w:rPr>
        <w:tab/>
        <w:t>Agency Report Requirements</w:t>
      </w:r>
    </w:p>
    <w:p w14:paraId="25EA7D0D"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625</w:t>
      </w:r>
      <w:r>
        <w:rPr>
          <w:rFonts w:ascii="Courier New" w:hAnsi="Courier New"/>
          <w:b/>
          <w:sz w:val="16"/>
        </w:rPr>
        <w:tab/>
        <w:t>Work Assignments for Evacuated Employees</w:t>
      </w:r>
    </w:p>
    <w:p w14:paraId="2FCC30E1" w14:textId="77777777" w:rsidR="00284CF1" w:rsidRDefault="00284CF1" w:rsidP="00284CF1">
      <w:pPr>
        <w:tabs>
          <w:tab w:val="left" w:pos="864"/>
          <w:tab w:val="left" w:pos="1344"/>
          <w:tab w:val="left" w:pos="2016"/>
          <w:tab w:val="left" w:pos="2592"/>
        </w:tabs>
        <w:ind w:right="-284"/>
        <w:rPr>
          <w:rFonts w:ascii="Courier New" w:hAnsi="Courier New"/>
          <w:b/>
          <w:sz w:val="16"/>
        </w:rPr>
      </w:pPr>
    </w:p>
    <w:p w14:paraId="477BFF11"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t>630</w:t>
      </w:r>
      <w:r>
        <w:rPr>
          <w:rFonts w:ascii="Courier New" w:hAnsi="Courier New"/>
          <w:b/>
          <w:sz w:val="16"/>
        </w:rPr>
        <w:tab/>
        <w:t>SPECIAL ALLOWANCES</w:t>
      </w:r>
    </w:p>
    <w:p w14:paraId="7AF510C4"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631</w:t>
      </w:r>
      <w:r>
        <w:rPr>
          <w:rFonts w:ascii="Courier New" w:hAnsi="Courier New"/>
          <w:b/>
          <w:sz w:val="16"/>
        </w:rPr>
        <w:tab/>
        <w:t>Travel Expense Allowances</w:t>
      </w:r>
    </w:p>
    <w:p w14:paraId="269132C7"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632</w:t>
      </w:r>
      <w:r>
        <w:rPr>
          <w:rFonts w:ascii="Courier New" w:hAnsi="Courier New"/>
          <w:b/>
          <w:sz w:val="16"/>
        </w:rPr>
        <w:tab/>
        <w:t>Subsistence Expense Allowance</w:t>
      </w:r>
    </w:p>
    <w:p w14:paraId="2B55D4A3"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633</w:t>
      </w:r>
      <w:r>
        <w:rPr>
          <w:rFonts w:ascii="Courier New" w:hAnsi="Courier New"/>
          <w:b/>
          <w:sz w:val="16"/>
        </w:rPr>
        <w:tab/>
        <w:t>Special Education Allowances</w:t>
      </w:r>
    </w:p>
    <w:p w14:paraId="16CB2A9D"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634</w:t>
      </w:r>
      <w:r>
        <w:rPr>
          <w:rFonts w:ascii="Courier New" w:hAnsi="Courier New"/>
          <w:b/>
          <w:sz w:val="16"/>
        </w:rPr>
        <w:tab/>
        <w:t>Suspension of SEA Payments</w:t>
      </w:r>
    </w:p>
    <w:p w14:paraId="0B2E81C2"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635</w:t>
      </w:r>
      <w:r>
        <w:rPr>
          <w:rFonts w:ascii="Courier New" w:hAnsi="Courier New"/>
          <w:b/>
          <w:sz w:val="16"/>
        </w:rPr>
        <w:tab/>
        <w:t>Termination</w:t>
      </w:r>
    </w:p>
    <w:p w14:paraId="1234B636"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636</w:t>
      </w:r>
      <w:r>
        <w:rPr>
          <w:rFonts w:ascii="Courier New" w:hAnsi="Courier New"/>
          <w:b/>
          <w:sz w:val="16"/>
        </w:rPr>
        <w:tab/>
        <w:t>Return to Assignment</w:t>
      </w:r>
    </w:p>
    <w:p w14:paraId="0B3EFB14"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637</w:t>
      </w:r>
      <w:r>
        <w:rPr>
          <w:rFonts w:ascii="Courier New" w:hAnsi="Courier New"/>
          <w:b/>
          <w:sz w:val="16"/>
        </w:rPr>
        <w:tab/>
        <w:t>Not Currently Used</w:t>
      </w:r>
    </w:p>
    <w:p w14:paraId="0A32F05B"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638</w:t>
      </w:r>
      <w:r>
        <w:rPr>
          <w:rFonts w:ascii="Courier New" w:hAnsi="Courier New"/>
          <w:b/>
          <w:sz w:val="16"/>
        </w:rPr>
        <w:tab/>
        <w:t>Review - Employee Accounts</w:t>
      </w:r>
    </w:p>
    <w:p w14:paraId="5F3B8E7A"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639</w:t>
      </w:r>
      <w:r>
        <w:rPr>
          <w:rFonts w:ascii="Courier New" w:hAnsi="Courier New"/>
          <w:b/>
          <w:sz w:val="16"/>
        </w:rPr>
        <w:tab/>
        <w:t>Employees/dependents Assigned but Not Arrived at Post</w:t>
      </w:r>
    </w:p>
    <w:p w14:paraId="0AD5B9BD" w14:textId="77777777" w:rsidR="00284CF1" w:rsidRDefault="00284CF1" w:rsidP="00284CF1">
      <w:pPr>
        <w:tabs>
          <w:tab w:val="left" w:pos="864"/>
          <w:tab w:val="left" w:pos="1344"/>
          <w:tab w:val="left" w:pos="2016"/>
          <w:tab w:val="left" w:pos="2592"/>
        </w:tabs>
        <w:ind w:right="-284"/>
        <w:rPr>
          <w:rFonts w:ascii="Courier New" w:hAnsi="Courier New"/>
          <w:b/>
          <w:sz w:val="16"/>
        </w:rPr>
      </w:pPr>
    </w:p>
    <w:p w14:paraId="44432BDA" w14:textId="77777777" w:rsidR="00967F52"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t>640</w:t>
      </w:r>
      <w:r>
        <w:rPr>
          <w:rFonts w:ascii="Courier New" w:hAnsi="Courier New"/>
          <w:b/>
          <w:sz w:val="16"/>
        </w:rPr>
        <w:tab/>
        <w:t>APPROVAL OF AGENCY REGULATIONS</w:t>
      </w:r>
    </w:p>
    <w:p w14:paraId="5FF619C4" w14:textId="77777777" w:rsidR="00284CF1" w:rsidRDefault="00284CF1" w:rsidP="00284CF1">
      <w:pPr>
        <w:tabs>
          <w:tab w:val="left" w:pos="864"/>
          <w:tab w:val="left" w:pos="1344"/>
          <w:tab w:val="left" w:pos="2016"/>
          <w:tab w:val="left" w:pos="2592"/>
        </w:tabs>
        <w:ind w:right="-284"/>
        <w:rPr>
          <w:rFonts w:ascii="Courier New" w:hAnsi="Courier New"/>
          <w:b/>
          <w:sz w:val="16"/>
        </w:rPr>
      </w:pPr>
    </w:p>
    <w:p w14:paraId="7F4770A8" w14:textId="77777777" w:rsidR="00284CF1" w:rsidRDefault="00284CF1" w:rsidP="00284CF1">
      <w:pPr>
        <w:tabs>
          <w:tab w:val="left" w:pos="864"/>
          <w:tab w:val="left" w:pos="1344"/>
          <w:tab w:val="left" w:pos="2016"/>
          <w:tab w:val="left" w:pos="2592"/>
        </w:tabs>
        <w:ind w:right="-284"/>
        <w:jc w:val="center"/>
        <w:outlineLvl w:val="0"/>
        <w:rPr>
          <w:rFonts w:ascii="Courier New" w:hAnsi="Courier New"/>
          <w:b/>
          <w:sz w:val="16"/>
        </w:rPr>
      </w:pPr>
      <w:r>
        <w:rPr>
          <w:rFonts w:ascii="Courier New" w:hAnsi="Courier New"/>
          <w:b/>
          <w:sz w:val="16"/>
          <w:u w:val="single"/>
        </w:rPr>
        <w:t>CHAPTER 650 - DANGER PAY ALLOWANCE</w:t>
      </w:r>
    </w:p>
    <w:p w14:paraId="72B9D1EB" w14:textId="77777777" w:rsidR="00284CF1" w:rsidRDefault="00284CF1" w:rsidP="00284CF1">
      <w:pPr>
        <w:tabs>
          <w:tab w:val="left" w:pos="864"/>
          <w:tab w:val="left" w:pos="1344"/>
          <w:tab w:val="left" w:pos="2016"/>
          <w:tab w:val="left" w:pos="2592"/>
        </w:tabs>
        <w:ind w:right="-284"/>
        <w:rPr>
          <w:rFonts w:ascii="Courier New" w:hAnsi="Courier New"/>
          <w:b/>
          <w:sz w:val="16"/>
        </w:rPr>
      </w:pPr>
    </w:p>
    <w:p w14:paraId="5DB70BFF"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t>651</w:t>
      </w:r>
      <w:r>
        <w:rPr>
          <w:rFonts w:ascii="Courier New" w:hAnsi="Courier New"/>
          <w:b/>
          <w:sz w:val="16"/>
        </w:rPr>
        <w:tab/>
        <w:t>Definitions</w:t>
      </w:r>
    </w:p>
    <w:p w14:paraId="52541791"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t>652</w:t>
      </w:r>
      <w:r>
        <w:rPr>
          <w:rFonts w:ascii="Courier New" w:hAnsi="Courier New"/>
          <w:b/>
          <w:sz w:val="16"/>
        </w:rPr>
        <w:tab/>
        <w:t>Scope</w:t>
      </w:r>
    </w:p>
    <w:p w14:paraId="7F18FF05"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t>653</w:t>
      </w:r>
      <w:r>
        <w:rPr>
          <w:rFonts w:ascii="Courier New" w:hAnsi="Courier New"/>
          <w:b/>
          <w:sz w:val="16"/>
        </w:rPr>
        <w:tab/>
        <w:t>Basis for Danger Pay Allowance</w:t>
      </w:r>
    </w:p>
    <w:p w14:paraId="7CFC71DA"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t>654</w:t>
      </w:r>
      <w:r>
        <w:rPr>
          <w:rFonts w:ascii="Courier New" w:hAnsi="Courier New"/>
          <w:b/>
          <w:sz w:val="16"/>
        </w:rPr>
        <w:tab/>
        <w:t>Danger Pay Allowance Applicable to Post</w:t>
      </w:r>
    </w:p>
    <w:p w14:paraId="7BA8AEF4"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t>655</w:t>
      </w:r>
      <w:r>
        <w:rPr>
          <w:rFonts w:ascii="Courier New" w:hAnsi="Courier New"/>
          <w:b/>
          <w:sz w:val="16"/>
        </w:rPr>
        <w:tab/>
        <w:t>Danger Pay Allowance on Detail</w:t>
      </w:r>
    </w:p>
    <w:p w14:paraId="114CC31A"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t>656</w:t>
      </w:r>
      <w:r>
        <w:rPr>
          <w:rFonts w:ascii="Courier New" w:hAnsi="Courier New"/>
          <w:b/>
          <w:sz w:val="16"/>
        </w:rPr>
        <w:tab/>
        <w:t>Payments</w:t>
      </w:r>
    </w:p>
    <w:p w14:paraId="48E564AE"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t>657</w:t>
      </w:r>
      <w:r>
        <w:rPr>
          <w:rFonts w:ascii="Courier New" w:hAnsi="Courier New"/>
          <w:b/>
          <w:sz w:val="16"/>
        </w:rPr>
        <w:tab/>
        <w:t>Exclusion of Danger Pay Allowance From Step Pay Increase Computations</w:t>
      </w:r>
    </w:p>
    <w:p w14:paraId="235455CF" w14:textId="77777777" w:rsidR="00284CF1" w:rsidRDefault="00284CF1" w:rsidP="00284CF1">
      <w:pPr>
        <w:tabs>
          <w:tab w:val="left" w:pos="864"/>
          <w:tab w:val="left" w:pos="1344"/>
          <w:tab w:val="left" w:pos="2016"/>
          <w:tab w:val="left" w:pos="2592"/>
        </w:tabs>
        <w:ind w:right="-284"/>
        <w:rPr>
          <w:rFonts w:ascii="Courier New" w:hAnsi="Courier New"/>
          <w:b/>
          <w:sz w:val="16"/>
        </w:rPr>
      </w:pPr>
    </w:p>
    <w:p w14:paraId="756C9D91" w14:textId="77777777" w:rsidR="00284CF1" w:rsidRDefault="00284CF1" w:rsidP="00284CF1">
      <w:pPr>
        <w:tabs>
          <w:tab w:val="left" w:pos="864"/>
          <w:tab w:val="left" w:pos="1344"/>
          <w:tab w:val="left" w:pos="2016"/>
          <w:tab w:val="left" w:pos="2592"/>
        </w:tabs>
        <w:ind w:right="-284"/>
        <w:jc w:val="center"/>
        <w:outlineLvl w:val="0"/>
        <w:rPr>
          <w:rFonts w:ascii="Courier New" w:hAnsi="Courier New"/>
          <w:b/>
          <w:sz w:val="16"/>
        </w:rPr>
      </w:pPr>
      <w:r>
        <w:rPr>
          <w:rFonts w:ascii="Courier New" w:hAnsi="Courier New"/>
          <w:b/>
          <w:sz w:val="16"/>
          <w:u w:val="single"/>
        </w:rPr>
        <w:t>CHAPTER 700 - DEFENSE DEPARTMENT TEACHERS</w:t>
      </w:r>
    </w:p>
    <w:p w14:paraId="62E5CCCB" w14:textId="77777777" w:rsidR="00284CF1" w:rsidRDefault="00284CF1" w:rsidP="00284CF1">
      <w:pPr>
        <w:tabs>
          <w:tab w:val="left" w:pos="864"/>
          <w:tab w:val="left" w:pos="1344"/>
          <w:tab w:val="left" w:pos="2016"/>
          <w:tab w:val="left" w:pos="2592"/>
        </w:tabs>
        <w:ind w:right="-284"/>
        <w:rPr>
          <w:rFonts w:ascii="Courier New" w:hAnsi="Courier New"/>
          <w:b/>
          <w:sz w:val="16"/>
        </w:rPr>
      </w:pPr>
    </w:p>
    <w:p w14:paraId="24EE712C"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t>710</w:t>
      </w:r>
      <w:r>
        <w:rPr>
          <w:rFonts w:ascii="Courier New" w:hAnsi="Courier New"/>
          <w:b/>
          <w:sz w:val="16"/>
        </w:rPr>
        <w:tab/>
        <w:t>GENERAL</w:t>
      </w:r>
    </w:p>
    <w:p w14:paraId="6A786E43" w14:textId="77777777" w:rsidR="00284CF1" w:rsidRDefault="00284CF1" w:rsidP="00284CF1">
      <w:pPr>
        <w:tabs>
          <w:tab w:val="left" w:pos="864"/>
          <w:tab w:val="left" w:pos="1344"/>
          <w:tab w:val="left" w:pos="2016"/>
          <w:tab w:val="left" w:pos="2592"/>
        </w:tabs>
        <w:ind w:right="-284"/>
        <w:rPr>
          <w:rFonts w:ascii="Courier New" w:hAnsi="Courier New"/>
          <w:b/>
          <w:sz w:val="16"/>
        </w:rPr>
      </w:pPr>
    </w:p>
    <w:p w14:paraId="292AF2E8" w14:textId="77777777" w:rsidR="00117D7E"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t>720</w:t>
      </w:r>
      <w:r>
        <w:rPr>
          <w:rFonts w:ascii="Courier New" w:hAnsi="Courier New"/>
          <w:b/>
          <w:sz w:val="16"/>
        </w:rPr>
        <w:tab/>
        <w:t>ALLOWANCES - SPECIAL RULES</w:t>
      </w:r>
    </w:p>
    <w:p w14:paraId="6FB57DB4" w14:textId="77777777" w:rsidR="00284CF1" w:rsidRDefault="00284CF1" w:rsidP="00284CF1">
      <w:pPr>
        <w:tabs>
          <w:tab w:val="left" w:pos="864"/>
          <w:tab w:val="left" w:pos="1344"/>
          <w:tab w:val="left" w:pos="2016"/>
          <w:tab w:val="left" w:pos="2592"/>
        </w:tabs>
        <w:ind w:right="-284"/>
        <w:rPr>
          <w:rFonts w:ascii="Courier New" w:hAnsi="Courier New"/>
          <w:b/>
          <w:sz w:val="16"/>
        </w:rPr>
      </w:pPr>
    </w:p>
    <w:p w14:paraId="20A450E9" w14:textId="77777777" w:rsidR="00903124" w:rsidRDefault="00903124" w:rsidP="00903124">
      <w:pPr>
        <w:tabs>
          <w:tab w:val="left" w:pos="864"/>
          <w:tab w:val="left" w:pos="1344"/>
          <w:tab w:val="left" w:pos="2016"/>
          <w:tab w:val="left" w:pos="2592"/>
        </w:tabs>
        <w:ind w:right="-284"/>
        <w:rPr>
          <w:rFonts w:ascii="Courier New" w:hAnsi="Courier New"/>
          <w:b/>
          <w:sz w:val="16"/>
        </w:rPr>
      </w:pPr>
    </w:p>
    <w:p w14:paraId="5AC0D17C" w14:textId="77777777" w:rsidR="00903124" w:rsidRDefault="00903124" w:rsidP="00903124">
      <w:pPr>
        <w:tabs>
          <w:tab w:val="left" w:pos="864"/>
          <w:tab w:val="left" w:pos="1344"/>
          <w:tab w:val="left" w:pos="2016"/>
          <w:tab w:val="left" w:pos="2592"/>
        </w:tabs>
        <w:ind w:right="-284"/>
        <w:jc w:val="center"/>
        <w:outlineLvl w:val="0"/>
        <w:rPr>
          <w:rFonts w:ascii="Courier New" w:hAnsi="Courier New"/>
          <w:b/>
          <w:sz w:val="16"/>
        </w:rPr>
      </w:pPr>
      <w:r>
        <w:rPr>
          <w:rFonts w:ascii="Courier New" w:hAnsi="Courier New"/>
          <w:b/>
          <w:sz w:val="16"/>
          <w:u w:val="single"/>
        </w:rPr>
        <w:t>CHAPTER 800 - COMPENSATORY TIME OFF AT CERTAIN POSTS IN FOREIGN AREAS</w:t>
      </w:r>
    </w:p>
    <w:p w14:paraId="32316FE5" w14:textId="77777777" w:rsidR="00903124" w:rsidRDefault="00903124" w:rsidP="00903124">
      <w:pPr>
        <w:tabs>
          <w:tab w:val="left" w:pos="864"/>
          <w:tab w:val="left" w:pos="1344"/>
          <w:tab w:val="left" w:pos="2016"/>
          <w:tab w:val="left" w:pos="2592"/>
        </w:tabs>
        <w:ind w:right="-284"/>
        <w:rPr>
          <w:rFonts w:ascii="Courier New" w:hAnsi="Courier New"/>
          <w:b/>
          <w:sz w:val="16"/>
        </w:rPr>
      </w:pPr>
    </w:p>
    <w:p w14:paraId="2D9E629C" w14:textId="77777777" w:rsidR="00903124" w:rsidRDefault="00903124" w:rsidP="00903124">
      <w:pPr>
        <w:tabs>
          <w:tab w:val="left" w:pos="864"/>
          <w:tab w:val="left" w:pos="1344"/>
          <w:tab w:val="left" w:pos="2016"/>
          <w:tab w:val="left" w:pos="2592"/>
        </w:tabs>
        <w:ind w:right="-284"/>
        <w:rPr>
          <w:rFonts w:ascii="Courier New" w:hAnsi="Courier New"/>
          <w:b/>
          <w:sz w:val="16"/>
        </w:rPr>
      </w:pPr>
    </w:p>
    <w:p w14:paraId="3039B9EA" w14:textId="77777777" w:rsidR="00903124" w:rsidRDefault="00903124" w:rsidP="00903124">
      <w:pPr>
        <w:tabs>
          <w:tab w:val="left" w:pos="864"/>
          <w:tab w:val="left" w:pos="1344"/>
          <w:tab w:val="left" w:pos="2016"/>
          <w:tab w:val="left" w:pos="2592"/>
        </w:tabs>
        <w:ind w:right="-284"/>
        <w:rPr>
          <w:rFonts w:ascii="Courier New" w:hAnsi="Courier New"/>
          <w:b/>
          <w:sz w:val="16"/>
        </w:rPr>
      </w:pPr>
      <w:r>
        <w:rPr>
          <w:rFonts w:ascii="Courier New" w:hAnsi="Courier New"/>
          <w:b/>
          <w:sz w:val="16"/>
        </w:rPr>
        <w:tab/>
        <w:t>810</w:t>
      </w:r>
      <w:r>
        <w:rPr>
          <w:rFonts w:ascii="Courier New" w:hAnsi="Courier New"/>
          <w:b/>
          <w:sz w:val="16"/>
        </w:rPr>
        <w:tab/>
        <w:t>GENERAL</w:t>
      </w:r>
    </w:p>
    <w:p w14:paraId="319E052C" w14:textId="77777777" w:rsidR="00903124" w:rsidRDefault="00903124" w:rsidP="00903124">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811 Definition</w:t>
      </w:r>
    </w:p>
    <w:p w14:paraId="1639478C" w14:textId="77777777" w:rsidR="00903124" w:rsidRDefault="00903124" w:rsidP="00903124">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812 Scope</w:t>
      </w:r>
    </w:p>
    <w:p w14:paraId="2E7A822E" w14:textId="77777777" w:rsidR="00903124" w:rsidRDefault="00903124" w:rsidP="00903124">
      <w:pPr>
        <w:tabs>
          <w:tab w:val="left" w:pos="864"/>
          <w:tab w:val="left" w:pos="1344"/>
          <w:tab w:val="left" w:pos="2016"/>
          <w:tab w:val="left" w:pos="2592"/>
        </w:tabs>
        <w:ind w:right="-284"/>
        <w:rPr>
          <w:rFonts w:ascii="Courier New" w:hAnsi="Courier New"/>
          <w:b/>
          <w:sz w:val="16"/>
        </w:rPr>
      </w:pPr>
    </w:p>
    <w:p w14:paraId="2CE0DAA8" w14:textId="77777777" w:rsidR="00903124" w:rsidRDefault="00903124" w:rsidP="00903124">
      <w:pPr>
        <w:tabs>
          <w:tab w:val="left" w:pos="864"/>
          <w:tab w:val="left" w:pos="1344"/>
          <w:tab w:val="left" w:pos="2016"/>
          <w:tab w:val="left" w:pos="2592"/>
        </w:tabs>
        <w:ind w:right="-284"/>
        <w:rPr>
          <w:rFonts w:ascii="Courier New" w:hAnsi="Courier New"/>
          <w:b/>
          <w:sz w:val="16"/>
        </w:rPr>
      </w:pPr>
      <w:r>
        <w:rPr>
          <w:rFonts w:ascii="Courier New" w:hAnsi="Courier New"/>
          <w:b/>
          <w:sz w:val="16"/>
        </w:rPr>
        <w:tab/>
        <w:t>820</w:t>
      </w:r>
      <w:r>
        <w:rPr>
          <w:rFonts w:ascii="Courier New" w:hAnsi="Courier New"/>
          <w:b/>
          <w:sz w:val="16"/>
        </w:rPr>
        <w:tab/>
        <w:t>CIRCUMSTANCES WHERE APPLICABLE</w:t>
      </w:r>
    </w:p>
    <w:p w14:paraId="49311E7F" w14:textId="77777777" w:rsidR="00903124" w:rsidRDefault="00903124" w:rsidP="00903124">
      <w:pPr>
        <w:tabs>
          <w:tab w:val="left" w:pos="864"/>
          <w:tab w:val="left" w:pos="1344"/>
          <w:tab w:val="left" w:pos="2016"/>
          <w:tab w:val="left" w:pos="2592"/>
        </w:tabs>
        <w:ind w:right="-284"/>
        <w:rPr>
          <w:rFonts w:ascii="Courier New" w:hAnsi="Courier New"/>
          <w:b/>
          <w:sz w:val="16"/>
        </w:rPr>
      </w:pPr>
    </w:p>
    <w:p w14:paraId="7C6BC234" w14:textId="77777777" w:rsidR="00903124" w:rsidRDefault="00903124" w:rsidP="00903124">
      <w:pPr>
        <w:tabs>
          <w:tab w:val="left" w:pos="864"/>
          <w:tab w:val="left" w:pos="1344"/>
          <w:tab w:val="left" w:pos="2016"/>
          <w:tab w:val="left" w:pos="2592"/>
        </w:tabs>
        <w:ind w:right="-284"/>
        <w:rPr>
          <w:rFonts w:ascii="Courier New" w:hAnsi="Courier New"/>
          <w:b/>
          <w:sz w:val="16"/>
        </w:rPr>
      </w:pPr>
      <w:r>
        <w:rPr>
          <w:rFonts w:ascii="Courier New" w:hAnsi="Courier New"/>
          <w:b/>
          <w:sz w:val="16"/>
        </w:rPr>
        <w:tab/>
        <w:t>830</w:t>
      </w:r>
      <w:r>
        <w:rPr>
          <w:rFonts w:ascii="Courier New" w:hAnsi="Courier New"/>
          <w:b/>
          <w:sz w:val="16"/>
        </w:rPr>
        <w:tab/>
        <w:t>PROHIBITIONS</w:t>
      </w:r>
    </w:p>
    <w:p w14:paraId="4D063D73" w14:textId="77777777" w:rsidR="00903124" w:rsidRDefault="00903124" w:rsidP="00903124">
      <w:pPr>
        <w:tabs>
          <w:tab w:val="left" w:pos="864"/>
          <w:tab w:val="left" w:pos="1344"/>
          <w:tab w:val="left" w:pos="2016"/>
          <w:tab w:val="left" w:pos="2592"/>
        </w:tabs>
        <w:ind w:right="-284"/>
        <w:rPr>
          <w:rFonts w:ascii="Courier New" w:hAnsi="Courier New"/>
          <w:b/>
          <w:sz w:val="16"/>
        </w:rPr>
      </w:pPr>
    </w:p>
    <w:p w14:paraId="037048A9" w14:textId="77777777" w:rsidR="00903124" w:rsidRDefault="00903124" w:rsidP="00903124">
      <w:pPr>
        <w:tabs>
          <w:tab w:val="left" w:pos="864"/>
          <w:tab w:val="left" w:pos="1344"/>
          <w:tab w:val="left" w:pos="2016"/>
          <w:tab w:val="left" w:pos="2592"/>
        </w:tabs>
        <w:ind w:right="-284"/>
        <w:rPr>
          <w:rFonts w:ascii="Courier New" w:hAnsi="Courier New"/>
          <w:b/>
          <w:sz w:val="16"/>
        </w:rPr>
      </w:pPr>
      <w:r>
        <w:rPr>
          <w:rFonts w:ascii="Courier New" w:hAnsi="Courier New"/>
          <w:b/>
          <w:sz w:val="16"/>
        </w:rPr>
        <w:tab/>
        <w:t>840</w:t>
      </w:r>
      <w:r>
        <w:rPr>
          <w:rFonts w:ascii="Courier New" w:hAnsi="Courier New"/>
          <w:b/>
          <w:sz w:val="16"/>
        </w:rPr>
        <w:tab/>
        <w:t>GRANTING COMPENSATORY TIME OFF</w:t>
      </w:r>
    </w:p>
    <w:p w14:paraId="05A033BF" w14:textId="77777777" w:rsidR="00284CF1" w:rsidRDefault="00284CF1" w:rsidP="00284CF1">
      <w:pPr>
        <w:tabs>
          <w:tab w:val="left" w:pos="864"/>
          <w:tab w:val="left" w:pos="1344"/>
          <w:tab w:val="left" w:pos="2016"/>
          <w:tab w:val="left" w:pos="2592"/>
        </w:tabs>
        <w:ind w:right="-284"/>
        <w:rPr>
          <w:rFonts w:ascii="Courier New" w:hAnsi="Courier New"/>
          <w:b/>
          <w:sz w:val="16"/>
          <w:u w:val="single"/>
        </w:rPr>
      </w:pPr>
    </w:p>
    <w:p w14:paraId="6DEDCA46"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u w:val="single"/>
        </w:rPr>
        <w:t>                                                                </w:t>
      </w:r>
      <w:r w:rsidR="00B50852">
        <w:rPr>
          <w:rFonts w:ascii="Courier New" w:hAnsi="Courier New"/>
          <w:b/>
          <w:sz w:val="16"/>
          <w:u w:val="single"/>
        </w:rPr>
        <w:t>                        </w:t>
      </w:r>
      <w:r>
        <w:rPr>
          <w:rFonts w:ascii="Courier New" w:hAnsi="Courier New"/>
          <w:b/>
          <w:sz w:val="16"/>
          <w:u w:val="single"/>
        </w:rPr>
        <w:t>        </w:t>
      </w:r>
    </w:p>
    <w:p w14:paraId="5675DFDB" w14:textId="0275AB95" w:rsidR="006E3478" w:rsidRDefault="00315C7A" w:rsidP="006E3478">
      <w:pPr>
        <w:tabs>
          <w:tab w:val="left" w:pos="864"/>
          <w:tab w:val="left" w:pos="1344"/>
          <w:tab w:val="left" w:pos="2016"/>
          <w:tab w:val="left" w:pos="2592"/>
        </w:tabs>
        <w:ind w:right="-284"/>
        <w:outlineLvl w:val="0"/>
        <w:rPr>
          <w:rFonts w:ascii="Courier New" w:hAnsi="Courier New"/>
          <w:b/>
          <w:sz w:val="16"/>
        </w:rPr>
      </w:pPr>
      <w:r>
        <w:rPr>
          <w:rFonts w:ascii="Courier New" w:hAnsi="Courier New"/>
          <w:b/>
          <w:sz w:val="16"/>
        </w:rPr>
        <w:t xml:space="preserve">      Interim eff. </w:t>
      </w:r>
      <w:r w:rsidR="00BB5BCD">
        <w:rPr>
          <w:rFonts w:ascii="Courier New" w:hAnsi="Courier New"/>
          <w:b/>
          <w:sz w:val="16"/>
        </w:rPr>
        <w:t>08/14/2022</w:t>
      </w:r>
      <w:r w:rsidR="00C23F51">
        <w:rPr>
          <w:rFonts w:ascii="Courier New" w:hAnsi="Courier New"/>
          <w:b/>
          <w:sz w:val="16"/>
        </w:rPr>
        <w:t xml:space="preserve">  TL:SR 1053</w:t>
      </w:r>
    </w:p>
    <w:p w14:paraId="0319BB4A" w14:textId="77777777" w:rsidR="00284CF1" w:rsidRDefault="00284CF1" w:rsidP="00284CF1">
      <w:pPr>
        <w:tabs>
          <w:tab w:val="left" w:pos="864"/>
          <w:tab w:val="left" w:pos="1344"/>
          <w:tab w:val="left" w:pos="2016"/>
          <w:tab w:val="left" w:pos="2592"/>
        </w:tabs>
        <w:ind w:right="-284"/>
        <w:jc w:val="center"/>
        <w:outlineLvl w:val="0"/>
        <w:rPr>
          <w:rFonts w:ascii="Courier New" w:hAnsi="Courier New"/>
          <w:b/>
          <w:sz w:val="16"/>
        </w:rPr>
      </w:pPr>
      <w:r>
        <w:rPr>
          <w:rFonts w:ascii="Courier New" w:hAnsi="Courier New"/>
          <w:b/>
          <w:sz w:val="16"/>
        </w:rPr>
        <w:t>STANDARDIZED REGULATIONS</w:t>
      </w:r>
    </w:p>
    <w:p w14:paraId="0D32BA7C" w14:textId="77777777" w:rsidR="00284CF1" w:rsidRDefault="00284CF1" w:rsidP="00284CF1">
      <w:pPr>
        <w:tabs>
          <w:tab w:val="left" w:pos="864"/>
          <w:tab w:val="left" w:pos="1344"/>
          <w:tab w:val="left" w:pos="2016"/>
          <w:tab w:val="left" w:pos="2592"/>
        </w:tabs>
        <w:ind w:right="-284"/>
        <w:jc w:val="center"/>
        <w:rPr>
          <w:rFonts w:ascii="Courier New" w:hAnsi="Courier New"/>
          <w:b/>
          <w:sz w:val="16"/>
        </w:rPr>
      </w:pPr>
      <w:r>
        <w:rPr>
          <w:rFonts w:ascii="Courier New" w:hAnsi="Courier New"/>
          <w:b/>
          <w:sz w:val="16"/>
        </w:rPr>
        <w:t>(Government Civilians, Foreign Areas)</w:t>
      </w:r>
    </w:p>
    <w:p w14:paraId="6E28EE27"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br w:type="page"/>
      </w:r>
    </w:p>
    <w:p w14:paraId="33454D76"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u w:val="single"/>
        </w:rPr>
        <w:t>   ALLOWANCES                 </w:t>
      </w:r>
      <w:r w:rsidR="00304D45">
        <w:rPr>
          <w:rFonts w:ascii="Courier New" w:hAnsi="Courier New"/>
          <w:b/>
          <w:sz w:val="16"/>
          <w:u w:val="single"/>
        </w:rPr>
        <w:t>                        </w:t>
      </w:r>
      <w:r>
        <w:rPr>
          <w:rFonts w:ascii="Courier New" w:hAnsi="Courier New"/>
          <w:b/>
          <w:sz w:val="16"/>
          <w:u w:val="single"/>
        </w:rPr>
        <w:t>                        CONTENTS (p. 5)   </w:t>
      </w:r>
    </w:p>
    <w:p w14:paraId="04B989CD" w14:textId="77777777" w:rsidR="00903124" w:rsidRDefault="00903124" w:rsidP="00903124">
      <w:pPr>
        <w:tabs>
          <w:tab w:val="left" w:pos="864"/>
          <w:tab w:val="left" w:pos="1344"/>
          <w:tab w:val="left" w:pos="2016"/>
          <w:tab w:val="left" w:pos="2592"/>
        </w:tabs>
        <w:ind w:right="-284"/>
        <w:rPr>
          <w:rFonts w:ascii="Courier New" w:hAnsi="Courier New"/>
          <w:b/>
          <w:sz w:val="16"/>
        </w:rPr>
      </w:pPr>
    </w:p>
    <w:p w14:paraId="5CE84075" w14:textId="77777777" w:rsidR="00903124" w:rsidRDefault="00903124" w:rsidP="00903124">
      <w:pPr>
        <w:tabs>
          <w:tab w:val="left" w:pos="864"/>
          <w:tab w:val="left" w:pos="1344"/>
          <w:tab w:val="left" w:pos="2016"/>
          <w:tab w:val="left" w:pos="2592"/>
        </w:tabs>
        <w:ind w:right="-284"/>
        <w:jc w:val="center"/>
        <w:outlineLvl w:val="0"/>
        <w:rPr>
          <w:rFonts w:ascii="Courier New" w:hAnsi="Courier New"/>
          <w:b/>
          <w:sz w:val="16"/>
        </w:rPr>
      </w:pPr>
      <w:r>
        <w:rPr>
          <w:rFonts w:ascii="Courier New" w:hAnsi="Courier New"/>
          <w:b/>
          <w:sz w:val="16"/>
          <w:u w:val="single"/>
        </w:rPr>
        <w:t>CHAPTER 850 - ADVANCES OF PAY</w:t>
      </w:r>
    </w:p>
    <w:p w14:paraId="54FDB12E" w14:textId="77777777" w:rsidR="00903124" w:rsidRDefault="00903124" w:rsidP="00903124">
      <w:pPr>
        <w:tabs>
          <w:tab w:val="left" w:pos="864"/>
          <w:tab w:val="left" w:pos="1344"/>
          <w:tab w:val="left" w:pos="2016"/>
          <w:tab w:val="left" w:pos="2592"/>
        </w:tabs>
        <w:ind w:right="-284"/>
        <w:rPr>
          <w:rFonts w:ascii="Courier New" w:hAnsi="Courier New"/>
          <w:b/>
          <w:sz w:val="16"/>
        </w:rPr>
      </w:pPr>
    </w:p>
    <w:p w14:paraId="23830209" w14:textId="77777777" w:rsidR="00903124" w:rsidRDefault="00903124" w:rsidP="00903124">
      <w:pPr>
        <w:tabs>
          <w:tab w:val="left" w:pos="864"/>
          <w:tab w:val="left" w:pos="1344"/>
          <w:tab w:val="left" w:pos="2016"/>
          <w:tab w:val="left" w:pos="2592"/>
        </w:tabs>
        <w:ind w:right="-284"/>
        <w:rPr>
          <w:rFonts w:ascii="Courier New" w:hAnsi="Courier New"/>
          <w:b/>
          <w:sz w:val="16"/>
        </w:rPr>
      </w:pPr>
      <w:r>
        <w:rPr>
          <w:rFonts w:ascii="Courier New" w:hAnsi="Courier New"/>
          <w:b/>
          <w:sz w:val="16"/>
        </w:rPr>
        <w:tab/>
        <w:t>851</w:t>
      </w:r>
      <w:r>
        <w:rPr>
          <w:rFonts w:ascii="Courier New" w:hAnsi="Courier New"/>
          <w:b/>
          <w:sz w:val="16"/>
        </w:rPr>
        <w:tab/>
        <w:t>Scope</w:t>
      </w:r>
    </w:p>
    <w:p w14:paraId="73F1E251" w14:textId="77777777" w:rsidR="00903124" w:rsidRDefault="00903124" w:rsidP="00903124">
      <w:pPr>
        <w:tabs>
          <w:tab w:val="left" w:pos="864"/>
          <w:tab w:val="left" w:pos="1344"/>
          <w:tab w:val="left" w:pos="2016"/>
          <w:tab w:val="left" w:pos="2592"/>
        </w:tabs>
        <w:ind w:right="-284"/>
        <w:rPr>
          <w:rFonts w:ascii="Courier New" w:hAnsi="Courier New"/>
          <w:b/>
          <w:sz w:val="16"/>
        </w:rPr>
      </w:pPr>
      <w:r>
        <w:rPr>
          <w:rFonts w:ascii="Courier New" w:hAnsi="Courier New"/>
          <w:b/>
          <w:sz w:val="16"/>
        </w:rPr>
        <w:tab/>
        <w:t>852</w:t>
      </w:r>
      <w:r>
        <w:rPr>
          <w:rFonts w:ascii="Courier New" w:hAnsi="Courier New"/>
          <w:b/>
          <w:sz w:val="16"/>
        </w:rPr>
        <w:tab/>
        <w:t>Advance Payments</w:t>
      </w:r>
    </w:p>
    <w:p w14:paraId="21842F78" w14:textId="77777777" w:rsidR="00903124" w:rsidRDefault="00903124" w:rsidP="00903124">
      <w:pPr>
        <w:tabs>
          <w:tab w:val="left" w:pos="864"/>
          <w:tab w:val="left" w:pos="1344"/>
          <w:tab w:val="left" w:pos="2016"/>
          <w:tab w:val="left" w:pos="2592"/>
        </w:tabs>
        <w:ind w:right="-284"/>
        <w:rPr>
          <w:rFonts w:ascii="Courier New" w:hAnsi="Courier New"/>
          <w:b/>
          <w:sz w:val="16"/>
        </w:rPr>
      </w:pPr>
      <w:r>
        <w:rPr>
          <w:rFonts w:ascii="Courier New" w:hAnsi="Courier New"/>
          <w:b/>
          <w:sz w:val="16"/>
        </w:rPr>
        <w:tab/>
        <w:t>853</w:t>
      </w:r>
      <w:r>
        <w:rPr>
          <w:rFonts w:ascii="Courier New" w:hAnsi="Courier New"/>
          <w:b/>
          <w:sz w:val="16"/>
        </w:rPr>
        <w:tab/>
        <w:t>Review of Accounts</w:t>
      </w:r>
    </w:p>
    <w:p w14:paraId="671DD3C0" w14:textId="77777777" w:rsidR="00903124" w:rsidRDefault="00903124" w:rsidP="00903124">
      <w:pPr>
        <w:tabs>
          <w:tab w:val="left" w:pos="864"/>
          <w:tab w:val="left" w:pos="1344"/>
          <w:tab w:val="left" w:pos="2016"/>
          <w:tab w:val="left" w:pos="2592"/>
        </w:tabs>
        <w:ind w:right="-284"/>
        <w:rPr>
          <w:rFonts w:ascii="Courier New" w:hAnsi="Courier New"/>
          <w:b/>
          <w:sz w:val="16"/>
        </w:rPr>
      </w:pPr>
      <w:r>
        <w:rPr>
          <w:rFonts w:ascii="Courier New" w:hAnsi="Courier New"/>
          <w:b/>
          <w:sz w:val="16"/>
        </w:rPr>
        <w:tab/>
        <w:t>854</w:t>
      </w:r>
      <w:r>
        <w:rPr>
          <w:rFonts w:ascii="Courier New" w:hAnsi="Courier New"/>
          <w:b/>
          <w:sz w:val="16"/>
        </w:rPr>
        <w:tab/>
        <w:t>Allotment and Assignment of Advanced Pay</w:t>
      </w:r>
    </w:p>
    <w:p w14:paraId="7E515FB0" w14:textId="77777777" w:rsidR="00903124" w:rsidRDefault="00903124" w:rsidP="00903124">
      <w:pPr>
        <w:tabs>
          <w:tab w:val="left" w:pos="864"/>
          <w:tab w:val="left" w:pos="1344"/>
          <w:tab w:val="left" w:pos="2016"/>
          <w:tab w:val="left" w:pos="2592"/>
        </w:tabs>
        <w:ind w:right="-284"/>
        <w:rPr>
          <w:rFonts w:ascii="Courier New" w:hAnsi="Courier New"/>
          <w:b/>
          <w:sz w:val="16"/>
        </w:rPr>
      </w:pPr>
      <w:r>
        <w:rPr>
          <w:rFonts w:ascii="Courier New" w:hAnsi="Courier New"/>
          <w:b/>
          <w:sz w:val="16"/>
        </w:rPr>
        <w:tab/>
        <w:t>855</w:t>
      </w:r>
      <w:r>
        <w:rPr>
          <w:rFonts w:ascii="Courier New" w:hAnsi="Courier New"/>
          <w:b/>
          <w:sz w:val="16"/>
        </w:rPr>
        <w:tab/>
        <w:t>Funds Available on Reimbursable Basis</w:t>
      </w:r>
    </w:p>
    <w:p w14:paraId="12D0D535" w14:textId="77777777" w:rsidR="00903124" w:rsidRDefault="00903124" w:rsidP="00903124">
      <w:pPr>
        <w:tabs>
          <w:tab w:val="left" w:pos="864"/>
          <w:tab w:val="left" w:pos="1344"/>
          <w:tab w:val="left" w:pos="2016"/>
          <w:tab w:val="left" w:pos="2592"/>
        </w:tabs>
        <w:ind w:right="-284"/>
        <w:rPr>
          <w:rFonts w:ascii="Courier New" w:hAnsi="Courier New"/>
          <w:b/>
          <w:sz w:val="16"/>
        </w:rPr>
      </w:pPr>
    </w:p>
    <w:p w14:paraId="709005E0" w14:textId="77777777" w:rsidR="00903124" w:rsidRDefault="00903124" w:rsidP="00903124">
      <w:pPr>
        <w:tabs>
          <w:tab w:val="left" w:pos="864"/>
          <w:tab w:val="left" w:pos="1344"/>
          <w:tab w:val="left" w:pos="2016"/>
          <w:tab w:val="left" w:pos="2592"/>
        </w:tabs>
        <w:ind w:right="-284"/>
        <w:rPr>
          <w:rFonts w:ascii="Courier New" w:hAnsi="Courier New"/>
          <w:b/>
          <w:sz w:val="16"/>
        </w:rPr>
      </w:pPr>
    </w:p>
    <w:p w14:paraId="603E6858" w14:textId="77777777" w:rsidR="00903124" w:rsidRDefault="00903124" w:rsidP="00903124">
      <w:pPr>
        <w:tabs>
          <w:tab w:val="left" w:pos="864"/>
          <w:tab w:val="left" w:pos="1344"/>
          <w:tab w:val="left" w:pos="2016"/>
          <w:tab w:val="left" w:pos="2592"/>
        </w:tabs>
        <w:ind w:right="-284"/>
        <w:jc w:val="center"/>
        <w:outlineLvl w:val="0"/>
        <w:rPr>
          <w:rFonts w:ascii="Courier New" w:hAnsi="Courier New"/>
          <w:b/>
          <w:sz w:val="16"/>
        </w:rPr>
      </w:pPr>
      <w:r>
        <w:rPr>
          <w:rFonts w:ascii="Courier New" w:hAnsi="Courier New"/>
          <w:b/>
          <w:sz w:val="16"/>
          <w:u w:val="single"/>
        </w:rPr>
        <w:t>CHAPTER 900 - POST CLASSIFICATION AND PAYMENT TABLES</w:t>
      </w:r>
    </w:p>
    <w:p w14:paraId="5535EF7A" w14:textId="77777777" w:rsidR="00903124" w:rsidRDefault="00903124" w:rsidP="00903124">
      <w:pPr>
        <w:tabs>
          <w:tab w:val="left" w:pos="864"/>
          <w:tab w:val="left" w:pos="1344"/>
          <w:tab w:val="left" w:pos="2016"/>
          <w:tab w:val="left" w:pos="2592"/>
        </w:tabs>
        <w:ind w:right="-284"/>
        <w:rPr>
          <w:rFonts w:ascii="Courier New" w:hAnsi="Courier New"/>
          <w:b/>
          <w:sz w:val="16"/>
        </w:rPr>
      </w:pPr>
    </w:p>
    <w:p w14:paraId="113110A9" w14:textId="77777777" w:rsidR="00903124" w:rsidRDefault="00903124" w:rsidP="00903124">
      <w:pPr>
        <w:tabs>
          <w:tab w:val="left" w:pos="864"/>
          <w:tab w:val="left" w:pos="1344"/>
          <w:tab w:val="left" w:pos="2016"/>
          <w:tab w:val="left" w:pos="2592"/>
        </w:tabs>
        <w:ind w:right="-284"/>
        <w:rPr>
          <w:rFonts w:ascii="Courier New" w:hAnsi="Courier New"/>
          <w:b/>
          <w:sz w:val="16"/>
        </w:rPr>
      </w:pPr>
      <w:r>
        <w:rPr>
          <w:rFonts w:ascii="Courier New" w:hAnsi="Courier New"/>
          <w:b/>
          <w:sz w:val="16"/>
        </w:rPr>
        <w:tab/>
        <w:t>910</w:t>
      </w:r>
      <w:r>
        <w:rPr>
          <w:rFonts w:ascii="Courier New" w:hAnsi="Courier New"/>
          <w:b/>
          <w:sz w:val="16"/>
        </w:rPr>
        <w:tab/>
        <w:t>EXPLANATIONS AND INSTRUCTIONS FOR USE</w:t>
      </w:r>
    </w:p>
    <w:p w14:paraId="2258E81B" w14:textId="77777777" w:rsidR="00903124" w:rsidRDefault="00903124" w:rsidP="00903124">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911 Section 920 - Post Classifications</w:t>
      </w:r>
    </w:p>
    <w:p w14:paraId="47CD1CF0" w14:textId="77777777" w:rsidR="00903124" w:rsidRDefault="00903124" w:rsidP="00903124">
      <w:pPr>
        <w:tabs>
          <w:tab w:val="left" w:pos="864"/>
          <w:tab w:val="left" w:pos="1344"/>
          <w:tab w:val="left" w:pos="2016"/>
          <w:tab w:val="left" w:pos="2592"/>
        </w:tabs>
        <w:ind w:right="-284"/>
        <w:rPr>
          <w:rFonts w:ascii="Courier New" w:hAnsi="Courier New"/>
          <w:b/>
          <w:sz w:val="16"/>
        </w:rPr>
      </w:pPr>
    </w:p>
    <w:p w14:paraId="22DC07D1" w14:textId="77777777" w:rsidR="00903124" w:rsidRDefault="00903124" w:rsidP="00903124">
      <w:pPr>
        <w:tabs>
          <w:tab w:val="left" w:pos="864"/>
          <w:tab w:val="left" w:pos="1344"/>
          <w:tab w:val="left" w:pos="2016"/>
          <w:tab w:val="left" w:pos="2592"/>
        </w:tabs>
        <w:ind w:right="-284"/>
        <w:rPr>
          <w:rFonts w:ascii="Courier New" w:hAnsi="Courier New"/>
          <w:b/>
          <w:sz w:val="16"/>
        </w:rPr>
      </w:pPr>
      <w:r>
        <w:rPr>
          <w:rFonts w:ascii="Courier New" w:hAnsi="Courier New"/>
          <w:b/>
          <w:sz w:val="16"/>
        </w:rPr>
        <w:tab/>
        <w:t>920</w:t>
      </w:r>
      <w:r>
        <w:rPr>
          <w:rFonts w:ascii="Courier New" w:hAnsi="Courier New"/>
          <w:b/>
          <w:sz w:val="16"/>
        </w:rPr>
        <w:tab/>
        <w:t xml:space="preserve">LIST OF COUNTRIES AND POSTS CLASSIFIED FOR ALLOWANCES AND DIFFERENTIALS - </w:t>
      </w:r>
    </w:p>
    <w:p w14:paraId="6E24B497" w14:textId="77777777" w:rsidR="00903124" w:rsidRDefault="00903124" w:rsidP="00903124">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(Including Reporting Requirements)</w:t>
      </w:r>
      <w:r w:rsidR="00476709">
        <w:rPr>
          <w:rFonts w:ascii="Courier New" w:hAnsi="Courier New"/>
          <w:b/>
          <w:sz w:val="16"/>
        </w:rPr>
        <w:t xml:space="preserve"> </w:t>
      </w:r>
      <w:hyperlink r:id="rId9" w:history="1">
        <w:r w:rsidR="00476709" w:rsidRPr="00384381">
          <w:rPr>
            <w:rStyle w:val="Hyperlink"/>
            <w:rFonts w:ascii="Courier New" w:hAnsi="Courier New"/>
            <w:b/>
            <w:sz w:val="16"/>
          </w:rPr>
          <w:t>https://aoprals.state.gov/</w:t>
        </w:r>
      </w:hyperlink>
    </w:p>
    <w:p w14:paraId="1130F2A1" w14:textId="77777777" w:rsidR="00476709" w:rsidRDefault="00476709" w:rsidP="00903124">
      <w:pPr>
        <w:tabs>
          <w:tab w:val="left" w:pos="864"/>
          <w:tab w:val="left" w:pos="1344"/>
          <w:tab w:val="left" w:pos="2016"/>
          <w:tab w:val="left" w:pos="2592"/>
        </w:tabs>
        <w:ind w:right="-284"/>
        <w:rPr>
          <w:rFonts w:ascii="Courier New" w:hAnsi="Courier New"/>
          <w:b/>
          <w:sz w:val="16"/>
        </w:rPr>
      </w:pPr>
    </w:p>
    <w:p w14:paraId="1DD8C203" w14:textId="77777777" w:rsidR="00903124" w:rsidRDefault="00903124" w:rsidP="00903124">
      <w:pPr>
        <w:tabs>
          <w:tab w:val="left" w:pos="864"/>
          <w:tab w:val="left" w:pos="1344"/>
          <w:tab w:val="left" w:pos="2016"/>
          <w:tab w:val="left" w:pos="2592"/>
        </w:tabs>
        <w:ind w:right="-284"/>
        <w:rPr>
          <w:rFonts w:ascii="Courier New" w:hAnsi="Courier New"/>
          <w:b/>
          <w:sz w:val="16"/>
        </w:rPr>
      </w:pPr>
      <w:r>
        <w:rPr>
          <w:rFonts w:ascii="Courier New" w:hAnsi="Courier New"/>
          <w:b/>
          <w:sz w:val="16"/>
        </w:rPr>
        <w:tab/>
        <w:t>925</w:t>
      </w:r>
      <w:r>
        <w:rPr>
          <w:rFonts w:ascii="Courier New" w:hAnsi="Courier New"/>
          <w:b/>
          <w:sz w:val="16"/>
        </w:rPr>
        <w:tab/>
        <w:t>MAXIMUM RATES OF PER DIEM ALLOWANCES FOR TRAVEL IN FOREIGN AREAS</w:t>
      </w:r>
    </w:p>
    <w:p w14:paraId="1F97B76C" w14:textId="77777777" w:rsidR="00476709" w:rsidRDefault="00476709" w:rsidP="00903124">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r>
      <w:hyperlink r:id="rId10" w:history="1">
        <w:r w:rsidRPr="00384381">
          <w:rPr>
            <w:rStyle w:val="Hyperlink"/>
            <w:rFonts w:ascii="Courier New" w:hAnsi="Courier New"/>
            <w:b/>
            <w:sz w:val="16"/>
          </w:rPr>
          <w:t>https://aoprals.state.gov/</w:t>
        </w:r>
      </w:hyperlink>
    </w:p>
    <w:p w14:paraId="1A6464E8" w14:textId="77777777" w:rsidR="00903124" w:rsidRDefault="00903124" w:rsidP="00903124">
      <w:pPr>
        <w:tabs>
          <w:tab w:val="left" w:pos="864"/>
          <w:tab w:val="left" w:pos="1344"/>
          <w:tab w:val="left" w:pos="2016"/>
          <w:tab w:val="left" w:pos="2592"/>
        </w:tabs>
        <w:ind w:right="-284"/>
        <w:rPr>
          <w:rFonts w:ascii="Courier New" w:hAnsi="Courier New"/>
          <w:b/>
          <w:sz w:val="16"/>
        </w:rPr>
      </w:pPr>
    </w:p>
    <w:p w14:paraId="187FD460" w14:textId="77777777" w:rsidR="00903124" w:rsidRDefault="00903124" w:rsidP="00903124">
      <w:pPr>
        <w:tabs>
          <w:tab w:val="left" w:pos="864"/>
          <w:tab w:val="left" w:pos="1344"/>
          <w:tab w:val="left" w:pos="2016"/>
          <w:tab w:val="left" w:pos="2592"/>
        </w:tabs>
        <w:ind w:right="-284"/>
        <w:outlineLvl w:val="0"/>
        <w:rPr>
          <w:rFonts w:ascii="Courier New" w:hAnsi="Courier New"/>
          <w:b/>
          <w:sz w:val="16"/>
        </w:rPr>
      </w:pPr>
      <w:r>
        <w:rPr>
          <w:rFonts w:ascii="Courier New" w:hAnsi="Courier New"/>
          <w:b/>
          <w:sz w:val="16"/>
        </w:rPr>
        <w:tab/>
        <w:t>960  WORKSHEETS/EXHIBITS</w:t>
      </w:r>
    </w:p>
    <w:p w14:paraId="7B033446" w14:textId="77777777" w:rsidR="00903124" w:rsidRDefault="00903124" w:rsidP="00903124">
      <w:pPr>
        <w:tabs>
          <w:tab w:val="left" w:pos="864"/>
          <w:tab w:val="left" w:pos="1344"/>
          <w:tab w:val="left" w:pos="2016"/>
          <w:tab w:val="left" w:pos="2592"/>
        </w:tabs>
        <w:ind w:right="-284"/>
        <w:rPr>
          <w:rFonts w:ascii="Courier New" w:hAnsi="Courier New"/>
          <w:b/>
          <w:sz w:val="16"/>
        </w:rPr>
      </w:pPr>
    </w:p>
    <w:p w14:paraId="44F9539F" w14:textId="77777777" w:rsidR="00903124" w:rsidRDefault="00903124" w:rsidP="00903124">
      <w:pPr>
        <w:tabs>
          <w:tab w:val="left" w:pos="864"/>
          <w:tab w:val="left" w:pos="1344"/>
          <w:tab w:val="left" w:pos="2016"/>
          <w:tab w:val="left" w:pos="2592"/>
        </w:tabs>
        <w:ind w:right="-284"/>
        <w:jc w:val="center"/>
        <w:rPr>
          <w:rFonts w:ascii="Courier New" w:hAnsi="Courier New"/>
          <w:b/>
          <w:sz w:val="16"/>
          <w:u w:val="single"/>
        </w:rPr>
      </w:pPr>
      <w:r>
        <w:rPr>
          <w:rFonts w:ascii="Courier New" w:hAnsi="Courier New"/>
          <w:b/>
          <w:sz w:val="16"/>
          <w:u w:val="single"/>
        </w:rPr>
        <w:t xml:space="preserve"> CHAPTER 1000 – DIFFICULT TO STAFF INCENTIVE DIFFERENTIAL</w:t>
      </w:r>
    </w:p>
    <w:p w14:paraId="2C09CDB5" w14:textId="77777777" w:rsidR="00903124" w:rsidRDefault="00903124" w:rsidP="00903124">
      <w:pPr>
        <w:tabs>
          <w:tab w:val="left" w:pos="864"/>
          <w:tab w:val="left" w:pos="1344"/>
          <w:tab w:val="left" w:pos="2016"/>
          <w:tab w:val="left" w:pos="2592"/>
        </w:tabs>
        <w:ind w:right="-284"/>
        <w:jc w:val="center"/>
        <w:rPr>
          <w:rFonts w:ascii="Courier New" w:hAnsi="Courier New"/>
          <w:b/>
          <w:sz w:val="16"/>
          <w:u w:val="single"/>
        </w:rPr>
      </w:pPr>
    </w:p>
    <w:p w14:paraId="0F257585" w14:textId="77777777" w:rsidR="00903124" w:rsidRPr="00020DBE" w:rsidRDefault="00903124" w:rsidP="0037689E">
      <w:pPr>
        <w:numPr>
          <w:ilvl w:val="0"/>
          <w:numId w:val="13"/>
        </w:numPr>
        <w:tabs>
          <w:tab w:val="left" w:pos="864"/>
          <w:tab w:val="left" w:pos="2016"/>
          <w:tab w:val="left" w:pos="2592"/>
        </w:tabs>
        <w:ind w:right="-284"/>
        <w:rPr>
          <w:rFonts w:ascii="Courier New" w:hAnsi="Courier New"/>
          <w:b/>
          <w:sz w:val="16"/>
        </w:rPr>
      </w:pPr>
      <w:r w:rsidRPr="00020DBE">
        <w:rPr>
          <w:rFonts w:ascii="Courier New" w:hAnsi="Courier New"/>
          <w:b/>
          <w:sz w:val="16"/>
        </w:rPr>
        <w:t>GENERAL</w:t>
      </w:r>
    </w:p>
    <w:p w14:paraId="04B41E32" w14:textId="77777777" w:rsidR="009418BC" w:rsidRDefault="009418BC" w:rsidP="009418BC">
      <w:pPr>
        <w:tabs>
          <w:tab w:val="left" w:pos="864"/>
          <w:tab w:val="left" w:pos="2016"/>
          <w:tab w:val="left" w:pos="2592"/>
        </w:tabs>
        <w:ind w:left="870" w:right="-284"/>
        <w:rPr>
          <w:rFonts w:ascii="Courier New" w:hAnsi="Courier New"/>
          <w:b/>
          <w:sz w:val="16"/>
        </w:rPr>
      </w:pPr>
    </w:p>
    <w:p w14:paraId="23F7DFF5" w14:textId="603382D4" w:rsidR="00903124" w:rsidRDefault="00910CD0" w:rsidP="009418BC">
      <w:pPr>
        <w:tabs>
          <w:tab w:val="left" w:pos="864"/>
          <w:tab w:val="left" w:pos="2016"/>
          <w:tab w:val="left" w:pos="2592"/>
        </w:tabs>
        <w:ind w:left="870" w:right="-284"/>
        <w:rPr>
          <w:rFonts w:ascii="Courier New" w:hAnsi="Courier New"/>
          <w:b/>
          <w:sz w:val="16"/>
        </w:rPr>
      </w:pPr>
      <w:r>
        <w:rPr>
          <w:rFonts w:ascii="Courier New" w:hAnsi="Courier New"/>
          <w:b/>
          <w:sz w:val="16"/>
        </w:rPr>
        <w:t xml:space="preserve">1010 </w:t>
      </w:r>
      <w:r w:rsidR="00903124">
        <w:rPr>
          <w:rFonts w:ascii="Courier New" w:hAnsi="Courier New"/>
          <w:b/>
          <w:sz w:val="16"/>
        </w:rPr>
        <w:t>AGENCY DETERMINATION</w:t>
      </w:r>
    </w:p>
    <w:p w14:paraId="77577079" w14:textId="77777777" w:rsidR="00903124" w:rsidRDefault="00903124" w:rsidP="00903124">
      <w:pPr>
        <w:tabs>
          <w:tab w:val="left" w:pos="864"/>
          <w:tab w:val="left" w:pos="1344"/>
          <w:tab w:val="left" w:pos="2016"/>
          <w:tab w:val="left" w:pos="2592"/>
        </w:tabs>
        <w:ind w:right="-284"/>
        <w:rPr>
          <w:rFonts w:ascii="Courier New" w:hAnsi="Courier New"/>
          <w:b/>
          <w:sz w:val="16"/>
        </w:rPr>
      </w:pPr>
    </w:p>
    <w:p w14:paraId="7082D42E" w14:textId="77777777" w:rsidR="00903124" w:rsidRDefault="00903124" w:rsidP="00903124">
      <w:pPr>
        <w:tabs>
          <w:tab w:val="left" w:pos="864"/>
          <w:tab w:val="left" w:pos="1344"/>
          <w:tab w:val="left" w:pos="2016"/>
          <w:tab w:val="left" w:pos="2592"/>
        </w:tabs>
        <w:ind w:right="-284"/>
        <w:rPr>
          <w:rFonts w:ascii="Courier New" w:hAnsi="Courier New"/>
          <w:b/>
          <w:sz w:val="16"/>
        </w:rPr>
      </w:pPr>
      <w:r>
        <w:rPr>
          <w:rFonts w:ascii="Courier New" w:hAnsi="Courier New"/>
          <w:b/>
          <w:sz w:val="16"/>
        </w:rPr>
        <w:tab/>
        <w:t>1020</w:t>
      </w:r>
      <w:r>
        <w:rPr>
          <w:rFonts w:ascii="Courier New" w:hAnsi="Courier New"/>
          <w:b/>
          <w:sz w:val="16"/>
        </w:rPr>
        <w:tab/>
        <w:t>PAYMENT</w:t>
      </w:r>
    </w:p>
    <w:p w14:paraId="6612DD39" w14:textId="77777777" w:rsidR="00284CF1" w:rsidRDefault="00284CF1" w:rsidP="00284CF1">
      <w:pPr>
        <w:tabs>
          <w:tab w:val="left" w:pos="864"/>
          <w:tab w:val="left" w:pos="1344"/>
          <w:tab w:val="left" w:pos="2016"/>
          <w:tab w:val="left" w:pos="2592"/>
        </w:tabs>
        <w:ind w:right="-284"/>
        <w:rPr>
          <w:rFonts w:ascii="Courier New" w:hAnsi="Courier New"/>
          <w:b/>
          <w:sz w:val="16"/>
        </w:rPr>
      </w:pPr>
    </w:p>
    <w:p w14:paraId="7CBDBEED" w14:textId="332EEAC3" w:rsidR="00284CF1" w:rsidRDefault="00910CD0"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t>1030 COMMENCEMENT</w:t>
      </w:r>
    </w:p>
    <w:p w14:paraId="16528788" w14:textId="77777777" w:rsidR="00284CF1" w:rsidRDefault="00284CF1" w:rsidP="00284CF1">
      <w:pPr>
        <w:tabs>
          <w:tab w:val="left" w:pos="864"/>
          <w:tab w:val="left" w:pos="1344"/>
          <w:tab w:val="left" w:pos="2016"/>
          <w:tab w:val="left" w:pos="2592"/>
        </w:tabs>
        <w:ind w:right="-284"/>
        <w:rPr>
          <w:rFonts w:ascii="Courier New" w:hAnsi="Courier New"/>
          <w:b/>
          <w:sz w:val="16"/>
          <w:u w:val="single"/>
        </w:rPr>
      </w:pPr>
    </w:p>
    <w:p w14:paraId="77262294" w14:textId="29F11C53" w:rsidR="00284CF1" w:rsidRPr="009418BC" w:rsidRDefault="00910CD0" w:rsidP="00284CF1">
      <w:pPr>
        <w:tabs>
          <w:tab w:val="left" w:pos="864"/>
          <w:tab w:val="left" w:pos="1344"/>
          <w:tab w:val="left" w:pos="2016"/>
          <w:tab w:val="left" w:pos="2592"/>
        </w:tabs>
        <w:ind w:right="-284"/>
        <w:rPr>
          <w:rFonts w:ascii="Courier New" w:hAnsi="Courier New"/>
          <w:b/>
          <w:sz w:val="16"/>
        </w:rPr>
      </w:pPr>
      <w:r w:rsidRPr="009418BC">
        <w:rPr>
          <w:rFonts w:ascii="Courier New" w:hAnsi="Courier New"/>
          <w:b/>
          <w:sz w:val="16"/>
        </w:rPr>
        <w:tab/>
        <w:t>1040 TERMINATION</w:t>
      </w:r>
    </w:p>
    <w:p w14:paraId="0D096E1F" w14:textId="77777777" w:rsidR="00903124" w:rsidRDefault="00903124" w:rsidP="00284CF1">
      <w:pPr>
        <w:tabs>
          <w:tab w:val="left" w:pos="864"/>
          <w:tab w:val="left" w:pos="1344"/>
          <w:tab w:val="left" w:pos="2016"/>
          <w:tab w:val="left" w:pos="2592"/>
        </w:tabs>
        <w:ind w:right="-284"/>
        <w:rPr>
          <w:rFonts w:ascii="Courier New" w:hAnsi="Courier New"/>
          <w:b/>
          <w:sz w:val="16"/>
          <w:u w:val="single"/>
        </w:rPr>
      </w:pPr>
    </w:p>
    <w:p w14:paraId="3DD25389" w14:textId="77777777" w:rsidR="00903124" w:rsidRDefault="00903124" w:rsidP="00284CF1">
      <w:pPr>
        <w:tabs>
          <w:tab w:val="left" w:pos="864"/>
          <w:tab w:val="left" w:pos="1344"/>
          <w:tab w:val="left" w:pos="2016"/>
          <w:tab w:val="left" w:pos="2592"/>
        </w:tabs>
        <w:ind w:right="-284"/>
        <w:rPr>
          <w:rFonts w:ascii="Courier New" w:hAnsi="Courier New"/>
          <w:b/>
          <w:sz w:val="16"/>
          <w:u w:val="single"/>
        </w:rPr>
      </w:pPr>
    </w:p>
    <w:p w14:paraId="48DB720E" w14:textId="77777777" w:rsidR="00903124" w:rsidRDefault="00903124" w:rsidP="00284CF1">
      <w:pPr>
        <w:tabs>
          <w:tab w:val="left" w:pos="864"/>
          <w:tab w:val="left" w:pos="1344"/>
          <w:tab w:val="left" w:pos="2016"/>
          <w:tab w:val="left" w:pos="2592"/>
        </w:tabs>
        <w:ind w:right="-284"/>
        <w:rPr>
          <w:rFonts w:ascii="Courier New" w:hAnsi="Courier New"/>
          <w:b/>
          <w:sz w:val="16"/>
          <w:u w:val="single"/>
        </w:rPr>
      </w:pPr>
    </w:p>
    <w:p w14:paraId="25B36146" w14:textId="77777777" w:rsidR="00903124" w:rsidRDefault="00903124" w:rsidP="00284CF1">
      <w:pPr>
        <w:tabs>
          <w:tab w:val="left" w:pos="864"/>
          <w:tab w:val="left" w:pos="1344"/>
          <w:tab w:val="left" w:pos="2016"/>
          <w:tab w:val="left" w:pos="2592"/>
        </w:tabs>
        <w:ind w:right="-284"/>
        <w:rPr>
          <w:rFonts w:ascii="Courier New" w:hAnsi="Courier New"/>
          <w:b/>
          <w:sz w:val="16"/>
          <w:u w:val="single"/>
        </w:rPr>
      </w:pPr>
    </w:p>
    <w:p w14:paraId="6DA77A44" w14:textId="77777777" w:rsidR="00903124" w:rsidRDefault="00903124" w:rsidP="00284CF1">
      <w:pPr>
        <w:tabs>
          <w:tab w:val="left" w:pos="864"/>
          <w:tab w:val="left" w:pos="1344"/>
          <w:tab w:val="left" w:pos="2016"/>
          <w:tab w:val="left" w:pos="2592"/>
        </w:tabs>
        <w:ind w:right="-284"/>
        <w:rPr>
          <w:rFonts w:ascii="Courier New" w:hAnsi="Courier New"/>
          <w:b/>
          <w:sz w:val="16"/>
          <w:u w:val="single"/>
        </w:rPr>
      </w:pPr>
    </w:p>
    <w:p w14:paraId="4D0A799D" w14:textId="77777777" w:rsidR="00903124" w:rsidRDefault="00903124" w:rsidP="00284CF1">
      <w:pPr>
        <w:tabs>
          <w:tab w:val="left" w:pos="864"/>
          <w:tab w:val="left" w:pos="1344"/>
          <w:tab w:val="left" w:pos="2016"/>
          <w:tab w:val="left" w:pos="2592"/>
        </w:tabs>
        <w:ind w:right="-284"/>
        <w:rPr>
          <w:rFonts w:ascii="Courier New" w:hAnsi="Courier New"/>
          <w:b/>
          <w:sz w:val="16"/>
          <w:u w:val="single"/>
        </w:rPr>
      </w:pPr>
    </w:p>
    <w:p w14:paraId="25E86011" w14:textId="77777777" w:rsidR="00903124" w:rsidRDefault="00903124" w:rsidP="00284CF1">
      <w:pPr>
        <w:tabs>
          <w:tab w:val="left" w:pos="864"/>
          <w:tab w:val="left" w:pos="1344"/>
          <w:tab w:val="left" w:pos="2016"/>
          <w:tab w:val="left" w:pos="2592"/>
        </w:tabs>
        <w:ind w:right="-284"/>
        <w:rPr>
          <w:rFonts w:ascii="Courier New" w:hAnsi="Courier New"/>
          <w:b/>
          <w:sz w:val="16"/>
          <w:u w:val="single"/>
        </w:rPr>
      </w:pPr>
    </w:p>
    <w:p w14:paraId="5EBA3275" w14:textId="77777777" w:rsidR="00903124" w:rsidRDefault="00903124" w:rsidP="00284CF1">
      <w:pPr>
        <w:tabs>
          <w:tab w:val="left" w:pos="864"/>
          <w:tab w:val="left" w:pos="1344"/>
          <w:tab w:val="left" w:pos="2016"/>
          <w:tab w:val="left" w:pos="2592"/>
        </w:tabs>
        <w:ind w:right="-284"/>
        <w:rPr>
          <w:rFonts w:ascii="Courier New" w:hAnsi="Courier New"/>
          <w:b/>
          <w:sz w:val="16"/>
          <w:u w:val="single"/>
        </w:rPr>
      </w:pPr>
    </w:p>
    <w:p w14:paraId="282E9AE1" w14:textId="77777777" w:rsidR="00903124" w:rsidRDefault="00903124" w:rsidP="00284CF1">
      <w:pPr>
        <w:tabs>
          <w:tab w:val="left" w:pos="864"/>
          <w:tab w:val="left" w:pos="1344"/>
          <w:tab w:val="left" w:pos="2016"/>
          <w:tab w:val="left" w:pos="2592"/>
        </w:tabs>
        <w:ind w:right="-284"/>
        <w:rPr>
          <w:rFonts w:ascii="Courier New" w:hAnsi="Courier New"/>
          <w:b/>
          <w:sz w:val="16"/>
          <w:u w:val="single"/>
        </w:rPr>
      </w:pPr>
    </w:p>
    <w:p w14:paraId="1EF8848E" w14:textId="77777777" w:rsidR="00903124" w:rsidRDefault="00903124" w:rsidP="00284CF1">
      <w:pPr>
        <w:tabs>
          <w:tab w:val="left" w:pos="864"/>
          <w:tab w:val="left" w:pos="1344"/>
          <w:tab w:val="left" w:pos="2016"/>
          <w:tab w:val="left" w:pos="2592"/>
        </w:tabs>
        <w:ind w:right="-284"/>
        <w:rPr>
          <w:rFonts w:ascii="Courier New" w:hAnsi="Courier New"/>
          <w:b/>
          <w:sz w:val="16"/>
          <w:u w:val="single"/>
        </w:rPr>
      </w:pPr>
    </w:p>
    <w:p w14:paraId="3F01F4C2" w14:textId="77777777" w:rsidR="00903124" w:rsidRDefault="00903124" w:rsidP="00284CF1">
      <w:pPr>
        <w:tabs>
          <w:tab w:val="left" w:pos="864"/>
          <w:tab w:val="left" w:pos="1344"/>
          <w:tab w:val="left" w:pos="2016"/>
          <w:tab w:val="left" w:pos="2592"/>
        </w:tabs>
        <w:ind w:right="-284"/>
        <w:rPr>
          <w:rFonts w:ascii="Courier New" w:hAnsi="Courier New"/>
          <w:b/>
          <w:sz w:val="16"/>
          <w:u w:val="single"/>
        </w:rPr>
      </w:pPr>
    </w:p>
    <w:p w14:paraId="491780A8" w14:textId="77777777" w:rsidR="00903124" w:rsidRDefault="00903124" w:rsidP="00284CF1">
      <w:pPr>
        <w:tabs>
          <w:tab w:val="left" w:pos="864"/>
          <w:tab w:val="left" w:pos="1344"/>
          <w:tab w:val="left" w:pos="2016"/>
          <w:tab w:val="left" w:pos="2592"/>
        </w:tabs>
        <w:ind w:right="-284"/>
        <w:rPr>
          <w:rFonts w:ascii="Courier New" w:hAnsi="Courier New"/>
          <w:b/>
          <w:sz w:val="16"/>
          <w:u w:val="single"/>
        </w:rPr>
      </w:pPr>
    </w:p>
    <w:p w14:paraId="25AF8021" w14:textId="77777777" w:rsidR="00903124" w:rsidRDefault="00903124" w:rsidP="00284CF1">
      <w:pPr>
        <w:tabs>
          <w:tab w:val="left" w:pos="864"/>
          <w:tab w:val="left" w:pos="1344"/>
          <w:tab w:val="left" w:pos="2016"/>
          <w:tab w:val="left" w:pos="2592"/>
        </w:tabs>
        <w:ind w:right="-284"/>
        <w:rPr>
          <w:rFonts w:ascii="Courier New" w:hAnsi="Courier New"/>
          <w:b/>
          <w:sz w:val="16"/>
          <w:u w:val="single"/>
        </w:rPr>
      </w:pPr>
    </w:p>
    <w:p w14:paraId="58D33652" w14:textId="77777777" w:rsidR="00903124" w:rsidRDefault="00903124" w:rsidP="00284CF1">
      <w:pPr>
        <w:tabs>
          <w:tab w:val="left" w:pos="864"/>
          <w:tab w:val="left" w:pos="1344"/>
          <w:tab w:val="left" w:pos="2016"/>
          <w:tab w:val="left" w:pos="2592"/>
        </w:tabs>
        <w:ind w:right="-284"/>
        <w:rPr>
          <w:rFonts w:ascii="Courier New" w:hAnsi="Courier New"/>
          <w:b/>
          <w:sz w:val="16"/>
          <w:u w:val="single"/>
        </w:rPr>
      </w:pPr>
    </w:p>
    <w:p w14:paraId="39D7DACE" w14:textId="77777777" w:rsidR="00903124" w:rsidRDefault="00903124" w:rsidP="00284CF1">
      <w:pPr>
        <w:tabs>
          <w:tab w:val="left" w:pos="864"/>
          <w:tab w:val="left" w:pos="1344"/>
          <w:tab w:val="left" w:pos="2016"/>
          <w:tab w:val="left" w:pos="2592"/>
        </w:tabs>
        <w:ind w:right="-284"/>
        <w:rPr>
          <w:rFonts w:ascii="Courier New" w:hAnsi="Courier New"/>
          <w:b/>
          <w:sz w:val="16"/>
          <w:u w:val="single"/>
        </w:rPr>
      </w:pPr>
    </w:p>
    <w:p w14:paraId="28F1E3B5" w14:textId="77777777" w:rsidR="00903124" w:rsidRDefault="00903124" w:rsidP="00284CF1">
      <w:pPr>
        <w:tabs>
          <w:tab w:val="left" w:pos="864"/>
          <w:tab w:val="left" w:pos="1344"/>
          <w:tab w:val="left" w:pos="2016"/>
          <w:tab w:val="left" w:pos="2592"/>
        </w:tabs>
        <w:ind w:right="-284"/>
        <w:rPr>
          <w:rFonts w:ascii="Courier New" w:hAnsi="Courier New"/>
          <w:b/>
          <w:sz w:val="16"/>
          <w:u w:val="single"/>
        </w:rPr>
      </w:pPr>
    </w:p>
    <w:p w14:paraId="62B96C8C" w14:textId="77777777" w:rsidR="00903124" w:rsidRDefault="00903124" w:rsidP="00284CF1">
      <w:pPr>
        <w:tabs>
          <w:tab w:val="left" w:pos="864"/>
          <w:tab w:val="left" w:pos="1344"/>
          <w:tab w:val="left" w:pos="2016"/>
          <w:tab w:val="left" w:pos="2592"/>
        </w:tabs>
        <w:ind w:right="-284"/>
        <w:rPr>
          <w:rFonts w:ascii="Courier New" w:hAnsi="Courier New"/>
          <w:b/>
          <w:sz w:val="16"/>
          <w:u w:val="single"/>
        </w:rPr>
      </w:pPr>
    </w:p>
    <w:p w14:paraId="7E860FDF" w14:textId="77777777" w:rsidR="00903124" w:rsidRDefault="00903124" w:rsidP="00284CF1">
      <w:pPr>
        <w:tabs>
          <w:tab w:val="left" w:pos="864"/>
          <w:tab w:val="left" w:pos="1344"/>
          <w:tab w:val="left" w:pos="2016"/>
          <w:tab w:val="left" w:pos="2592"/>
        </w:tabs>
        <w:ind w:right="-284"/>
        <w:rPr>
          <w:rFonts w:ascii="Courier New" w:hAnsi="Courier New"/>
          <w:b/>
          <w:sz w:val="16"/>
          <w:u w:val="single"/>
        </w:rPr>
      </w:pPr>
    </w:p>
    <w:p w14:paraId="781BD61E" w14:textId="77777777" w:rsidR="00903124" w:rsidRDefault="00903124" w:rsidP="00284CF1">
      <w:pPr>
        <w:tabs>
          <w:tab w:val="left" w:pos="864"/>
          <w:tab w:val="left" w:pos="1344"/>
          <w:tab w:val="left" w:pos="2016"/>
          <w:tab w:val="left" w:pos="2592"/>
        </w:tabs>
        <w:ind w:right="-284"/>
        <w:rPr>
          <w:rFonts w:ascii="Courier New" w:hAnsi="Courier New"/>
          <w:b/>
          <w:sz w:val="16"/>
          <w:u w:val="single"/>
        </w:rPr>
      </w:pPr>
    </w:p>
    <w:p w14:paraId="5EF243B1" w14:textId="77777777" w:rsidR="00903124" w:rsidRDefault="00903124" w:rsidP="00284CF1">
      <w:pPr>
        <w:tabs>
          <w:tab w:val="left" w:pos="864"/>
          <w:tab w:val="left" w:pos="1344"/>
          <w:tab w:val="left" w:pos="2016"/>
          <w:tab w:val="left" w:pos="2592"/>
        </w:tabs>
        <w:ind w:right="-284"/>
        <w:rPr>
          <w:rFonts w:ascii="Courier New" w:hAnsi="Courier New"/>
          <w:b/>
          <w:sz w:val="16"/>
          <w:u w:val="single"/>
        </w:rPr>
      </w:pPr>
    </w:p>
    <w:p w14:paraId="0F1BD4D1" w14:textId="77777777" w:rsidR="00903124" w:rsidRDefault="00903124" w:rsidP="00284CF1">
      <w:pPr>
        <w:tabs>
          <w:tab w:val="left" w:pos="864"/>
          <w:tab w:val="left" w:pos="1344"/>
          <w:tab w:val="left" w:pos="2016"/>
          <w:tab w:val="left" w:pos="2592"/>
        </w:tabs>
        <w:ind w:right="-284"/>
        <w:rPr>
          <w:rFonts w:ascii="Courier New" w:hAnsi="Courier New"/>
          <w:b/>
          <w:sz w:val="16"/>
          <w:u w:val="single"/>
        </w:rPr>
      </w:pPr>
    </w:p>
    <w:p w14:paraId="39BFFE8A" w14:textId="77777777" w:rsidR="00284CF1" w:rsidRDefault="00284CF1" w:rsidP="00284CF1">
      <w:pPr>
        <w:tabs>
          <w:tab w:val="left" w:pos="864"/>
          <w:tab w:val="left" w:pos="1344"/>
          <w:tab w:val="left" w:pos="2016"/>
          <w:tab w:val="left" w:pos="2592"/>
        </w:tabs>
        <w:ind w:right="-284"/>
        <w:rPr>
          <w:rFonts w:ascii="Courier New" w:hAnsi="Courier New"/>
          <w:b/>
          <w:sz w:val="16"/>
          <w:u w:val="single"/>
        </w:rPr>
      </w:pPr>
    </w:p>
    <w:p w14:paraId="1594B8D8" w14:textId="77777777" w:rsidR="007456D8" w:rsidRDefault="007456D8" w:rsidP="00284CF1">
      <w:pPr>
        <w:tabs>
          <w:tab w:val="left" w:pos="864"/>
          <w:tab w:val="left" w:pos="1344"/>
          <w:tab w:val="left" w:pos="2016"/>
          <w:tab w:val="left" w:pos="2592"/>
        </w:tabs>
        <w:ind w:right="-284"/>
        <w:rPr>
          <w:rFonts w:ascii="Courier New" w:hAnsi="Courier New"/>
          <w:b/>
          <w:sz w:val="16"/>
          <w:u w:val="single"/>
        </w:rPr>
      </w:pPr>
    </w:p>
    <w:p w14:paraId="0583FF9A" w14:textId="77777777" w:rsidR="007456D8" w:rsidRDefault="007456D8" w:rsidP="00284CF1">
      <w:pPr>
        <w:tabs>
          <w:tab w:val="left" w:pos="864"/>
          <w:tab w:val="left" w:pos="1344"/>
          <w:tab w:val="left" w:pos="2016"/>
          <w:tab w:val="left" w:pos="2592"/>
        </w:tabs>
        <w:ind w:right="-284"/>
        <w:rPr>
          <w:rFonts w:ascii="Courier New" w:hAnsi="Courier New"/>
          <w:b/>
          <w:sz w:val="16"/>
          <w:u w:val="single"/>
        </w:rPr>
      </w:pPr>
    </w:p>
    <w:p w14:paraId="33F17536" w14:textId="77777777" w:rsidR="007456D8" w:rsidRDefault="007456D8" w:rsidP="00284CF1">
      <w:pPr>
        <w:tabs>
          <w:tab w:val="left" w:pos="864"/>
          <w:tab w:val="left" w:pos="1344"/>
          <w:tab w:val="left" w:pos="2016"/>
          <w:tab w:val="left" w:pos="2592"/>
        </w:tabs>
        <w:ind w:right="-284"/>
        <w:rPr>
          <w:rFonts w:ascii="Courier New" w:hAnsi="Courier New"/>
          <w:b/>
          <w:sz w:val="16"/>
          <w:u w:val="single"/>
        </w:rPr>
      </w:pPr>
    </w:p>
    <w:p w14:paraId="512A7048" w14:textId="77777777" w:rsidR="007456D8" w:rsidRDefault="007456D8" w:rsidP="00284CF1">
      <w:pPr>
        <w:tabs>
          <w:tab w:val="left" w:pos="864"/>
          <w:tab w:val="left" w:pos="1344"/>
          <w:tab w:val="left" w:pos="2016"/>
          <w:tab w:val="left" w:pos="2592"/>
        </w:tabs>
        <w:ind w:right="-284"/>
        <w:rPr>
          <w:rFonts w:ascii="Courier New" w:hAnsi="Courier New"/>
          <w:b/>
          <w:sz w:val="16"/>
          <w:u w:val="single"/>
        </w:rPr>
      </w:pPr>
    </w:p>
    <w:p w14:paraId="642267ED" w14:textId="77777777" w:rsidR="00284CF1" w:rsidRDefault="00284CF1" w:rsidP="00284CF1">
      <w:pPr>
        <w:tabs>
          <w:tab w:val="left" w:pos="864"/>
          <w:tab w:val="left" w:pos="1344"/>
          <w:tab w:val="left" w:pos="2016"/>
          <w:tab w:val="left" w:pos="2592"/>
        </w:tabs>
        <w:ind w:right="-284"/>
        <w:rPr>
          <w:rFonts w:ascii="Courier New" w:hAnsi="Courier New"/>
          <w:b/>
          <w:sz w:val="16"/>
          <w:u w:val="single"/>
        </w:rPr>
      </w:pPr>
    </w:p>
    <w:p w14:paraId="16F9CCE9" w14:textId="77777777" w:rsidR="00284CF1" w:rsidRDefault="00284CF1" w:rsidP="00284CF1">
      <w:pPr>
        <w:tabs>
          <w:tab w:val="left" w:pos="864"/>
          <w:tab w:val="left" w:pos="1344"/>
          <w:tab w:val="left" w:pos="2016"/>
          <w:tab w:val="left" w:pos="2592"/>
        </w:tabs>
        <w:ind w:right="-284"/>
        <w:rPr>
          <w:rFonts w:ascii="Courier New" w:hAnsi="Courier New"/>
          <w:b/>
          <w:sz w:val="16"/>
          <w:u w:val="single"/>
        </w:rPr>
      </w:pPr>
    </w:p>
    <w:p w14:paraId="0836CA02" w14:textId="77777777" w:rsidR="00284CF1" w:rsidRDefault="00284CF1" w:rsidP="00284CF1">
      <w:pPr>
        <w:tabs>
          <w:tab w:val="left" w:pos="864"/>
          <w:tab w:val="left" w:pos="1344"/>
          <w:tab w:val="left" w:pos="2016"/>
          <w:tab w:val="left" w:pos="2592"/>
        </w:tabs>
        <w:ind w:right="-284"/>
        <w:rPr>
          <w:rFonts w:ascii="Courier New" w:hAnsi="Courier New"/>
          <w:b/>
          <w:sz w:val="16"/>
          <w:u w:val="single"/>
        </w:rPr>
      </w:pPr>
    </w:p>
    <w:p w14:paraId="38F06D84" w14:textId="77777777" w:rsidR="00284CF1" w:rsidRDefault="00284CF1" w:rsidP="00284CF1">
      <w:pPr>
        <w:tabs>
          <w:tab w:val="left" w:pos="864"/>
          <w:tab w:val="left" w:pos="1344"/>
          <w:tab w:val="left" w:pos="2016"/>
          <w:tab w:val="left" w:pos="2592"/>
        </w:tabs>
        <w:ind w:right="-284"/>
        <w:rPr>
          <w:rFonts w:ascii="Courier New" w:hAnsi="Courier New"/>
          <w:b/>
          <w:sz w:val="16"/>
          <w:u w:val="single"/>
        </w:rPr>
      </w:pPr>
    </w:p>
    <w:p w14:paraId="7AA64308"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u w:val="single"/>
        </w:rPr>
        <w:t>                                                                </w:t>
      </w:r>
      <w:r w:rsidR="00304D45">
        <w:rPr>
          <w:rFonts w:ascii="Courier New" w:hAnsi="Courier New"/>
          <w:b/>
          <w:sz w:val="16"/>
          <w:u w:val="single"/>
        </w:rPr>
        <w:t>                                </w:t>
      </w:r>
    </w:p>
    <w:p w14:paraId="57668131" w14:textId="1CD02C0E" w:rsidR="007456D8" w:rsidRDefault="007456D8" w:rsidP="007456D8">
      <w:pPr>
        <w:tabs>
          <w:tab w:val="left" w:pos="864"/>
          <w:tab w:val="left" w:pos="1344"/>
          <w:tab w:val="left" w:pos="2016"/>
          <w:tab w:val="left" w:pos="2592"/>
        </w:tabs>
        <w:ind w:right="-284"/>
        <w:rPr>
          <w:rFonts w:ascii="Courier New" w:hAnsi="Courier New"/>
          <w:b/>
          <w:sz w:val="16"/>
        </w:rPr>
      </w:pPr>
      <w:r>
        <w:rPr>
          <w:rFonts w:ascii="Courier New" w:hAnsi="Courier New"/>
          <w:b/>
          <w:sz w:val="16"/>
        </w:rPr>
        <w:t xml:space="preserve">     </w:t>
      </w:r>
      <w:r w:rsidR="009418BC">
        <w:rPr>
          <w:rFonts w:ascii="Courier New" w:hAnsi="Courier New"/>
          <w:b/>
          <w:sz w:val="16"/>
        </w:rPr>
        <w:t xml:space="preserve">Interim eff. </w:t>
      </w:r>
      <w:r w:rsidR="00BB5BCD">
        <w:rPr>
          <w:rFonts w:ascii="Courier New" w:hAnsi="Courier New"/>
          <w:b/>
          <w:sz w:val="16"/>
        </w:rPr>
        <w:t>08/14/2022</w:t>
      </w:r>
      <w:r w:rsidR="00C23F51">
        <w:rPr>
          <w:rFonts w:ascii="Courier New" w:hAnsi="Courier New"/>
          <w:b/>
          <w:sz w:val="16"/>
        </w:rPr>
        <w:t xml:space="preserve">  TL:SR 1053</w:t>
      </w:r>
      <w:r w:rsidR="000F29E0">
        <w:rPr>
          <w:rFonts w:ascii="Courier New" w:hAnsi="Courier New"/>
          <w:b/>
          <w:sz w:val="16"/>
        </w:rPr>
        <w:t>; Final eff. 09/11/2022  TL:SR 1055</w:t>
      </w:r>
    </w:p>
    <w:p w14:paraId="1277153D" w14:textId="77777777" w:rsidR="00284CF1" w:rsidRDefault="00284CF1" w:rsidP="00284CF1">
      <w:pPr>
        <w:tabs>
          <w:tab w:val="left" w:pos="864"/>
          <w:tab w:val="left" w:pos="1344"/>
          <w:tab w:val="left" w:pos="2016"/>
          <w:tab w:val="left" w:pos="2592"/>
        </w:tabs>
        <w:ind w:right="-284"/>
        <w:jc w:val="center"/>
        <w:outlineLvl w:val="0"/>
        <w:rPr>
          <w:rFonts w:ascii="Courier New" w:hAnsi="Courier New"/>
          <w:b/>
          <w:sz w:val="16"/>
        </w:rPr>
      </w:pPr>
      <w:r>
        <w:rPr>
          <w:rFonts w:ascii="Courier New" w:hAnsi="Courier New"/>
          <w:b/>
          <w:sz w:val="16"/>
        </w:rPr>
        <w:t>STANDARDIZED REGULATIONS</w:t>
      </w:r>
    </w:p>
    <w:p w14:paraId="7D766FDE" w14:textId="77777777" w:rsidR="00284CF1" w:rsidRDefault="00284CF1" w:rsidP="00284CF1">
      <w:pPr>
        <w:tabs>
          <w:tab w:val="left" w:pos="864"/>
          <w:tab w:val="left" w:pos="1344"/>
          <w:tab w:val="left" w:pos="2016"/>
          <w:tab w:val="left" w:pos="2592"/>
        </w:tabs>
        <w:ind w:right="-284"/>
        <w:jc w:val="center"/>
        <w:rPr>
          <w:rFonts w:ascii="Courier New" w:hAnsi="Courier New"/>
          <w:b/>
          <w:sz w:val="16"/>
        </w:rPr>
      </w:pPr>
      <w:r>
        <w:rPr>
          <w:rFonts w:ascii="Courier New" w:hAnsi="Courier New"/>
          <w:b/>
          <w:sz w:val="16"/>
        </w:rPr>
        <w:t>(Government Civilians, Foreign Areas)</w:t>
      </w:r>
    </w:p>
    <w:p w14:paraId="43AE8605" w14:textId="77777777" w:rsidR="00284CF1" w:rsidRDefault="00284CF1" w:rsidP="00284CF1">
      <w:pPr>
        <w:tabs>
          <w:tab w:val="left" w:pos="864"/>
          <w:tab w:val="left" w:pos="1344"/>
          <w:tab w:val="left" w:pos="2016"/>
          <w:tab w:val="left" w:pos="2592"/>
        </w:tabs>
        <w:ind w:right="-284"/>
        <w:jc w:val="center"/>
        <w:rPr>
          <w:rFonts w:ascii="Courier New" w:hAnsi="Courier New"/>
          <w:b/>
          <w:sz w:val="16"/>
        </w:rPr>
      </w:pPr>
    </w:p>
    <w:p w14:paraId="195836B9" w14:textId="77777777" w:rsidR="00284CF1" w:rsidRDefault="00284CF1" w:rsidP="00216C15">
      <w:pPr>
        <w:tabs>
          <w:tab w:val="left" w:pos="384"/>
          <w:tab w:val="left" w:pos="768"/>
          <w:tab w:val="left" w:pos="1152"/>
          <w:tab w:val="left" w:pos="1728"/>
          <w:tab w:val="left" w:pos="2496"/>
          <w:tab w:val="left" w:pos="2784"/>
          <w:tab w:val="left" w:pos="3072"/>
        </w:tabs>
        <w:ind w:right="-284"/>
        <w:rPr>
          <w:rFonts w:ascii="Courier New" w:hAnsi="Courier New"/>
          <w:b/>
          <w:sz w:val="16"/>
        </w:rPr>
        <w:sectPr w:rsidR="00284CF1" w:rsidSect="00020DBE">
          <w:headerReference w:type="first" r:id="rId11"/>
          <w:pgSz w:w="12240" w:h="15840" w:code="1"/>
          <w:pgMar w:top="1440" w:right="1800" w:bottom="1440" w:left="1440" w:header="720" w:footer="720" w:gutter="0"/>
          <w:cols w:space="720"/>
          <w:docGrid w:linePitch="360"/>
        </w:sectPr>
      </w:pPr>
    </w:p>
    <w:p w14:paraId="683826EE" w14:textId="77777777" w:rsidR="00216C15" w:rsidRDefault="00216C15" w:rsidP="00216C15">
      <w:pPr>
        <w:tabs>
          <w:tab w:val="left" w:pos="384"/>
          <w:tab w:val="left" w:pos="768"/>
          <w:tab w:val="left" w:pos="1152"/>
          <w:tab w:val="left" w:pos="1728"/>
          <w:tab w:val="left" w:pos="2496"/>
          <w:tab w:val="left" w:pos="2784"/>
          <w:tab w:val="left" w:pos="3072"/>
        </w:tabs>
        <w:ind w:right="-284"/>
        <w:rPr>
          <w:rFonts w:ascii="Courier New" w:hAnsi="Courier New"/>
          <w:b/>
          <w:sz w:val="16"/>
        </w:rPr>
      </w:pPr>
      <w:r>
        <w:rPr>
          <w:rFonts w:ascii="Courier New" w:hAnsi="Courier New"/>
          <w:b/>
          <w:sz w:val="16"/>
        </w:rPr>
        <w:lastRenderedPageBreak/>
        <w:t xml:space="preserve">010 </w:t>
      </w:r>
      <w:r>
        <w:rPr>
          <w:rFonts w:ascii="Courier New" w:hAnsi="Courier New"/>
          <w:b/>
          <w:sz w:val="16"/>
          <w:u w:val="single"/>
        </w:rPr>
        <w:t>AUTHORITIES</w:t>
      </w:r>
    </w:p>
    <w:p w14:paraId="4D3A5C7D" w14:textId="77777777" w:rsidR="00216C15" w:rsidRDefault="00216C15" w:rsidP="00216C15">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52FB140E" w14:textId="77777777" w:rsidR="00216C15" w:rsidRDefault="00216C15" w:rsidP="00216C15">
      <w:pPr>
        <w:tabs>
          <w:tab w:val="left" w:pos="384"/>
          <w:tab w:val="left" w:pos="768"/>
          <w:tab w:val="left" w:pos="1152"/>
          <w:tab w:val="left" w:pos="1728"/>
          <w:tab w:val="left" w:pos="2496"/>
          <w:tab w:val="left" w:pos="2784"/>
          <w:tab w:val="left" w:pos="3072"/>
        </w:tabs>
        <w:ind w:left="720" w:right="-284"/>
        <w:rPr>
          <w:rFonts w:ascii="Courier New" w:hAnsi="Courier New"/>
          <w:b/>
          <w:sz w:val="16"/>
        </w:rPr>
      </w:pPr>
      <w:r>
        <w:rPr>
          <w:rFonts w:ascii="Courier New" w:hAnsi="Courier New"/>
          <w:b/>
          <w:sz w:val="16"/>
        </w:rPr>
        <w:t xml:space="preserve">011 </w:t>
      </w:r>
      <w:r>
        <w:rPr>
          <w:rFonts w:ascii="Courier New" w:hAnsi="Courier New"/>
          <w:b/>
          <w:sz w:val="16"/>
          <w:u w:val="single"/>
        </w:rPr>
        <w:t>Authority for Issuance (Last updated 1/14/01)</w:t>
      </w:r>
    </w:p>
    <w:p w14:paraId="053D4577" w14:textId="77777777" w:rsidR="00216C15" w:rsidRDefault="00216C15" w:rsidP="00216C15">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1A9E9AAF" w14:textId="77777777" w:rsidR="00216C15" w:rsidRDefault="00216C15" w:rsidP="00216C15">
      <w:pPr>
        <w:tabs>
          <w:tab w:val="left" w:pos="384"/>
          <w:tab w:val="left" w:pos="768"/>
          <w:tab w:val="left" w:pos="1152"/>
          <w:tab w:val="left" w:pos="1728"/>
          <w:tab w:val="left" w:pos="2496"/>
          <w:tab w:val="left" w:pos="2784"/>
          <w:tab w:val="left" w:pos="3072"/>
        </w:tabs>
        <w:ind w:left="1152" w:right="-288"/>
        <w:rPr>
          <w:rFonts w:ascii="Courier New" w:hAnsi="Courier New"/>
          <w:b/>
          <w:sz w:val="16"/>
        </w:rPr>
      </w:pPr>
      <w:r>
        <w:rPr>
          <w:rFonts w:ascii="Courier New" w:hAnsi="Courier New"/>
          <w:b/>
          <w:sz w:val="16"/>
        </w:rPr>
        <w:t>Executive Order No. 10903 of January 9, 1961, No. 10970 of October 27, 1961, No. 10853 of November 27, 1959, No. 10982 of December 25, 1961, No. 11779 of April 19, 1974, No. 12228 of July 24, 1980, No. 12292 of February 23, 1981 and 12561 of July 1, 1986 authorized and directed the Secretary of State to exercise the following described statutory powers of the President:</w:t>
      </w:r>
    </w:p>
    <w:p w14:paraId="51A0E4BE" w14:textId="77777777" w:rsidR="00216C15" w:rsidRDefault="00216C15" w:rsidP="00216C15">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24743D91" w14:textId="77777777" w:rsidR="00216C15" w:rsidRDefault="00216C15" w:rsidP="00216C15">
      <w:pPr>
        <w:tabs>
          <w:tab w:val="left" w:pos="384"/>
          <w:tab w:val="left" w:pos="768"/>
          <w:tab w:val="left" w:pos="1152"/>
          <w:tab w:val="left" w:pos="1728"/>
          <w:tab w:val="left" w:pos="2496"/>
          <w:tab w:val="left" w:pos="2784"/>
          <w:tab w:val="left" w:pos="3072"/>
        </w:tabs>
        <w:ind w:left="1584" w:right="-288" w:hanging="432"/>
        <w:rPr>
          <w:rFonts w:ascii="Courier New" w:hAnsi="Courier New"/>
          <w:b/>
          <w:sz w:val="16"/>
        </w:rPr>
      </w:pPr>
      <w:r>
        <w:rPr>
          <w:rFonts w:ascii="Courier New" w:hAnsi="Courier New"/>
          <w:b/>
          <w:sz w:val="16"/>
        </w:rPr>
        <w:t>a.  the authority vested in the President by 5 U.S.C. 5921(3), 5 U.S.C. 5922(b), 5 U.S.C. 5922(c) and 5 U.S.C. 5924(4)(B) to prescribe regulations defining the term "employee" and governing: (1) certain waivers of recovery, (2) the payment of allowances and differentials authorized by 5 U.S.C. 5921-5925 and 5928 and certain other matters, the advances of pay authorized by 5 U.S.C. 5927 and (3) travel expenses for dependents of certain employees;</w:t>
      </w:r>
    </w:p>
    <w:p w14:paraId="1A6AB6C6" w14:textId="77777777" w:rsidR="00216C15" w:rsidRDefault="00216C15" w:rsidP="00216C15">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0AF28E45" w14:textId="77777777" w:rsidR="00216C15" w:rsidRDefault="00216C15" w:rsidP="00216C15">
      <w:pPr>
        <w:tabs>
          <w:tab w:val="left" w:pos="384"/>
          <w:tab w:val="left" w:pos="768"/>
          <w:tab w:val="left" w:pos="1152"/>
          <w:tab w:val="left" w:pos="1728"/>
          <w:tab w:val="left" w:pos="2496"/>
          <w:tab w:val="left" w:pos="2784"/>
          <w:tab w:val="left" w:pos="3072"/>
        </w:tabs>
        <w:ind w:left="1584" w:right="-288" w:hanging="432"/>
        <w:rPr>
          <w:rFonts w:ascii="Courier New" w:hAnsi="Courier New"/>
          <w:b/>
          <w:sz w:val="16"/>
        </w:rPr>
      </w:pPr>
      <w:r>
        <w:rPr>
          <w:rFonts w:ascii="Courier New" w:hAnsi="Courier New"/>
          <w:b/>
          <w:sz w:val="16"/>
        </w:rPr>
        <w:t>b.  the authority vested in the President by 5 U.S.C. 5913 to prescribe regulations governing the allotment of funds to posts in foreign countries to defray unusual expenses incident to the operation and maintenance of official residences suitable for chief representatives of the United States at such posts and to designate senior officials of this Government in foreign areas;</w:t>
      </w:r>
    </w:p>
    <w:p w14:paraId="1648935C" w14:textId="77777777" w:rsidR="00216C15" w:rsidRDefault="00216C15" w:rsidP="00216C15">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7949DCED" w14:textId="77777777" w:rsidR="00216C15" w:rsidRDefault="00216C15" w:rsidP="00216C15">
      <w:pPr>
        <w:tabs>
          <w:tab w:val="left" w:pos="384"/>
          <w:tab w:val="left" w:pos="768"/>
          <w:tab w:val="left" w:pos="1152"/>
          <w:tab w:val="left" w:pos="1728"/>
          <w:tab w:val="left" w:pos="2496"/>
          <w:tab w:val="left" w:pos="2784"/>
          <w:tab w:val="left" w:pos="3072"/>
        </w:tabs>
        <w:ind w:left="1584" w:right="-288" w:hanging="432"/>
        <w:rPr>
          <w:rFonts w:ascii="Courier New" w:hAnsi="Courier New"/>
          <w:b/>
          <w:sz w:val="16"/>
        </w:rPr>
      </w:pPr>
      <w:r>
        <w:rPr>
          <w:rFonts w:ascii="Courier New" w:hAnsi="Courier New"/>
          <w:b/>
          <w:sz w:val="16"/>
        </w:rPr>
        <w:t>c.  the authority vested in the President by Section 905 of the Foreign Service Act of 1980 to prescribe regulations governing allowances in order to provide for the proper representation of the United States by officers or employees of the Foreign Service;</w:t>
      </w:r>
    </w:p>
    <w:p w14:paraId="21AD6C42" w14:textId="77777777" w:rsidR="00216C15" w:rsidRDefault="00216C15" w:rsidP="00216C15">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151ED2B5" w14:textId="77777777" w:rsidR="00216C15" w:rsidRDefault="00216C15" w:rsidP="00216C15">
      <w:pPr>
        <w:tabs>
          <w:tab w:val="left" w:pos="384"/>
          <w:tab w:val="left" w:pos="768"/>
          <w:tab w:val="left" w:pos="1152"/>
          <w:tab w:val="left" w:pos="1728"/>
          <w:tab w:val="left" w:pos="2496"/>
          <w:tab w:val="left" w:pos="2784"/>
          <w:tab w:val="left" w:pos="3072"/>
        </w:tabs>
        <w:ind w:left="1584" w:right="-288" w:hanging="432"/>
        <w:rPr>
          <w:rFonts w:ascii="Courier New" w:hAnsi="Courier New"/>
          <w:b/>
          <w:sz w:val="16"/>
        </w:rPr>
      </w:pPr>
      <w:r>
        <w:rPr>
          <w:rFonts w:ascii="Courier New" w:hAnsi="Courier New"/>
          <w:b/>
          <w:sz w:val="16"/>
        </w:rPr>
        <w:t>d.  the authority vested in the President by other provisions of law (including Section 235(1) of Title 38 of the United States Code) to prescribe regulations governing representation allowances similar to those authorized by Section 905 of the Foreign Service Act of 1980;</w:t>
      </w:r>
    </w:p>
    <w:p w14:paraId="5A861C1B" w14:textId="77777777" w:rsidR="00216C15" w:rsidRDefault="00216C15" w:rsidP="00216C15">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65F1140B" w14:textId="77777777" w:rsidR="00216C15" w:rsidRDefault="00216C15" w:rsidP="00216C15">
      <w:pPr>
        <w:tabs>
          <w:tab w:val="left" w:pos="384"/>
          <w:tab w:val="left" w:pos="768"/>
          <w:tab w:val="left" w:pos="1152"/>
          <w:tab w:val="left" w:pos="1728"/>
          <w:tab w:val="left" w:pos="2496"/>
          <w:tab w:val="left" w:pos="2784"/>
          <w:tab w:val="left" w:pos="3072"/>
        </w:tabs>
        <w:ind w:left="1584" w:right="-288" w:hanging="432"/>
        <w:rPr>
          <w:rFonts w:ascii="Courier New" w:hAnsi="Courier New"/>
          <w:b/>
          <w:sz w:val="16"/>
        </w:rPr>
      </w:pPr>
      <w:r>
        <w:rPr>
          <w:rFonts w:ascii="Courier New" w:hAnsi="Courier New"/>
          <w:b/>
          <w:sz w:val="16"/>
        </w:rPr>
        <w:t>e.  the authority vested in the President by Sections 7(a) and 8(a) (1) and (2) of the Defense Department Overseas Teachers Pay and Personnel Practices Act (20 U.S.C. 905(a) and 20 U.S.C. 906(a)(1) and (2), as amended, 20 U.S.C. 901 et seq.), to prescribe regulations relating to quarters, quarters allowances, cost-of-living allowance and post differential;</w:t>
      </w:r>
    </w:p>
    <w:p w14:paraId="6C9ADAD6" w14:textId="77777777" w:rsidR="00216C15" w:rsidRDefault="00216C15" w:rsidP="00216C15">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0BCA32B7" w14:textId="77777777" w:rsidR="00216C15" w:rsidRDefault="00216C15" w:rsidP="00216C15">
      <w:pPr>
        <w:tabs>
          <w:tab w:val="left" w:pos="384"/>
          <w:tab w:val="left" w:pos="768"/>
          <w:tab w:val="left" w:pos="1152"/>
          <w:tab w:val="left" w:pos="1728"/>
          <w:tab w:val="left" w:pos="2496"/>
          <w:tab w:val="left" w:pos="2784"/>
          <w:tab w:val="left" w:pos="3072"/>
        </w:tabs>
        <w:ind w:left="1584" w:right="-288" w:hanging="432"/>
        <w:rPr>
          <w:rFonts w:ascii="Courier New" w:hAnsi="Courier New"/>
          <w:b/>
          <w:sz w:val="16"/>
        </w:rPr>
      </w:pPr>
      <w:r>
        <w:rPr>
          <w:rFonts w:ascii="Courier New" w:hAnsi="Courier New"/>
          <w:b/>
          <w:sz w:val="16"/>
        </w:rPr>
        <w:t>f.  the authority vested in the President by Section 3 of the Federal Civilian Employee and Contractor Travel Expenses Act of 1985 (5 U.S.C. 5702) to establish maximum rates of per diem allowances and reimbursements for the actual and necessary expenses of official travel for employees of the Government in travel status at localities in foreign areas as defined in 5 U.S.C. 5921;</w:t>
      </w:r>
    </w:p>
    <w:p w14:paraId="67084A67" w14:textId="77777777" w:rsidR="00216C15" w:rsidRDefault="00216C15" w:rsidP="00216C15">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441B4CE6" w14:textId="77777777" w:rsidR="00216C15" w:rsidRDefault="00216C15" w:rsidP="00216C15">
      <w:pPr>
        <w:tabs>
          <w:tab w:val="left" w:pos="384"/>
          <w:tab w:val="left" w:pos="768"/>
          <w:tab w:val="left" w:pos="1152"/>
          <w:tab w:val="left" w:pos="1728"/>
          <w:tab w:val="left" w:pos="2496"/>
          <w:tab w:val="left" w:pos="2784"/>
          <w:tab w:val="left" w:pos="3072"/>
        </w:tabs>
        <w:ind w:left="1584" w:right="-288" w:hanging="432"/>
        <w:rPr>
          <w:rFonts w:ascii="Courier New" w:hAnsi="Courier New"/>
          <w:b/>
          <w:sz w:val="16"/>
        </w:rPr>
      </w:pPr>
      <w:r>
        <w:rPr>
          <w:rFonts w:ascii="Courier New" w:hAnsi="Courier New"/>
          <w:b/>
          <w:sz w:val="16"/>
        </w:rPr>
        <w:t>g.  the authority vested in the President by 5 U.S.C. 5523(b), 5 U.S.C. 5523(a) and 5 U.S.C. 5527(a): (1) to determine additional allowance payments that may be granted to employees as necessary to offset the direct added expenses incident to an evacuation;  (2) to terminate payments of monetary amounts to or for the account of employees; and (3) to coordinate the policies and procedures of the respective departments in the executive branch under the law;</w:t>
      </w:r>
    </w:p>
    <w:p w14:paraId="6661FA94" w14:textId="77777777" w:rsidR="00216C15" w:rsidRDefault="00216C15" w:rsidP="00216C15">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57D6F69A" w14:textId="77777777" w:rsidR="00216C15" w:rsidRDefault="00216C15" w:rsidP="00216C15">
      <w:pPr>
        <w:tabs>
          <w:tab w:val="left" w:pos="384"/>
          <w:tab w:val="left" w:pos="768"/>
          <w:tab w:val="left" w:pos="1152"/>
          <w:tab w:val="left" w:pos="1728"/>
          <w:tab w:val="left" w:pos="2496"/>
          <w:tab w:val="left" w:pos="2784"/>
          <w:tab w:val="left" w:pos="3072"/>
        </w:tabs>
        <w:ind w:left="1584" w:right="-288" w:hanging="432"/>
        <w:rPr>
          <w:rFonts w:ascii="Courier New" w:hAnsi="Courier New"/>
          <w:b/>
          <w:sz w:val="16"/>
        </w:rPr>
      </w:pPr>
      <w:r>
        <w:rPr>
          <w:rFonts w:ascii="Courier New" w:hAnsi="Courier New"/>
          <w:b/>
          <w:sz w:val="16"/>
        </w:rPr>
        <w:t>h.  the authority vested in the President by Section 9 of the United Nations Participation Act of 1945 (59 Stat. 619), as amended by Section 304 of P.L. 100-459 (102 Stat. 2208), to pay a housing and subsistence expense allowance to U.S. delegates and alternates to the United Nations General Assembly;</w:t>
      </w:r>
    </w:p>
    <w:p w14:paraId="6CBF4EEE" w14:textId="77777777" w:rsidR="00216C15" w:rsidRDefault="00216C15" w:rsidP="00216C15">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0243EA44" w14:textId="77777777" w:rsidR="00216C15" w:rsidRDefault="00216C15" w:rsidP="00216C15">
      <w:pPr>
        <w:tabs>
          <w:tab w:val="left" w:pos="384"/>
          <w:tab w:val="left" w:pos="768"/>
          <w:tab w:val="left" w:pos="1152"/>
          <w:tab w:val="left" w:pos="1728"/>
          <w:tab w:val="left" w:pos="2496"/>
          <w:tab w:val="left" w:pos="2784"/>
          <w:tab w:val="left" w:pos="3072"/>
        </w:tabs>
        <w:ind w:left="1584" w:right="-288" w:hanging="432"/>
        <w:rPr>
          <w:rFonts w:ascii="Courier New" w:hAnsi="Courier New"/>
          <w:b/>
          <w:sz w:val="16"/>
        </w:rPr>
      </w:pPr>
      <w:r>
        <w:rPr>
          <w:rFonts w:ascii="Courier New" w:hAnsi="Courier New"/>
          <w:b/>
          <w:sz w:val="16"/>
        </w:rPr>
        <w:t>i.  the authority vested in the President by 5 U.S.C. 5922 as amended by Section 411 of P.L. 95-426 (92 Stat. 963)(new 5 U.S.C. 5926) to grant employees compensatory time off at certain posts in foreign areas; and</w:t>
      </w:r>
    </w:p>
    <w:p w14:paraId="027ED21A" w14:textId="77777777" w:rsidR="00216C15" w:rsidRDefault="00216C15" w:rsidP="00216C15">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564EE70B" w14:textId="77777777" w:rsidR="00216C15" w:rsidRDefault="00216C15" w:rsidP="00216C15">
      <w:pPr>
        <w:tabs>
          <w:tab w:val="left" w:pos="384"/>
          <w:tab w:val="left" w:pos="768"/>
          <w:tab w:val="left" w:pos="1152"/>
          <w:tab w:val="left" w:pos="1728"/>
          <w:tab w:val="left" w:pos="2496"/>
          <w:tab w:val="left" w:pos="2784"/>
          <w:tab w:val="left" w:pos="3072"/>
        </w:tabs>
        <w:ind w:left="1584" w:right="-288" w:hanging="432"/>
        <w:rPr>
          <w:rFonts w:ascii="Courier New" w:hAnsi="Courier New"/>
          <w:b/>
          <w:sz w:val="16"/>
        </w:rPr>
      </w:pPr>
      <w:r>
        <w:rPr>
          <w:rFonts w:ascii="Courier New" w:hAnsi="Courier New"/>
          <w:b/>
          <w:sz w:val="16"/>
        </w:rPr>
        <w:t>j.  the authority vested in the President by Sections 235(6) and (7) of Title 38 to prescribe regulations for certain relocation benefits for employees of the Veterans Administration.</w:t>
      </w:r>
    </w:p>
    <w:p w14:paraId="2C02794B" w14:textId="77777777" w:rsidR="00216C15" w:rsidRDefault="00216C15" w:rsidP="00216C15"/>
    <w:p w14:paraId="75F3FE72" w14:textId="77777777" w:rsidR="00560E49" w:rsidRDefault="00560E49" w:rsidP="0013186B">
      <w:pPr>
        <w:tabs>
          <w:tab w:val="left" w:pos="384"/>
          <w:tab w:val="left" w:pos="768"/>
          <w:tab w:val="left" w:pos="1152"/>
          <w:tab w:val="left" w:pos="1728"/>
          <w:tab w:val="left" w:pos="2112"/>
          <w:tab w:val="left" w:pos="2496"/>
          <w:tab w:val="left" w:pos="2784"/>
          <w:tab w:val="left" w:pos="3072"/>
        </w:tabs>
        <w:ind w:right="900"/>
        <w:rPr>
          <w:rFonts w:ascii="Courier New" w:hAnsi="Courier New"/>
          <w:b/>
          <w:sz w:val="16"/>
        </w:rPr>
      </w:pPr>
    </w:p>
    <w:p w14:paraId="2C755134" w14:textId="77777777" w:rsidR="00962FDE" w:rsidRDefault="00962FDE" w:rsidP="00962FDE">
      <w:pPr>
        <w:jc w:val="center"/>
        <w:rPr>
          <w:rFonts w:ascii="Courier New" w:hAnsi="Courier New"/>
          <w:b/>
          <w:sz w:val="16"/>
        </w:rPr>
      </w:pPr>
    </w:p>
    <w:p w14:paraId="2BB9000C" w14:textId="77777777" w:rsidR="00962FDE" w:rsidRDefault="00962FDE" w:rsidP="00962FDE">
      <w:pPr>
        <w:rPr>
          <w:rFonts w:ascii="Courier New" w:hAnsi="Courier New"/>
          <w:b/>
          <w:sz w:val="16"/>
        </w:rPr>
      </w:pPr>
    </w:p>
    <w:p w14:paraId="7343A320" w14:textId="77777777" w:rsidR="00962FDE" w:rsidRPr="00962FDE" w:rsidRDefault="00962FDE" w:rsidP="00962FDE">
      <w:pPr>
        <w:rPr>
          <w:rFonts w:ascii="Courier New" w:hAnsi="Courier New"/>
          <w:sz w:val="16"/>
        </w:rPr>
        <w:sectPr w:rsidR="00962FDE" w:rsidRPr="00962FDE" w:rsidSect="00DE2660">
          <w:headerReference w:type="default" r:id="rId12"/>
          <w:footerReference w:type="default" r:id="rId13"/>
          <w:pgSz w:w="12240" w:h="15840" w:code="1"/>
          <w:pgMar w:top="1440" w:right="1800" w:bottom="1440" w:left="1440" w:header="720" w:footer="720" w:gutter="0"/>
          <w:cols w:space="720"/>
          <w:docGrid w:linePitch="360"/>
        </w:sectPr>
      </w:pPr>
    </w:p>
    <w:p w14:paraId="04D5E981" w14:textId="77777777" w:rsidR="00216C15" w:rsidRDefault="00216C15" w:rsidP="00216C15">
      <w:pPr>
        <w:tabs>
          <w:tab w:val="left" w:pos="384"/>
          <w:tab w:val="left" w:pos="768"/>
          <w:tab w:val="left" w:pos="1152"/>
          <w:tab w:val="left" w:pos="1728"/>
          <w:tab w:val="left" w:pos="2496"/>
          <w:tab w:val="left" w:pos="2784"/>
          <w:tab w:val="left" w:pos="3072"/>
        </w:tabs>
        <w:ind w:right="-284"/>
        <w:rPr>
          <w:rFonts w:ascii="Courier New" w:hAnsi="Courier New"/>
          <w:b/>
          <w:sz w:val="16"/>
        </w:rPr>
      </w:pPr>
      <w:r>
        <w:rPr>
          <w:rFonts w:ascii="Courier New" w:hAnsi="Courier New"/>
          <w:b/>
          <w:sz w:val="16"/>
        </w:rPr>
        <w:lastRenderedPageBreak/>
        <w:t xml:space="preserve">012 </w:t>
      </w:r>
      <w:r>
        <w:rPr>
          <w:rFonts w:ascii="Courier New" w:hAnsi="Courier New"/>
          <w:b/>
          <w:sz w:val="16"/>
          <w:u w:val="single"/>
        </w:rPr>
        <w:t>Exercise of Authority</w:t>
      </w:r>
      <w:r>
        <w:rPr>
          <w:rFonts w:ascii="Courier New" w:hAnsi="Courier New"/>
          <w:b/>
          <w:sz w:val="16"/>
        </w:rPr>
        <w:t xml:space="preserve"> (Last updated 5/1/05 TL:SR 650)</w:t>
      </w:r>
    </w:p>
    <w:p w14:paraId="1D6BBC7A" w14:textId="77777777" w:rsidR="00216C15" w:rsidRDefault="00216C15" w:rsidP="00216C15">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492A5A27" w14:textId="77777777" w:rsidR="00216C15" w:rsidRDefault="00216C15" w:rsidP="00216C15">
      <w:pPr>
        <w:tabs>
          <w:tab w:val="left" w:pos="384"/>
          <w:tab w:val="left" w:pos="768"/>
          <w:tab w:val="left" w:pos="1152"/>
          <w:tab w:val="left" w:pos="1728"/>
          <w:tab w:val="left" w:pos="2496"/>
          <w:tab w:val="left" w:pos="2784"/>
          <w:tab w:val="left" w:pos="3072"/>
        </w:tabs>
        <w:ind w:left="384"/>
        <w:rPr>
          <w:rFonts w:ascii="Courier New" w:hAnsi="Courier New"/>
          <w:b/>
          <w:sz w:val="16"/>
        </w:rPr>
      </w:pPr>
      <w:r>
        <w:rPr>
          <w:rFonts w:ascii="Courier New" w:hAnsi="Courier New"/>
          <w:b/>
          <w:sz w:val="16"/>
        </w:rPr>
        <w:t>The Secretary of State hereby prescribes the following regulations governing allowances, differentials and defraying of official residence expenses in foreign areas.  These regulations and any amendments and revisions to them shall govern:</w:t>
      </w:r>
    </w:p>
    <w:p w14:paraId="78D16F18" w14:textId="77777777" w:rsidR="00216C15" w:rsidRDefault="00216C15" w:rsidP="00216C15">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159FDF43" w14:textId="77777777" w:rsidR="00216C15" w:rsidRDefault="00216C15" w:rsidP="00216C15">
      <w:pPr>
        <w:tabs>
          <w:tab w:val="left" w:pos="0"/>
          <w:tab w:val="left" w:pos="384"/>
          <w:tab w:val="left" w:pos="768"/>
          <w:tab w:val="left" w:pos="1152"/>
          <w:tab w:val="left" w:pos="1728"/>
          <w:tab w:val="left" w:pos="2784"/>
          <w:tab w:val="left" w:pos="3072"/>
        </w:tabs>
        <w:ind w:left="1195" w:right="-288" w:hanging="432"/>
        <w:rPr>
          <w:rFonts w:ascii="Courier New" w:hAnsi="Courier New"/>
          <w:b/>
          <w:sz w:val="16"/>
        </w:rPr>
      </w:pPr>
      <w:r>
        <w:rPr>
          <w:rFonts w:ascii="Courier New" w:hAnsi="Courier New"/>
          <w:b/>
          <w:sz w:val="16"/>
        </w:rPr>
        <w:t>a.  granting of quarters allowances, cost-of-living allowances, post differential, difficult to staff incentive differential, and danger pay allowance authorized by 5 U.S.C. 5921-5925 and 5928 for employees defined in Section 040i and for employees defined in Section 040j who may be authorized by other provisions of law to be paid allowances and differentials;</w:t>
      </w:r>
    </w:p>
    <w:p w14:paraId="3144C46A" w14:textId="77777777" w:rsidR="00216C15" w:rsidRDefault="00216C15" w:rsidP="00216C15">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362FDD64" w14:textId="77777777" w:rsidR="00216C15" w:rsidRDefault="00216C15" w:rsidP="00216C15">
      <w:pPr>
        <w:tabs>
          <w:tab w:val="left" w:pos="0"/>
          <w:tab w:val="left" w:pos="384"/>
          <w:tab w:val="left" w:pos="768"/>
          <w:tab w:val="left" w:pos="1152"/>
          <w:tab w:val="left" w:pos="1728"/>
          <w:tab w:val="left" w:pos="2784"/>
          <w:tab w:val="left" w:pos="3072"/>
        </w:tabs>
        <w:ind w:left="1195" w:right="-288" w:hanging="432"/>
        <w:rPr>
          <w:rFonts w:ascii="Courier New" w:hAnsi="Courier New"/>
          <w:b/>
          <w:sz w:val="16"/>
        </w:rPr>
      </w:pPr>
      <w:r>
        <w:rPr>
          <w:rFonts w:ascii="Courier New" w:hAnsi="Courier New"/>
          <w:b/>
          <w:sz w:val="16"/>
        </w:rPr>
        <w:t>b.  allotment of funds to defray official residence expenses authorized by 5 U.S.C. 5913;</w:t>
      </w:r>
    </w:p>
    <w:p w14:paraId="654D18B9" w14:textId="77777777" w:rsidR="00216C15" w:rsidRDefault="00216C15" w:rsidP="00216C15">
      <w:pPr>
        <w:tabs>
          <w:tab w:val="left" w:pos="0"/>
          <w:tab w:val="left" w:pos="384"/>
          <w:tab w:val="left" w:pos="768"/>
          <w:tab w:val="left" w:pos="1152"/>
          <w:tab w:val="left" w:pos="1728"/>
          <w:tab w:val="left" w:pos="2784"/>
          <w:tab w:val="left" w:pos="3072"/>
        </w:tabs>
        <w:ind w:left="1195" w:right="-288" w:hanging="432"/>
        <w:rPr>
          <w:rFonts w:ascii="Courier New" w:hAnsi="Courier New"/>
          <w:b/>
          <w:sz w:val="16"/>
        </w:rPr>
      </w:pPr>
    </w:p>
    <w:p w14:paraId="59BA516A" w14:textId="77777777" w:rsidR="00216C15" w:rsidRDefault="00216C15" w:rsidP="00216C15">
      <w:pPr>
        <w:tabs>
          <w:tab w:val="left" w:pos="0"/>
          <w:tab w:val="left" w:pos="384"/>
          <w:tab w:val="left" w:pos="768"/>
          <w:tab w:val="left" w:pos="1152"/>
          <w:tab w:val="left" w:pos="1728"/>
          <w:tab w:val="left" w:pos="2784"/>
          <w:tab w:val="left" w:pos="3072"/>
        </w:tabs>
        <w:ind w:left="1195" w:right="-288" w:hanging="432"/>
        <w:rPr>
          <w:rFonts w:ascii="Courier New" w:hAnsi="Courier New"/>
          <w:b/>
          <w:sz w:val="16"/>
        </w:rPr>
      </w:pPr>
      <w:r>
        <w:rPr>
          <w:rFonts w:ascii="Courier New" w:hAnsi="Courier New"/>
          <w:b/>
          <w:sz w:val="16"/>
        </w:rPr>
        <w:t xml:space="preserve">c.  granting of representation allowances authorized by Section 905 of the Foreign Service Act of 1980, for officers or employees of the Foreign Service, and similar allowances authorized by other provisions of law (including Section 235(a)(2) of Title 38 of the United States Code) for employees (Section 040i) other than employees </w:t>
      </w:r>
      <w:r>
        <w:rPr>
          <w:rFonts w:ascii="Courier New" w:hAnsi="Courier New"/>
          <w:b/>
          <w:sz w:val="16"/>
        </w:rPr>
        <w:tab/>
        <w:t>of the Foreign Service unless authority to prescribe regulations for such employees under any such act has been vested in, or specifically delegated to, someone other than the Secretary of State;</w:t>
      </w:r>
    </w:p>
    <w:p w14:paraId="5BD2320A" w14:textId="77777777" w:rsidR="00216C15" w:rsidRDefault="00216C15" w:rsidP="00216C15">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29D67E01" w14:textId="77777777" w:rsidR="00216C15" w:rsidRDefault="00216C15" w:rsidP="00216C15">
      <w:pPr>
        <w:tabs>
          <w:tab w:val="left" w:pos="0"/>
          <w:tab w:val="left" w:pos="384"/>
          <w:tab w:val="left" w:pos="768"/>
          <w:tab w:val="left" w:pos="1152"/>
          <w:tab w:val="left" w:pos="1728"/>
          <w:tab w:val="left" w:pos="2784"/>
          <w:tab w:val="left" w:pos="3072"/>
        </w:tabs>
        <w:ind w:left="1195" w:right="-288" w:hanging="432"/>
        <w:rPr>
          <w:rFonts w:ascii="Courier New" w:hAnsi="Courier New"/>
          <w:b/>
          <w:sz w:val="16"/>
        </w:rPr>
      </w:pPr>
      <w:r>
        <w:rPr>
          <w:rFonts w:ascii="Courier New" w:hAnsi="Courier New"/>
          <w:b/>
          <w:sz w:val="16"/>
        </w:rPr>
        <w:t>d.  granting of quarters allowances, cost-of-living allowances and post differential authorized by Section 7(a) and 8(a)(1) and (2) of the Defense Department Overseas Teachers Pay and Personnel Practices Act (20 U.S.C. 905(a) and 20 U.S.C. 906(a)(1) and (2), as amended 20 U.S.C. 901 et seq.);</w:t>
      </w:r>
    </w:p>
    <w:p w14:paraId="24ACB412" w14:textId="77777777" w:rsidR="00216C15" w:rsidRDefault="00216C15" w:rsidP="00216C15">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1084E9DD" w14:textId="77777777" w:rsidR="00216C15" w:rsidRDefault="00216C15" w:rsidP="00216C15">
      <w:pPr>
        <w:tabs>
          <w:tab w:val="left" w:pos="0"/>
          <w:tab w:val="left" w:pos="384"/>
          <w:tab w:val="left" w:pos="768"/>
          <w:tab w:val="left" w:pos="1152"/>
          <w:tab w:val="left" w:pos="1728"/>
          <w:tab w:val="left" w:pos="2784"/>
          <w:tab w:val="left" w:pos="3072"/>
        </w:tabs>
        <w:ind w:left="1195" w:right="-288" w:hanging="432"/>
        <w:rPr>
          <w:rFonts w:ascii="Courier New" w:hAnsi="Courier New"/>
          <w:b/>
          <w:sz w:val="16"/>
        </w:rPr>
      </w:pPr>
      <w:r>
        <w:rPr>
          <w:rFonts w:ascii="Courier New" w:hAnsi="Courier New"/>
          <w:b/>
          <w:sz w:val="16"/>
        </w:rPr>
        <w:t>e.  maximum rates of per diem allowances and reimbursements for the actual and necessary expenses of official travel for employees of the Government for travel in foreign areas as authorized by 5 U.S.C. 5702;</w:t>
      </w:r>
    </w:p>
    <w:p w14:paraId="560C7629" w14:textId="77777777" w:rsidR="00216C15" w:rsidRDefault="00216C15" w:rsidP="00216C15">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371DE98C" w14:textId="77777777" w:rsidR="00216C15" w:rsidRDefault="00216C15" w:rsidP="00216C15">
      <w:pPr>
        <w:tabs>
          <w:tab w:val="left" w:pos="0"/>
          <w:tab w:val="left" w:pos="384"/>
          <w:tab w:val="left" w:pos="768"/>
          <w:tab w:val="left" w:pos="1152"/>
          <w:tab w:val="left" w:pos="1728"/>
          <w:tab w:val="left" w:pos="2784"/>
          <w:tab w:val="left" w:pos="3072"/>
        </w:tabs>
        <w:ind w:left="1195" w:right="-288" w:hanging="432"/>
        <w:rPr>
          <w:rFonts w:ascii="Courier New" w:hAnsi="Courier New"/>
          <w:b/>
          <w:sz w:val="16"/>
        </w:rPr>
      </w:pPr>
      <w:r>
        <w:rPr>
          <w:rFonts w:ascii="Courier New" w:hAnsi="Courier New"/>
          <w:b/>
          <w:sz w:val="16"/>
        </w:rPr>
        <w:t>f.  the payment of compensation, post differential and allowances in the event of an emergency evacuation of employees or their EFMs, or both, from duty stations for military or other reasons or because of imminent danger to their lives(5 U.S.C. 5521-5527);</w:t>
      </w:r>
    </w:p>
    <w:p w14:paraId="119573DB" w14:textId="77777777" w:rsidR="00216C15" w:rsidRDefault="00216C15" w:rsidP="00216C15">
      <w:pPr>
        <w:tabs>
          <w:tab w:val="left" w:pos="0"/>
          <w:tab w:val="left" w:pos="384"/>
          <w:tab w:val="left" w:pos="768"/>
          <w:tab w:val="left" w:pos="1152"/>
          <w:tab w:val="left" w:pos="1728"/>
          <w:tab w:val="left" w:pos="2784"/>
          <w:tab w:val="left" w:pos="3072"/>
        </w:tabs>
        <w:ind w:left="1195" w:right="-288" w:hanging="432"/>
        <w:rPr>
          <w:rFonts w:ascii="Courier New" w:hAnsi="Courier New"/>
          <w:b/>
          <w:sz w:val="16"/>
        </w:rPr>
      </w:pPr>
    </w:p>
    <w:p w14:paraId="2D8A63CA" w14:textId="77777777" w:rsidR="00216C15" w:rsidRDefault="00216C15" w:rsidP="00216C15">
      <w:pPr>
        <w:tabs>
          <w:tab w:val="left" w:pos="0"/>
          <w:tab w:val="left" w:pos="384"/>
          <w:tab w:val="left" w:pos="768"/>
          <w:tab w:val="left" w:pos="1152"/>
          <w:tab w:val="left" w:pos="1728"/>
          <w:tab w:val="left" w:pos="2784"/>
          <w:tab w:val="left" w:pos="3072"/>
        </w:tabs>
        <w:ind w:left="1195" w:right="-288" w:hanging="432"/>
        <w:rPr>
          <w:rFonts w:ascii="Courier New" w:hAnsi="Courier New"/>
          <w:b/>
          <w:sz w:val="16"/>
        </w:rPr>
      </w:pPr>
      <w:r>
        <w:rPr>
          <w:rFonts w:ascii="Courier New" w:hAnsi="Courier New"/>
          <w:b/>
          <w:sz w:val="16"/>
        </w:rPr>
        <w:t>g.  the payment of a housing and subsistence expense allowance to U.S. delegates and alternates to the United Nations General Assembly as authorized by Section 9 of the United Nations Participation Act of 1945, as amended (59 Stat. 619);</w:t>
      </w:r>
    </w:p>
    <w:p w14:paraId="3122FDF2" w14:textId="77777777" w:rsidR="00216C15" w:rsidRDefault="00216C15" w:rsidP="00216C15">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26750448" w14:textId="77777777" w:rsidR="00216C15" w:rsidRDefault="00216C15" w:rsidP="00216C15">
      <w:pPr>
        <w:tabs>
          <w:tab w:val="left" w:pos="0"/>
          <w:tab w:val="left" w:pos="384"/>
          <w:tab w:val="left" w:pos="768"/>
          <w:tab w:val="left" w:pos="1152"/>
          <w:tab w:val="left" w:pos="1728"/>
          <w:tab w:val="left" w:pos="2784"/>
          <w:tab w:val="left" w:pos="3072"/>
        </w:tabs>
        <w:ind w:left="1195" w:right="-288" w:hanging="432"/>
        <w:rPr>
          <w:rFonts w:ascii="Courier New" w:hAnsi="Courier New"/>
          <w:b/>
          <w:sz w:val="16"/>
        </w:rPr>
      </w:pPr>
      <w:r>
        <w:rPr>
          <w:rFonts w:ascii="Courier New" w:hAnsi="Courier New"/>
          <w:b/>
          <w:sz w:val="16"/>
        </w:rPr>
        <w:t>h.  granting of compensatory time off to employees at certain posts in foreign areas authorized by 5 U.S.C. 5926;</w:t>
      </w:r>
    </w:p>
    <w:p w14:paraId="7232100D" w14:textId="77777777" w:rsidR="00216C15" w:rsidRDefault="00216C15" w:rsidP="00216C15">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059EB105" w14:textId="77777777" w:rsidR="00216C15" w:rsidRDefault="00216C15" w:rsidP="00216C15">
      <w:pPr>
        <w:tabs>
          <w:tab w:val="left" w:pos="0"/>
          <w:tab w:val="left" w:pos="384"/>
          <w:tab w:val="left" w:pos="768"/>
          <w:tab w:val="left" w:pos="1152"/>
          <w:tab w:val="left" w:pos="1728"/>
          <w:tab w:val="left" w:pos="2784"/>
          <w:tab w:val="left" w:pos="3072"/>
        </w:tabs>
        <w:ind w:left="1195" w:right="-288" w:hanging="432"/>
        <w:rPr>
          <w:rFonts w:ascii="Courier New" w:hAnsi="Courier New"/>
          <w:b/>
          <w:sz w:val="16"/>
        </w:rPr>
      </w:pPr>
      <w:r>
        <w:rPr>
          <w:rFonts w:ascii="Courier New" w:hAnsi="Courier New"/>
          <w:b/>
          <w:sz w:val="16"/>
        </w:rPr>
        <w:t>i.  granting of relocation allowances authorized 38 U.S.C. 707(a)(6) and (7) for the Veterans Administration; and (eff. 5/1/05 TL:SR 650)</w:t>
      </w:r>
    </w:p>
    <w:p w14:paraId="33F9CEAE" w14:textId="77777777" w:rsidR="00216C15" w:rsidRDefault="00216C15" w:rsidP="00216C15">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117AB617" w14:textId="77777777" w:rsidR="00216C15" w:rsidRDefault="00216C15" w:rsidP="00216C15">
      <w:pPr>
        <w:tabs>
          <w:tab w:val="left" w:pos="0"/>
          <w:tab w:val="left" w:pos="384"/>
          <w:tab w:val="left" w:pos="768"/>
          <w:tab w:val="left" w:pos="1152"/>
          <w:tab w:val="left" w:pos="1728"/>
          <w:tab w:val="left" w:pos="2784"/>
          <w:tab w:val="left" w:pos="3072"/>
        </w:tabs>
        <w:ind w:left="1195" w:right="-288" w:hanging="432"/>
        <w:rPr>
          <w:rFonts w:ascii="Courier New" w:hAnsi="Courier New"/>
          <w:b/>
          <w:sz w:val="16"/>
        </w:rPr>
      </w:pPr>
      <w:r>
        <w:rPr>
          <w:rFonts w:ascii="Courier New" w:hAnsi="Courier New"/>
          <w:b/>
          <w:sz w:val="16"/>
        </w:rPr>
        <w:t>j.  advances of pay to employees entering foreign area assignments authorized by 5 U.S.C. 5927.</w:t>
      </w:r>
    </w:p>
    <w:p w14:paraId="2BA851C5" w14:textId="77777777" w:rsidR="00560E49" w:rsidRDefault="00560E49" w:rsidP="0013186B">
      <w:pPr>
        <w:tabs>
          <w:tab w:val="left" w:pos="384"/>
          <w:tab w:val="left" w:pos="768"/>
          <w:tab w:val="left" w:pos="1152"/>
          <w:tab w:val="left" w:pos="1728"/>
          <w:tab w:val="left" w:pos="2112"/>
          <w:tab w:val="left" w:pos="2496"/>
          <w:tab w:val="left" w:pos="2784"/>
          <w:tab w:val="left" w:pos="3072"/>
        </w:tabs>
        <w:ind w:right="900"/>
        <w:rPr>
          <w:rFonts w:ascii="Courier New" w:hAnsi="Courier New"/>
          <w:b/>
          <w:sz w:val="16"/>
        </w:rPr>
      </w:pPr>
    </w:p>
    <w:p w14:paraId="7355BBFE" w14:textId="77777777" w:rsidR="00216C15" w:rsidRDefault="00216C15" w:rsidP="0013186B">
      <w:pPr>
        <w:tabs>
          <w:tab w:val="left" w:pos="384"/>
          <w:tab w:val="left" w:pos="768"/>
          <w:tab w:val="left" w:pos="1152"/>
          <w:tab w:val="left" w:pos="1728"/>
          <w:tab w:val="left" w:pos="2112"/>
          <w:tab w:val="left" w:pos="2496"/>
          <w:tab w:val="left" w:pos="2784"/>
          <w:tab w:val="left" w:pos="3072"/>
        </w:tabs>
        <w:ind w:right="900"/>
        <w:rPr>
          <w:rFonts w:ascii="Courier New" w:hAnsi="Courier New"/>
          <w:b/>
          <w:sz w:val="16"/>
        </w:rPr>
        <w:sectPr w:rsidR="00216C15" w:rsidSect="00784D12">
          <w:headerReference w:type="default" r:id="rId14"/>
          <w:pgSz w:w="12240" w:h="15840"/>
          <w:pgMar w:top="1440" w:right="1800" w:bottom="1440" w:left="1440" w:header="720" w:footer="720" w:gutter="0"/>
          <w:cols w:space="720"/>
          <w:docGrid w:linePitch="360"/>
        </w:sectPr>
      </w:pPr>
    </w:p>
    <w:p w14:paraId="3B19FFC7" w14:textId="77777777" w:rsidR="00560E49" w:rsidRDefault="00560E49" w:rsidP="00560E49">
      <w:pPr>
        <w:tabs>
          <w:tab w:val="left" w:pos="384"/>
          <w:tab w:val="left" w:pos="768"/>
          <w:tab w:val="left" w:pos="1152"/>
          <w:tab w:val="left" w:pos="1728"/>
          <w:tab w:val="left" w:pos="2496"/>
          <w:tab w:val="left" w:pos="2784"/>
          <w:tab w:val="left" w:pos="3072"/>
        </w:tabs>
        <w:ind w:right="-284"/>
        <w:rPr>
          <w:rFonts w:ascii="Courier New" w:hAnsi="Courier New"/>
          <w:b/>
          <w:sz w:val="16"/>
        </w:rPr>
      </w:pPr>
      <w:r>
        <w:rPr>
          <w:rFonts w:ascii="Courier New" w:hAnsi="Courier New"/>
          <w:b/>
          <w:sz w:val="16"/>
        </w:rPr>
        <w:lastRenderedPageBreak/>
        <w:t xml:space="preserve">013 </w:t>
      </w:r>
      <w:r>
        <w:rPr>
          <w:rFonts w:ascii="Courier New" w:hAnsi="Courier New"/>
          <w:b/>
          <w:sz w:val="16"/>
          <w:u w:val="single"/>
        </w:rPr>
        <w:t>Authority of Head of Agency (</w:t>
      </w:r>
      <w:r w:rsidR="00A76087">
        <w:rPr>
          <w:rFonts w:ascii="Courier New" w:hAnsi="Courier New"/>
          <w:b/>
          <w:sz w:val="16"/>
          <w:u w:val="single"/>
        </w:rPr>
        <w:t xml:space="preserve">Interim eff. </w:t>
      </w:r>
      <w:r w:rsidR="0037755E">
        <w:rPr>
          <w:rFonts w:ascii="Courier New" w:hAnsi="Courier New"/>
          <w:b/>
          <w:sz w:val="16"/>
          <w:u w:val="single"/>
        </w:rPr>
        <w:t>1/29/2020</w:t>
      </w:r>
      <w:r w:rsidR="007674CD">
        <w:rPr>
          <w:rFonts w:ascii="Courier New" w:hAnsi="Courier New"/>
          <w:b/>
          <w:sz w:val="16"/>
          <w:u w:val="single"/>
        </w:rPr>
        <w:t>; Final eff. 3/15/2020 TL:SR 990</w:t>
      </w:r>
      <w:r>
        <w:rPr>
          <w:rFonts w:ascii="Courier New" w:hAnsi="Courier New"/>
          <w:b/>
          <w:sz w:val="16"/>
          <w:u w:val="single"/>
        </w:rPr>
        <w:t>)</w:t>
      </w:r>
    </w:p>
    <w:p w14:paraId="6F763C8C" w14:textId="77777777" w:rsidR="00560E49" w:rsidRDefault="00560E49" w:rsidP="00560E49">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25FDBD19" w14:textId="77777777" w:rsidR="00560E49" w:rsidRDefault="00560E49" w:rsidP="00560E49">
      <w:pPr>
        <w:tabs>
          <w:tab w:val="left" w:pos="384"/>
          <w:tab w:val="left" w:pos="768"/>
          <w:tab w:val="left" w:pos="1152"/>
          <w:tab w:val="left" w:pos="1728"/>
          <w:tab w:val="left" w:pos="2496"/>
          <w:tab w:val="left" w:pos="2784"/>
          <w:tab w:val="left" w:pos="3072"/>
        </w:tabs>
        <w:ind w:left="384" w:right="-288"/>
        <w:rPr>
          <w:rFonts w:ascii="Courier New" w:hAnsi="Courier New"/>
          <w:b/>
          <w:sz w:val="16"/>
        </w:rPr>
      </w:pPr>
      <w:r>
        <w:rPr>
          <w:rFonts w:ascii="Courier New" w:hAnsi="Courier New"/>
          <w:b/>
          <w:sz w:val="16"/>
        </w:rPr>
        <w:t xml:space="preserve">When authorized by law, the head of an agency may defray official residence expenses for, and grant post differential, difficult to staff incentive differential, danger pay allowance, quarters, cost-of-living, representation allowances, compensatory time off at certain posts and advances of pay to an employee of his/her agency and require an accounting therefor, subject to the provisions of these regulations and the availability of funds.  Within the scope of these regulations, the head of an agency may issue such further implementing regulations as he/she may deem necessary for the guidance of his/her agency with regard to the granting of and accounting for these payments.  Furthermore, when the Secretary of State determines that unusual circumstances exist, the head of an agency may grant special quarters, cost-of-living, and representation allowances </w:t>
      </w:r>
      <w:r w:rsidR="00A76087">
        <w:rPr>
          <w:rFonts w:ascii="Courier New" w:hAnsi="Courier New"/>
          <w:b/>
          <w:sz w:val="16"/>
        </w:rPr>
        <w:t xml:space="preserve">as well as payments during ordered/authorized departure </w:t>
      </w:r>
      <w:r>
        <w:rPr>
          <w:rFonts w:ascii="Courier New" w:hAnsi="Courier New"/>
          <w:b/>
          <w:sz w:val="16"/>
        </w:rPr>
        <w:t xml:space="preserve">in addition to or in lieu of those </w:t>
      </w:r>
      <w:r w:rsidR="00A76087">
        <w:rPr>
          <w:rFonts w:ascii="Courier New" w:hAnsi="Courier New"/>
          <w:b/>
          <w:sz w:val="16"/>
        </w:rPr>
        <w:t xml:space="preserve">allowances or payments otherwise </w:t>
      </w:r>
      <w:r>
        <w:rPr>
          <w:rFonts w:ascii="Courier New" w:hAnsi="Courier New"/>
          <w:b/>
          <w:sz w:val="16"/>
        </w:rPr>
        <w:t>authorized in these regulations.</w:t>
      </w:r>
    </w:p>
    <w:p w14:paraId="124C33D6" w14:textId="77777777" w:rsidR="00E96251" w:rsidRDefault="00E96251" w:rsidP="00560E49">
      <w:pPr>
        <w:tabs>
          <w:tab w:val="left" w:pos="384"/>
          <w:tab w:val="left" w:pos="768"/>
          <w:tab w:val="left" w:pos="1152"/>
          <w:tab w:val="left" w:pos="1728"/>
          <w:tab w:val="left" w:pos="2496"/>
          <w:tab w:val="left" w:pos="2784"/>
          <w:tab w:val="left" w:pos="3072"/>
        </w:tabs>
        <w:ind w:left="384" w:right="-288"/>
        <w:rPr>
          <w:rFonts w:ascii="Courier New" w:hAnsi="Courier New"/>
          <w:b/>
          <w:sz w:val="16"/>
        </w:rPr>
      </w:pPr>
    </w:p>
    <w:p w14:paraId="106D64B9" w14:textId="77777777" w:rsidR="00E96251" w:rsidRDefault="00E96251" w:rsidP="0013186B">
      <w:pPr>
        <w:tabs>
          <w:tab w:val="left" w:pos="384"/>
          <w:tab w:val="left" w:pos="768"/>
          <w:tab w:val="left" w:pos="1152"/>
          <w:tab w:val="left" w:pos="1728"/>
          <w:tab w:val="left" w:pos="2112"/>
          <w:tab w:val="left" w:pos="2496"/>
          <w:tab w:val="left" w:pos="2784"/>
          <w:tab w:val="left" w:pos="3072"/>
        </w:tabs>
        <w:ind w:right="900"/>
        <w:rPr>
          <w:rFonts w:ascii="Courier New" w:hAnsi="Courier New"/>
          <w:b/>
          <w:sz w:val="16"/>
        </w:rPr>
        <w:sectPr w:rsidR="00E96251" w:rsidSect="00784D12">
          <w:headerReference w:type="default" r:id="rId15"/>
          <w:pgSz w:w="12240" w:h="15840"/>
          <w:pgMar w:top="1440" w:right="1800" w:bottom="1440" w:left="1440" w:header="720" w:footer="720" w:gutter="0"/>
          <w:cols w:space="720"/>
          <w:docGrid w:linePitch="360"/>
        </w:sectPr>
      </w:pPr>
    </w:p>
    <w:p w14:paraId="4FBDC7BA" w14:textId="77777777" w:rsidR="00E96251" w:rsidRDefault="00E96251" w:rsidP="00E96251">
      <w:pPr>
        <w:tabs>
          <w:tab w:val="left" w:pos="384"/>
          <w:tab w:val="left" w:pos="768"/>
          <w:tab w:val="left" w:pos="1152"/>
          <w:tab w:val="left" w:pos="1728"/>
          <w:tab w:val="left" w:pos="2496"/>
          <w:tab w:val="left" w:pos="2784"/>
          <w:tab w:val="left" w:pos="3072"/>
        </w:tabs>
        <w:ind w:right="-284"/>
        <w:rPr>
          <w:rFonts w:ascii="Courier New" w:hAnsi="Courier New"/>
          <w:b/>
          <w:sz w:val="16"/>
        </w:rPr>
      </w:pPr>
      <w:r>
        <w:rPr>
          <w:rFonts w:ascii="Courier New" w:hAnsi="Courier New"/>
          <w:b/>
          <w:sz w:val="16"/>
        </w:rPr>
        <w:lastRenderedPageBreak/>
        <w:t xml:space="preserve">020 </w:t>
      </w:r>
      <w:r>
        <w:rPr>
          <w:rFonts w:ascii="Courier New" w:hAnsi="Courier New"/>
          <w:b/>
          <w:sz w:val="16"/>
          <w:u w:val="single"/>
        </w:rPr>
        <w:t>EFFECTIVE DATES (Last updated 4/2/61)</w:t>
      </w:r>
    </w:p>
    <w:p w14:paraId="3EA3FF17" w14:textId="77777777" w:rsidR="00E96251" w:rsidRDefault="00E96251" w:rsidP="00E96251">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347DEB00" w14:textId="77777777" w:rsidR="00E96251" w:rsidRDefault="00E96251" w:rsidP="00E96251">
      <w:pPr>
        <w:tabs>
          <w:tab w:val="left" w:pos="384"/>
          <w:tab w:val="left" w:pos="768"/>
          <w:tab w:val="left" w:pos="1152"/>
          <w:tab w:val="left" w:pos="1728"/>
          <w:tab w:val="left" w:pos="2496"/>
          <w:tab w:val="left" w:pos="2784"/>
          <w:tab w:val="left" w:pos="3072"/>
        </w:tabs>
        <w:ind w:right="-284"/>
        <w:rPr>
          <w:rFonts w:ascii="Courier New" w:hAnsi="Courier New"/>
          <w:b/>
          <w:sz w:val="16"/>
        </w:rPr>
      </w:pPr>
      <w:r>
        <w:rPr>
          <w:rFonts w:ascii="Courier New" w:hAnsi="Courier New"/>
          <w:b/>
          <w:sz w:val="16"/>
        </w:rPr>
        <w:t xml:space="preserve">021 </w:t>
      </w:r>
      <w:r>
        <w:rPr>
          <w:rFonts w:ascii="Courier New" w:hAnsi="Courier New"/>
          <w:b/>
          <w:sz w:val="16"/>
          <w:u w:val="single"/>
        </w:rPr>
        <w:t>Current Regulations</w:t>
      </w:r>
    </w:p>
    <w:p w14:paraId="5DAD2A14" w14:textId="77777777" w:rsidR="00E96251" w:rsidRDefault="00E96251" w:rsidP="00E96251">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57341B41" w14:textId="77777777" w:rsidR="00E96251" w:rsidRDefault="00E96251" w:rsidP="00E96251">
      <w:pPr>
        <w:tabs>
          <w:tab w:val="left" w:pos="384"/>
          <w:tab w:val="left" w:pos="768"/>
          <w:tab w:val="left" w:pos="1152"/>
          <w:tab w:val="left" w:pos="1728"/>
          <w:tab w:val="left" w:pos="2496"/>
          <w:tab w:val="left" w:pos="2784"/>
          <w:tab w:val="left" w:pos="3072"/>
        </w:tabs>
        <w:ind w:left="384"/>
        <w:rPr>
          <w:rFonts w:ascii="Courier New" w:hAnsi="Courier New"/>
          <w:b/>
          <w:sz w:val="16"/>
        </w:rPr>
      </w:pPr>
      <w:r>
        <w:rPr>
          <w:rFonts w:ascii="Courier New" w:hAnsi="Courier New"/>
          <w:b/>
          <w:sz w:val="16"/>
        </w:rPr>
        <w:t>These regulations shall be effective April 2, 1961.  Amendments and revisions shall be effective as of the dates specified in each.</w:t>
      </w:r>
    </w:p>
    <w:p w14:paraId="05066C3A" w14:textId="77777777" w:rsidR="00E96251" w:rsidRDefault="00E96251" w:rsidP="00E96251">
      <w:pPr>
        <w:tabs>
          <w:tab w:val="left" w:pos="384"/>
          <w:tab w:val="left" w:pos="768"/>
          <w:tab w:val="left" w:pos="1152"/>
          <w:tab w:val="left" w:pos="1728"/>
          <w:tab w:val="left" w:pos="2496"/>
          <w:tab w:val="left" w:pos="2784"/>
          <w:tab w:val="left" w:pos="3072"/>
        </w:tabs>
        <w:ind w:right="-284"/>
        <w:rPr>
          <w:rFonts w:ascii="Courier New" w:hAnsi="Courier New"/>
          <w:b/>
          <w:sz w:val="16"/>
          <w:u w:val="single"/>
        </w:rPr>
      </w:pPr>
    </w:p>
    <w:p w14:paraId="627297DA" w14:textId="77777777" w:rsidR="00E96251" w:rsidRDefault="00E96251" w:rsidP="00E96251">
      <w:pPr>
        <w:tabs>
          <w:tab w:val="left" w:pos="384"/>
          <w:tab w:val="left" w:pos="768"/>
          <w:tab w:val="left" w:pos="1152"/>
          <w:tab w:val="left" w:pos="1728"/>
          <w:tab w:val="left" w:pos="2496"/>
          <w:tab w:val="left" w:pos="2784"/>
          <w:tab w:val="left" w:pos="3072"/>
        </w:tabs>
        <w:ind w:right="-284"/>
        <w:rPr>
          <w:rFonts w:ascii="Courier New" w:hAnsi="Courier New"/>
          <w:b/>
          <w:sz w:val="16"/>
        </w:rPr>
      </w:pPr>
      <w:r>
        <w:rPr>
          <w:rFonts w:ascii="Courier New" w:hAnsi="Courier New"/>
          <w:b/>
          <w:sz w:val="16"/>
        </w:rPr>
        <w:t xml:space="preserve">022 </w:t>
      </w:r>
      <w:r>
        <w:rPr>
          <w:rFonts w:ascii="Courier New" w:hAnsi="Courier New"/>
          <w:b/>
          <w:sz w:val="16"/>
          <w:u w:val="single"/>
        </w:rPr>
        <w:t>Superseded Regulations</w:t>
      </w:r>
    </w:p>
    <w:p w14:paraId="61387B88" w14:textId="77777777" w:rsidR="00E96251" w:rsidRDefault="00E96251" w:rsidP="00E96251">
      <w:pPr>
        <w:tabs>
          <w:tab w:val="left" w:pos="384"/>
          <w:tab w:val="left" w:pos="768"/>
          <w:tab w:val="left" w:pos="1152"/>
          <w:tab w:val="left" w:pos="1728"/>
          <w:tab w:val="left" w:pos="2496"/>
          <w:tab w:val="left" w:pos="2784"/>
          <w:tab w:val="left" w:pos="3072"/>
        </w:tabs>
        <w:ind w:left="1728" w:right="-284" w:hanging="1728"/>
        <w:rPr>
          <w:rFonts w:ascii="Courier New" w:hAnsi="Courier New"/>
          <w:b/>
          <w:sz w:val="16"/>
        </w:rPr>
      </w:pPr>
    </w:p>
    <w:p w14:paraId="4EE7FB7A" w14:textId="77777777" w:rsidR="00E96251" w:rsidRDefault="00E96251" w:rsidP="00E96251">
      <w:pPr>
        <w:tabs>
          <w:tab w:val="left" w:pos="384"/>
          <w:tab w:val="left" w:pos="768"/>
          <w:tab w:val="left" w:pos="1152"/>
          <w:tab w:val="left" w:pos="1728"/>
          <w:tab w:val="left" w:pos="2496"/>
          <w:tab w:val="left" w:pos="2784"/>
          <w:tab w:val="left" w:pos="3072"/>
        </w:tabs>
        <w:ind w:left="384"/>
        <w:rPr>
          <w:rFonts w:ascii="Courier New" w:hAnsi="Courier New"/>
          <w:b/>
          <w:sz w:val="16"/>
        </w:rPr>
      </w:pPr>
      <w:r>
        <w:rPr>
          <w:rFonts w:ascii="Courier New" w:hAnsi="Courier New"/>
          <w:b/>
          <w:sz w:val="16"/>
        </w:rPr>
        <w:t>The regulations contained herein shall supersede the Standardized Regulations (Government Civilians, Foreign Areas) of June 1953, as revised and amended.</w:t>
      </w:r>
    </w:p>
    <w:p w14:paraId="34A766D1" w14:textId="77777777" w:rsidR="00E96251" w:rsidRDefault="00E96251" w:rsidP="00E96251"/>
    <w:p w14:paraId="15201E32" w14:textId="77777777" w:rsidR="00DD62EC" w:rsidRDefault="00DD62EC" w:rsidP="0013186B">
      <w:pPr>
        <w:tabs>
          <w:tab w:val="left" w:pos="384"/>
          <w:tab w:val="left" w:pos="768"/>
          <w:tab w:val="left" w:pos="1152"/>
          <w:tab w:val="left" w:pos="1728"/>
          <w:tab w:val="left" w:pos="2112"/>
          <w:tab w:val="left" w:pos="2496"/>
          <w:tab w:val="left" w:pos="2784"/>
          <w:tab w:val="left" w:pos="3072"/>
        </w:tabs>
        <w:ind w:right="900"/>
        <w:rPr>
          <w:rFonts w:ascii="Courier New" w:hAnsi="Courier New"/>
          <w:b/>
          <w:sz w:val="16"/>
        </w:rPr>
        <w:sectPr w:rsidR="00DD62EC" w:rsidSect="00784D12">
          <w:headerReference w:type="default" r:id="rId16"/>
          <w:pgSz w:w="12240" w:h="15840"/>
          <w:pgMar w:top="1440" w:right="1800" w:bottom="1440" w:left="1440" w:header="720" w:footer="720" w:gutter="0"/>
          <w:cols w:space="720"/>
          <w:docGrid w:linePitch="360"/>
        </w:sectPr>
      </w:pPr>
    </w:p>
    <w:p w14:paraId="0C331578" w14:textId="77777777" w:rsidR="00676914" w:rsidRDefault="00676914" w:rsidP="00676914">
      <w:pPr>
        <w:tabs>
          <w:tab w:val="left" w:pos="384"/>
          <w:tab w:val="left" w:pos="768"/>
          <w:tab w:val="left" w:pos="1152"/>
          <w:tab w:val="left" w:pos="1728"/>
          <w:tab w:val="left" w:pos="2496"/>
          <w:tab w:val="left" w:pos="2784"/>
          <w:tab w:val="left" w:pos="3072"/>
        </w:tabs>
        <w:ind w:right="-284"/>
        <w:rPr>
          <w:rFonts w:ascii="Courier New" w:hAnsi="Courier New"/>
          <w:b/>
          <w:sz w:val="16"/>
        </w:rPr>
      </w:pPr>
      <w:r>
        <w:rPr>
          <w:rFonts w:ascii="Courier New" w:hAnsi="Courier New"/>
          <w:b/>
          <w:sz w:val="16"/>
        </w:rPr>
        <w:lastRenderedPageBreak/>
        <w:t xml:space="preserve">030 </w:t>
      </w:r>
      <w:r>
        <w:rPr>
          <w:rFonts w:ascii="Courier New" w:hAnsi="Courier New"/>
          <w:b/>
          <w:sz w:val="16"/>
          <w:u w:val="single"/>
        </w:rPr>
        <w:t>APPL</w:t>
      </w:r>
      <w:r w:rsidR="00902BE5">
        <w:rPr>
          <w:rFonts w:ascii="Courier New" w:hAnsi="Courier New"/>
          <w:b/>
          <w:sz w:val="16"/>
          <w:u w:val="single"/>
        </w:rPr>
        <w:t>ICABILITY (Last updated</w:t>
      </w:r>
      <w:r w:rsidR="006E4C2A">
        <w:rPr>
          <w:rFonts w:ascii="Courier New" w:hAnsi="Courier New"/>
          <w:b/>
          <w:sz w:val="16"/>
          <w:u w:val="single"/>
        </w:rPr>
        <w:t xml:space="preserve"> </w:t>
      </w:r>
      <w:r w:rsidR="001F17D4">
        <w:rPr>
          <w:rFonts w:ascii="Courier New" w:hAnsi="Courier New"/>
          <w:b/>
          <w:sz w:val="16"/>
          <w:u w:val="single"/>
        </w:rPr>
        <w:t>4/3/2016</w:t>
      </w:r>
      <w:r>
        <w:rPr>
          <w:rFonts w:ascii="Courier New" w:hAnsi="Courier New"/>
          <w:b/>
          <w:sz w:val="16"/>
          <w:u w:val="single"/>
        </w:rPr>
        <w:t>)</w:t>
      </w:r>
    </w:p>
    <w:p w14:paraId="1ECB6401" w14:textId="77777777" w:rsidR="00676914" w:rsidRDefault="00676914" w:rsidP="00676914">
      <w:pPr>
        <w:tabs>
          <w:tab w:val="left" w:pos="384"/>
          <w:tab w:val="left" w:pos="768"/>
          <w:tab w:val="left" w:pos="1152"/>
          <w:tab w:val="left" w:pos="1728"/>
          <w:tab w:val="left" w:pos="2496"/>
          <w:tab w:val="left" w:pos="2784"/>
          <w:tab w:val="left" w:pos="3072"/>
        </w:tabs>
        <w:ind w:left="768" w:right="-284"/>
        <w:rPr>
          <w:rFonts w:ascii="Courier New" w:hAnsi="Courier New"/>
          <w:b/>
          <w:sz w:val="16"/>
        </w:rPr>
      </w:pPr>
    </w:p>
    <w:p w14:paraId="7BC831CF" w14:textId="77777777" w:rsidR="00676914" w:rsidRDefault="00676914" w:rsidP="00676914">
      <w:pPr>
        <w:tabs>
          <w:tab w:val="left" w:pos="384"/>
          <w:tab w:val="left" w:pos="768"/>
          <w:tab w:val="left" w:pos="1152"/>
          <w:tab w:val="left" w:pos="1728"/>
          <w:tab w:val="left" w:pos="2496"/>
          <w:tab w:val="left" w:pos="2784"/>
          <w:tab w:val="left" w:pos="3072"/>
        </w:tabs>
        <w:ind w:left="384" w:right="-288"/>
        <w:rPr>
          <w:rFonts w:ascii="Courier New" w:hAnsi="Courier New"/>
          <w:b/>
          <w:sz w:val="16"/>
        </w:rPr>
      </w:pPr>
      <w:r>
        <w:rPr>
          <w:rFonts w:ascii="Courier New" w:hAnsi="Courier New"/>
          <w:b/>
          <w:sz w:val="16"/>
        </w:rPr>
        <w:t>These regulations apply to male and female employees even though male pronouns may appear in the text.  Any provision in these regulations that limits the payment of allowances to an employee because employee is in a non-pay status shall not apply to any employee who is in a non-pay status solely due to a lapse of appropriations.</w:t>
      </w:r>
    </w:p>
    <w:p w14:paraId="4A2BBBEC" w14:textId="77777777" w:rsidR="00676914" w:rsidRDefault="00676914" w:rsidP="00676914">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0AD531F7" w14:textId="77777777" w:rsidR="00676914" w:rsidRDefault="00676914" w:rsidP="00676914">
      <w:pPr>
        <w:tabs>
          <w:tab w:val="left" w:pos="384"/>
          <w:tab w:val="left" w:pos="768"/>
          <w:tab w:val="left" w:pos="1152"/>
          <w:tab w:val="left" w:pos="1728"/>
          <w:tab w:val="left" w:pos="2496"/>
          <w:tab w:val="left" w:pos="2784"/>
          <w:tab w:val="left" w:pos="3072"/>
        </w:tabs>
        <w:ind w:left="384" w:right="-284"/>
        <w:rPr>
          <w:rFonts w:ascii="Courier New" w:hAnsi="Courier New"/>
          <w:b/>
          <w:sz w:val="16"/>
          <w:u w:val="single"/>
        </w:rPr>
      </w:pPr>
      <w:r>
        <w:rPr>
          <w:rFonts w:ascii="Courier New" w:hAnsi="Courier New"/>
          <w:b/>
          <w:sz w:val="16"/>
        </w:rPr>
        <w:t xml:space="preserve">031 </w:t>
      </w:r>
      <w:r>
        <w:rPr>
          <w:rFonts w:ascii="Courier New" w:hAnsi="Courier New"/>
          <w:b/>
          <w:sz w:val="16"/>
          <w:u w:val="single"/>
        </w:rPr>
        <w:t>United States Citizen Employees</w:t>
      </w:r>
    </w:p>
    <w:p w14:paraId="2FEA936B" w14:textId="77777777" w:rsidR="00676914" w:rsidRDefault="00676914" w:rsidP="00676914">
      <w:pPr>
        <w:tabs>
          <w:tab w:val="left" w:pos="384"/>
          <w:tab w:val="left" w:pos="768"/>
          <w:tab w:val="left" w:pos="1152"/>
          <w:tab w:val="left" w:pos="1728"/>
          <w:tab w:val="left" w:pos="2496"/>
          <w:tab w:val="left" w:pos="2784"/>
          <w:tab w:val="left" w:pos="3072"/>
        </w:tabs>
        <w:ind w:left="384" w:right="-284"/>
        <w:rPr>
          <w:rFonts w:ascii="Courier New" w:hAnsi="Courier New"/>
          <w:b/>
          <w:sz w:val="16"/>
        </w:rPr>
      </w:pPr>
    </w:p>
    <w:p w14:paraId="55263CAC" w14:textId="77777777" w:rsidR="00676914" w:rsidRDefault="00676914" w:rsidP="00676914">
      <w:pPr>
        <w:tabs>
          <w:tab w:val="left" w:pos="384"/>
          <w:tab w:val="left" w:pos="768"/>
          <w:tab w:val="left" w:pos="1152"/>
          <w:tab w:val="left" w:pos="1728"/>
          <w:tab w:val="left" w:pos="2496"/>
          <w:tab w:val="left" w:pos="2784"/>
          <w:tab w:val="left" w:pos="3072"/>
        </w:tabs>
        <w:ind w:left="2448" w:right="-284" w:hanging="1728"/>
        <w:rPr>
          <w:rFonts w:ascii="Courier New" w:hAnsi="Courier New"/>
          <w:b/>
          <w:sz w:val="16"/>
          <w:u w:val="single"/>
        </w:rPr>
      </w:pPr>
      <w:r>
        <w:rPr>
          <w:rFonts w:ascii="Courier New" w:hAnsi="Courier New"/>
          <w:b/>
          <w:sz w:val="16"/>
        </w:rPr>
        <w:t xml:space="preserve">031.1  </w:t>
      </w:r>
      <w:r>
        <w:rPr>
          <w:rFonts w:ascii="Courier New" w:hAnsi="Courier New"/>
          <w:b/>
          <w:sz w:val="16"/>
          <w:u w:val="single"/>
        </w:rPr>
        <w:t>Quarters Allowances</w:t>
      </w:r>
    </w:p>
    <w:p w14:paraId="36F2734B" w14:textId="77777777" w:rsidR="00676914" w:rsidRDefault="00676914" w:rsidP="00676914">
      <w:pPr>
        <w:tabs>
          <w:tab w:val="left" w:pos="384"/>
          <w:tab w:val="left" w:pos="768"/>
          <w:tab w:val="left" w:pos="1152"/>
          <w:tab w:val="left" w:pos="1728"/>
          <w:tab w:val="left" w:pos="2496"/>
          <w:tab w:val="left" w:pos="2784"/>
          <w:tab w:val="left" w:pos="3072"/>
        </w:tabs>
        <w:ind w:left="2448" w:right="-284" w:hanging="1728"/>
        <w:rPr>
          <w:rFonts w:ascii="Courier New" w:hAnsi="Courier New"/>
          <w:b/>
          <w:sz w:val="16"/>
        </w:rPr>
      </w:pPr>
    </w:p>
    <w:p w14:paraId="0E3DD1CD" w14:textId="77777777" w:rsidR="00676914" w:rsidRDefault="00676914" w:rsidP="00676914">
      <w:pPr>
        <w:tabs>
          <w:tab w:val="left" w:pos="384"/>
          <w:tab w:val="left" w:pos="768"/>
          <w:tab w:val="left" w:pos="1152"/>
          <w:tab w:val="left" w:pos="1728"/>
          <w:tab w:val="left" w:pos="2496"/>
          <w:tab w:val="left" w:pos="2784"/>
          <w:tab w:val="left" w:pos="3072"/>
        </w:tabs>
        <w:ind w:left="1440" w:right="-284"/>
        <w:outlineLvl w:val="0"/>
        <w:rPr>
          <w:rFonts w:ascii="Courier New" w:hAnsi="Courier New"/>
          <w:b/>
          <w:sz w:val="16"/>
        </w:rPr>
      </w:pPr>
      <w:r>
        <w:rPr>
          <w:rFonts w:ascii="Courier New" w:hAnsi="Courier New"/>
          <w:b/>
          <w:sz w:val="16"/>
        </w:rPr>
        <w:t xml:space="preserve">031.11  </w:t>
      </w:r>
      <w:r>
        <w:rPr>
          <w:rFonts w:ascii="Courier New" w:hAnsi="Courier New"/>
          <w:b/>
          <w:sz w:val="16"/>
          <w:u w:val="single"/>
        </w:rPr>
        <w:t xml:space="preserve">Employees Recruited in the </w:t>
      </w:r>
      <w:smartTag w:uri="urn:schemas-microsoft-com:office:smarttags" w:element="country-region">
        <w:smartTag w:uri="urn:schemas-microsoft-com:office:smarttags" w:element="place">
          <w:r>
            <w:rPr>
              <w:rFonts w:ascii="Courier New" w:hAnsi="Courier New"/>
              <w:b/>
              <w:sz w:val="16"/>
              <w:u w:val="single"/>
            </w:rPr>
            <w:t>United States</w:t>
          </w:r>
        </w:smartTag>
      </w:smartTag>
    </w:p>
    <w:p w14:paraId="74A658DF" w14:textId="77777777" w:rsidR="00676914" w:rsidRDefault="00676914" w:rsidP="00676914">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2CAC5414" w14:textId="77777777" w:rsidR="00676914" w:rsidRDefault="00676914" w:rsidP="00676914">
      <w:pPr>
        <w:tabs>
          <w:tab w:val="left" w:pos="384"/>
          <w:tab w:val="left" w:pos="768"/>
          <w:tab w:val="left" w:pos="1152"/>
          <w:tab w:val="left" w:pos="1728"/>
          <w:tab w:val="left" w:pos="2496"/>
          <w:tab w:val="left" w:pos="2784"/>
          <w:tab w:val="left" w:pos="3072"/>
        </w:tabs>
        <w:ind w:left="2160"/>
        <w:rPr>
          <w:rFonts w:ascii="Courier New" w:hAnsi="Courier New"/>
          <w:b/>
          <w:sz w:val="16"/>
        </w:rPr>
      </w:pPr>
      <w:r>
        <w:rPr>
          <w:rFonts w:ascii="Courier New" w:hAnsi="Courier New"/>
          <w:b/>
          <w:sz w:val="16"/>
        </w:rPr>
        <w:t xml:space="preserve">Quarters allowances prescribed in Chapter 100 may be granted to employees who were recruited by the employing government agency in the </w:t>
      </w:r>
      <w:smartTag w:uri="urn:schemas-microsoft-com:office:smarttags" w:element="country-region">
        <w:r>
          <w:rPr>
            <w:rFonts w:ascii="Courier New" w:hAnsi="Courier New"/>
            <w:b/>
            <w:sz w:val="16"/>
          </w:rPr>
          <w:t>United States</w:t>
        </w:r>
      </w:smartTag>
      <w:r>
        <w:rPr>
          <w:rFonts w:ascii="Courier New" w:hAnsi="Courier New"/>
          <w:b/>
          <w:sz w:val="16"/>
        </w:rPr>
        <w:t xml:space="preserve">, the </w:t>
      </w:r>
      <w:smartTag w:uri="urn:schemas-microsoft-com:office:smarttags" w:element="PlaceType">
        <w:r>
          <w:rPr>
            <w:rFonts w:ascii="Courier New" w:hAnsi="Courier New"/>
            <w:b/>
            <w:sz w:val="16"/>
          </w:rPr>
          <w:t>Commonwealth</w:t>
        </w:r>
      </w:smartTag>
      <w:r>
        <w:rPr>
          <w:rFonts w:ascii="Courier New" w:hAnsi="Courier New"/>
          <w:b/>
          <w:sz w:val="16"/>
        </w:rPr>
        <w:t xml:space="preserve"> of </w:t>
      </w:r>
      <w:smartTag w:uri="urn:schemas-microsoft-com:office:smarttags" w:element="PlaceName">
        <w:r>
          <w:rPr>
            <w:rFonts w:ascii="Courier New" w:hAnsi="Courier New"/>
            <w:b/>
            <w:sz w:val="16"/>
          </w:rPr>
          <w:t>Puerto Rico</w:t>
        </w:r>
      </w:smartTag>
      <w:r>
        <w:rPr>
          <w:rFonts w:ascii="Courier New" w:hAnsi="Courier New"/>
          <w:b/>
          <w:sz w:val="16"/>
        </w:rPr>
        <w:t xml:space="preserve">, the Commonwealth of the Northern Mariana Islands, and the possessions of the </w:t>
      </w:r>
      <w:smartTag w:uri="urn:schemas-microsoft-com:office:smarttags" w:element="country-region">
        <w:smartTag w:uri="urn:schemas-microsoft-com:office:smarttags" w:element="place">
          <w:r>
            <w:rPr>
              <w:rFonts w:ascii="Courier New" w:hAnsi="Courier New"/>
              <w:b/>
              <w:sz w:val="16"/>
            </w:rPr>
            <w:t>United States</w:t>
          </w:r>
        </w:smartTag>
      </w:smartTag>
      <w:r>
        <w:rPr>
          <w:rFonts w:ascii="Courier New" w:hAnsi="Courier New"/>
          <w:b/>
          <w:sz w:val="16"/>
        </w:rPr>
        <w:t>.  In the case of married couples or domestic partnerships, see Section 134.13. (</w:t>
      </w:r>
      <w:r w:rsidR="003923AF">
        <w:rPr>
          <w:rFonts w:ascii="Courier New" w:hAnsi="Courier New"/>
          <w:b/>
          <w:sz w:val="16"/>
        </w:rPr>
        <w:t>Interim eff. 7/5/2009 TL:SR 711; final eff. 8/30/2009 TL:SR 715</w:t>
      </w:r>
      <w:r>
        <w:rPr>
          <w:rFonts w:ascii="Courier New" w:hAnsi="Courier New"/>
          <w:b/>
          <w:sz w:val="16"/>
        </w:rPr>
        <w:t>)</w:t>
      </w:r>
    </w:p>
    <w:p w14:paraId="6A2260D9" w14:textId="77777777" w:rsidR="00676914" w:rsidRDefault="00676914" w:rsidP="00676914">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43EA6004" w14:textId="77777777" w:rsidR="00676914" w:rsidRPr="001F17D4" w:rsidRDefault="00676914" w:rsidP="00676914">
      <w:pPr>
        <w:tabs>
          <w:tab w:val="left" w:pos="384"/>
          <w:tab w:val="left" w:pos="768"/>
          <w:tab w:val="left" w:pos="1152"/>
          <w:tab w:val="left" w:pos="1728"/>
          <w:tab w:val="left" w:pos="2496"/>
          <w:tab w:val="left" w:pos="2784"/>
          <w:tab w:val="left" w:pos="3072"/>
        </w:tabs>
        <w:ind w:left="1440" w:right="-284"/>
        <w:outlineLvl w:val="0"/>
        <w:rPr>
          <w:rFonts w:ascii="Courier New" w:hAnsi="Courier New"/>
          <w:b/>
          <w:sz w:val="16"/>
        </w:rPr>
      </w:pPr>
      <w:r>
        <w:rPr>
          <w:rFonts w:ascii="Courier New" w:hAnsi="Courier New"/>
          <w:b/>
          <w:sz w:val="16"/>
        </w:rPr>
        <w:t xml:space="preserve">031.12  </w:t>
      </w:r>
      <w:r>
        <w:rPr>
          <w:rFonts w:ascii="Courier New" w:hAnsi="Courier New"/>
          <w:b/>
          <w:sz w:val="16"/>
          <w:u w:val="single"/>
        </w:rPr>
        <w:t>Employees Recruited Outside the United States</w:t>
      </w:r>
      <w:r w:rsidR="001F17D4">
        <w:rPr>
          <w:rFonts w:ascii="Courier New" w:hAnsi="Courier New"/>
          <w:b/>
          <w:sz w:val="16"/>
        </w:rPr>
        <w:t xml:space="preserve"> (eff. 4/3/2016 with TL:SR-887)</w:t>
      </w:r>
    </w:p>
    <w:p w14:paraId="1172449C" w14:textId="77777777" w:rsidR="00676914" w:rsidRDefault="00676914" w:rsidP="00676914">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67BECF44" w14:textId="77777777" w:rsidR="00676914" w:rsidRDefault="00676914" w:rsidP="00676914">
      <w:pPr>
        <w:tabs>
          <w:tab w:val="left" w:pos="384"/>
          <w:tab w:val="left" w:pos="768"/>
          <w:tab w:val="left" w:pos="1152"/>
          <w:tab w:val="left" w:pos="1728"/>
          <w:tab w:val="left" w:pos="2496"/>
          <w:tab w:val="left" w:pos="2784"/>
          <w:tab w:val="left" w:pos="3072"/>
        </w:tabs>
        <w:ind w:left="2160"/>
        <w:outlineLvl w:val="0"/>
        <w:rPr>
          <w:rFonts w:ascii="Courier New" w:hAnsi="Courier New"/>
          <w:b/>
          <w:sz w:val="16"/>
        </w:rPr>
      </w:pPr>
      <w:r>
        <w:rPr>
          <w:rFonts w:ascii="Courier New" w:hAnsi="Courier New"/>
          <w:b/>
          <w:sz w:val="16"/>
        </w:rPr>
        <w:t xml:space="preserve">Quarters allowances prescribed in Chapter 100 may be granted to employees recruited outside the </w:t>
      </w:r>
      <w:smartTag w:uri="urn:schemas-microsoft-com:office:smarttags" w:element="country-region">
        <w:smartTag w:uri="urn:schemas-microsoft-com:office:smarttags" w:element="place">
          <w:r>
            <w:rPr>
              <w:rFonts w:ascii="Courier New" w:hAnsi="Courier New"/>
              <w:b/>
              <w:sz w:val="16"/>
            </w:rPr>
            <w:t>United States</w:t>
          </w:r>
        </w:smartTag>
      </w:smartTag>
      <w:r>
        <w:rPr>
          <w:rFonts w:ascii="Courier New" w:hAnsi="Courier New"/>
          <w:b/>
          <w:sz w:val="16"/>
        </w:rPr>
        <w:t>, provided that:</w:t>
      </w:r>
    </w:p>
    <w:p w14:paraId="1E223F31" w14:textId="77777777" w:rsidR="00676914" w:rsidRDefault="00676914" w:rsidP="00676914">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22DF0C53" w14:textId="77777777" w:rsidR="00676914" w:rsidRDefault="00676914" w:rsidP="00676914">
      <w:pPr>
        <w:tabs>
          <w:tab w:val="left" w:pos="384"/>
          <w:tab w:val="left" w:pos="768"/>
          <w:tab w:val="left" w:pos="1152"/>
          <w:tab w:val="left" w:pos="1728"/>
          <w:tab w:val="left" w:pos="2496"/>
          <w:tab w:val="left" w:pos="2784"/>
          <w:tab w:val="left" w:pos="3072"/>
        </w:tabs>
        <w:ind w:left="2448" w:hanging="288"/>
        <w:outlineLvl w:val="0"/>
        <w:rPr>
          <w:rFonts w:ascii="Courier New" w:hAnsi="Courier New"/>
          <w:b/>
          <w:sz w:val="16"/>
        </w:rPr>
      </w:pPr>
      <w:r>
        <w:rPr>
          <w:rFonts w:ascii="Courier New" w:hAnsi="Courier New"/>
          <w:b/>
          <w:sz w:val="16"/>
        </w:rPr>
        <w:t>a.</w:t>
      </w:r>
      <w:r>
        <w:rPr>
          <w:rFonts w:ascii="Courier New" w:hAnsi="Courier New"/>
          <w:b/>
          <w:sz w:val="16"/>
        </w:rPr>
        <w:tab/>
        <w:t xml:space="preserve">the employee's actual place of residence in the place to which the quarters allowance applies at the time of receipt thereof shall be fairly attributable to his/her employment by the </w:t>
      </w:r>
      <w:smartTag w:uri="urn:schemas-microsoft-com:office:smarttags" w:element="place">
        <w:smartTag w:uri="urn:schemas-microsoft-com:office:smarttags" w:element="country-region">
          <w:r>
            <w:rPr>
              <w:rFonts w:ascii="Courier New" w:hAnsi="Courier New"/>
              <w:b/>
              <w:sz w:val="16"/>
            </w:rPr>
            <w:t>United States</w:t>
          </w:r>
        </w:smartTag>
      </w:smartTag>
      <w:r>
        <w:rPr>
          <w:rFonts w:ascii="Courier New" w:hAnsi="Courier New"/>
          <w:b/>
          <w:sz w:val="16"/>
        </w:rPr>
        <w:t xml:space="preserve"> Government; and</w:t>
      </w:r>
    </w:p>
    <w:p w14:paraId="61E8979A" w14:textId="77777777" w:rsidR="00676914" w:rsidRDefault="00676914" w:rsidP="00676914">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330CEBC7" w14:textId="77777777" w:rsidR="00676914" w:rsidRDefault="00676914" w:rsidP="00676914">
      <w:pPr>
        <w:tabs>
          <w:tab w:val="left" w:pos="384"/>
          <w:tab w:val="left" w:pos="768"/>
          <w:tab w:val="left" w:pos="1152"/>
          <w:tab w:val="left" w:pos="1728"/>
          <w:tab w:val="left" w:pos="2496"/>
          <w:tab w:val="left" w:pos="2784"/>
          <w:tab w:val="left" w:pos="3072"/>
        </w:tabs>
        <w:ind w:left="2448" w:hanging="288"/>
        <w:outlineLvl w:val="0"/>
        <w:rPr>
          <w:rFonts w:ascii="Courier New" w:hAnsi="Courier New"/>
          <w:b/>
          <w:sz w:val="16"/>
        </w:rPr>
      </w:pPr>
      <w:r>
        <w:rPr>
          <w:rFonts w:ascii="Courier New" w:hAnsi="Courier New"/>
          <w:b/>
          <w:sz w:val="16"/>
        </w:rPr>
        <w:t>b.</w:t>
      </w:r>
      <w:r>
        <w:rPr>
          <w:rFonts w:ascii="Courier New" w:hAnsi="Courier New"/>
          <w:b/>
          <w:sz w:val="16"/>
        </w:rPr>
        <w:tab/>
        <w:t>prior to appointment, the employee was recruited in the United States, the Commonwealth of Puerto Rico, the Commonwealth of the Northern Mariana Islands, the former Canal Zone, or a possession of the United States, by:</w:t>
      </w:r>
    </w:p>
    <w:p w14:paraId="11BDFC4D" w14:textId="77777777" w:rsidR="00676914" w:rsidRDefault="00676914" w:rsidP="00676914">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4084C2A1" w14:textId="77777777" w:rsidR="00676914" w:rsidRDefault="00676914" w:rsidP="00676914">
      <w:pPr>
        <w:tabs>
          <w:tab w:val="left" w:pos="384"/>
          <w:tab w:val="left" w:pos="768"/>
          <w:tab w:val="left" w:pos="1152"/>
          <w:tab w:val="left" w:pos="1728"/>
          <w:tab w:val="left" w:pos="2496"/>
          <w:tab w:val="left" w:pos="2784"/>
          <w:tab w:val="left" w:pos="3072"/>
        </w:tabs>
        <w:ind w:left="5520" w:right="-284" w:hanging="3072"/>
        <w:rPr>
          <w:rFonts w:ascii="Courier New" w:hAnsi="Courier New"/>
          <w:b/>
          <w:sz w:val="16"/>
        </w:rPr>
      </w:pPr>
      <w:r>
        <w:rPr>
          <w:rFonts w:ascii="Courier New" w:hAnsi="Courier New"/>
          <w:b/>
          <w:sz w:val="16"/>
        </w:rPr>
        <w:t>(1) the United States Government, including its Armed Forces;</w:t>
      </w:r>
    </w:p>
    <w:p w14:paraId="402B7E38" w14:textId="77777777" w:rsidR="00676914" w:rsidRDefault="00676914" w:rsidP="00676914">
      <w:pPr>
        <w:tabs>
          <w:tab w:val="left" w:pos="384"/>
          <w:tab w:val="left" w:pos="768"/>
          <w:tab w:val="left" w:pos="1152"/>
          <w:tab w:val="left" w:pos="1728"/>
          <w:tab w:val="left" w:pos="2496"/>
          <w:tab w:val="left" w:pos="2784"/>
          <w:tab w:val="left" w:pos="3072"/>
        </w:tabs>
        <w:ind w:left="5520" w:right="-284" w:hanging="3072"/>
        <w:rPr>
          <w:rFonts w:ascii="Courier New" w:hAnsi="Courier New"/>
          <w:b/>
          <w:sz w:val="16"/>
        </w:rPr>
      </w:pPr>
      <w:r>
        <w:rPr>
          <w:rFonts w:ascii="Courier New" w:hAnsi="Courier New"/>
          <w:b/>
          <w:sz w:val="16"/>
        </w:rPr>
        <w:t xml:space="preserve">(2) a </w:t>
      </w:r>
      <w:smartTag w:uri="urn:schemas-microsoft-com:office:smarttags" w:element="country-region">
        <w:smartTag w:uri="urn:schemas-microsoft-com:office:smarttags" w:element="place">
          <w:r>
            <w:rPr>
              <w:rFonts w:ascii="Courier New" w:hAnsi="Courier New"/>
              <w:b/>
              <w:sz w:val="16"/>
            </w:rPr>
            <w:t>United States</w:t>
          </w:r>
        </w:smartTag>
      </w:smartTag>
      <w:r>
        <w:rPr>
          <w:rFonts w:ascii="Courier New" w:hAnsi="Courier New"/>
          <w:b/>
          <w:sz w:val="16"/>
        </w:rPr>
        <w:t xml:space="preserve"> firm, organization, or interest;</w:t>
      </w:r>
    </w:p>
    <w:p w14:paraId="5F95FB1D" w14:textId="77777777" w:rsidR="00676914" w:rsidRDefault="00676914" w:rsidP="00676914">
      <w:pPr>
        <w:tabs>
          <w:tab w:val="left" w:pos="384"/>
          <w:tab w:val="left" w:pos="768"/>
          <w:tab w:val="left" w:pos="1152"/>
          <w:tab w:val="left" w:pos="1728"/>
          <w:tab w:val="left" w:pos="2496"/>
          <w:tab w:val="left" w:pos="2784"/>
          <w:tab w:val="left" w:pos="3072"/>
        </w:tabs>
        <w:ind w:left="2880" w:right="-288" w:hanging="432"/>
        <w:rPr>
          <w:rFonts w:ascii="Courier New" w:hAnsi="Courier New"/>
          <w:b/>
          <w:sz w:val="16"/>
        </w:rPr>
      </w:pPr>
      <w:r>
        <w:rPr>
          <w:rFonts w:ascii="Courier New" w:hAnsi="Courier New"/>
          <w:b/>
          <w:sz w:val="16"/>
        </w:rPr>
        <w:t>(3) an international organization in which the United States Government participates; or</w:t>
      </w:r>
    </w:p>
    <w:p w14:paraId="17CF8066" w14:textId="77777777" w:rsidR="00676914" w:rsidRDefault="00676914" w:rsidP="00676914">
      <w:pPr>
        <w:tabs>
          <w:tab w:val="left" w:pos="384"/>
          <w:tab w:val="left" w:pos="768"/>
          <w:tab w:val="left" w:pos="1152"/>
          <w:tab w:val="left" w:pos="1728"/>
          <w:tab w:val="left" w:pos="2496"/>
          <w:tab w:val="left" w:pos="2784"/>
          <w:tab w:val="left" w:pos="3072"/>
        </w:tabs>
        <w:ind w:left="5520" w:right="-284" w:hanging="3072"/>
        <w:rPr>
          <w:rFonts w:ascii="Courier New" w:hAnsi="Courier New"/>
          <w:b/>
          <w:sz w:val="16"/>
        </w:rPr>
      </w:pPr>
      <w:r>
        <w:rPr>
          <w:rFonts w:ascii="Courier New" w:hAnsi="Courier New"/>
          <w:b/>
          <w:sz w:val="16"/>
        </w:rPr>
        <w:t>(4) a foreign government</w:t>
      </w:r>
    </w:p>
    <w:p w14:paraId="0E7D7C02" w14:textId="77777777" w:rsidR="00676914" w:rsidRDefault="00676914" w:rsidP="00676914">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7F0B1FFB" w14:textId="77777777" w:rsidR="00676914" w:rsidRDefault="00676914" w:rsidP="00676914">
      <w:pPr>
        <w:tabs>
          <w:tab w:val="left" w:pos="384"/>
          <w:tab w:val="left" w:pos="768"/>
          <w:tab w:val="left" w:pos="1152"/>
          <w:tab w:val="left" w:pos="1728"/>
          <w:tab w:val="left" w:pos="2496"/>
          <w:tab w:val="left" w:pos="2784"/>
          <w:tab w:val="left" w:pos="3072"/>
        </w:tabs>
        <w:ind w:left="2448"/>
        <w:outlineLvl w:val="0"/>
        <w:rPr>
          <w:rFonts w:ascii="Courier New" w:hAnsi="Courier New"/>
          <w:b/>
          <w:sz w:val="16"/>
        </w:rPr>
      </w:pPr>
      <w:r>
        <w:rPr>
          <w:rFonts w:ascii="Courier New" w:hAnsi="Courier New"/>
          <w:b/>
          <w:sz w:val="16"/>
        </w:rPr>
        <w:t>and had been in substantially continuous employment by such employer under conditions which provided for his/her return transportation to the United States, the Commonwealth of Puerto Rico, the Commonwealth of the Northern Mariana Islands, the former Canal Zone, or a possession of the United States; or</w:t>
      </w:r>
    </w:p>
    <w:p w14:paraId="68D6D66B" w14:textId="77777777" w:rsidR="00676914" w:rsidRDefault="00676914" w:rsidP="00676914">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14ECB8FD" w14:textId="77777777" w:rsidR="00676914" w:rsidRDefault="00676914" w:rsidP="00676914">
      <w:pPr>
        <w:tabs>
          <w:tab w:val="left" w:pos="384"/>
          <w:tab w:val="left" w:pos="768"/>
          <w:tab w:val="left" w:pos="1152"/>
          <w:tab w:val="left" w:pos="1728"/>
          <w:tab w:val="left" w:pos="2496"/>
          <w:tab w:val="left" w:pos="2784"/>
          <w:tab w:val="left" w:pos="3072"/>
        </w:tabs>
        <w:ind w:left="2448" w:hanging="288"/>
        <w:outlineLvl w:val="0"/>
        <w:rPr>
          <w:rFonts w:ascii="Courier New" w:hAnsi="Courier New"/>
          <w:b/>
          <w:sz w:val="16"/>
        </w:rPr>
      </w:pPr>
      <w:r>
        <w:rPr>
          <w:rFonts w:ascii="Courier New" w:hAnsi="Courier New"/>
          <w:b/>
          <w:sz w:val="16"/>
        </w:rPr>
        <w:t>c.</w:t>
      </w:r>
      <w:r>
        <w:rPr>
          <w:rFonts w:ascii="Courier New" w:hAnsi="Courier New"/>
          <w:b/>
          <w:sz w:val="16"/>
        </w:rPr>
        <w:tab/>
        <w:t>as a condition of employment by a Government agency, the employee was required by that agency to move to another area, in cases specifically authorized by the head of agency.</w:t>
      </w:r>
    </w:p>
    <w:p w14:paraId="58818DE3" w14:textId="77777777" w:rsidR="00676914" w:rsidRDefault="00676914" w:rsidP="00676914">
      <w:pPr>
        <w:tabs>
          <w:tab w:val="left" w:pos="384"/>
          <w:tab w:val="left" w:pos="768"/>
          <w:tab w:val="left" w:pos="1152"/>
          <w:tab w:val="left" w:pos="1728"/>
          <w:tab w:val="left" w:pos="2496"/>
          <w:tab w:val="left" w:pos="2784"/>
          <w:tab w:val="left" w:pos="3072"/>
        </w:tabs>
        <w:ind w:left="2448" w:hanging="288"/>
        <w:outlineLvl w:val="0"/>
        <w:rPr>
          <w:rFonts w:ascii="Courier New" w:hAnsi="Courier New"/>
          <w:b/>
          <w:sz w:val="16"/>
        </w:rPr>
      </w:pPr>
    </w:p>
    <w:p w14:paraId="7D2D1E58" w14:textId="77777777" w:rsidR="00676914" w:rsidRDefault="00676914" w:rsidP="00676914">
      <w:pPr>
        <w:tabs>
          <w:tab w:val="left" w:pos="384"/>
          <w:tab w:val="left" w:pos="768"/>
          <w:tab w:val="left" w:pos="1152"/>
          <w:tab w:val="left" w:pos="1728"/>
          <w:tab w:val="left" w:pos="2496"/>
          <w:tab w:val="left" w:pos="2784"/>
          <w:tab w:val="left" w:pos="3072"/>
        </w:tabs>
        <w:ind w:left="2160"/>
        <w:outlineLvl w:val="0"/>
        <w:rPr>
          <w:rFonts w:ascii="Courier New" w:hAnsi="Courier New"/>
          <w:b/>
          <w:sz w:val="16"/>
        </w:rPr>
      </w:pPr>
      <w:r>
        <w:rPr>
          <w:rFonts w:ascii="Courier New" w:hAnsi="Courier New"/>
          <w:b/>
          <w:sz w:val="16"/>
        </w:rPr>
        <w:t>Subsection 031.12b may be waived by the head of agency upon determination that unusual circumstances in an individual case justify such action.</w:t>
      </w:r>
    </w:p>
    <w:p w14:paraId="46F210DA" w14:textId="77777777" w:rsidR="00676914" w:rsidRDefault="00676914" w:rsidP="00676914">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4F7D50D6" w14:textId="77777777" w:rsidR="00676914" w:rsidRDefault="001F17D4" w:rsidP="00676914">
      <w:pPr>
        <w:tabs>
          <w:tab w:val="left" w:pos="384"/>
          <w:tab w:val="left" w:pos="768"/>
          <w:tab w:val="left" w:pos="1152"/>
          <w:tab w:val="left" w:pos="1728"/>
          <w:tab w:val="left" w:pos="2496"/>
          <w:tab w:val="left" w:pos="2784"/>
          <w:tab w:val="left" w:pos="3072"/>
        </w:tabs>
        <w:ind w:left="2160" w:right="-288"/>
        <w:rPr>
          <w:rFonts w:ascii="Courier New" w:hAnsi="Courier New"/>
          <w:b/>
          <w:sz w:val="16"/>
        </w:rPr>
      </w:pPr>
      <w:r>
        <w:rPr>
          <w:rFonts w:ascii="Courier New" w:hAnsi="Courier New"/>
          <w:b/>
          <w:sz w:val="16"/>
        </w:rPr>
        <w:t>[PARAGRAPH “An employee who was determined…” DELETED}</w:t>
      </w:r>
    </w:p>
    <w:p w14:paraId="15931330" w14:textId="77777777" w:rsidR="00676914" w:rsidRDefault="00676914" w:rsidP="00676914">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4653CC10" w14:textId="77777777" w:rsidR="00676914" w:rsidRDefault="00676914" w:rsidP="00676914">
      <w:pPr>
        <w:tabs>
          <w:tab w:val="left" w:pos="384"/>
          <w:tab w:val="left" w:pos="768"/>
          <w:tab w:val="left" w:pos="1152"/>
          <w:tab w:val="left" w:pos="1728"/>
          <w:tab w:val="left" w:pos="2496"/>
          <w:tab w:val="left" w:pos="2784"/>
          <w:tab w:val="left" w:pos="3072"/>
        </w:tabs>
        <w:ind w:left="1440" w:right="-284"/>
        <w:outlineLvl w:val="0"/>
        <w:rPr>
          <w:rFonts w:ascii="Courier New" w:hAnsi="Courier New"/>
          <w:b/>
          <w:sz w:val="16"/>
        </w:rPr>
      </w:pPr>
      <w:r>
        <w:rPr>
          <w:rFonts w:ascii="Courier New" w:hAnsi="Courier New"/>
          <w:b/>
          <w:sz w:val="16"/>
        </w:rPr>
        <w:t xml:space="preserve">031.13  </w:t>
      </w:r>
      <w:r>
        <w:rPr>
          <w:rFonts w:ascii="Courier New" w:hAnsi="Courier New"/>
          <w:b/>
          <w:sz w:val="16"/>
          <w:u w:val="single"/>
        </w:rPr>
        <w:t xml:space="preserve">Employee Who Is a Member of Another Employee’s Family </w:t>
      </w:r>
      <w:r>
        <w:rPr>
          <w:rFonts w:ascii="Courier New" w:hAnsi="Courier New"/>
          <w:b/>
          <w:sz w:val="16"/>
        </w:rPr>
        <w:t>(</w:t>
      </w:r>
      <w:r w:rsidR="003923AF">
        <w:rPr>
          <w:rFonts w:ascii="Courier New" w:hAnsi="Courier New"/>
          <w:b/>
          <w:sz w:val="16"/>
        </w:rPr>
        <w:t>Interim eff. 7/5/2009 TL:SR 711; final eff. 8/30/2009 TL:SR 715</w:t>
      </w:r>
      <w:r>
        <w:rPr>
          <w:rFonts w:ascii="Courier New" w:hAnsi="Courier New"/>
          <w:b/>
          <w:sz w:val="16"/>
        </w:rPr>
        <w:t>)</w:t>
      </w:r>
    </w:p>
    <w:p w14:paraId="17C8616C" w14:textId="77777777" w:rsidR="00676914" w:rsidRDefault="00676914" w:rsidP="00676914">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7D4E3D61" w14:textId="77777777" w:rsidR="00676914" w:rsidRDefault="00676914" w:rsidP="00676914">
      <w:pPr>
        <w:tabs>
          <w:tab w:val="left" w:pos="384"/>
          <w:tab w:val="left" w:pos="768"/>
          <w:tab w:val="left" w:pos="1152"/>
          <w:tab w:val="left" w:pos="1728"/>
          <w:tab w:val="left" w:pos="2496"/>
          <w:tab w:val="left" w:pos="2784"/>
          <w:tab w:val="left" w:pos="3072"/>
        </w:tabs>
        <w:ind w:left="2160"/>
        <w:rPr>
          <w:rFonts w:ascii="Courier New" w:hAnsi="Courier New"/>
          <w:b/>
          <w:sz w:val="16"/>
        </w:rPr>
      </w:pPr>
    </w:p>
    <w:p w14:paraId="3D95A794" w14:textId="77777777" w:rsidR="00676914" w:rsidRDefault="00676914" w:rsidP="00676914">
      <w:pPr>
        <w:tabs>
          <w:tab w:val="left" w:pos="384"/>
          <w:tab w:val="left" w:pos="768"/>
          <w:tab w:val="left" w:pos="1152"/>
          <w:tab w:val="left" w:pos="1728"/>
          <w:tab w:val="left" w:pos="2496"/>
          <w:tab w:val="left" w:pos="2784"/>
          <w:tab w:val="left" w:pos="3072"/>
        </w:tabs>
        <w:ind w:left="2160"/>
        <w:rPr>
          <w:rFonts w:ascii="Courier New" w:hAnsi="Courier New"/>
          <w:b/>
          <w:sz w:val="16"/>
        </w:rPr>
      </w:pPr>
      <w:r>
        <w:rPr>
          <w:rFonts w:ascii="Courier New" w:hAnsi="Courier New"/>
          <w:b/>
          <w:sz w:val="16"/>
        </w:rPr>
        <w:t>A quarters allowance may not be granted to a non-spouse employee, or non-domestic partner employee, who is a family member of another employee of the United States Government as defined in Section 040m.</w:t>
      </w:r>
    </w:p>
    <w:p w14:paraId="314A9DA0" w14:textId="77777777" w:rsidR="00676914" w:rsidRDefault="00676914" w:rsidP="00676914">
      <w:pPr>
        <w:tabs>
          <w:tab w:val="left" w:pos="384"/>
          <w:tab w:val="left" w:pos="768"/>
          <w:tab w:val="left" w:pos="1152"/>
          <w:tab w:val="left" w:pos="1728"/>
          <w:tab w:val="left" w:pos="2496"/>
          <w:tab w:val="left" w:pos="2784"/>
          <w:tab w:val="left" w:pos="3072"/>
        </w:tabs>
        <w:ind w:left="2160"/>
        <w:jc w:val="center"/>
        <w:rPr>
          <w:rFonts w:ascii="Courier New" w:hAnsi="Courier New"/>
          <w:b/>
          <w:sz w:val="16"/>
        </w:rPr>
      </w:pPr>
    </w:p>
    <w:p w14:paraId="168DDA32" w14:textId="77777777" w:rsidR="00676914" w:rsidRDefault="00676914" w:rsidP="00676914">
      <w:pPr>
        <w:tabs>
          <w:tab w:val="left" w:pos="384"/>
          <w:tab w:val="left" w:pos="768"/>
          <w:tab w:val="left" w:pos="1152"/>
          <w:tab w:val="left" w:pos="1728"/>
          <w:tab w:val="left" w:pos="2496"/>
          <w:tab w:val="left" w:pos="2784"/>
          <w:tab w:val="left" w:pos="3072"/>
        </w:tabs>
        <w:ind w:right="-284"/>
        <w:rPr>
          <w:rFonts w:ascii="Courier New" w:hAnsi="Courier New"/>
          <w:b/>
          <w:sz w:val="16"/>
          <w:u w:val="single"/>
        </w:rPr>
      </w:pPr>
    </w:p>
    <w:p w14:paraId="5AF86630" w14:textId="77777777" w:rsidR="00676914" w:rsidRDefault="00676914" w:rsidP="00676914">
      <w:pPr>
        <w:tabs>
          <w:tab w:val="left" w:pos="384"/>
          <w:tab w:val="left" w:pos="768"/>
          <w:tab w:val="left" w:pos="1152"/>
          <w:tab w:val="left" w:pos="1728"/>
          <w:tab w:val="left" w:pos="2496"/>
          <w:tab w:val="left" w:pos="2784"/>
          <w:tab w:val="left" w:pos="3072"/>
        </w:tabs>
        <w:ind w:right="-284"/>
        <w:rPr>
          <w:rFonts w:ascii="Courier New" w:hAnsi="Courier New"/>
          <w:b/>
          <w:sz w:val="16"/>
          <w:u w:val="single"/>
        </w:rPr>
      </w:pPr>
    </w:p>
    <w:p w14:paraId="067517DB" w14:textId="77777777" w:rsidR="00676914" w:rsidRDefault="00676914" w:rsidP="00676914">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5520ECEC" w14:textId="77777777" w:rsidR="00676914" w:rsidRDefault="00676914" w:rsidP="00676914">
      <w:pPr>
        <w:tabs>
          <w:tab w:val="left" w:pos="384"/>
          <w:tab w:val="left" w:pos="768"/>
          <w:tab w:val="left" w:pos="1152"/>
          <w:tab w:val="left" w:pos="1728"/>
          <w:tab w:val="left" w:pos="2496"/>
          <w:tab w:val="left" w:pos="2784"/>
          <w:tab w:val="left" w:pos="3072"/>
        </w:tabs>
        <w:ind w:left="1440" w:right="-284"/>
        <w:outlineLvl w:val="0"/>
        <w:rPr>
          <w:rFonts w:ascii="Courier New" w:hAnsi="Courier New"/>
          <w:b/>
          <w:sz w:val="16"/>
        </w:rPr>
      </w:pPr>
      <w:r>
        <w:rPr>
          <w:rFonts w:ascii="Courier New" w:hAnsi="Courier New"/>
          <w:b/>
          <w:sz w:val="16"/>
        </w:rPr>
        <w:t xml:space="preserve">031.14  </w:t>
      </w:r>
      <w:r>
        <w:rPr>
          <w:rFonts w:ascii="Courier New" w:hAnsi="Courier New"/>
          <w:b/>
          <w:sz w:val="16"/>
          <w:u w:val="single"/>
        </w:rPr>
        <w:t>Employees of the Peace Corps</w:t>
      </w:r>
    </w:p>
    <w:p w14:paraId="6B2DF4B2" w14:textId="77777777" w:rsidR="00676914" w:rsidRDefault="00676914" w:rsidP="00676914">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5D113E22" w14:textId="77777777" w:rsidR="00676914" w:rsidRDefault="00676914" w:rsidP="00676914">
      <w:pPr>
        <w:tabs>
          <w:tab w:val="left" w:pos="384"/>
          <w:tab w:val="left" w:pos="768"/>
          <w:tab w:val="left" w:pos="1152"/>
          <w:tab w:val="left" w:pos="1728"/>
          <w:tab w:val="left" w:pos="2496"/>
          <w:tab w:val="left" w:pos="2784"/>
          <w:tab w:val="left" w:pos="3072"/>
        </w:tabs>
        <w:ind w:left="2160"/>
        <w:rPr>
          <w:rFonts w:ascii="Courier New" w:hAnsi="Courier New"/>
          <w:b/>
          <w:sz w:val="16"/>
        </w:rPr>
      </w:pPr>
      <w:r>
        <w:rPr>
          <w:rFonts w:ascii="Courier New" w:hAnsi="Courier New"/>
          <w:b/>
          <w:sz w:val="16"/>
        </w:rPr>
        <w:t>Quarters allowances prescribed in Chapter 100 may be granted to employees of the Peace Corps wherever recruited in amounts determined by the Director of the Peace Corps not in excess of the amounts determined in accordance with Chapter 100.</w:t>
      </w:r>
    </w:p>
    <w:p w14:paraId="798986B9" w14:textId="77777777" w:rsidR="001F17D4" w:rsidRDefault="001F17D4" w:rsidP="00676914">
      <w:pPr>
        <w:tabs>
          <w:tab w:val="left" w:pos="384"/>
          <w:tab w:val="left" w:pos="768"/>
          <w:tab w:val="left" w:pos="1152"/>
          <w:tab w:val="left" w:pos="1728"/>
          <w:tab w:val="left" w:pos="2496"/>
          <w:tab w:val="left" w:pos="2784"/>
          <w:tab w:val="left" w:pos="3072"/>
        </w:tabs>
        <w:ind w:left="2160"/>
        <w:rPr>
          <w:rFonts w:ascii="Courier New" w:hAnsi="Courier New"/>
          <w:b/>
          <w:sz w:val="16"/>
        </w:rPr>
      </w:pPr>
    </w:p>
    <w:p w14:paraId="2C026863" w14:textId="77777777" w:rsidR="001F17D4" w:rsidRPr="001F17D4" w:rsidRDefault="001F17D4" w:rsidP="006A16AC">
      <w:pPr>
        <w:tabs>
          <w:tab w:val="left" w:pos="384"/>
          <w:tab w:val="left" w:pos="768"/>
          <w:tab w:val="left" w:pos="1152"/>
          <w:tab w:val="left" w:pos="1728"/>
          <w:tab w:val="left" w:pos="2496"/>
          <w:tab w:val="left" w:pos="2784"/>
          <w:tab w:val="left" w:pos="3072"/>
        </w:tabs>
        <w:ind w:left="1440"/>
        <w:rPr>
          <w:rFonts w:ascii="Courier New" w:hAnsi="Courier New"/>
          <w:sz w:val="16"/>
        </w:rPr>
      </w:pPr>
      <w:r w:rsidRPr="001F17D4">
        <w:rPr>
          <w:rFonts w:ascii="Courier New" w:hAnsi="Courier New"/>
          <w:b/>
          <w:bCs/>
          <w:sz w:val="16"/>
        </w:rPr>
        <w:t xml:space="preserve">031.15 </w:t>
      </w:r>
      <w:r w:rsidRPr="001F17D4">
        <w:rPr>
          <w:rFonts w:ascii="Courier New" w:hAnsi="Courier New"/>
          <w:b/>
          <w:bCs/>
          <w:sz w:val="16"/>
          <w:u w:val="single"/>
        </w:rPr>
        <w:t>Employees Deployed to or Employed in Combat Zones</w:t>
      </w:r>
      <w:r w:rsidRPr="001F17D4">
        <w:rPr>
          <w:rFonts w:ascii="Courier New" w:hAnsi="Courier New"/>
          <w:b/>
          <w:bCs/>
          <w:sz w:val="16"/>
        </w:rPr>
        <w:t xml:space="preserve"> (eff. 4/3/16 with TL:SR-887)</w:t>
      </w:r>
    </w:p>
    <w:p w14:paraId="736B5722" w14:textId="77777777" w:rsidR="001F17D4" w:rsidRDefault="001F17D4" w:rsidP="001F17D4">
      <w:pPr>
        <w:tabs>
          <w:tab w:val="left" w:pos="384"/>
          <w:tab w:val="left" w:pos="768"/>
          <w:tab w:val="left" w:pos="1152"/>
          <w:tab w:val="left" w:pos="1728"/>
          <w:tab w:val="left" w:pos="2496"/>
          <w:tab w:val="left" w:pos="2784"/>
          <w:tab w:val="left" w:pos="3072"/>
        </w:tabs>
        <w:rPr>
          <w:rFonts w:ascii="Courier New" w:hAnsi="Courier New"/>
          <w:b/>
          <w:bCs/>
          <w:sz w:val="16"/>
        </w:rPr>
      </w:pPr>
    </w:p>
    <w:p w14:paraId="77FAA3E4" w14:textId="77777777" w:rsidR="001F17D4" w:rsidRPr="001F17D4" w:rsidRDefault="001F17D4" w:rsidP="006A16AC">
      <w:pPr>
        <w:tabs>
          <w:tab w:val="left" w:pos="384"/>
          <w:tab w:val="left" w:pos="768"/>
          <w:tab w:val="left" w:pos="1152"/>
          <w:tab w:val="left" w:pos="1728"/>
          <w:tab w:val="left" w:pos="2496"/>
          <w:tab w:val="left" w:pos="2784"/>
          <w:tab w:val="left" w:pos="3072"/>
        </w:tabs>
        <w:ind w:left="2160"/>
        <w:rPr>
          <w:rFonts w:ascii="Courier New" w:hAnsi="Courier New"/>
          <w:sz w:val="16"/>
        </w:rPr>
      </w:pPr>
      <w:r w:rsidRPr="001F17D4">
        <w:rPr>
          <w:rFonts w:ascii="Courier New" w:hAnsi="Courier New"/>
          <w:b/>
          <w:bCs/>
          <w:sz w:val="16"/>
        </w:rPr>
        <w:t>Notwithstanding the provisions of Section 031.12, quarters allowances prescribed in Chapter 100 may be granted to employees who, immediately prior to appointment or assignment to the position for which recruited, were deployed or employed in a combat zone (see definition in Section 040t) supporting contingency operations by:</w:t>
      </w:r>
      <w:r w:rsidRPr="001F17D4">
        <w:rPr>
          <w:rFonts w:ascii="Courier New" w:hAnsi="Courier New"/>
          <w:b/>
          <w:bCs/>
          <w:sz w:val="16"/>
        </w:rPr>
        <w:br/>
      </w:r>
      <w:r w:rsidRPr="001F17D4">
        <w:rPr>
          <w:rFonts w:ascii="Courier New" w:hAnsi="Courier New"/>
          <w:b/>
          <w:bCs/>
          <w:sz w:val="16"/>
        </w:rPr>
        <w:br/>
        <w:t xml:space="preserve">(1) the United States Government, including its Armed Forces; or </w:t>
      </w:r>
      <w:r w:rsidRPr="001F17D4">
        <w:rPr>
          <w:rFonts w:ascii="Courier New" w:hAnsi="Courier New"/>
          <w:b/>
          <w:bCs/>
          <w:sz w:val="16"/>
        </w:rPr>
        <w:br/>
      </w:r>
      <w:r w:rsidRPr="001F17D4">
        <w:rPr>
          <w:rFonts w:ascii="Courier New" w:hAnsi="Courier New"/>
          <w:b/>
          <w:bCs/>
          <w:sz w:val="16"/>
        </w:rPr>
        <w:br/>
        <w:t>(2) a single United States firm, organization, or interest not immediately preceded by any prior such employment overseas; or</w:t>
      </w:r>
      <w:r w:rsidRPr="001F17D4">
        <w:rPr>
          <w:rFonts w:ascii="Courier New" w:hAnsi="Courier New"/>
          <w:b/>
          <w:bCs/>
          <w:sz w:val="16"/>
        </w:rPr>
        <w:br/>
      </w:r>
      <w:r w:rsidRPr="001F17D4">
        <w:rPr>
          <w:rFonts w:ascii="Courier New" w:hAnsi="Courier New"/>
          <w:b/>
          <w:bCs/>
          <w:sz w:val="16"/>
        </w:rPr>
        <w:br/>
        <w:t>(3) an international organization in which the United States Government participates; and</w:t>
      </w:r>
    </w:p>
    <w:p w14:paraId="656E5B6F" w14:textId="77777777" w:rsidR="001F17D4" w:rsidRPr="001F17D4" w:rsidRDefault="001F17D4" w:rsidP="006A16AC">
      <w:pPr>
        <w:tabs>
          <w:tab w:val="left" w:pos="384"/>
          <w:tab w:val="left" w:pos="768"/>
          <w:tab w:val="left" w:pos="1152"/>
          <w:tab w:val="left" w:pos="1728"/>
          <w:tab w:val="left" w:pos="2496"/>
          <w:tab w:val="left" w:pos="2784"/>
          <w:tab w:val="left" w:pos="3072"/>
        </w:tabs>
        <w:ind w:left="2160"/>
        <w:rPr>
          <w:rFonts w:ascii="Courier New" w:hAnsi="Courier New"/>
          <w:sz w:val="16"/>
        </w:rPr>
      </w:pPr>
      <w:r w:rsidRPr="001F17D4">
        <w:rPr>
          <w:rFonts w:ascii="Courier New" w:hAnsi="Courier New"/>
          <w:b/>
          <w:bCs/>
          <w:sz w:val="16"/>
        </w:rPr>
        <w:br/>
        <w:t>immediately prior to meeting one of the above</w:t>
      </w:r>
      <w:r w:rsidRPr="001F17D4">
        <w:rPr>
          <w:rFonts w:ascii="Courier New" w:hAnsi="Courier New"/>
          <w:b/>
          <w:bCs/>
          <w:sz w:val="16"/>
        </w:rPr>
        <w:br/>
        <w:t xml:space="preserve">circumstances, were customarily resident in the United States, its territories, or possessions, or had met one of the above conditions and returned to </w:t>
      </w:r>
      <w:r w:rsidRPr="001F17D4">
        <w:rPr>
          <w:rFonts w:ascii="Courier New" w:hAnsi="Courier New"/>
          <w:sz w:val="16"/>
        </w:rPr>
        <w:t xml:space="preserve">the United States, its territories, or possessions </w:t>
      </w:r>
      <w:r w:rsidRPr="001F17D4">
        <w:rPr>
          <w:rFonts w:ascii="Courier New" w:hAnsi="Courier New"/>
          <w:b/>
          <w:bCs/>
          <w:sz w:val="16"/>
        </w:rPr>
        <w:t>during recruitment.</w:t>
      </w:r>
    </w:p>
    <w:p w14:paraId="55B6AA08" w14:textId="77777777" w:rsidR="001F17D4" w:rsidRDefault="001F17D4" w:rsidP="00676914">
      <w:pPr>
        <w:tabs>
          <w:tab w:val="left" w:pos="384"/>
          <w:tab w:val="left" w:pos="768"/>
          <w:tab w:val="left" w:pos="1152"/>
          <w:tab w:val="left" w:pos="1728"/>
          <w:tab w:val="left" w:pos="2496"/>
          <w:tab w:val="left" w:pos="2784"/>
          <w:tab w:val="left" w:pos="3072"/>
        </w:tabs>
        <w:ind w:left="2160"/>
        <w:rPr>
          <w:rFonts w:ascii="Courier New" w:hAnsi="Courier New"/>
          <w:b/>
          <w:sz w:val="16"/>
        </w:rPr>
      </w:pPr>
    </w:p>
    <w:p w14:paraId="5BA5E6A5" w14:textId="77777777" w:rsidR="00676914" w:rsidRDefault="00676914" w:rsidP="00676914">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068E3DCF" w14:textId="77777777" w:rsidR="00676914" w:rsidRDefault="00676914" w:rsidP="00676914">
      <w:pPr>
        <w:tabs>
          <w:tab w:val="left" w:pos="384"/>
          <w:tab w:val="left" w:pos="768"/>
          <w:tab w:val="left" w:pos="1152"/>
          <w:tab w:val="left" w:pos="1728"/>
          <w:tab w:val="left" w:pos="2496"/>
          <w:tab w:val="left" w:pos="2784"/>
          <w:tab w:val="left" w:pos="3072"/>
        </w:tabs>
        <w:ind w:left="2448" w:right="-284" w:hanging="1728"/>
        <w:rPr>
          <w:rFonts w:ascii="Courier New" w:hAnsi="Courier New"/>
          <w:b/>
          <w:sz w:val="16"/>
        </w:rPr>
      </w:pPr>
      <w:r>
        <w:rPr>
          <w:rFonts w:ascii="Courier New" w:hAnsi="Courier New"/>
          <w:b/>
          <w:sz w:val="16"/>
        </w:rPr>
        <w:t xml:space="preserve">031.2  </w:t>
      </w:r>
      <w:r>
        <w:rPr>
          <w:rFonts w:ascii="Courier New" w:hAnsi="Courier New"/>
          <w:b/>
          <w:sz w:val="16"/>
          <w:u w:val="single"/>
        </w:rPr>
        <w:t>Other Allowances</w:t>
      </w:r>
    </w:p>
    <w:p w14:paraId="19E5D6F6" w14:textId="77777777" w:rsidR="00676914" w:rsidRDefault="00676914" w:rsidP="00676914">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21746E04" w14:textId="77777777" w:rsidR="00676914" w:rsidRDefault="00676914" w:rsidP="00676914">
      <w:pPr>
        <w:tabs>
          <w:tab w:val="left" w:pos="384"/>
          <w:tab w:val="left" w:pos="768"/>
          <w:tab w:val="left" w:pos="1152"/>
          <w:tab w:val="left" w:pos="1728"/>
          <w:tab w:val="left" w:pos="2496"/>
          <w:tab w:val="left" w:pos="2784"/>
          <w:tab w:val="left" w:pos="3072"/>
        </w:tabs>
        <w:ind w:left="1440" w:right="-284"/>
        <w:outlineLvl w:val="0"/>
        <w:rPr>
          <w:rFonts w:ascii="Courier New" w:hAnsi="Courier New"/>
          <w:b/>
          <w:sz w:val="16"/>
        </w:rPr>
      </w:pPr>
      <w:r>
        <w:rPr>
          <w:rFonts w:ascii="Courier New" w:hAnsi="Courier New"/>
          <w:b/>
          <w:sz w:val="16"/>
        </w:rPr>
        <w:t>Post Allowances prescribed in subchapter 220, danger pay allowance prescribed in Chapter 650 and the compensatory time off prescribed in Chapter 800 may be granted to employees defined in Section 040i.  Other cost-of-living allowances (foreign transfer allowance, home service transfer allowance, separate maintenance allowances, education allowances, and educational travel), and difficult to staff incentive differential, prescribed in subchapters 240, 250, 260, 270, 280, and 1000, respectively, may be granted subject to exceptions contained in the foregoing chapters, only to those employees who are eligible for quarters allowances under Section 031.1.  Employees of the Peace Corps shall not be eligible for allowances mentioned in this section except as may be expressly authorized by the Director of the Peace Corps in amounts determined by him/her not in excess of those determined in accordance with the relevant provisions of Chapters 200 and 650.</w:t>
      </w:r>
    </w:p>
    <w:p w14:paraId="0AAD5058" w14:textId="77777777" w:rsidR="00676914" w:rsidRDefault="00676914" w:rsidP="00676914">
      <w:pPr>
        <w:tabs>
          <w:tab w:val="left" w:pos="384"/>
          <w:tab w:val="left" w:pos="768"/>
          <w:tab w:val="left" w:pos="1152"/>
          <w:tab w:val="left" w:pos="1728"/>
          <w:tab w:val="left" w:pos="2496"/>
          <w:tab w:val="left" w:pos="2784"/>
          <w:tab w:val="left" w:pos="3072"/>
        </w:tabs>
        <w:ind w:left="1728" w:right="-288"/>
        <w:rPr>
          <w:rFonts w:ascii="Courier New" w:hAnsi="Courier New"/>
          <w:b/>
          <w:sz w:val="16"/>
        </w:rPr>
      </w:pPr>
    </w:p>
    <w:p w14:paraId="35EFFEFC" w14:textId="77777777" w:rsidR="00676914" w:rsidRDefault="00676914" w:rsidP="00676914">
      <w:pPr>
        <w:tabs>
          <w:tab w:val="left" w:pos="384"/>
          <w:tab w:val="left" w:pos="768"/>
          <w:tab w:val="left" w:pos="1152"/>
          <w:tab w:val="left" w:pos="1728"/>
          <w:tab w:val="left" w:pos="2496"/>
          <w:tab w:val="left" w:pos="2784"/>
          <w:tab w:val="left" w:pos="3072"/>
        </w:tabs>
        <w:ind w:left="2448" w:right="-284" w:hanging="1728"/>
        <w:rPr>
          <w:rFonts w:ascii="Courier New" w:hAnsi="Courier New"/>
          <w:b/>
          <w:sz w:val="16"/>
        </w:rPr>
      </w:pPr>
      <w:r>
        <w:rPr>
          <w:rFonts w:ascii="Courier New" w:hAnsi="Courier New"/>
          <w:b/>
          <w:sz w:val="16"/>
        </w:rPr>
        <w:t xml:space="preserve">031.3  </w:t>
      </w:r>
      <w:r>
        <w:rPr>
          <w:rFonts w:ascii="Courier New" w:hAnsi="Courier New"/>
          <w:b/>
          <w:sz w:val="16"/>
          <w:u w:val="single"/>
        </w:rPr>
        <w:t xml:space="preserve">Post Differential </w:t>
      </w:r>
      <w:r>
        <w:rPr>
          <w:rFonts w:ascii="Courier New" w:hAnsi="Courier New"/>
          <w:b/>
          <w:sz w:val="16"/>
        </w:rPr>
        <w:t>(</w:t>
      </w:r>
      <w:r w:rsidR="003923AF">
        <w:rPr>
          <w:rFonts w:ascii="Courier New" w:hAnsi="Courier New"/>
          <w:b/>
          <w:sz w:val="16"/>
        </w:rPr>
        <w:t>Interim eff. 7/5/2009 TL:SR 711; final eff. 8/30/2009 TL:SR 715</w:t>
      </w:r>
      <w:r>
        <w:rPr>
          <w:rFonts w:ascii="Courier New" w:hAnsi="Courier New"/>
          <w:b/>
          <w:sz w:val="16"/>
        </w:rPr>
        <w:t>)</w:t>
      </w:r>
    </w:p>
    <w:p w14:paraId="5315DA2B" w14:textId="77777777" w:rsidR="00676914" w:rsidRDefault="00676914" w:rsidP="00676914">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085F8E8C" w14:textId="77777777" w:rsidR="00676914" w:rsidRDefault="00676914" w:rsidP="00676914">
      <w:pPr>
        <w:tabs>
          <w:tab w:val="left" w:pos="384"/>
          <w:tab w:val="left" w:pos="768"/>
          <w:tab w:val="left" w:pos="1152"/>
          <w:tab w:val="left" w:pos="1728"/>
          <w:tab w:val="left" w:pos="2496"/>
          <w:tab w:val="left" w:pos="2784"/>
          <w:tab w:val="left" w:pos="3072"/>
        </w:tabs>
        <w:ind w:left="1440" w:right="-284"/>
        <w:outlineLvl w:val="0"/>
        <w:rPr>
          <w:rFonts w:ascii="Courier New" w:hAnsi="Courier New"/>
          <w:b/>
          <w:sz w:val="16"/>
        </w:rPr>
      </w:pPr>
      <w:r>
        <w:rPr>
          <w:rFonts w:ascii="Courier New" w:hAnsi="Courier New"/>
          <w:b/>
          <w:sz w:val="16"/>
        </w:rPr>
        <w:t>Post differential prescribed in Chapter 500 may be granted to employees who are described in Sections 031.11 and 031.12 (eligible for quarters allowances), including married couple employees or domestic partnership employees, and to employees officially stationed in the United States who are on extended detail (Section 541) in a foreign area,</w:t>
      </w:r>
    </w:p>
    <w:p w14:paraId="54EC4C0D" w14:textId="77777777" w:rsidR="00676914" w:rsidRDefault="00676914" w:rsidP="00676914">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082E7B99" w14:textId="77777777" w:rsidR="00676914" w:rsidRDefault="00676914" w:rsidP="00676914">
      <w:pPr>
        <w:tabs>
          <w:tab w:val="left" w:pos="384"/>
          <w:tab w:val="left" w:pos="768"/>
          <w:tab w:val="left" w:pos="1152"/>
          <w:tab w:val="left" w:pos="1728"/>
          <w:tab w:val="left" w:pos="2496"/>
          <w:tab w:val="left" w:pos="2784"/>
          <w:tab w:val="left" w:pos="3072"/>
        </w:tabs>
        <w:ind w:left="1440" w:right="-284"/>
        <w:outlineLvl w:val="0"/>
        <w:rPr>
          <w:rFonts w:ascii="Courier New" w:hAnsi="Courier New"/>
          <w:b/>
          <w:sz w:val="16"/>
        </w:rPr>
      </w:pPr>
      <w:r>
        <w:rPr>
          <w:rFonts w:ascii="Courier New" w:hAnsi="Courier New"/>
          <w:b/>
          <w:sz w:val="16"/>
        </w:rPr>
        <w:t>except that:</w:t>
      </w:r>
    </w:p>
    <w:p w14:paraId="7A484D22" w14:textId="77777777" w:rsidR="00676914" w:rsidRDefault="00676914" w:rsidP="00676914">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42C4062A" w14:textId="77777777" w:rsidR="00676914" w:rsidRDefault="00676914" w:rsidP="00676914">
      <w:pPr>
        <w:tabs>
          <w:tab w:val="left" w:pos="384"/>
          <w:tab w:val="left" w:pos="768"/>
          <w:tab w:val="left" w:pos="1152"/>
          <w:tab w:val="left" w:pos="1728"/>
          <w:tab w:val="left" w:pos="2496"/>
          <w:tab w:val="left" w:pos="2784"/>
          <w:tab w:val="left" w:pos="3072"/>
        </w:tabs>
        <w:ind w:left="1728" w:right="-288" w:hanging="288"/>
        <w:outlineLvl w:val="0"/>
        <w:rPr>
          <w:rFonts w:ascii="Courier New" w:hAnsi="Courier New"/>
          <w:b/>
          <w:sz w:val="16"/>
        </w:rPr>
      </w:pPr>
      <w:r>
        <w:rPr>
          <w:rFonts w:ascii="Courier New" w:hAnsi="Courier New"/>
          <w:b/>
          <w:sz w:val="16"/>
        </w:rPr>
        <w:t xml:space="preserve">a. post differential may not be granted to a non-spouse or non-domestic partner dependent employee who is a member of the household of another employee or of a member of the </w:t>
      </w:r>
      <w:smartTag w:uri="urn:schemas-microsoft-com:office:smarttags" w:element="place">
        <w:smartTag w:uri="urn:schemas-microsoft-com:office:smarttags" w:element="country-region">
          <w:r>
            <w:rPr>
              <w:rFonts w:ascii="Courier New" w:hAnsi="Courier New"/>
              <w:b/>
              <w:sz w:val="16"/>
            </w:rPr>
            <w:t>U.S.</w:t>
          </w:r>
        </w:smartTag>
      </w:smartTag>
      <w:r>
        <w:rPr>
          <w:rFonts w:ascii="Courier New" w:hAnsi="Courier New"/>
          <w:b/>
          <w:sz w:val="16"/>
        </w:rPr>
        <w:t xml:space="preserve"> Armed Forces;</w:t>
      </w:r>
    </w:p>
    <w:p w14:paraId="752D59FD" w14:textId="77777777" w:rsidR="00676914" w:rsidRDefault="00676914" w:rsidP="00676914">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67E22BDB" w14:textId="77777777" w:rsidR="00676914" w:rsidRDefault="00676914" w:rsidP="00676914">
      <w:pPr>
        <w:tabs>
          <w:tab w:val="left" w:pos="384"/>
          <w:tab w:val="left" w:pos="768"/>
          <w:tab w:val="left" w:pos="1152"/>
          <w:tab w:val="left" w:pos="1728"/>
          <w:tab w:val="left" w:pos="2496"/>
          <w:tab w:val="left" w:pos="2784"/>
          <w:tab w:val="left" w:pos="3072"/>
        </w:tabs>
        <w:ind w:left="1728" w:right="-288" w:hanging="288"/>
        <w:outlineLvl w:val="0"/>
        <w:rPr>
          <w:rFonts w:ascii="Courier New" w:hAnsi="Courier New"/>
          <w:b/>
          <w:sz w:val="16"/>
        </w:rPr>
      </w:pPr>
      <w:r>
        <w:rPr>
          <w:rFonts w:ascii="Courier New" w:hAnsi="Courier New"/>
          <w:b/>
          <w:sz w:val="16"/>
        </w:rPr>
        <w:t>b. employees of the Peace Corps shall not be eligible for post differential except as may be expressly authorized by the Director of the Peace Corps in amounts determined in accordance with Section 550.</w:t>
      </w:r>
    </w:p>
    <w:p w14:paraId="6AB94E97" w14:textId="77777777" w:rsidR="00676914" w:rsidRDefault="00676914" w:rsidP="00676914">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6208F57C" w14:textId="77777777" w:rsidR="00676914" w:rsidRDefault="00676914" w:rsidP="00676914">
      <w:pPr>
        <w:tabs>
          <w:tab w:val="left" w:pos="384"/>
          <w:tab w:val="left" w:pos="768"/>
          <w:tab w:val="left" w:pos="1152"/>
          <w:tab w:val="left" w:pos="1728"/>
          <w:tab w:val="left" w:pos="2496"/>
          <w:tab w:val="left" w:pos="2784"/>
          <w:tab w:val="left" w:pos="3072"/>
        </w:tabs>
        <w:ind w:left="1440" w:right="-284"/>
        <w:outlineLvl w:val="0"/>
        <w:rPr>
          <w:rFonts w:ascii="Courier New" w:hAnsi="Courier New"/>
          <w:b/>
          <w:sz w:val="16"/>
        </w:rPr>
      </w:pPr>
      <w:r>
        <w:rPr>
          <w:rFonts w:ascii="Courier New" w:hAnsi="Courier New"/>
          <w:b/>
          <w:sz w:val="16"/>
        </w:rPr>
        <w:lastRenderedPageBreak/>
        <w:t>(Each spouse or domestic partner, if otherwise eligible, may be granted post differential regardless of whether both employees are receiving the living quarters allowance.)</w:t>
      </w:r>
    </w:p>
    <w:p w14:paraId="0CBE6ED7" w14:textId="77777777" w:rsidR="00676914" w:rsidRDefault="00676914" w:rsidP="00676914">
      <w:pPr>
        <w:tabs>
          <w:tab w:val="left" w:pos="384"/>
          <w:tab w:val="left" w:pos="768"/>
          <w:tab w:val="left" w:pos="1152"/>
          <w:tab w:val="left" w:pos="1728"/>
          <w:tab w:val="left" w:pos="2496"/>
          <w:tab w:val="left" w:pos="2784"/>
          <w:tab w:val="left" w:pos="3072"/>
        </w:tabs>
        <w:ind w:left="1728" w:right="-288"/>
        <w:rPr>
          <w:rFonts w:ascii="Courier New" w:hAnsi="Courier New"/>
          <w:b/>
          <w:sz w:val="16"/>
        </w:rPr>
      </w:pPr>
    </w:p>
    <w:p w14:paraId="00AEEAF4" w14:textId="77777777" w:rsidR="00676914" w:rsidRDefault="00676914" w:rsidP="00676914">
      <w:pPr>
        <w:tabs>
          <w:tab w:val="left" w:pos="384"/>
          <w:tab w:val="left" w:pos="768"/>
          <w:tab w:val="left" w:pos="1152"/>
          <w:tab w:val="left" w:pos="1728"/>
          <w:tab w:val="left" w:pos="2496"/>
          <w:tab w:val="left" w:pos="2784"/>
          <w:tab w:val="left" w:pos="3072"/>
        </w:tabs>
        <w:ind w:left="1440" w:right="-284"/>
        <w:outlineLvl w:val="0"/>
        <w:rPr>
          <w:rFonts w:ascii="Courier New" w:hAnsi="Courier New"/>
          <w:b/>
          <w:sz w:val="16"/>
        </w:rPr>
      </w:pPr>
      <w:r>
        <w:rPr>
          <w:rFonts w:ascii="Courier New" w:hAnsi="Courier New"/>
          <w:b/>
          <w:sz w:val="16"/>
        </w:rPr>
        <w:t>An employee hired under former Section 031.12d referred to in Section 031.12 may continue to receive post differential prescribed in Chapter 500 while continuously employed in a foreign area and while he or she is otherwise eligible for a post differential.</w:t>
      </w:r>
    </w:p>
    <w:p w14:paraId="517832A2" w14:textId="77777777" w:rsidR="00676914" w:rsidRDefault="00676914" w:rsidP="00676914">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0B3B6033" w14:textId="77777777" w:rsidR="00676914" w:rsidRDefault="00676914" w:rsidP="00676914">
      <w:pPr>
        <w:tabs>
          <w:tab w:val="left" w:pos="384"/>
          <w:tab w:val="left" w:pos="768"/>
          <w:tab w:val="left" w:pos="1152"/>
          <w:tab w:val="left" w:pos="1728"/>
          <w:tab w:val="left" w:pos="2496"/>
          <w:tab w:val="left" w:pos="2784"/>
          <w:tab w:val="left" w:pos="3072"/>
        </w:tabs>
        <w:ind w:left="2448" w:right="-284" w:hanging="1728"/>
        <w:rPr>
          <w:rFonts w:ascii="Courier New" w:hAnsi="Courier New"/>
          <w:b/>
          <w:sz w:val="16"/>
        </w:rPr>
      </w:pPr>
      <w:r>
        <w:rPr>
          <w:rFonts w:ascii="Courier New" w:hAnsi="Courier New"/>
          <w:b/>
          <w:sz w:val="16"/>
        </w:rPr>
        <w:t xml:space="preserve">031.4  </w:t>
      </w:r>
      <w:r>
        <w:rPr>
          <w:rFonts w:ascii="Courier New" w:hAnsi="Courier New"/>
          <w:b/>
          <w:sz w:val="16"/>
          <w:u w:val="single"/>
        </w:rPr>
        <w:t>Temporary Employees</w:t>
      </w:r>
    </w:p>
    <w:p w14:paraId="7FE64051" w14:textId="77777777" w:rsidR="00676914" w:rsidRDefault="00676914" w:rsidP="00676914">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3F3E61AE" w14:textId="77777777" w:rsidR="00676914" w:rsidRDefault="00676914" w:rsidP="00676914">
      <w:pPr>
        <w:tabs>
          <w:tab w:val="left" w:pos="384"/>
          <w:tab w:val="left" w:pos="768"/>
          <w:tab w:val="left" w:pos="1152"/>
          <w:tab w:val="left" w:pos="1728"/>
          <w:tab w:val="left" w:pos="2496"/>
          <w:tab w:val="left" w:pos="2784"/>
          <w:tab w:val="left" w:pos="3072"/>
        </w:tabs>
        <w:ind w:left="1440" w:right="-284"/>
        <w:outlineLvl w:val="0"/>
        <w:rPr>
          <w:rFonts w:ascii="Courier New" w:hAnsi="Courier New"/>
          <w:b/>
          <w:sz w:val="16"/>
        </w:rPr>
      </w:pPr>
      <w:r>
        <w:rPr>
          <w:rFonts w:ascii="Courier New" w:hAnsi="Courier New"/>
          <w:b/>
          <w:sz w:val="16"/>
        </w:rPr>
        <w:t>Employees appointed on a full-time basis for temporary periods (5 CFR 316; or other applicable agency authority) may be granted the allowances, post differential, danger pay allowance, advances of pay and compensatory time off for which they are eligible.</w:t>
      </w:r>
    </w:p>
    <w:p w14:paraId="57362C99" w14:textId="77777777" w:rsidR="00676914" w:rsidRDefault="00676914" w:rsidP="00676914">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5459C1FF" w14:textId="77777777" w:rsidR="00676914" w:rsidRDefault="00676914" w:rsidP="00676914">
      <w:pPr>
        <w:tabs>
          <w:tab w:val="left" w:pos="384"/>
          <w:tab w:val="left" w:pos="768"/>
          <w:tab w:val="left" w:pos="1152"/>
          <w:tab w:val="left" w:pos="1728"/>
          <w:tab w:val="left" w:pos="2496"/>
          <w:tab w:val="left" w:pos="2784"/>
          <w:tab w:val="left" w:pos="3072"/>
        </w:tabs>
        <w:ind w:left="2448" w:right="-284" w:hanging="1728"/>
        <w:rPr>
          <w:rFonts w:ascii="Courier New" w:hAnsi="Courier New"/>
          <w:b/>
          <w:sz w:val="16"/>
        </w:rPr>
      </w:pPr>
      <w:r>
        <w:rPr>
          <w:rFonts w:ascii="Courier New" w:hAnsi="Courier New"/>
          <w:b/>
          <w:sz w:val="16"/>
        </w:rPr>
        <w:t xml:space="preserve">031.5  </w:t>
      </w:r>
      <w:r>
        <w:rPr>
          <w:rFonts w:ascii="Courier New" w:hAnsi="Courier New"/>
          <w:b/>
          <w:sz w:val="16"/>
          <w:u w:val="single"/>
        </w:rPr>
        <w:t>Part-time Employees</w:t>
      </w:r>
    </w:p>
    <w:p w14:paraId="12743A5E" w14:textId="77777777" w:rsidR="00676914" w:rsidRDefault="00676914" w:rsidP="00676914">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0FEFDCC0" w14:textId="77777777" w:rsidR="00676914" w:rsidRDefault="00676914" w:rsidP="00676914">
      <w:pPr>
        <w:tabs>
          <w:tab w:val="left" w:pos="384"/>
          <w:tab w:val="left" w:pos="768"/>
          <w:tab w:val="left" w:pos="1152"/>
          <w:tab w:val="left" w:pos="1728"/>
          <w:tab w:val="left" w:pos="2496"/>
          <w:tab w:val="left" w:pos="2784"/>
          <w:tab w:val="left" w:pos="3072"/>
        </w:tabs>
        <w:ind w:left="1440" w:right="-284"/>
        <w:outlineLvl w:val="0"/>
        <w:rPr>
          <w:rFonts w:ascii="Courier New" w:hAnsi="Courier New"/>
          <w:b/>
          <w:sz w:val="16"/>
        </w:rPr>
      </w:pPr>
      <w:r>
        <w:rPr>
          <w:rFonts w:ascii="Courier New" w:hAnsi="Courier New"/>
          <w:b/>
          <w:sz w:val="16"/>
        </w:rPr>
        <w:t>Part-time employees (5 CFR 340; or other applicable agency authority) shall not be granted allowances, post differential, or advances of pay, but may be granted danger pay allowance prescribed in Chapter 650 and compensatory time off prescribed in Chapter 800.</w:t>
      </w:r>
    </w:p>
    <w:p w14:paraId="7FF478DA" w14:textId="77777777" w:rsidR="00676914" w:rsidRDefault="00676914" w:rsidP="00676914">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60CD51DB" w14:textId="77777777" w:rsidR="00676914" w:rsidRDefault="00676914" w:rsidP="00676914">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3FCA38C4" w14:textId="77777777" w:rsidR="00676914" w:rsidRDefault="00676914" w:rsidP="00676914">
      <w:pPr>
        <w:tabs>
          <w:tab w:val="left" w:pos="384"/>
          <w:tab w:val="left" w:pos="768"/>
          <w:tab w:val="left" w:pos="1152"/>
          <w:tab w:val="left" w:pos="1728"/>
          <w:tab w:val="left" w:pos="2496"/>
          <w:tab w:val="left" w:pos="2784"/>
          <w:tab w:val="left" w:pos="3072"/>
        </w:tabs>
        <w:ind w:left="2448" w:right="-284" w:hanging="1728"/>
        <w:rPr>
          <w:rFonts w:ascii="Courier New" w:hAnsi="Courier New"/>
          <w:b/>
          <w:sz w:val="16"/>
        </w:rPr>
      </w:pPr>
      <w:r>
        <w:rPr>
          <w:rFonts w:ascii="Courier New" w:hAnsi="Courier New"/>
          <w:b/>
          <w:sz w:val="16"/>
        </w:rPr>
        <w:t xml:space="preserve">031.6  </w:t>
      </w:r>
      <w:r>
        <w:rPr>
          <w:rFonts w:ascii="Courier New" w:hAnsi="Courier New"/>
          <w:b/>
          <w:sz w:val="16"/>
          <w:u w:val="single"/>
        </w:rPr>
        <w:t xml:space="preserve">Employees Residing in the </w:t>
      </w:r>
      <w:smartTag w:uri="urn:schemas-microsoft-com:office:smarttags" w:element="country-region">
        <w:smartTag w:uri="urn:schemas-microsoft-com:office:smarttags" w:element="place">
          <w:r>
            <w:rPr>
              <w:rFonts w:ascii="Courier New" w:hAnsi="Courier New"/>
              <w:b/>
              <w:sz w:val="16"/>
              <w:u w:val="single"/>
            </w:rPr>
            <w:t>United States</w:t>
          </w:r>
        </w:smartTag>
      </w:smartTag>
    </w:p>
    <w:p w14:paraId="4BF09ADB" w14:textId="77777777" w:rsidR="00676914" w:rsidRDefault="00676914" w:rsidP="00676914">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6871B3B9" w14:textId="77777777" w:rsidR="00676914" w:rsidRDefault="00676914" w:rsidP="00676914">
      <w:pPr>
        <w:tabs>
          <w:tab w:val="left" w:pos="384"/>
          <w:tab w:val="left" w:pos="768"/>
          <w:tab w:val="left" w:pos="1152"/>
          <w:tab w:val="left" w:pos="1728"/>
          <w:tab w:val="left" w:pos="2496"/>
          <w:tab w:val="left" w:pos="2784"/>
          <w:tab w:val="left" w:pos="3072"/>
        </w:tabs>
        <w:ind w:left="1440" w:right="-284"/>
        <w:outlineLvl w:val="0"/>
        <w:rPr>
          <w:rFonts w:ascii="Courier New" w:hAnsi="Courier New"/>
          <w:b/>
          <w:sz w:val="16"/>
        </w:rPr>
      </w:pPr>
      <w:r>
        <w:rPr>
          <w:rFonts w:ascii="Courier New" w:hAnsi="Courier New"/>
          <w:b/>
          <w:sz w:val="16"/>
        </w:rPr>
        <w:t>Regardless of any other provision of these regulations, an employee who arrives at a new post (Section 040h) in a foreign area on or after December 1, 1961, and who occupies quarters in the United States (Section 040a) shall not be granted any post, living quarters, education allowances, post differential, or difficult to staff incentive differential, that may be established for his/her post, unless such occupancy is the result of leave or official duty in the United States in accordance with other provisions of these regulations.  Danger pay may be granted if appropriate.</w:t>
      </w:r>
    </w:p>
    <w:p w14:paraId="6D08BD2F" w14:textId="77777777" w:rsidR="00676914" w:rsidRDefault="00676914" w:rsidP="00676914">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034EB362" w14:textId="77777777" w:rsidR="00676914" w:rsidRDefault="00676914" w:rsidP="00676914">
      <w:pPr>
        <w:tabs>
          <w:tab w:val="left" w:pos="384"/>
          <w:tab w:val="left" w:pos="768"/>
          <w:tab w:val="left" w:pos="1152"/>
          <w:tab w:val="left" w:pos="1728"/>
          <w:tab w:val="left" w:pos="2496"/>
          <w:tab w:val="left" w:pos="2784"/>
          <w:tab w:val="left" w:pos="3072"/>
        </w:tabs>
        <w:ind w:left="2448" w:right="-284" w:hanging="1728"/>
        <w:rPr>
          <w:rFonts w:ascii="Courier New" w:hAnsi="Courier New"/>
          <w:b/>
          <w:sz w:val="16"/>
        </w:rPr>
      </w:pPr>
      <w:r>
        <w:rPr>
          <w:rFonts w:ascii="Courier New" w:hAnsi="Courier New"/>
          <w:b/>
          <w:sz w:val="16"/>
        </w:rPr>
        <w:t xml:space="preserve">031.7  </w:t>
      </w:r>
      <w:r>
        <w:rPr>
          <w:rFonts w:ascii="Courier New" w:hAnsi="Courier New"/>
          <w:b/>
          <w:sz w:val="16"/>
          <w:u w:val="single"/>
        </w:rPr>
        <w:t>Employees of the Veterans Administration</w:t>
      </w:r>
    </w:p>
    <w:p w14:paraId="7D445B17" w14:textId="77777777" w:rsidR="00676914" w:rsidRDefault="00676914" w:rsidP="00676914">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42676CCE" w14:textId="77777777" w:rsidR="00676914" w:rsidRDefault="00676914" w:rsidP="00676914">
      <w:pPr>
        <w:tabs>
          <w:tab w:val="left" w:pos="384"/>
          <w:tab w:val="left" w:pos="768"/>
          <w:tab w:val="left" w:pos="1152"/>
          <w:tab w:val="left" w:pos="1728"/>
          <w:tab w:val="left" w:pos="2496"/>
          <w:tab w:val="left" w:pos="2784"/>
          <w:tab w:val="left" w:pos="3072"/>
        </w:tabs>
        <w:ind w:left="1440" w:right="-284"/>
        <w:outlineLvl w:val="0"/>
        <w:rPr>
          <w:rFonts w:ascii="Courier New" w:hAnsi="Courier New"/>
          <w:b/>
          <w:sz w:val="16"/>
        </w:rPr>
      </w:pPr>
      <w:r>
        <w:rPr>
          <w:rFonts w:ascii="Courier New" w:hAnsi="Courier New"/>
          <w:b/>
          <w:sz w:val="16"/>
        </w:rPr>
        <w:t xml:space="preserve">For employees transferring between the </w:t>
      </w:r>
      <w:smartTag w:uri="urn:schemas-microsoft-com:office:smarttags" w:element="country-region">
        <w:r>
          <w:rPr>
            <w:rFonts w:ascii="Courier New" w:hAnsi="Courier New"/>
            <w:b/>
            <w:sz w:val="16"/>
          </w:rPr>
          <w:t>Philippines</w:t>
        </w:r>
      </w:smartTag>
      <w:r>
        <w:rPr>
          <w:rFonts w:ascii="Courier New" w:hAnsi="Courier New"/>
          <w:b/>
          <w:sz w:val="16"/>
        </w:rPr>
        <w:t xml:space="preserve"> and the </w:t>
      </w:r>
      <w:smartTag w:uri="urn:schemas-microsoft-com:office:smarttags" w:element="place">
        <w:smartTag w:uri="urn:schemas-microsoft-com:office:smarttags" w:element="country-region">
          <w:r>
            <w:rPr>
              <w:rFonts w:ascii="Courier New" w:hAnsi="Courier New"/>
              <w:b/>
              <w:sz w:val="16"/>
            </w:rPr>
            <w:t>United States</w:t>
          </w:r>
        </w:smartTag>
      </w:smartTag>
      <w:r>
        <w:rPr>
          <w:rFonts w:ascii="Courier New" w:hAnsi="Courier New"/>
          <w:b/>
          <w:sz w:val="16"/>
        </w:rPr>
        <w:t>, the Administrator of the Veterans Administration may grant (under 38 U.S.C. 235(6) and (7) and E.O. 12228): (a) subsistence while occupying temporary quarters as prescribed in Chapter 302, Part 5 of the Federal Travel Regulation and (b) expenses relating to the sale and purchase of the residence or settlement of an unexpired lease of the employee as prescribed in Chapter 302, Part 6 of the Federal Travel Regulation.  The benefit in part (a) is in lieu of the home service transfer allowance (if applicable) in these Standardized Regulations, and the benefit in part (b) is in addition to any other applicable transfer benefit in these Standardized Regulations.</w:t>
      </w:r>
    </w:p>
    <w:p w14:paraId="14C5F786" w14:textId="77777777" w:rsidR="00902BE5" w:rsidRDefault="00902BE5" w:rsidP="00676914">
      <w:pPr>
        <w:tabs>
          <w:tab w:val="left" w:pos="384"/>
          <w:tab w:val="left" w:pos="768"/>
          <w:tab w:val="left" w:pos="1152"/>
          <w:tab w:val="left" w:pos="1728"/>
          <w:tab w:val="left" w:pos="2496"/>
          <w:tab w:val="left" w:pos="2784"/>
          <w:tab w:val="left" w:pos="3072"/>
        </w:tabs>
        <w:ind w:left="1440" w:right="-284"/>
        <w:outlineLvl w:val="0"/>
        <w:rPr>
          <w:rFonts w:ascii="Courier New" w:hAnsi="Courier New"/>
          <w:b/>
          <w:sz w:val="16"/>
        </w:rPr>
      </w:pPr>
    </w:p>
    <w:p w14:paraId="09B59D9C" w14:textId="77777777" w:rsidR="00902BE5" w:rsidRDefault="00902BE5" w:rsidP="00902BE5">
      <w:pPr>
        <w:tabs>
          <w:tab w:val="left" w:pos="384"/>
          <w:tab w:val="left" w:pos="768"/>
          <w:tab w:val="left" w:pos="1152"/>
          <w:tab w:val="left" w:pos="1728"/>
          <w:tab w:val="left" w:pos="2496"/>
          <w:tab w:val="left" w:pos="2784"/>
          <w:tab w:val="left" w:pos="3072"/>
        </w:tabs>
        <w:ind w:left="2448" w:right="-284" w:hanging="1728"/>
        <w:rPr>
          <w:rFonts w:ascii="Courier New" w:hAnsi="Courier New"/>
          <w:b/>
          <w:sz w:val="16"/>
        </w:rPr>
      </w:pPr>
      <w:r>
        <w:rPr>
          <w:rFonts w:ascii="Courier New" w:hAnsi="Courier New"/>
          <w:b/>
          <w:sz w:val="16"/>
        </w:rPr>
        <w:t xml:space="preserve">031.8 </w:t>
      </w:r>
      <w:r>
        <w:rPr>
          <w:rFonts w:ascii="Courier New" w:hAnsi="Courier New"/>
          <w:b/>
          <w:sz w:val="16"/>
          <w:u w:val="single"/>
        </w:rPr>
        <w:t>Domestic Employees Teleworking Overseas (DETOs)</w:t>
      </w:r>
    </w:p>
    <w:p w14:paraId="176C198E" w14:textId="77777777" w:rsidR="00902BE5" w:rsidRDefault="00902BE5" w:rsidP="00902BE5">
      <w:pPr>
        <w:tabs>
          <w:tab w:val="left" w:pos="384"/>
          <w:tab w:val="left" w:pos="768"/>
          <w:tab w:val="left" w:pos="1152"/>
          <w:tab w:val="left" w:pos="1728"/>
          <w:tab w:val="left" w:pos="2496"/>
          <w:tab w:val="left" w:pos="2784"/>
          <w:tab w:val="left" w:pos="3072"/>
        </w:tabs>
        <w:ind w:left="2448" w:right="-284" w:hanging="1728"/>
        <w:rPr>
          <w:rFonts w:ascii="Courier New" w:hAnsi="Courier New"/>
          <w:b/>
          <w:sz w:val="16"/>
          <w:u w:val="single"/>
        </w:rPr>
      </w:pPr>
    </w:p>
    <w:p w14:paraId="291D12B0" w14:textId="77777777" w:rsidR="00902BE5" w:rsidRPr="00902BE5" w:rsidRDefault="00902BE5" w:rsidP="00902BE5">
      <w:pPr>
        <w:tabs>
          <w:tab w:val="left" w:pos="384"/>
          <w:tab w:val="left" w:pos="768"/>
          <w:tab w:val="left" w:pos="1152"/>
          <w:tab w:val="left" w:pos="1728"/>
          <w:tab w:val="left" w:pos="2496"/>
          <w:tab w:val="left" w:pos="2784"/>
          <w:tab w:val="left" w:pos="3072"/>
        </w:tabs>
        <w:ind w:left="1440" w:right="-284"/>
        <w:outlineLvl w:val="0"/>
        <w:rPr>
          <w:rFonts w:ascii="Courier New" w:hAnsi="Courier New"/>
          <w:b/>
          <w:sz w:val="16"/>
        </w:rPr>
      </w:pPr>
      <w:r w:rsidRPr="00902BE5">
        <w:rPr>
          <w:rFonts w:ascii="Courier New" w:hAnsi="Courier New"/>
          <w:b/>
          <w:sz w:val="16"/>
        </w:rPr>
        <w:t>A D</w:t>
      </w:r>
      <w:r>
        <w:rPr>
          <w:rFonts w:ascii="Courier New" w:hAnsi="Courier New"/>
          <w:b/>
          <w:sz w:val="16"/>
        </w:rPr>
        <w:t>ETO (as defined at DSSR 040s) is neither assigned, nor detailed, to the foreign location and is not eligible for allowances and benefits under these regulations in his or her own right. (eff. 11/15/15 TL:SR 877)</w:t>
      </w:r>
    </w:p>
    <w:p w14:paraId="5B62A2F5" w14:textId="77777777" w:rsidR="00676914" w:rsidRDefault="00676914" w:rsidP="00676914">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7212739B" w14:textId="77777777" w:rsidR="00676914" w:rsidRDefault="00676914" w:rsidP="00676914">
      <w:pPr>
        <w:tabs>
          <w:tab w:val="left" w:pos="384"/>
          <w:tab w:val="left" w:pos="768"/>
          <w:tab w:val="left" w:pos="1152"/>
          <w:tab w:val="left" w:pos="1728"/>
          <w:tab w:val="left" w:pos="2496"/>
          <w:tab w:val="left" w:pos="2784"/>
          <w:tab w:val="left" w:pos="3072"/>
        </w:tabs>
        <w:ind w:left="384" w:right="-284"/>
        <w:rPr>
          <w:rFonts w:ascii="Courier New" w:hAnsi="Courier New"/>
          <w:b/>
          <w:sz w:val="16"/>
        </w:rPr>
      </w:pPr>
      <w:r>
        <w:rPr>
          <w:rFonts w:ascii="Courier New" w:hAnsi="Courier New"/>
          <w:b/>
          <w:sz w:val="16"/>
        </w:rPr>
        <w:t xml:space="preserve">032  </w:t>
      </w:r>
      <w:r>
        <w:rPr>
          <w:rFonts w:ascii="Courier New" w:hAnsi="Courier New"/>
          <w:b/>
          <w:sz w:val="16"/>
          <w:u w:val="single"/>
        </w:rPr>
        <w:t>Non-Citizen Employees</w:t>
      </w:r>
    </w:p>
    <w:p w14:paraId="48EA0302" w14:textId="77777777" w:rsidR="00676914" w:rsidRDefault="00676914" w:rsidP="00676914">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54824DC0" w14:textId="77777777" w:rsidR="00676914" w:rsidRPr="002D41AD" w:rsidRDefault="00676914" w:rsidP="00676914">
      <w:pPr>
        <w:tabs>
          <w:tab w:val="left" w:pos="384"/>
          <w:tab w:val="left" w:pos="768"/>
          <w:tab w:val="left" w:pos="1152"/>
          <w:tab w:val="left" w:pos="1728"/>
          <w:tab w:val="left" w:pos="2496"/>
          <w:tab w:val="left" w:pos="2784"/>
          <w:tab w:val="left" w:pos="3072"/>
        </w:tabs>
        <w:ind w:left="768"/>
        <w:rPr>
          <w:rFonts w:ascii="Courier New" w:hAnsi="Courier New"/>
          <w:b/>
          <w:sz w:val="16"/>
          <w:u w:val="single"/>
        </w:rPr>
      </w:pPr>
      <w:r>
        <w:rPr>
          <w:rFonts w:ascii="Courier New" w:hAnsi="Courier New"/>
          <w:b/>
          <w:sz w:val="16"/>
        </w:rPr>
        <w:t>The allowances, post differential, danger pay, compensatory time off, advances of pay and difficult to staff incentive differential, in Chapters 100, 200, 500, 650, 800, 850, and 1000 may be paid to non-citizen employees (Section 040j) to the extent that the payment of such allowances and differential to the non-citizen employee is authorized by any provision of law other than 5 U.S.C. 5921-5928 (except advance of pay for medical treatment under 5 U.S.C. 5927 and Chapter 850).</w:t>
      </w:r>
    </w:p>
    <w:p w14:paraId="25ED996A" w14:textId="77777777" w:rsidR="00676914" w:rsidRDefault="00676914" w:rsidP="00676914">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2723491B" w14:textId="77777777" w:rsidR="00676914" w:rsidRPr="001F17D4" w:rsidRDefault="00676914" w:rsidP="00676914">
      <w:pPr>
        <w:tabs>
          <w:tab w:val="left" w:pos="384"/>
          <w:tab w:val="left" w:pos="768"/>
          <w:tab w:val="left" w:pos="1152"/>
          <w:tab w:val="left" w:pos="1728"/>
          <w:tab w:val="left" w:pos="2496"/>
          <w:tab w:val="left" w:pos="2784"/>
          <w:tab w:val="left" w:pos="3072"/>
        </w:tabs>
        <w:ind w:left="384" w:right="-284"/>
        <w:rPr>
          <w:rFonts w:ascii="Courier New" w:hAnsi="Courier New"/>
          <w:b/>
          <w:sz w:val="16"/>
        </w:rPr>
      </w:pPr>
      <w:r>
        <w:rPr>
          <w:rFonts w:ascii="Courier New" w:hAnsi="Courier New"/>
          <w:b/>
          <w:sz w:val="16"/>
        </w:rPr>
        <w:t xml:space="preserve">033  </w:t>
      </w:r>
      <w:r>
        <w:rPr>
          <w:rFonts w:ascii="Courier New" w:hAnsi="Courier New"/>
          <w:b/>
          <w:sz w:val="16"/>
          <w:u w:val="single"/>
        </w:rPr>
        <w:t>Per Diem Allowances For Travel</w:t>
      </w:r>
      <w:r w:rsidR="001F17D4">
        <w:rPr>
          <w:rFonts w:ascii="Courier New" w:hAnsi="Courier New"/>
          <w:b/>
          <w:sz w:val="16"/>
        </w:rPr>
        <w:t xml:space="preserve"> (eff. 4/3/2016 TL:SR-887)</w:t>
      </w:r>
    </w:p>
    <w:p w14:paraId="0FB8633C" w14:textId="77777777" w:rsidR="00676914" w:rsidRDefault="00676914" w:rsidP="00676914">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2FC3A0C8" w14:textId="77777777" w:rsidR="00676914" w:rsidRPr="00117651" w:rsidRDefault="00676914" w:rsidP="00676914">
      <w:pPr>
        <w:tabs>
          <w:tab w:val="left" w:pos="384"/>
          <w:tab w:val="left" w:pos="768"/>
          <w:tab w:val="left" w:pos="1152"/>
          <w:tab w:val="left" w:pos="1728"/>
          <w:tab w:val="left" w:pos="2496"/>
          <w:tab w:val="left" w:pos="2784"/>
          <w:tab w:val="left" w:pos="3072"/>
        </w:tabs>
        <w:ind w:left="768"/>
        <w:rPr>
          <w:rFonts w:ascii="Courier New" w:hAnsi="Courier New"/>
          <w:b/>
          <w:sz w:val="16"/>
          <w:lang w:val="da-DK"/>
        </w:rPr>
      </w:pPr>
      <w:r>
        <w:rPr>
          <w:rFonts w:ascii="Courier New" w:hAnsi="Courier New"/>
          <w:b/>
          <w:sz w:val="16"/>
        </w:rPr>
        <w:t xml:space="preserve">The </w:t>
      </w:r>
      <w:r>
        <w:rPr>
          <w:rFonts w:ascii="Courier New" w:hAnsi="Courier New"/>
          <w:b/>
          <w:sz w:val="16"/>
          <w:u w:val="single"/>
        </w:rPr>
        <w:t>foreign area travel per diem allowances</w:t>
      </w:r>
      <w:r>
        <w:rPr>
          <w:rFonts w:ascii="Courier New" w:hAnsi="Courier New"/>
          <w:b/>
          <w:sz w:val="16"/>
        </w:rPr>
        <w:t xml:space="preserve"> prescribed in Section 925 may be paid to civilian employees of the U.S. Government in accordance with the Federal Travel Regulation promulgated by the General Services Administration or other applicable </w:t>
      </w:r>
      <w:r>
        <w:rPr>
          <w:rFonts w:ascii="Courier New" w:hAnsi="Courier New"/>
          <w:b/>
          <w:sz w:val="16"/>
        </w:rPr>
        <w:lastRenderedPageBreak/>
        <w:t xml:space="preserve">travel regulations.  </w:t>
      </w:r>
      <w:r w:rsidRPr="00117651">
        <w:rPr>
          <w:rFonts w:ascii="Courier New" w:hAnsi="Courier New"/>
          <w:b/>
          <w:sz w:val="16"/>
          <w:lang w:val="da-DK"/>
        </w:rPr>
        <w:t xml:space="preserve">Internet site: </w:t>
      </w:r>
      <w:r w:rsidR="001F17D4">
        <w:rPr>
          <w:rFonts w:ascii="Courier New" w:hAnsi="Courier New"/>
          <w:b/>
          <w:sz w:val="16"/>
          <w:lang w:val="da-DK"/>
        </w:rPr>
        <w:t xml:space="preserve"> </w:t>
      </w:r>
      <w:hyperlink r:id="rId17" w:history="1">
        <w:r w:rsidR="001F17D4" w:rsidRPr="001F17D4">
          <w:rPr>
            <w:rStyle w:val="Hyperlink"/>
            <w:rFonts w:ascii="Courier New" w:hAnsi="Courier New"/>
            <w:b/>
            <w:sz w:val="16"/>
            <w:lang w:val="da-DK"/>
          </w:rPr>
          <w:t>https://aoprals.state.gov/content.asp?content_id=184&amp;menu_id=78</w:t>
        </w:r>
      </w:hyperlink>
      <w:r w:rsidR="001F17D4">
        <w:rPr>
          <w:rFonts w:ascii="Courier New" w:hAnsi="Courier New"/>
          <w:b/>
          <w:sz w:val="16"/>
          <w:lang w:val="da-DK"/>
        </w:rPr>
        <w:t>.</w:t>
      </w:r>
    </w:p>
    <w:p w14:paraId="7EFBE408" w14:textId="77777777" w:rsidR="00676914" w:rsidRPr="00117651" w:rsidRDefault="00676914" w:rsidP="00676914">
      <w:pPr>
        <w:tabs>
          <w:tab w:val="left" w:pos="384"/>
          <w:tab w:val="left" w:pos="768"/>
          <w:tab w:val="left" w:pos="1152"/>
          <w:tab w:val="left" w:pos="1728"/>
          <w:tab w:val="left" w:pos="2496"/>
          <w:tab w:val="left" w:pos="2784"/>
          <w:tab w:val="left" w:pos="3072"/>
        </w:tabs>
        <w:ind w:left="1152" w:right="-288"/>
        <w:rPr>
          <w:rFonts w:ascii="Courier New" w:hAnsi="Courier New"/>
          <w:b/>
          <w:sz w:val="16"/>
          <w:lang w:val="da-DK"/>
        </w:rPr>
      </w:pPr>
    </w:p>
    <w:p w14:paraId="2067FCC5" w14:textId="77777777" w:rsidR="00676914" w:rsidRPr="00117651" w:rsidRDefault="00676914" w:rsidP="00676914">
      <w:pPr>
        <w:tabs>
          <w:tab w:val="left" w:pos="384"/>
          <w:tab w:val="left" w:pos="768"/>
          <w:tab w:val="left" w:pos="1152"/>
          <w:tab w:val="left" w:pos="1728"/>
          <w:tab w:val="left" w:pos="2496"/>
          <w:tab w:val="left" w:pos="2784"/>
          <w:tab w:val="left" w:pos="3072"/>
        </w:tabs>
        <w:ind w:left="768"/>
        <w:rPr>
          <w:rFonts w:ascii="Courier New" w:hAnsi="Courier New"/>
          <w:b/>
          <w:sz w:val="16"/>
          <w:lang w:val="da-DK"/>
        </w:rPr>
      </w:pPr>
      <w:r>
        <w:rPr>
          <w:rFonts w:ascii="Courier New" w:hAnsi="Courier New"/>
          <w:b/>
          <w:sz w:val="16"/>
        </w:rPr>
        <w:t xml:space="preserve">As a convenience to Federal agencies, an attachment to Section 925 includes the most recent Civilian Personnel Per Diem Bulletin containing </w:t>
      </w:r>
      <w:r>
        <w:rPr>
          <w:rFonts w:ascii="Courier New" w:hAnsi="Courier New"/>
          <w:b/>
          <w:sz w:val="16"/>
          <w:u w:val="single"/>
        </w:rPr>
        <w:t>locality per diem allowances for_non-foreign areas outside the conterminous (continental forty-eight) United States</w:t>
      </w:r>
      <w:r>
        <w:rPr>
          <w:rFonts w:ascii="Courier New" w:hAnsi="Courier New"/>
          <w:b/>
          <w:sz w:val="16"/>
        </w:rPr>
        <w:t xml:space="preserve">.  These rates are established by the Secretary of Defense for civilian travelers of the </w:t>
      </w:r>
      <w:smartTag w:uri="urn:schemas-microsoft-com:office:smarttags" w:element="country-region">
        <w:smartTag w:uri="urn:schemas-microsoft-com:office:smarttags" w:element="place">
          <w:r>
            <w:rPr>
              <w:rFonts w:ascii="Courier New" w:hAnsi="Courier New"/>
              <w:b/>
              <w:sz w:val="16"/>
            </w:rPr>
            <w:t>U.S.</w:t>
          </w:r>
        </w:smartTag>
      </w:smartTag>
      <w:r>
        <w:rPr>
          <w:rFonts w:ascii="Courier New" w:hAnsi="Courier New"/>
          <w:b/>
          <w:sz w:val="16"/>
        </w:rPr>
        <w:t xml:space="preserve"> Government.  </w:t>
      </w:r>
      <w:r w:rsidRPr="00117651">
        <w:rPr>
          <w:rFonts w:ascii="Courier New" w:hAnsi="Courier New"/>
          <w:b/>
          <w:sz w:val="16"/>
          <w:lang w:val="da-DK"/>
        </w:rPr>
        <w:t xml:space="preserve">Internet site: </w:t>
      </w:r>
      <w:r w:rsidR="001F17D4">
        <w:rPr>
          <w:rFonts w:ascii="Courier New" w:hAnsi="Courier New"/>
          <w:b/>
          <w:sz w:val="16"/>
          <w:lang w:val="da-DK"/>
        </w:rPr>
        <w:t xml:space="preserve"> </w:t>
      </w:r>
      <w:hyperlink r:id="rId18" w:history="1">
        <w:r w:rsidR="001F17D4" w:rsidRPr="001F17D4">
          <w:rPr>
            <w:rStyle w:val="Hyperlink"/>
            <w:rFonts w:ascii="Courier New" w:hAnsi="Courier New"/>
            <w:b/>
            <w:sz w:val="16"/>
            <w:lang w:val="da-DK"/>
          </w:rPr>
          <w:t>http://www.defensetravel.dod.mil/site/perdiemCalc.cfm</w:t>
        </w:r>
      </w:hyperlink>
      <w:r w:rsidR="001F17D4">
        <w:rPr>
          <w:rFonts w:ascii="Courier New" w:hAnsi="Courier New"/>
          <w:b/>
          <w:sz w:val="16"/>
          <w:lang w:val="da-DK"/>
        </w:rPr>
        <w:t>.</w:t>
      </w:r>
    </w:p>
    <w:p w14:paraId="5058E0C4" w14:textId="77777777" w:rsidR="00676914" w:rsidRPr="00117651" w:rsidRDefault="00676914" w:rsidP="00676914">
      <w:pPr>
        <w:tabs>
          <w:tab w:val="left" w:pos="384"/>
          <w:tab w:val="left" w:pos="768"/>
          <w:tab w:val="left" w:pos="1152"/>
          <w:tab w:val="left" w:pos="1728"/>
          <w:tab w:val="left" w:pos="2496"/>
          <w:tab w:val="left" w:pos="2784"/>
          <w:tab w:val="left" w:pos="3072"/>
        </w:tabs>
        <w:ind w:left="1152" w:right="-288"/>
        <w:rPr>
          <w:rFonts w:ascii="Courier New" w:hAnsi="Courier New"/>
          <w:b/>
          <w:sz w:val="16"/>
          <w:lang w:val="da-DK"/>
        </w:rPr>
      </w:pPr>
    </w:p>
    <w:p w14:paraId="7CB398D0" w14:textId="77777777" w:rsidR="00676914" w:rsidRPr="002D41AD" w:rsidRDefault="00676914" w:rsidP="00676914">
      <w:pPr>
        <w:tabs>
          <w:tab w:val="left" w:pos="384"/>
          <w:tab w:val="left" w:pos="768"/>
          <w:tab w:val="left" w:pos="1152"/>
          <w:tab w:val="left" w:pos="1728"/>
          <w:tab w:val="left" w:pos="2496"/>
          <w:tab w:val="left" w:pos="2784"/>
          <w:tab w:val="left" w:pos="3072"/>
        </w:tabs>
        <w:ind w:left="768"/>
        <w:rPr>
          <w:rFonts w:ascii="Courier New" w:hAnsi="Courier New"/>
          <w:b/>
          <w:sz w:val="16"/>
          <w:lang w:val="da-DK"/>
        </w:rPr>
      </w:pPr>
      <w:r>
        <w:rPr>
          <w:rFonts w:ascii="Courier New" w:hAnsi="Courier New"/>
          <w:b/>
          <w:sz w:val="16"/>
        </w:rPr>
        <w:t xml:space="preserve">The prescribed maximum travel </w:t>
      </w:r>
      <w:r>
        <w:rPr>
          <w:rFonts w:ascii="Courier New" w:hAnsi="Courier New"/>
          <w:b/>
          <w:sz w:val="16"/>
          <w:u w:val="single"/>
        </w:rPr>
        <w:t>per diem rates for the conterminous United States</w:t>
      </w:r>
      <w:r>
        <w:rPr>
          <w:rFonts w:ascii="Courier New" w:hAnsi="Courier New"/>
          <w:b/>
          <w:sz w:val="16"/>
        </w:rPr>
        <w:t xml:space="preserve"> are established by the General Services Administration.  These rates may be found in Appendix A to Chapter 301 of the Federal Travel Regulation.  </w:t>
      </w:r>
      <w:r w:rsidRPr="00117651">
        <w:rPr>
          <w:rFonts w:ascii="Courier New" w:hAnsi="Courier New"/>
          <w:b/>
          <w:sz w:val="16"/>
          <w:lang w:val="da-DK"/>
        </w:rPr>
        <w:t>Internet site:</w:t>
      </w:r>
      <w:r>
        <w:rPr>
          <w:rFonts w:ascii="Courier New" w:hAnsi="Courier New"/>
          <w:b/>
          <w:sz w:val="16"/>
          <w:lang w:val="da-DK"/>
        </w:rPr>
        <w:t xml:space="preserve"> </w:t>
      </w:r>
      <w:r w:rsidR="001F17D4">
        <w:rPr>
          <w:rFonts w:ascii="Courier New" w:hAnsi="Courier New"/>
          <w:b/>
          <w:sz w:val="16"/>
          <w:lang w:val="da-DK"/>
        </w:rPr>
        <w:t xml:space="preserve"> </w:t>
      </w:r>
      <w:hyperlink r:id="rId19" w:history="1">
        <w:r w:rsidR="001F17D4" w:rsidRPr="001F17D4">
          <w:rPr>
            <w:rStyle w:val="Hyperlink"/>
            <w:rFonts w:ascii="Courier New" w:hAnsi="Courier New"/>
            <w:b/>
            <w:sz w:val="16"/>
            <w:lang w:val="da-DK"/>
          </w:rPr>
          <w:t>http://www.gsa.gov/portal/content/104877</w:t>
        </w:r>
      </w:hyperlink>
      <w:r w:rsidR="001F17D4">
        <w:rPr>
          <w:rFonts w:ascii="Courier New" w:hAnsi="Courier New"/>
          <w:b/>
          <w:sz w:val="16"/>
          <w:lang w:val="da-DK"/>
        </w:rPr>
        <w:t>.</w:t>
      </w:r>
    </w:p>
    <w:p w14:paraId="10FA6D0F" w14:textId="77777777" w:rsidR="00DD62EC" w:rsidRPr="002D41AD" w:rsidRDefault="00DD62EC" w:rsidP="00DD62EC">
      <w:pPr>
        <w:tabs>
          <w:tab w:val="left" w:pos="384"/>
          <w:tab w:val="left" w:pos="768"/>
          <w:tab w:val="left" w:pos="1152"/>
          <w:tab w:val="left" w:pos="1728"/>
          <w:tab w:val="left" w:pos="2496"/>
          <w:tab w:val="left" w:pos="2784"/>
          <w:tab w:val="left" w:pos="3072"/>
        </w:tabs>
        <w:ind w:left="1152" w:right="-288"/>
        <w:rPr>
          <w:rFonts w:ascii="Courier New" w:hAnsi="Courier New"/>
          <w:b/>
          <w:sz w:val="16"/>
          <w:lang w:val="da-DK"/>
        </w:rPr>
      </w:pPr>
    </w:p>
    <w:p w14:paraId="723697E9" w14:textId="77777777" w:rsidR="00DD62EC" w:rsidRPr="002D41AD" w:rsidRDefault="00DD62EC" w:rsidP="00DD62EC">
      <w:pPr>
        <w:tabs>
          <w:tab w:val="left" w:pos="384"/>
          <w:tab w:val="left" w:pos="768"/>
          <w:tab w:val="left" w:pos="1152"/>
          <w:tab w:val="left" w:pos="1728"/>
          <w:tab w:val="left" w:pos="2496"/>
          <w:tab w:val="left" w:pos="2784"/>
          <w:tab w:val="left" w:pos="3072"/>
        </w:tabs>
        <w:ind w:right="-284"/>
        <w:rPr>
          <w:rFonts w:ascii="Courier New" w:hAnsi="Courier New"/>
          <w:b/>
          <w:sz w:val="16"/>
          <w:lang w:val="da-DK"/>
        </w:rPr>
      </w:pPr>
    </w:p>
    <w:p w14:paraId="336EC014" w14:textId="77777777" w:rsidR="00DD62EC" w:rsidRPr="003E3947" w:rsidRDefault="00DD62EC" w:rsidP="0013186B">
      <w:pPr>
        <w:tabs>
          <w:tab w:val="left" w:pos="384"/>
          <w:tab w:val="left" w:pos="768"/>
          <w:tab w:val="left" w:pos="1152"/>
          <w:tab w:val="left" w:pos="1728"/>
          <w:tab w:val="left" w:pos="2112"/>
          <w:tab w:val="left" w:pos="2496"/>
          <w:tab w:val="left" w:pos="2784"/>
          <w:tab w:val="left" w:pos="3072"/>
        </w:tabs>
        <w:ind w:right="900"/>
        <w:rPr>
          <w:rFonts w:ascii="Courier New" w:hAnsi="Courier New"/>
          <w:b/>
          <w:sz w:val="16"/>
          <w:lang w:val="da-DK"/>
        </w:rPr>
        <w:sectPr w:rsidR="00DD62EC" w:rsidRPr="003E3947" w:rsidSect="00784D12">
          <w:headerReference w:type="default" r:id="rId20"/>
          <w:pgSz w:w="12240" w:h="15840"/>
          <w:pgMar w:top="1440" w:right="1800" w:bottom="1440" w:left="1440" w:header="720" w:footer="720" w:gutter="0"/>
          <w:cols w:space="720"/>
          <w:docGrid w:linePitch="360"/>
        </w:sectPr>
      </w:pPr>
    </w:p>
    <w:p w14:paraId="3ACB919D" w14:textId="77777777" w:rsidR="00676914" w:rsidRDefault="00676914" w:rsidP="00676914">
      <w:pPr>
        <w:tabs>
          <w:tab w:val="left" w:pos="384"/>
          <w:tab w:val="left" w:pos="768"/>
          <w:tab w:val="left" w:pos="1152"/>
          <w:tab w:val="left" w:pos="1632"/>
          <w:tab w:val="left" w:pos="2496"/>
          <w:tab w:val="left" w:pos="2784"/>
          <w:tab w:val="left" w:pos="3072"/>
        </w:tabs>
        <w:ind w:right="-284"/>
        <w:rPr>
          <w:rFonts w:ascii="Courier New" w:hAnsi="Courier New"/>
          <w:b/>
          <w:sz w:val="16"/>
        </w:rPr>
      </w:pPr>
      <w:r>
        <w:rPr>
          <w:rFonts w:ascii="Courier New" w:hAnsi="Courier New"/>
          <w:b/>
          <w:sz w:val="16"/>
        </w:rPr>
        <w:lastRenderedPageBreak/>
        <w:t xml:space="preserve">040  </w:t>
      </w:r>
      <w:r>
        <w:rPr>
          <w:rFonts w:ascii="Courier New" w:hAnsi="Courier New"/>
          <w:b/>
          <w:sz w:val="16"/>
          <w:u w:val="single"/>
        </w:rPr>
        <w:t>DEFINITIONS</w:t>
      </w:r>
      <w:r>
        <w:rPr>
          <w:rFonts w:ascii="Courier New" w:hAnsi="Courier New"/>
          <w:b/>
          <w:sz w:val="16"/>
        </w:rPr>
        <w:t xml:space="preserve"> (Last updated</w:t>
      </w:r>
      <w:r w:rsidR="006E4C2A">
        <w:rPr>
          <w:rFonts w:ascii="Courier New" w:hAnsi="Courier New"/>
          <w:b/>
          <w:sz w:val="16"/>
        </w:rPr>
        <w:t xml:space="preserve"> </w:t>
      </w:r>
      <w:r w:rsidR="00652A23">
        <w:rPr>
          <w:rFonts w:ascii="Courier New" w:hAnsi="Courier New"/>
          <w:b/>
          <w:sz w:val="16"/>
        </w:rPr>
        <w:t>4/3/2016</w:t>
      </w:r>
      <w:r>
        <w:rPr>
          <w:rFonts w:ascii="Courier New" w:hAnsi="Courier New"/>
          <w:b/>
          <w:sz w:val="16"/>
        </w:rPr>
        <w:t>)</w:t>
      </w:r>
    </w:p>
    <w:p w14:paraId="2E9DFF6A" w14:textId="77777777" w:rsidR="00676914" w:rsidRDefault="00676914" w:rsidP="00676914">
      <w:pPr>
        <w:tabs>
          <w:tab w:val="left" w:pos="384"/>
          <w:tab w:val="left" w:pos="768"/>
          <w:tab w:val="left" w:pos="1152"/>
          <w:tab w:val="left" w:pos="1632"/>
          <w:tab w:val="left" w:pos="2496"/>
          <w:tab w:val="left" w:pos="2784"/>
          <w:tab w:val="left" w:pos="3072"/>
        </w:tabs>
        <w:ind w:right="-284"/>
        <w:rPr>
          <w:rFonts w:ascii="Courier New" w:hAnsi="Courier New"/>
          <w:b/>
          <w:sz w:val="16"/>
        </w:rPr>
      </w:pPr>
    </w:p>
    <w:p w14:paraId="7E5C5501" w14:textId="77777777" w:rsidR="00676914" w:rsidRDefault="00676914" w:rsidP="00676914">
      <w:pPr>
        <w:tabs>
          <w:tab w:val="left" w:pos="384"/>
          <w:tab w:val="left" w:pos="768"/>
          <w:tab w:val="left" w:pos="1152"/>
          <w:tab w:val="left" w:pos="1632"/>
          <w:tab w:val="left" w:pos="2496"/>
          <w:tab w:val="left" w:pos="2784"/>
          <w:tab w:val="left" w:pos="3072"/>
        </w:tabs>
        <w:ind w:left="384"/>
        <w:rPr>
          <w:rFonts w:ascii="Courier New" w:hAnsi="Courier New"/>
          <w:b/>
          <w:sz w:val="16"/>
        </w:rPr>
      </w:pPr>
      <w:r>
        <w:rPr>
          <w:rFonts w:ascii="Courier New" w:hAnsi="Courier New"/>
          <w:b/>
          <w:sz w:val="16"/>
        </w:rPr>
        <w:t>The following definitions apply to all chapters of these regulations, unless waived or modified in specific instances.  Supplementary definitions which apply to specific chapters or sections only will be found in the General Provisions of those chapters and subchapters.</w:t>
      </w:r>
    </w:p>
    <w:p w14:paraId="3735FCDA" w14:textId="77777777" w:rsidR="00676914" w:rsidRDefault="00676914" w:rsidP="00676914">
      <w:pPr>
        <w:tabs>
          <w:tab w:val="left" w:pos="384"/>
          <w:tab w:val="left" w:pos="768"/>
          <w:tab w:val="left" w:pos="1152"/>
          <w:tab w:val="left" w:pos="1632"/>
          <w:tab w:val="left" w:pos="2496"/>
          <w:tab w:val="left" w:pos="2784"/>
          <w:tab w:val="left" w:pos="3072"/>
        </w:tabs>
        <w:ind w:right="-284"/>
        <w:rPr>
          <w:rFonts w:ascii="Courier New" w:hAnsi="Courier New"/>
          <w:b/>
          <w:sz w:val="16"/>
        </w:rPr>
      </w:pPr>
    </w:p>
    <w:p w14:paraId="2D3209D8" w14:textId="77777777" w:rsidR="00676914" w:rsidRDefault="00676914" w:rsidP="00676914">
      <w:pPr>
        <w:tabs>
          <w:tab w:val="left" w:pos="384"/>
          <w:tab w:val="left" w:pos="768"/>
          <w:tab w:val="left" w:pos="1152"/>
          <w:tab w:val="left" w:pos="1632"/>
          <w:tab w:val="left" w:pos="2496"/>
          <w:tab w:val="left" w:pos="2784"/>
          <w:tab w:val="left" w:pos="3072"/>
        </w:tabs>
        <w:ind w:left="778" w:hanging="389"/>
        <w:outlineLvl w:val="0"/>
        <w:rPr>
          <w:rFonts w:ascii="Courier New" w:hAnsi="Courier New"/>
          <w:b/>
          <w:sz w:val="16"/>
        </w:rPr>
      </w:pPr>
      <w:r>
        <w:rPr>
          <w:rFonts w:ascii="Courier New" w:hAnsi="Courier New"/>
          <w:b/>
          <w:sz w:val="16"/>
        </w:rPr>
        <w:t>a. "</w:t>
      </w:r>
      <w:smartTag w:uri="urn:schemas-microsoft-com:office:smarttags" w:element="country-region">
        <w:r>
          <w:rPr>
            <w:rFonts w:ascii="Courier New" w:hAnsi="Courier New"/>
            <w:b/>
            <w:sz w:val="16"/>
            <w:u w:val="single"/>
          </w:rPr>
          <w:t>United States</w:t>
        </w:r>
      </w:smartTag>
      <w:r>
        <w:rPr>
          <w:rFonts w:ascii="Courier New" w:hAnsi="Courier New"/>
          <w:b/>
          <w:sz w:val="16"/>
        </w:rPr>
        <w:t xml:space="preserve">" when used in a geographical sense, means the several States of the </w:t>
      </w:r>
      <w:smartTag w:uri="urn:schemas-microsoft-com:office:smarttags" w:element="country-region">
        <w:r>
          <w:rPr>
            <w:rFonts w:ascii="Courier New" w:hAnsi="Courier New"/>
            <w:b/>
            <w:sz w:val="16"/>
          </w:rPr>
          <w:t>United States of America</w:t>
        </w:r>
      </w:smartTag>
      <w:r>
        <w:rPr>
          <w:rFonts w:ascii="Courier New" w:hAnsi="Courier New"/>
          <w:b/>
          <w:sz w:val="16"/>
        </w:rPr>
        <w:t xml:space="preserve">, including </w:t>
      </w:r>
      <w:smartTag w:uri="urn:schemas-microsoft-com:office:smarttags" w:element="State">
        <w:r>
          <w:rPr>
            <w:rFonts w:ascii="Courier New" w:hAnsi="Courier New"/>
            <w:b/>
            <w:sz w:val="16"/>
          </w:rPr>
          <w:t>Alaska</w:t>
        </w:r>
      </w:smartTag>
      <w:r>
        <w:rPr>
          <w:rFonts w:ascii="Courier New" w:hAnsi="Courier New"/>
          <w:b/>
          <w:sz w:val="16"/>
        </w:rPr>
        <w:t xml:space="preserve"> and </w:t>
      </w:r>
      <w:smartTag w:uri="urn:schemas-microsoft-com:office:smarttags" w:element="State">
        <w:r>
          <w:rPr>
            <w:rFonts w:ascii="Courier New" w:hAnsi="Courier New"/>
            <w:b/>
            <w:sz w:val="16"/>
          </w:rPr>
          <w:t>Hawaii</w:t>
        </w:r>
      </w:smartTag>
      <w:r>
        <w:rPr>
          <w:rFonts w:ascii="Courier New" w:hAnsi="Courier New"/>
          <w:b/>
          <w:sz w:val="16"/>
        </w:rPr>
        <w:t xml:space="preserve">, and the </w:t>
      </w:r>
      <w:smartTag w:uri="urn:schemas-microsoft-com:office:smarttags" w:element="State">
        <w:smartTag w:uri="urn:schemas-microsoft-com:office:smarttags" w:element="place">
          <w:r>
            <w:rPr>
              <w:rFonts w:ascii="Courier New" w:hAnsi="Courier New"/>
              <w:b/>
              <w:sz w:val="16"/>
            </w:rPr>
            <w:t>District of Columbia</w:t>
          </w:r>
        </w:smartTag>
      </w:smartTag>
      <w:r>
        <w:rPr>
          <w:rFonts w:ascii="Courier New" w:hAnsi="Courier New"/>
          <w:b/>
          <w:sz w:val="16"/>
        </w:rPr>
        <w:t>.  (See also Sections 241.1c and 251.1c.)</w:t>
      </w:r>
    </w:p>
    <w:p w14:paraId="73B0645B" w14:textId="77777777" w:rsidR="00676914" w:rsidRDefault="00676914" w:rsidP="00676914">
      <w:pPr>
        <w:tabs>
          <w:tab w:val="left" w:pos="384"/>
          <w:tab w:val="left" w:pos="768"/>
          <w:tab w:val="left" w:pos="1152"/>
          <w:tab w:val="left" w:pos="1632"/>
          <w:tab w:val="left" w:pos="2496"/>
          <w:tab w:val="left" w:pos="2784"/>
          <w:tab w:val="left" w:pos="3072"/>
        </w:tabs>
        <w:ind w:right="-284"/>
        <w:rPr>
          <w:rFonts w:ascii="Courier New" w:hAnsi="Courier New"/>
          <w:b/>
          <w:sz w:val="16"/>
        </w:rPr>
      </w:pPr>
    </w:p>
    <w:p w14:paraId="5106DC70" w14:textId="77777777" w:rsidR="00676914" w:rsidRDefault="00676914" w:rsidP="00676914">
      <w:pPr>
        <w:tabs>
          <w:tab w:val="left" w:pos="384"/>
          <w:tab w:val="left" w:pos="768"/>
          <w:tab w:val="left" w:pos="1152"/>
          <w:tab w:val="left" w:pos="1632"/>
          <w:tab w:val="left" w:pos="2496"/>
          <w:tab w:val="left" w:pos="2784"/>
          <w:tab w:val="left" w:pos="3072"/>
        </w:tabs>
        <w:ind w:left="778" w:hanging="389"/>
        <w:outlineLvl w:val="0"/>
        <w:rPr>
          <w:rFonts w:ascii="Courier New" w:hAnsi="Courier New"/>
          <w:b/>
          <w:sz w:val="16"/>
        </w:rPr>
      </w:pPr>
      <w:r>
        <w:rPr>
          <w:rFonts w:ascii="Courier New" w:hAnsi="Courier New"/>
          <w:b/>
          <w:sz w:val="16"/>
        </w:rPr>
        <w:t>b. "</w:t>
      </w:r>
      <w:r>
        <w:rPr>
          <w:rFonts w:ascii="Courier New" w:hAnsi="Courier New"/>
          <w:b/>
          <w:sz w:val="16"/>
          <w:u w:val="single"/>
        </w:rPr>
        <w:t>Continental United States</w:t>
      </w:r>
      <w:r>
        <w:rPr>
          <w:rFonts w:ascii="Courier New" w:hAnsi="Courier New"/>
          <w:b/>
          <w:sz w:val="16"/>
        </w:rPr>
        <w:t xml:space="preserve">" means the several States of the </w:t>
      </w:r>
      <w:smartTag w:uri="urn:schemas-microsoft-com:office:smarttags" w:element="country-region">
        <w:r>
          <w:rPr>
            <w:rFonts w:ascii="Courier New" w:hAnsi="Courier New"/>
            <w:b/>
            <w:sz w:val="16"/>
          </w:rPr>
          <w:t>United States of America</w:t>
        </w:r>
      </w:smartTag>
      <w:r>
        <w:rPr>
          <w:rFonts w:ascii="Courier New" w:hAnsi="Courier New"/>
          <w:b/>
          <w:sz w:val="16"/>
        </w:rPr>
        <w:t xml:space="preserve">, excluding </w:t>
      </w:r>
      <w:smartTag w:uri="urn:schemas-microsoft-com:office:smarttags" w:element="State">
        <w:r>
          <w:rPr>
            <w:rFonts w:ascii="Courier New" w:hAnsi="Courier New"/>
            <w:b/>
            <w:sz w:val="16"/>
          </w:rPr>
          <w:t>Alaska</w:t>
        </w:r>
      </w:smartTag>
      <w:r>
        <w:rPr>
          <w:rFonts w:ascii="Courier New" w:hAnsi="Courier New"/>
          <w:b/>
          <w:sz w:val="16"/>
        </w:rPr>
        <w:t xml:space="preserve"> and </w:t>
      </w:r>
      <w:smartTag w:uri="urn:schemas-microsoft-com:office:smarttags" w:element="State">
        <w:r>
          <w:rPr>
            <w:rFonts w:ascii="Courier New" w:hAnsi="Courier New"/>
            <w:b/>
            <w:sz w:val="16"/>
          </w:rPr>
          <w:t>Hawaii</w:t>
        </w:r>
      </w:smartTag>
      <w:r>
        <w:rPr>
          <w:rFonts w:ascii="Courier New" w:hAnsi="Courier New"/>
          <w:b/>
          <w:sz w:val="16"/>
        </w:rPr>
        <w:t xml:space="preserve">, but including the </w:t>
      </w:r>
      <w:smartTag w:uri="urn:schemas-microsoft-com:office:smarttags" w:element="State">
        <w:smartTag w:uri="urn:schemas-microsoft-com:office:smarttags" w:element="place">
          <w:r>
            <w:rPr>
              <w:rFonts w:ascii="Courier New" w:hAnsi="Courier New"/>
              <w:b/>
              <w:sz w:val="16"/>
            </w:rPr>
            <w:t>District of Columbia</w:t>
          </w:r>
        </w:smartTag>
      </w:smartTag>
      <w:r>
        <w:rPr>
          <w:rFonts w:ascii="Courier New" w:hAnsi="Courier New"/>
          <w:b/>
          <w:sz w:val="16"/>
        </w:rPr>
        <w:t>.</w:t>
      </w:r>
    </w:p>
    <w:p w14:paraId="0F438563" w14:textId="77777777" w:rsidR="00676914" w:rsidRDefault="00676914" w:rsidP="00676914">
      <w:pPr>
        <w:tabs>
          <w:tab w:val="left" w:pos="384"/>
          <w:tab w:val="left" w:pos="768"/>
          <w:tab w:val="left" w:pos="1152"/>
          <w:tab w:val="left" w:pos="1632"/>
          <w:tab w:val="left" w:pos="2496"/>
          <w:tab w:val="left" w:pos="2784"/>
          <w:tab w:val="left" w:pos="3072"/>
        </w:tabs>
        <w:ind w:right="-284"/>
        <w:rPr>
          <w:rFonts w:ascii="Courier New" w:hAnsi="Courier New"/>
          <w:b/>
          <w:sz w:val="16"/>
        </w:rPr>
      </w:pPr>
    </w:p>
    <w:p w14:paraId="2C60F27E" w14:textId="77777777" w:rsidR="00676914" w:rsidRDefault="00676914" w:rsidP="00676914">
      <w:pPr>
        <w:tabs>
          <w:tab w:val="left" w:pos="384"/>
          <w:tab w:val="left" w:pos="768"/>
          <w:tab w:val="left" w:pos="1152"/>
          <w:tab w:val="left" w:pos="1632"/>
          <w:tab w:val="left" w:pos="2496"/>
          <w:tab w:val="left" w:pos="2784"/>
          <w:tab w:val="left" w:pos="3072"/>
        </w:tabs>
        <w:ind w:left="778" w:hanging="389"/>
        <w:outlineLvl w:val="0"/>
        <w:rPr>
          <w:rFonts w:ascii="Courier New" w:hAnsi="Courier New"/>
          <w:b/>
          <w:sz w:val="16"/>
        </w:rPr>
      </w:pPr>
      <w:r>
        <w:rPr>
          <w:rFonts w:ascii="Courier New" w:hAnsi="Courier New"/>
          <w:b/>
          <w:sz w:val="16"/>
        </w:rPr>
        <w:t>c. "</w:t>
      </w:r>
      <w:r>
        <w:rPr>
          <w:rFonts w:ascii="Courier New" w:hAnsi="Courier New"/>
          <w:b/>
          <w:sz w:val="16"/>
          <w:u w:val="single"/>
        </w:rPr>
        <w:t>Government</w:t>
      </w:r>
      <w:r>
        <w:rPr>
          <w:rFonts w:ascii="Courier New" w:hAnsi="Courier New"/>
          <w:b/>
          <w:sz w:val="16"/>
        </w:rPr>
        <w:t xml:space="preserve">" means the Government of the </w:t>
      </w:r>
      <w:smartTag w:uri="urn:schemas-microsoft-com:office:smarttags" w:element="country-region">
        <w:smartTag w:uri="urn:schemas-microsoft-com:office:smarttags" w:element="place">
          <w:r>
            <w:rPr>
              <w:rFonts w:ascii="Courier New" w:hAnsi="Courier New"/>
              <w:b/>
              <w:sz w:val="16"/>
            </w:rPr>
            <w:t>United States of America</w:t>
          </w:r>
        </w:smartTag>
      </w:smartTag>
      <w:r>
        <w:rPr>
          <w:rFonts w:ascii="Courier New" w:hAnsi="Courier New"/>
          <w:b/>
          <w:sz w:val="16"/>
        </w:rPr>
        <w:t>.</w:t>
      </w:r>
    </w:p>
    <w:p w14:paraId="1E43A936" w14:textId="77777777" w:rsidR="00676914" w:rsidRDefault="00676914" w:rsidP="00676914">
      <w:pPr>
        <w:tabs>
          <w:tab w:val="left" w:pos="384"/>
          <w:tab w:val="left" w:pos="768"/>
          <w:tab w:val="left" w:pos="1152"/>
          <w:tab w:val="left" w:pos="1632"/>
          <w:tab w:val="left" w:pos="2496"/>
          <w:tab w:val="left" w:pos="2784"/>
          <w:tab w:val="left" w:pos="3072"/>
        </w:tabs>
        <w:ind w:right="-284"/>
        <w:rPr>
          <w:rFonts w:ascii="Courier New" w:hAnsi="Courier New"/>
          <w:b/>
          <w:sz w:val="16"/>
        </w:rPr>
      </w:pPr>
    </w:p>
    <w:p w14:paraId="24BF4380" w14:textId="77777777" w:rsidR="00676914" w:rsidRDefault="00676914" w:rsidP="00676914">
      <w:pPr>
        <w:tabs>
          <w:tab w:val="left" w:pos="384"/>
          <w:tab w:val="left" w:pos="768"/>
          <w:tab w:val="left" w:pos="1152"/>
          <w:tab w:val="left" w:pos="1632"/>
          <w:tab w:val="left" w:pos="2496"/>
          <w:tab w:val="left" w:pos="2784"/>
          <w:tab w:val="left" w:pos="3072"/>
        </w:tabs>
        <w:ind w:left="778" w:hanging="389"/>
        <w:outlineLvl w:val="0"/>
        <w:rPr>
          <w:rFonts w:ascii="Courier New" w:hAnsi="Courier New"/>
          <w:b/>
          <w:sz w:val="16"/>
        </w:rPr>
      </w:pPr>
      <w:r>
        <w:rPr>
          <w:rFonts w:ascii="Courier New" w:hAnsi="Courier New"/>
          <w:b/>
          <w:sz w:val="16"/>
        </w:rPr>
        <w:t>d. "</w:t>
      </w:r>
      <w:r>
        <w:rPr>
          <w:rFonts w:ascii="Courier New" w:hAnsi="Courier New"/>
          <w:b/>
          <w:sz w:val="16"/>
          <w:u w:val="single"/>
        </w:rPr>
        <w:t>Government agency</w:t>
      </w:r>
      <w:r>
        <w:rPr>
          <w:rFonts w:ascii="Courier New" w:hAnsi="Courier New"/>
          <w:b/>
          <w:sz w:val="16"/>
        </w:rPr>
        <w:t>" means:  (1) each executive department of the Government, (2) each independent establishment or agency in the executive branch of the Government, including each corporation wholly owned (either directly or through one or more corporations) by the Government, (3) the General Accounting Office, and (4) the Library of Congress.</w:t>
      </w:r>
    </w:p>
    <w:p w14:paraId="588D58E5" w14:textId="77777777" w:rsidR="00676914" w:rsidRDefault="00676914" w:rsidP="00676914">
      <w:pPr>
        <w:tabs>
          <w:tab w:val="left" w:pos="384"/>
          <w:tab w:val="left" w:pos="768"/>
          <w:tab w:val="left" w:pos="1152"/>
          <w:tab w:val="left" w:pos="1632"/>
          <w:tab w:val="left" w:pos="2496"/>
          <w:tab w:val="left" w:pos="2784"/>
          <w:tab w:val="left" w:pos="3072"/>
        </w:tabs>
        <w:ind w:right="-284"/>
        <w:rPr>
          <w:rFonts w:ascii="Courier New" w:hAnsi="Courier New"/>
          <w:b/>
          <w:sz w:val="16"/>
        </w:rPr>
      </w:pPr>
    </w:p>
    <w:p w14:paraId="41982966" w14:textId="77777777" w:rsidR="00676914" w:rsidRDefault="00676914" w:rsidP="00676914">
      <w:pPr>
        <w:tabs>
          <w:tab w:val="left" w:pos="384"/>
          <w:tab w:val="left" w:pos="768"/>
          <w:tab w:val="left" w:pos="1152"/>
          <w:tab w:val="left" w:pos="1632"/>
          <w:tab w:val="left" w:pos="2496"/>
          <w:tab w:val="left" w:pos="2784"/>
          <w:tab w:val="left" w:pos="3072"/>
        </w:tabs>
        <w:ind w:left="778" w:hanging="389"/>
        <w:outlineLvl w:val="0"/>
        <w:rPr>
          <w:rFonts w:ascii="Courier New" w:hAnsi="Courier New"/>
          <w:b/>
          <w:sz w:val="16"/>
        </w:rPr>
      </w:pPr>
      <w:r>
        <w:rPr>
          <w:rFonts w:ascii="Courier New" w:hAnsi="Courier New"/>
          <w:b/>
          <w:sz w:val="16"/>
        </w:rPr>
        <w:t>e. "</w:t>
      </w:r>
      <w:r>
        <w:rPr>
          <w:rFonts w:ascii="Courier New" w:hAnsi="Courier New"/>
          <w:b/>
          <w:sz w:val="16"/>
          <w:u w:val="single"/>
        </w:rPr>
        <w:t>Head of agency</w:t>
      </w:r>
      <w:r>
        <w:rPr>
          <w:rFonts w:ascii="Courier New" w:hAnsi="Courier New"/>
          <w:b/>
          <w:sz w:val="16"/>
        </w:rPr>
        <w:t>" means either the head of a government agency or anyone designated by him/her to make determinations in his/her behalf.</w:t>
      </w:r>
    </w:p>
    <w:p w14:paraId="05791097" w14:textId="77777777" w:rsidR="00676914" w:rsidRDefault="00676914" w:rsidP="00676914">
      <w:pPr>
        <w:tabs>
          <w:tab w:val="left" w:pos="384"/>
          <w:tab w:val="left" w:pos="768"/>
          <w:tab w:val="left" w:pos="1152"/>
          <w:tab w:val="left" w:pos="1632"/>
          <w:tab w:val="left" w:pos="2496"/>
          <w:tab w:val="left" w:pos="2784"/>
          <w:tab w:val="left" w:pos="3072"/>
        </w:tabs>
        <w:ind w:left="768" w:right="-284"/>
        <w:rPr>
          <w:rFonts w:ascii="Courier New" w:hAnsi="Courier New"/>
          <w:b/>
          <w:sz w:val="16"/>
        </w:rPr>
      </w:pPr>
    </w:p>
    <w:p w14:paraId="107E1EDD" w14:textId="77777777" w:rsidR="00676914" w:rsidRDefault="00676914" w:rsidP="00676914">
      <w:pPr>
        <w:tabs>
          <w:tab w:val="left" w:pos="384"/>
          <w:tab w:val="left" w:pos="768"/>
          <w:tab w:val="left" w:pos="1152"/>
          <w:tab w:val="left" w:pos="1632"/>
          <w:tab w:val="left" w:pos="2496"/>
          <w:tab w:val="left" w:pos="2784"/>
          <w:tab w:val="left" w:pos="3072"/>
        </w:tabs>
        <w:ind w:left="778" w:hanging="389"/>
        <w:outlineLvl w:val="0"/>
        <w:rPr>
          <w:rFonts w:ascii="Courier New" w:hAnsi="Courier New"/>
          <w:b/>
          <w:sz w:val="16"/>
        </w:rPr>
      </w:pPr>
      <w:r>
        <w:rPr>
          <w:rFonts w:ascii="Courier New" w:hAnsi="Courier New"/>
          <w:b/>
          <w:sz w:val="16"/>
        </w:rPr>
        <w:t>f. "</w:t>
      </w:r>
      <w:r>
        <w:rPr>
          <w:rFonts w:ascii="Courier New" w:hAnsi="Courier New"/>
          <w:b/>
          <w:sz w:val="16"/>
          <w:u w:val="single"/>
        </w:rPr>
        <w:t>Foreign area</w:t>
      </w:r>
      <w:r>
        <w:rPr>
          <w:rFonts w:ascii="Courier New" w:hAnsi="Courier New"/>
          <w:b/>
          <w:sz w:val="16"/>
        </w:rPr>
        <w:t xml:space="preserve">" means any area situated outside the </w:t>
      </w:r>
      <w:smartTag w:uri="urn:schemas-microsoft-com:office:smarttags" w:element="country-region">
        <w:r>
          <w:rPr>
            <w:rFonts w:ascii="Courier New" w:hAnsi="Courier New"/>
            <w:b/>
            <w:sz w:val="16"/>
          </w:rPr>
          <w:t>United States</w:t>
        </w:r>
      </w:smartTag>
      <w:r>
        <w:rPr>
          <w:rFonts w:ascii="Courier New" w:hAnsi="Courier New"/>
          <w:b/>
          <w:sz w:val="16"/>
        </w:rPr>
        <w:t xml:space="preserve">, the </w:t>
      </w:r>
      <w:smartTag w:uri="urn:schemas-microsoft-com:office:smarttags" w:element="PlaceType">
        <w:r>
          <w:rPr>
            <w:rFonts w:ascii="Courier New" w:hAnsi="Courier New"/>
            <w:b/>
            <w:sz w:val="16"/>
          </w:rPr>
          <w:t>Commonwealth</w:t>
        </w:r>
      </w:smartTag>
      <w:r>
        <w:rPr>
          <w:rFonts w:ascii="Courier New" w:hAnsi="Courier New"/>
          <w:b/>
          <w:sz w:val="16"/>
        </w:rPr>
        <w:t xml:space="preserve"> of </w:t>
      </w:r>
      <w:smartTag w:uri="urn:schemas-microsoft-com:office:smarttags" w:element="PlaceName">
        <w:r>
          <w:rPr>
            <w:rFonts w:ascii="Courier New" w:hAnsi="Courier New"/>
            <w:b/>
            <w:sz w:val="16"/>
          </w:rPr>
          <w:t>Puerto Rico</w:t>
        </w:r>
      </w:smartTag>
      <w:r>
        <w:rPr>
          <w:rFonts w:ascii="Courier New" w:hAnsi="Courier New"/>
          <w:b/>
          <w:sz w:val="16"/>
        </w:rPr>
        <w:t xml:space="preserve">, the Commonwealth of the Northern Mariana Islands, and the possessions of the </w:t>
      </w:r>
      <w:smartTag w:uri="urn:schemas-microsoft-com:office:smarttags" w:element="country-region">
        <w:smartTag w:uri="urn:schemas-microsoft-com:office:smarttags" w:element="place">
          <w:r>
            <w:rPr>
              <w:rFonts w:ascii="Courier New" w:hAnsi="Courier New"/>
              <w:b/>
              <w:sz w:val="16"/>
            </w:rPr>
            <w:t>United States</w:t>
          </w:r>
        </w:smartTag>
      </w:smartTag>
      <w:r>
        <w:rPr>
          <w:rFonts w:ascii="Courier New" w:hAnsi="Courier New"/>
          <w:b/>
          <w:sz w:val="16"/>
        </w:rPr>
        <w:t xml:space="preserve">.  With respect to teachers defined in subsection n, hereof, "foreign area" also includes the </w:t>
      </w:r>
      <w:smartTag w:uri="urn:schemas-microsoft-com:office:smarttags" w:element="place">
        <w:r>
          <w:rPr>
            <w:rFonts w:ascii="Courier New" w:hAnsi="Courier New"/>
            <w:b/>
            <w:sz w:val="16"/>
          </w:rPr>
          <w:t>Midway Islands</w:t>
        </w:r>
      </w:smartTag>
      <w:r>
        <w:rPr>
          <w:rFonts w:ascii="Courier New" w:hAnsi="Courier New"/>
          <w:b/>
          <w:sz w:val="16"/>
        </w:rPr>
        <w:t>.</w:t>
      </w:r>
    </w:p>
    <w:p w14:paraId="5172CBFE" w14:textId="77777777" w:rsidR="00676914" w:rsidRDefault="00676914" w:rsidP="00676914">
      <w:pPr>
        <w:tabs>
          <w:tab w:val="left" w:pos="384"/>
          <w:tab w:val="left" w:pos="768"/>
          <w:tab w:val="left" w:pos="1152"/>
          <w:tab w:val="left" w:pos="1632"/>
          <w:tab w:val="left" w:pos="2496"/>
          <w:tab w:val="left" w:pos="2784"/>
          <w:tab w:val="left" w:pos="3072"/>
        </w:tabs>
        <w:ind w:right="-284"/>
        <w:rPr>
          <w:rFonts w:ascii="Courier New" w:hAnsi="Courier New"/>
          <w:b/>
          <w:sz w:val="16"/>
        </w:rPr>
      </w:pPr>
    </w:p>
    <w:p w14:paraId="3C08A298" w14:textId="77777777" w:rsidR="00676914" w:rsidRDefault="00676914" w:rsidP="00676914">
      <w:pPr>
        <w:tabs>
          <w:tab w:val="left" w:pos="384"/>
          <w:tab w:val="left" w:pos="768"/>
          <w:tab w:val="left" w:pos="1152"/>
          <w:tab w:val="left" w:pos="1632"/>
          <w:tab w:val="left" w:pos="2496"/>
          <w:tab w:val="left" w:pos="2784"/>
          <w:tab w:val="left" w:pos="3072"/>
        </w:tabs>
        <w:ind w:left="778" w:hanging="389"/>
        <w:outlineLvl w:val="0"/>
        <w:rPr>
          <w:rFonts w:ascii="Courier New" w:hAnsi="Courier New"/>
          <w:b/>
          <w:sz w:val="16"/>
        </w:rPr>
      </w:pPr>
      <w:r>
        <w:rPr>
          <w:rFonts w:ascii="Courier New" w:hAnsi="Courier New"/>
          <w:b/>
          <w:sz w:val="16"/>
        </w:rPr>
        <w:t>g. "</w:t>
      </w:r>
      <w:r>
        <w:rPr>
          <w:rFonts w:ascii="Courier New" w:hAnsi="Courier New"/>
          <w:b/>
          <w:sz w:val="16"/>
          <w:u w:val="single"/>
        </w:rPr>
        <w:t>Country of assignment</w:t>
      </w:r>
      <w:r>
        <w:rPr>
          <w:rFonts w:ascii="Courier New" w:hAnsi="Courier New"/>
          <w:b/>
          <w:sz w:val="16"/>
        </w:rPr>
        <w:t>" means the country in which the employee's post is located as listed in the electronic Table of Allowances (Section 920). (eff. 5/1/05 TL:SR 650)</w:t>
      </w:r>
    </w:p>
    <w:p w14:paraId="32527A76" w14:textId="77777777" w:rsidR="00676914" w:rsidRDefault="00676914" w:rsidP="00676914">
      <w:pPr>
        <w:tabs>
          <w:tab w:val="left" w:pos="384"/>
          <w:tab w:val="left" w:pos="768"/>
          <w:tab w:val="left" w:pos="1152"/>
          <w:tab w:val="left" w:pos="1632"/>
          <w:tab w:val="left" w:pos="2496"/>
          <w:tab w:val="left" w:pos="2784"/>
          <w:tab w:val="left" w:pos="3072"/>
        </w:tabs>
        <w:ind w:right="-284"/>
        <w:rPr>
          <w:rFonts w:ascii="Courier New" w:hAnsi="Courier New"/>
          <w:b/>
          <w:sz w:val="16"/>
        </w:rPr>
      </w:pPr>
    </w:p>
    <w:p w14:paraId="2130C128" w14:textId="77777777" w:rsidR="00676914" w:rsidRDefault="00676914" w:rsidP="00676914">
      <w:pPr>
        <w:tabs>
          <w:tab w:val="left" w:pos="384"/>
          <w:tab w:val="left" w:pos="768"/>
          <w:tab w:val="left" w:pos="1152"/>
          <w:tab w:val="left" w:pos="1632"/>
          <w:tab w:val="left" w:pos="2496"/>
          <w:tab w:val="left" w:pos="2784"/>
          <w:tab w:val="left" w:pos="3072"/>
        </w:tabs>
        <w:ind w:left="778" w:hanging="389"/>
        <w:outlineLvl w:val="0"/>
        <w:rPr>
          <w:rFonts w:ascii="Courier New" w:hAnsi="Courier New"/>
          <w:b/>
          <w:sz w:val="16"/>
        </w:rPr>
      </w:pPr>
      <w:r>
        <w:rPr>
          <w:rFonts w:ascii="Courier New" w:hAnsi="Courier New"/>
          <w:b/>
          <w:sz w:val="16"/>
        </w:rPr>
        <w:t>h. "</w:t>
      </w:r>
      <w:r>
        <w:rPr>
          <w:rFonts w:ascii="Courier New" w:hAnsi="Courier New"/>
          <w:b/>
          <w:sz w:val="16"/>
          <w:u w:val="single"/>
        </w:rPr>
        <w:t>Post</w:t>
      </w:r>
      <w:r>
        <w:rPr>
          <w:rFonts w:ascii="Courier New" w:hAnsi="Courier New"/>
          <w:b/>
          <w:sz w:val="16"/>
        </w:rPr>
        <w:t>" means the place designated as the official station of the employee, regardless of whether he/she is detailed elsewhere or resides at another place with the authorization or approval of the head of his/her agency.  (See also Section 061.)</w:t>
      </w:r>
    </w:p>
    <w:p w14:paraId="666EEF86" w14:textId="77777777" w:rsidR="00676914" w:rsidRDefault="00676914" w:rsidP="00676914">
      <w:pPr>
        <w:tabs>
          <w:tab w:val="left" w:pos="384"/>
          <w:tab w:val="left" w:pos="768"/>
          <w:tab w:val="left" w:pos="1152"/>
          <w:tab w:val="left" w:pos="1632"/>
          <w:tab w:val="left" w:pos="2496"/>
          <w:tab w:val="left" w:pos="2784"/>
          <w:tab w:val="left" w:pos="3072"/>
        </w:tabs>
        <w:ind w:right="-284"/>
        <w:rPr>
          <w:rFonts w:ascii="Courier New" w:hAnsi="Courier New"/>
          <w:b/>
          <w:sz w:val="16"/>
        </w:rPr>
      </w:pPr>
    </w:p>
    <w:p w14:paraId="48E7D945" w14:textId="77777777" w:rsidR="00676914" w:rsidRDefault="00676914" w:rsidP="00676914">
      <w:pPr>
        <w:tabs>
          <w:tab w:val="left" w:pos="384"/>
          <w:tab w:val="left" w:pos="768"/>
          <w:tab w:val="left" w:pos="1152"/>
          <w:tab w:val="left" w:pos="1632"/>
          <w:tab w:val="left" w:pos="2496"/>
          <w:tab w:val="left" w:pos="2784"/>
          <w:tab w:val="left" w:pos="3072"/>
        </w:tabs>
        <w:ind w:left="778" w:hanging="389"/>
        <w:outlineLvl w:val="0"/>
        <w:rPr>
          <w:rFonts w:ascii="Courier New" w:hAnsi="Courier New"/>
          <w:b/>
          <w:sz w:val="16"/>
        </w:rPr>
      </w:pPr>
      <w:r>
        <w:rPr>
          <w:rFonts w:ascii="Courier New" w:hAnsi="Courier New"/>
          <w:b/>
          <w:sz w:val="16"/>
        </w:rPr>
        <w:t>i. "</w:t>
      </w:r>
      <w:r>
        <w:rPr>
          <w:rFonts w:ascii="Courier New" w:hAnsi="Courier New"/>
          <w:b/>
          <w:sz w:val="16"/>
          <w:u w:val="single"/>
        </w:rPr>
        <w:t>Employee</w:t>
      </w:r>
      <w:r>
        <w:rPr>
          <w:rFonts w:ascii="Courier New" w:hAnsi="Courier New"/>
          <w:b/>
          <w:sz w:val="16"/>
        </w:rPr>
        <w:t xml:space="preserve">" means an individual employed in the civilian service of a government agency (including ambassadors, ministers, and members of the Foreign Service of the </w:t>
      </w:r>
      <w:smartTag w:uri="urn:schemas-microsoft-com:office:smarttags" w:element="country-region">
        <w:smartTag w:uri="urn:schemas-microsoft-com:office:smarttags" w:element="place">
          <w:r>
            <w:rPr>
              <w:rFonts w:ascii="Courier New" w:hAnsi="Courier New"/>
              <w:b/>
              <w:sz w:val="16"/>
            </w:rPr>
            <w:t>United States</w:t>
          </w:r>
        </w:smartTag>
      </w:smartTag>
      <w:r>
        <w:rPr>
          <w:rFonts w:ascii="Courier New" w:hAnsi="Courier New"/>
          <w:b/>
          <w:sz w:val="16"/>
        </w:rPr>
        <w:t xml:space="preserve"> under the Department of State) who is:</w:t>
      </w:r>
    </w:p>
    <w:p w14:paraId="018713FF" w14:textId="77777777" w:rsidR="00676914" w:rsidRDefault="00676914" w:rsidP="00676914">
      <w:pPr>
        <w:tabs>
          <w:tab w:val="left" w:pos="384"/>
          <w:tab w:val="left" w:pos="768"/>
          <w:tab w:val="left" w:pos="1152"/>
          <w:tab w:val="left" w:pos="1632"/>
          <w:tab w:val="left" w:pos="2496"/>
          <w:tab w:val="left" w:pos="2784"/>
          <w:tab w:val="left" w:pos="3072"/>
        </w:tabs>
        <w:ind w:right="-284"/>
        <w:rPr>
          <w:rFonts w:ascii="Courier New" w:hAnsi="Courier New"/>
          <w:b/>
          <w:sz w:val="16"/>
        </w:rPr>
      </w:pPr>
    </w:p>
    <w:p w14:paraId="3616CEA4" w14:textId="77777777" w:rsidR="00676914" w:rsidRDefault="00676914" w:rsidP="00676914">
      <w:pPr>
        <w:tabs>
          <w:tab w:val="left" w:pos="384"/>
          <w:tab w:val="left" w:pos="768"/>
          <w:tab w:val="left" w:pos="1152"/>
          <w:tab w:val="left" w:pos="1632"/>
          <w:tab w:val="left" w:pos="2496"/>
          <w:tab w:val="left" w:pos="2784"/>
          <w:tab w:val="left" w:pos="3072"/>
        </w:tabs>
        <w:ind w:left="1157" w:hanging="389"/>
        <w:outlineLvl w:val="0"/>
        <w:rPr>
          <w:rFonts w:ascii="Courier New" w:hAnsi="Courier New"/>
          <w:b/>
          <w:sz w:val="16"/>
        </w:rPr>
      </w:pPr>
      <w:r>
        <w:rPr>
          <w:rFonts w:ascii="Courier New" w:hAnsi="Courier New"/>
          <w:b/>
          <w:sz w:val="16"/>
        </w:rPr>
        <w:t xml:space="preserve">(1) a citizen of the </w:t>
      </w:r>
      <w:smartTag w:uri="urn:schemas-microsoft-com:office:smarttags" w:element="country-region">
        <w:smartTag w:uri="urn:schemas-microsoft-com:office:smarttags" w:element="place">
          <w:r>
            <w:rPr>
              <w:rFonts w:ascii="Courier New" w:hAnsi="Courier New"/>
              <w:b/>
              <w:sz w:val="16"/>
            </w:rPr>
            <w:t>United States</w:t>
          </w:r>
        </w:smartTag>
      </w:smartTag>
      <w:r>
        <w:rPr>
          <w:rFonts w:ascii="Courier New" w:hAnsi="Courier New"/>
          <w:b/>
          <w:sz w:val="16"/>
        </w:rPr>
        <w:t xml:space="preserve"> (except under Section 312);</w:t>
      </w:r>
    </w:p>
    <w:p w14:paraId="24023B7A" w14:textId="77777777" w:rsidR="00676914" w:rsidRDefault="00676914" w:rsidP="00676914">
      <w:pPr>
        <w:tabs>
          <w:tab w:val="left" w:pos="384"/>
          <w:tab w:val="left" w:pos="768"/>
          <w:tab w:val="left" w:pos="1152"/>
          <w:tab w:val="left" w:pos="1632"/>
          <w:tab w:val="left" w:pos="2496"/>
          <w:tab w:val="left" w:pos="2784"/>
          <w:tab w:val="left" w:pos="3072"/>
        </w:tabs>
        <w:ind w:right="-284"/>
        <w:rPr>
          <w:rFonts w:ascii="Courier New" w:hAnsi="Courier New"/>
          <w:b/>
          <w:sz w:val="16"/>
        </w:rPr>
      </w:pPr>
    </w:p>
    <w:p w14:paraId="04B08AB8" w14:textId="77777777" w:rsidR="00676914" w:rsidRDefault="00676914" w:rsidP="00676914">
      <w:pPr>
        <w:tabs>
          <w:tab w:val="left" w:pos="384"/>
          <w:tab w:val="left" w:pos="768"/>
          <w:tab w:val="left" w:pos="1152"/>
          <w:tab w:val="left" w:pos="1632"/>
          <w:tab w:val="left" w:pos="2496"/>
          <w:tab w:val="left" w:pos="2784"/>
          <w:tab w:val="left" w:pos="3072"/>
        </w:tabs>
        <w:ind w:left="1157" w:hanging="389"/>
        <w:outlineLvl w:val="0"/>
        <w:rPr>
          <w:rFonts w:ascii="Courier New" w:hAnsi="Courier New"/>
          <w:b/>
          <w:sz w:val="16"/>
        </w:rPr>
      </w:pPr>
      <w:r>
        <w:rPr>
          <w:rFonts w:ascii="Courier New" w:hAnsi="Courier New"/>
          <w:b/>
          <w:sz w:val="16"/>
        </w:rPr>
        <w:t>(2) officially stationed in a foreign area, except as otherwise specifically provided in these regulations;</w:t>
      </w:r>
    </w:p>
    <w:p w14:paraId="03C66EB1" w14:textId="77777777" w:rsidR="00676914" w:rsidRDefault="00676914" w:rsidP="00676914">
      <w:pPr>
        <w:tabs>
          <w:tab w:val="left" w:pos="384"/>
          <w:tab w:val="left" w:pos="768"/>
          <w:tab w:val="left" w:pos="1152"/>
          <w:tab w:val="left" w:pos="1632"/>
          <w:tab w:val="left" w:pos="2496"/>
          <w:tab w:val="left" w:pos="2784"/>
          <w:tab w:val="left" w:pos="3072"/>
        </w:tabs>
        <w:ind w:right="-284"/>
        <w:rPr>
          <w:rFonts w:ascii="Courier New" w:hAnsi="Courier New"/>
          <w:b/>
          <w:sz w:val="16"/>
        </w:rPr>
      </w:pPr>
    </w:p>
    <w:p w14:paraId="6E913877" w14:textId="77777777" w:rsidR="00676914" w:rsidRDefault="00676914" w:rsidP="00676914">
      <w:pPr>
        <w:tabs>
          <w:tab w:val="left" w:pos="384"/>
          <w:tab w:val="left" w:pos="768"/>
          <w:tab w:val="left" w:pos="1152"/>
          <w:tab w:val="left" w:pos="1632"/>
          <w:tab w:val="left" w:pos="2496"/>
          <w:tab w:val="left" w:pos="2784"/>
          <w:tab w:val="left" w:pos="3072"/>
        </w:tabs>
        <w:ind w:left="1157" w:hanging="389"/>
        <w:outlineLvl w:val="0"/>
        <w:rPr>
          <w:rFonts w:ascii="Courier New" w:hAnsi="Courier New"/>
          <w:b/>
          <w:sz w:val="16"/>
        </w:rPr>
      </w:pPr>
      <w:r>
        <w:rPr>
          <w:rFonts w:ascii="Courier New" w:hAnsi="Courier New"/>
          <w:b/>
          <w:sz w:val="16"/>
        </w:rPr>
        <w:t>(3) receiving basic compensation (Section 040k); and</w:t>
      </w:r>
    </w:p>
    <w:p w14:paraId="543027F6" w14:textId="77777777" w:rsidR="00676914" w:rsidRDefault="00676914" w:rsidP="00676914">
      <w:pPr>
        <w:tabs>
          <w:tab w:val="left" w:pos="384"/>
          <w:tab w:val="left" w:pos="768"/>
          <w:tab w:val="left" w:pos="1152"/>
          <w:tab w:val="left" w:pos="1632"/>
          <w:tab w:val="left" w:pos="2496"/>
          <w:tab w:val="left" w:pos="2784"/>
          <w:tab w:val="left" w:pos="3072"/>
        </w:tabs>
        <w:ind w:right="-284"/>
        <w:rPr>
          <w:rFonts w:ascii="Courier New" w:hAnsi="Courier New"/>
          <w:b/>
          <w:sz w:val="16"/>
        </w:rPr>
      </w:pPr>
    </w:p>
    <w:p w14:paraId="5679F696" w14:textId="77777777" w:rsidR="00676914" w:rsidRDefault="00676914" w:rsidP="00676914">
      <w:pPr>
        <w:tabs>
          <w:tab w:val="left" w:pos="384"/>
          <w:tab w:val="left" w:pos="768"/>
          <w:tab w:val="left" w:pos="1152"/>
          <w:tab w:val="left" w:pos="1632"/>
          <w:tab w:val="left" w:pos="2496"/>
          <w:tab w:val="left" w:pos="2784"/>
          <w:tab w:val="left" w:pos="3072"/>
        </w:tabs>
        <w:ind w:left="1157" w:hanging="389"/>
        <w:outlineLvl w:val="0"/>
        <w:rPr>
          <w:rFonts w:ascii="Courier New" w:hAnsi="Courier New"/>
          <w:b/>
          <w:sz w:val="16"/>
        </w:rPr>
      </w:pPr>
      <w:r>
        <w:rPr>
          <w:rFonts w:ascii="Courier New" w:hAnsi="Courier New"/>
          <w:b/>
          <w:sz w:val="16"/>
        </w:rPr>
        <w:t xml:space="preserve">(4) </w:t>
      </w:r>
      <w:r w:rsidRPr="0020677B">
        <w:rPr>
          <w:rFonts w:ascii="Courier New" w:hAnsi="Courier New"/>
          <w:b/>
          <w:sz w:val="16"/>
        </w:rPr>
        <w:t>eligible for allowances or differential under subchapter 030, including the provisions pertaining to local hires (Section 031.12) and temporary employees (Section 031.4), as determined by relevant agency authority.</w:t>
      </w:r>
      <w:r>
        <w:rPr>
          <w:rFonts w:ascii="Courier New" w:hAnsi="Courier New"/>
          <w:b/>
          <w:sz w:val="16"/>
        </w:rPr>
        <w:t xml:space="preserve"> (Eff 10/02/05 TL:SR 656)</w:t>
      </w:r>
    </w:p>
    <w:p w14:paraId="1FF5B9C0" w14:textId="77777777" w:rsidR="00676914" w:rsidRDefault="00676914" w:rsidP="00676914">
      <w:pPr>
        <w:tabs>
          <w:tab w:val="left" w:pos="384"/>
          <w:tab w:val="left" w:pos="768"/>
          <w:tab w:val="left" w:pos="1152"/>
          <w:tab w:val="left" w:pos="1632"/>
          <w:tab w:val="left" w:pos="2496"/>
          <w:tab w:val="left" w:pos="2784"/>
          <w:tab w:val="left" w:pos="3072"/>
        </w:tabs>
        <w:ind w:right="-284"/>
        <w:rPr>
          <w:rFonts w:ascii="Courier New" w:hAnsi="Courier New"/>
          <w:b/>
          <w:sz w:val="16"/>
        </w:rPr>
      </w:pPr>
    </w:p>
    <w:p w14:paraId="30E3CBC0" w14:textId="77777777" w:rsidR="00676914" w:rsidRDefault="00676914" w:rsidP="00676914">
      <w:pPr>
        <w:tabs>
          <w:tab w:val="left" w:pos="384"/>
          <w:tab w:val="left" w:pos="768"/>
          <w:tab w:val="left" w:pos="1152"/>
          <w:tab w:val="left" w:pos="1632"/>
          <w:tab w:val="left" w:pos="2496"/>
          <w:tab w:val="left" w:pos="2784"/>
          <w:tab w:val="left" w:pos="3072"/>
        </w:tabs>
        <w:ind w:left="720"/>
        <w:rPr>
          <w:rFonts w:ascii="Courier New" w:hAnsi="Courier New"/>
          <w:b/>
          <w:sz w:val="16"/>
        </w:rPr>
      </w:pPr>
      <w:r>
        <w:rPr>
          <w:rFonts w:ascii="Courier New" w:hAnsi="Courier New"/>
          <w:b/>
          <w:sz w:val="16"/>
        </w:rPr>
        <w:t>No sex discrimination is implied or intended through use of male pronouns which may appear in these regulations.</w:t>
      </w:r>
    </w:p>
    <w:p w14:paraId="2E0C45CA" w14:textId="77777777" w:rsidR="00676914" w:rsidRDefault="00676914" w:rsidP="00676914">
      <w:pPr>
        <w:tabs>
          <w:tab w:val="left" w:pos="384"/>
          <w:tab w:val="left" w:pos="768"/>
          <w:tab w:val="left" w:pos="1152"/>
          <w:tab w:val="left" w:pos="1632"/>
          <w:tab w:val="left" w:pos="2496"/>
          <w:tab w:val="left" w:pos="2784"/>
          <w:tab w:val="left" w:pos="3072"/>
        </w:tabs>
        <w:ind w:right="-284"/>
        <w:rPr>
          <w:rFonts w:ascii="Courier New" w:hAnsi="Courier New"/>
          <w:b/>
          <w:sz w:val="16"/>
        </w:rPr>
      </w:pPr>
    </w:p>
    <w:p w14:paraId="27DE2356" w14:textId="77777777" w:rsidR="00676914" w:rsidRDefault="00676914" w:rsidP="00676914">
      <w:pPr>
        <w:tabs>
          <w:tab w:val="left" w:pos="384"/>
          <w:tab w:val="left" w:pos="768"/>
          <w:tab w:val="left" w:pos="1152"/>
          <w:tab w:val="left" w:pos="1632"/>
          <w:tab w:val="left" w:pos="2496"/>
          <w:tab w:val="left" w:pos="2784"/>
          <w:tab w:val="left" w:pos="3072"/>
        </w:tabs>
        <w:ind w:left="778" w:hanging="389"/>
        <w:outlineLvl w:val="0"/>
        <w:rPr>
          <w:rFonts w:ascii="Courier New" w:hAnsi="Courier New"/>
          <w:b/>
          <w:sz w:val="16"/>
        </w:rPr>
      </w:pPr>
      <w:r>
        <w:rPr>
          <w:rFonts w:ascii="Courier New" w:hAnsi="Courier New"/>
          <w:b/>
          <w:sz w:val="16"/>
        </w:rPr>
        <w:t>j. "</w:t>
      </w:r>
      <w:r>
        <w:rPr>
          <w:rFonts w:ascii="Courier New" w:hAnsi="Courier New"/>
          <w:b/>
          <w:sz w:val="16"/>
          <w:u w:val="single"/>
        </w:rPr>
        <w:t>Non-citizen employee</w:t>
      </w:r>
      <w:r>
        <w:rPr>
          <w:rFonts w:ascii="Courier New" w:hAnsi="Courier New"/>
          <w:b/>
          <w:sz w:val="16"/>
        </w:rPr>
        <w:t>" means a civilian who is:</w:t>
      </w:r>
    </w:p>
    <w:p w14:paraId="0FFE62A0" w14:textId="77777777" w:rsidR="00676914" w:rsidRDefault="00676914" w:rsidP="00676914">
      <w:pPr>
        <w:tabs>
          <w:tab w:val="left" w:pos="384"/>
          <w:tab w:val="left" w:pos="768"/>
          <w:tab w:val="left" w:pos="1152"/>
          <w:tab w:val="left" w:pos="1632"/>
          <w:tab w:val="left" w:pos="2496"/>
          <w:tab w:val="left" w:pos="2784"/>
          <w:tab w:val="left" w:pos="3072"/>
        </w:tabs>
        <w:ind w:right="-284"/>
        <w:rPr>
          <w:rFonts w:ascii="Courier New" w:hAnsi="Courier New"/>
          <w:b/>
          <w:sz w:val="16"/>
        </w:rPr>
      </w:pPr>
    </w:p>
    <w:p w14:paraId="2D1A596F" w14:textId="77777777" w:rsidR="00676914" w:rsidRDefault="00676914" w:rsidP="00676914">
      <w:pPr>
        <w:tabs>
          <w:tab w:val="left" w:pos="384"/>
          <w:tab w:val="left" w:pos="768"/>
          <w:tab w:val="left" w:pos="1152"/>
          <w:tab w:val="left" w:pos="1632"/>
          <w:tab w:val="left" w:pos="2496"/>
          <w:tab w:val="left" w:pos="2784"/>
          <w:tab w:val="left" w:pos="3072"/>
        </w:tabs>
        <w:ind w:left="1157" w:hanging="389"/>
        <w:outlineLvl w:val="0"/>
        <w:rPr>
          <w:rFonts w:ascii="Courier New" w:hAnsi="Courier New"/>
          <w:b/>
          <w:sz w:val="16"/>
        </w:rPr>
      </w:pPr>
      <w:r>
        <w:rPr>
          <w:rFonts w:ascii="Courier New" w:hAnsi="Courier New"/>
          <w:b/>
          <w:sz w:val="16"/>
        </w:rPr>
        <w:t xml:space="preserve">(1) not a citizen of the </w:t>
      </w:r>
      <w:smartTag w:uri="urn:schemas-microsoft-com:office:smarttags" w:element="country-region">
        <w:smartTag w:uri="urn:schemas-microsoft-com:office:smarttags" w:element="place">
          <w:r>
            <w:rPr>
              <w:rFonts w:ascii="Courier New" w:hAnsi="Courier New"/>
              <w:b/>
              <w:sz w:val="16"/>
            </w:rPr>
            <w:t>United States</w:t>
          </w:r>
        </w:smartTag>
      </w:smartTag>
      <w:r>
        <w:rPr>
          <w:rFonts w:ascii="Courier New" w:hAnsi="Courier New"/>
          <w:b/>
          <w:sz w:val="16"/>
        </w:rPr>
        <w:t>; but is</w:t>
      </w:r>
    </w:p>
    <w:p w14:paraId="66E5D1D6" w14:textId="77777777" w:rsidR="00676914" w:rsidRDefault="00676914" w:rsidP="00676914">
      <w:pPr>
        <w:tabs>
          <w:tab w:val="left" w:pos="384"/>
          <w:tab w:val="left" w:pos="768"/>
          <w:tab w:val="left" w:pos="1152"/>
          <w:tab w:val="left" w:pos="1632"/>
          <w:tab w:val="left" w:pos="2496"/>
          <w:tab w:val="left" w:pos="2784"/>
          <w:tab w:val="left" w:pos="3072"/>
        </w:tabs>
        <w:ind w:left="1157" w:hanging="389"/>
        <w:outlineLvl w:val="0"/>
        <w:rPr>
          <w:rFonts w:ascii="Courier New" w:hAnsi="Courier New"/>
          <w:b/>
          <w:sz w:val="16"/>
        </w:rPr>
      </w:pPr>
      <w:r>
        <w:rPr>
          <w:rFonts w:ascii="Courier New" w:hAnsi="Courier New"/>
          <w:b/>
          <w:sz w:val="16"/>
        </w:rPr>
        <w:t>(2) employed by a government agency; and is</w:t>
      </w:r>
    </w:p>
    <w:p w14:paraId="19AFE8C5" w14:textId="77777777" w:rsidR="00676914" w:rsidRDefault="00676914" w:rsidP="00676914">
      <w:pPr>
        <w:tabs>
          <w:tab w:val="left" w:pos="384"/>
          <w:tab w:val="left" w:pos="768"/>
          <w:tab w:val="left" w:pos="1152"/>
          <w:tab w:val="left" w:pos="1632"/>
          <w:tab w:val="left" w:pos="2496"/>
          <w:tab w:val="left" w:pos="2784"/>
          <w:tab w:val="left" w:pos="3072"/>
        </w:tabs>
        <w:ind w:left="1157" w:hanging="389"/>
        <w:outlineLvl w:val="0"/>
        <w:rPr>
          <w:rFonts w:ascii="Courier New" w:hAnsi="Courier New"/>
          <w:b/>
          <w:sz w:val="16"/>
        </w:rPr>
      </w:pPr>
      <w:r>
        <w:rPr>
          <w:rFonts w:ascii="Courier New" w:hAnsi="Courier New"/>
          <w:b/>
          <w:sz w:val="16"/>
        </w:rPr>
        <w:t>(3) officially stationed in a foreign area.</w:t>
      </w:r>
    </w:p>
    <w:p w14:paraId="0C8181DF" w14:textId="77777777" w:rsidR="00676914" w:rsidRDefault="00676914" w:rsidP="00676914">
      <w:pPr>
        <w:tabs>
          <w:tab w:val="left" w:pos="384"/>
          <w:tab w:val="left" w:pos="768"/>
          <w:tab w:val="left" w:pos="1152"/>
          <w:tab w:val="left" w:pos="1632"/>
          <w:tab w:val="left" w:pos="2496"/>
          <w:tab w:val="left" w:pos="2784"/>
          <w:tab w:val="left" w:pos="3072"/>
        </w:tabs>
        <w:ind w:right="-284"/>
        <w:outlineLvl w:val="0"/>
        <w:rPr>
          <w:rFonts w:ascii="Courier New" w:hAnsi="Courier New"/>
          <w:b/>
          <w:sz w:val="16"/>
        </w:rPr>
      </w:pPr>
    </w:p>
    <w:p w14:paraId="5F5FF33E" w14:textId="77777777" w:rsidR="00676914" w:rsidRDefault="00676914" w:rsidP="00676914">
      <w:pPr>
        <w:tabs>
          <w:tab w:val="left" w:pos="384"/>
          <w:tab w:val="left" w:pos="768"/>
          <w:tab w:val="left" w:pos="1152"/>
          <w:tab w:val="left" w:pos="1632"/>
          <w:tab w:val="left" w:pos="2496"/>
          <w:tab w:val="left" w:pos="2784"/>
          <w:tab w:val="left" w:pos="3072"/>
        </w:tabs>
        <w:ind w:left="768" w:right="-284"/>
        <w:outlineLvl w:val="0"/>
        <w:rPr>
          <w:rFonts w:ascii="Courier New" w:hAnsi="Courier New"/>
          <w:b/>
          <w:sz w:val="16"/>
        </w:rPr>
      </w:pPr>
      <w:r>
        <w:rPr>
          <w:rFonts w:ascii="Courier New" w:hAnsi="Courier New"/>
          <w:b/>
          <w:sz w:val="16"/>
        </w:rPr>
        <w:t>For purposes of Section 852 of these regulations, a United States citizen appointed under Section 303 and employed under Section 311 of the Foreign Service Act of 1980, is considered a non-citizen employee.</w:t>
      </w:r>
    </w:p>
    <w:p w14:paraId="7F038A4E" w14:textId="77777777" w:rsidR="00676914" w:rsidRDefault="00676914" w:rsidP="00676914">
      <w:pPr>
        <w:tabs>
          <w:tab w:val="left" w:pos="384"/>
          <w:tab w:val="left" w:pos="768"/>
          <w:tab w:val="left" w:pos="1152"/>
          <w:tab w:val="left" w:pos="1632"/>
          <w:tab w:val="left" w:pos="2496"/>
          <w:tab w:val="left" w:pos="2784"/>
          <w:tab w:val="left" w:pos="3072"/>
        </w:tabs>
        <w:ind w:right="-284"/>
        <w:rPr>
          <w:rFonts w:ascii="Courier New" w:hAnsi="Courier New"/>
          <w:b/>
          <w:sz w:val="16"/>
        </w:rPr>
      </w:pPr>
    </w:p>
    <w:p w14:paraId="45DDCB0C" w14:textId="77777777" w:rsidR="00676914" w:rsidRDefault="00676914" w:rsidP="00676914">
      <w:pPr>
        <w:tabs>
          <w:tab w:val="left" w:pos="384"/>
          <w:tab w:val="left" w:pos="768"/>
          <w:tab w:val="left" w:pos="1152"/>
          <w:tab w:val="left" w:pos="1632"/>
          <w:tab w:val="left" w:pos="2496"/>
          <w:tab w:val="left" w:pos="2784"/>
          <w:tab w:val="left" w:pos="3072"/>
        </w:tabs>
        <w:ind w:left="778" w:hanging="389"/>
        <w:outlineLvl w:val="0"/>
        <w:rPr>
          <w:rFonts w:ascii="Courier New" w:hAnsi="Courier New"/>
          <w:b/>
          <w:sz w:val="16"/>
        </w:rPr>
      </w:pPr>
      <w:r>
        <w:rPr>
          <w:rFonts w:ascii="Courier New" w:hAnsi="Courier New"/>
          <w:b/>
          <w:sz w:val="16"/>
        </w:rPr>
        <w:t>k. "</w:t>
      </w:r>
      <w:r>
        <w:rPr>
          <w:rFonts w:ascii="Courier New" w:hAnsi="Courier New"/>
          <w:b/>
          <w:sz w:val="16"/>
          <w:u w:val="single"/>
        </w:rPr>
        <w:t>Basic compensation</w:t>
      </w:r>
      <w:r>
        <w:rPr>
          <w:rFonts w:ascii="Courier New" w:hAnsi="Courier New"/>
          <w:b/>
          <w:sz w:val="16"/>
        </w:rPr>
        <w:t>" means the rate of compensation fixed:</w:t>
      </w:r>
    </w:p>
    <w:p w14:paraId="68C356CF" w14:textId="77777777" w:rsidR="00676914" w:rsidRDefault="00676914" w:rsidP="00676914">
      <w:pPr>
        <w:tabs>
          <w:tab w:val="left" w:pos="384"/>
          <w:tab w:val="left" w:pos="768"/>
          <w:tab w:val="left" w:pos="1152"/>
          <w:tab w:val="left" w:pos="1632"/>
          <w:tab w:val="left" w:pos="2496"/>
          <w:tab w:val="left" w:pos="2784"/>
          <w:tab w:val="left" w:pos="3072"/>
        </w:tabs>
        <w:ind w:right="-284"/>
        <w:rPr>
          <w:rFonts w:ascii="Courier New" w:hAnsi="Courier New"/>
          <w:b/>
          <w:sz w:val="16"/>
        </w:rPr>
      </w:pPr>
    </w:p>
    <w:p w14:paraId="28E64008" w14:textId="77777777" w:rsidR="00676914" w:rsidRDefault="00676914" w:rsidP="00676914">
      <w:pPr>
        <w:tabs>
          <w:tab w:val="left" w:pos="384"/>
          <w:tab w:val="left" w:pos="768"/>
          <w:tab w:val="left" w:pos="1152"/>
          <w:tab w:val="left" w:pos="1632"/>
          <w:tab w:val="left" w:pos="2496"/>
          <w:tab w:val="left" w:pos="2784"/>
          <w:tab w:val="left" w:pos="3072"/>
        </w:tabs>
        <w:ind w:left="1157" w:hanging="389"/>
        <w:outlineLvl w:val="0"/>
        <w:rPr>
          <w:rFonts w:ascii="Courier New" w:hAnsi="Courier New"/>
          <w:b/>
          <w:sz w:val="16"/>
        </w:rPr>
      </w:pPr>
      <w:r>
        <w:rPr>
          <w:rFonts w:ascii="Courier New" w:hAnsi="Courier New"/>
          <w:b/>
          <w:sz w:val="16"/>
        </w:rPr>
        <w:t>(1) by statute for the position held by an employee; or</w:t>
      </w:r>
    </w:p>
    <w:p w14:paraId="24333DE9" w14:textId="77777777" w:rsidR="00676914" w:rsidRDefault="00676914" w:rsidP="00676914">
      <w:pPr>
        <w:tabs>
          <w:tab w:val="left" w:pos="384"/>
          <w:tab w:val="left" w:pos="768"/>
          <w:tab w:val="left" w:pos="1152"/>
          <w:tab w:val="left" w:pos="1632"/>
          <w:tab w:val="left" w:pos="2496"/>
          <w:tab w:val="left" w:pos="2784"/>
          <w:tab w:val="left" w:pos="3072"/>
        </w:tabs>
        <w:ind w:right="-284"/>
        <w:rPr>
          <w:rFonts w:ascii="Courier New" w:hAnsi="Courier New"/>
          <w:b/>
          <w:sz w:val="16"/>
        </w:rPr>
      </w:pPr>
    </w:p>
    <w:p w14:paraId="5CDAE6AA" w14:textId="77777777" w:rsidR="00676914" w:rsidRDefault="00676914" w:rsidP="00676914">
      <w:pPr>
        <w:tabs>
          <w:tab w:val="left" w:pos="384"/>
          <w:tab w:val="left" w:pos="768"/>
          <w:tab w:val="left" w:pos="1152"/>
          <w:tab w:val="left" w:pos="1632"/>
          <w:tab w:val="left" w:pos="2496"/>
          <w:tab w:val="left" w:pos="2784"/>
          <w:tab w:val="left" w:pos="3072"/>
        </w:tabs>
        <w:ind w:left="1157" w:hanging="389"/>
        <w:outlineLvl w:val="0"/>
        <w:rPr>
          <w:rFonts w:ascii="Courier New" w:hAnsi="Courier New"/>
          <w:b/>
          <w:sz w:val="16"/>
        </w:rPr>
      </w:pPr>
      <w:r>
        <w:rPr>
          <w:rFonts w:ascii="Courier New" w:hAnsi="Courier New"/>
          <w:b/>
          <w:sz w:val="16"/>
        </w:rPr>
        <w:t>(2) by administrative action pursuant to law; or</w:t>
      </w:r>
    </w:p>
    <w:p w14:paraId="54CFEB7D" w14:textId="77777777" w:rsidR="00676914" w:rsidRDefault="00676914" w:rsidP="00676914">
      <w:pPr>
        <w:tabs>
          <w:tab w:val="left" w:pos="384"/>
          <w:tab w:val="left" w:pos="768"/>
          <w:tab w:val="left" w:pos="1152"/>
          <w:tab w:val="left" w:pos="1632"/>
          <w:tab w:val="left" w:pos="2496"/>
          <w:tab w:val="left" w:pos="2784"/>
          <w:tab w:val="left" w:pos="3072"/>
        </w:tabs>
        <w:ind w:right="-284"/>
        <w:rPr>
          <w:rFonts w:ascii="Courier New" w:hAnsi="Courier New"/>
          <w:b/>
          <w:sz w:val="16"/>
        </w:rPr>
      </w:pPr>
    </w:p>
    <w:p w14:paraId="4789EB2F" w14:textId="77777777" w:rsidR="00676914" w:rsidRDefault="00676914" w:rsidP="00676914">
      <w:pPr>
        <w:tabs>
          <w:tab w:val="left" w:pos="384"/>
          <w:tab w:val="left" w:pos="768"/>
          <w:tab w:val="left" w:pos="1152"/>
          <w:tab w:val="left" w:pos="1632"/>
          <w:tab w:val="left" w:pos="2496"/>
          <w:tab w:val="left" w:pos="2784"/>
          <w:tab w:val="left" w:pos="3072"/>
        </w:tabs>
        <w:ind w:left="1157" w:hanging="389"/>
        <w:outlineLvl w:val="0"/>
        <w:rPr>
          <w:rFonts w:ascii="Courier New" w:hAnsi="Courier New"/>
          <w:b/>
          <w:sz w:val="16"/>
        </w:rPr>
      </w:pPr>
      <w:r>
        <w:rPr>
          <w:rFonts w:ascii="Courier New" w:hAnsi="Courier New"/>
          <w:b/>
          <w:sz w:val="16"/>
        </w:rPr>
        <w:t>(3) administratively in conformity with rates paid by the Government for work of a comparable level of difficulty and responsibility in the continental United States, before any deduction is made and without taking into consideration any additional compensation such as overtime pay, night pay differential, hazard differential, extra pay for work on holidays, post differential, and allowances; except that for teachers defined in subsection n, hereof, basic compensation means the rate of compensation fixed by the military departments of the Department of Defense for the position held by an individual (including any appropriate increments for having completed a higher level of academic preparation) before any deduction is made and exclusive of all allowances, differentials, or other additional compensation.</w:t>
      </w:r>
    </w:p>
    <w:p w14:paraId="11103C93" w14:textId="77777777" w:rsidR="00676914" w:rsidRDefault="00676914" w:rsidP="00676914">
      <w:pPr>
        <w:tabs>
          <w:tab w:val="left" w:pos="384"/>
          <w:tab w:val="left" w:pos="768"/>
          <w:tab w:val="left" w:pos="1152"/>
          <w:tab w:val="left" w:pos="1632"/>
          <w:tab w:val="left" w:pos="2496"/>
          <w:tab w:val="left" w:pos="2784"/>
          <w:tab w:val="left" w:pos="3072"/>
        </w:tabs>
        <w:ind w:right="-284"/>
        <w:rPr>
          <w:rFonts w:ascii="Courier New" w:hAnsi="Courier New"/>
          <w:b/>
          <w:sz w:val="16"/>
        </w:rPr>
      </w:pPr>
    </w:p>
    <w:p w14:paraId="36F0865B" w14:textId="77777777" w:rsidR="00676914" w:rsidRDefault="00676914" w:rsidP="00676914">
      <w:pPr>
        <w:tabs>
          <w:tab w:val="left" w:pos="384"/>
          <w:tab w:val="left" w:pos="768"/>
          <w:tab w:val="left" w:pos="1152"/>
          <w:tab w:val="left" w:pos="1632"/>
          <w:tab w:val="left" w:pos="2496"/>
          <w:tab w:val="left" w:pos="2784"/>
          <w:tab w:val="left" w:pos="3072"/>
        </w:tabs>
        <w:ind w:left="778" w:hanging="389"/>
        <w:outlineLvl w:val="0"/>
        <w:rPr>
          <w:rFonts w:ascii="Courier New" w:hAnsi="Courier New"/>
          <w:b/>
          <w:sz w:val="16"/>
        </w:rPr>
      </w:pPr>
      <w:r>
        <w:rPr>
          <w:rFonts w:ascii="Courier New" w:hAnsi="Courier New"/>
          <w:b/>
          <w:sz w:val="16"/>
        </w:rPr>
        <w:t>l. "</w:t>
      </w:r>
      <w:r>
        <w:rPr>
          <w:rFonts w:ascii="Courier New" w:hAnsi="Courier New"/>
          <w:b/>
          <w:sz w:val="16"/>
          <w:u w:val="single"/>
        </w:rPr>
        <w:t>Salary</w:t>
      </w:r>
      <w:r>
        <w:rPr>
          <w:rFonts w:ascii="Courier New" w:hAnsi="Courier New"/>
          <w:b/>
          <w:sz w:val="16"/>
        </w:rPr>
        <w:t>" means the basic compensation of an employee plus, with respect to an employee serving as chief of mission, officer temporarily in charge of the operations of an agency at a post, or in some other similar capacity, any additional compensation that he/she may be authorized to receive while serving in such capacity, but exclusive of all allowances, differentials or other additional compensation.</w:t>
      </w:r>
    </w:p>
    <w:p w14:paraId="445F1851" w14:textId="77777777" w:rsidR="00676914" w:rsidRDefault="00676914" w:rsidP="00676914">
      <w:pPr>
        <w:tabs>
          <w:tab w:val="left" w:pos="384"/>
          <w:tab w:val="left" w:pos="768"/>
          <w:tab w:val="left" w:pos="1152"/>
          <w:tab w:val="left" w:pos="1632"/>
          <w:tab w:val="left" w:pos="2496"/>
          <w:tab w:val="left" w:pos="2784"/>
          <w:tab w:val="left" w:pos="3072"/>
        </w:tabs>
        <w:ind w:right="-284"/>
        <w:rPr>
          <w:rFonts w:ascii="Courier New" w:hAnsi="Courier New"/>
          <w:b/>
          <w:sz w:val="16"/>
        </w:rPr>
      </w:pPr>
    </w:p>
    <w:p w14:paraId="0F34AB4D" w14:textId="77777777" w:rsidR="00676914" w:rsidRDefault="00676914" w:rsidP="00676914">
      <w:pPr>
        <w:tabs>
          <w:tab w:val="left" w:pos="384"/>
          <w:tab w:val="left" w:pos="768"/>
          <w:tab w:val="left" w:pos="1152"/>
          <w:tab w:val="left" w:pos="1632"/>
          <w:tab w:val="left" w:pos="2496"/>
          <w:tab w:val="left" w:pos="2784"/>
          <w:tab w:val="left" w:pos="3072"/>
        </w:tabs>
        <w:ind w:left="778" w:hanging="389"/>
        <w:outlineLvl w:val="0"/>
        <w:rPr>
          <w:rFonts w:ascii="Courier New" w:hAnsi="Courier New"/>
          <w:b/>
          <w:sz w:val="16"/>
        </w:rPr>
      </w:pPr>
      <w:r>
        <w:rPr>
          <w:rFonts w:ascii="Courier New" w:hAnsi="Courier New"/>
          <w:b/>
          <w:sz w:val="16"/>
        </w:rPr>
        <w:t>m. "</w:t>
      </w:r>
      <w:r>
        <w:rPr>
          <w:rFonts w:ascii="Courier New" w:hAnsi="Courier New"/>
          <w:b/>
          <w:sz w:val="16"/>
          <w:u w:val="single"/>
        </w:rPr>
        <w:t>Family” or “family member</w:t>
      </w:r>
      <w:r>
        <w:rPr>
          <w:rFonts w:ascii="Courier New" w:hAnsi="Courier New"/>
          <w:b/>
          <w:sz w:val="16"/>
        </w:rPr>
        <w:t>" means one or more of the following individuals residing in the same quarters as the employee at his/her post, or who would normally reside at the post except for the existence of circumstances cited in Section 262 warranting the grant of a separate maintenance allowance, but who does not receive from the Government an allowance similar to that granted to the employee and who is not deemed to be a dependent or a member of the family of another employee for the purpose of determining the amount of a similar allowance: (</w:t>
      </w:r>
      <w:r w:rsidR="003923AF">
        <w:rPr>
          <w:rFonts w:ascii="Courier New" w:hAnsi="Courier New"/>
          <w:b/>
          <w:sz w:val="16"/>
        </w:rPr>
        <w:t>interim eff. 7/5/2009 TL:SR 711; final eff. 8/30/2009 TL:SR 715</w:t>
      </w:r>
      <w:r>
        <w:rPr>
          <w:rFonts w:ascii="Courier New" w:hAnsi="Courier New"/>
          <w:b/>
          <w:sz w:val="16"/>
        </w:rPr>
        <w:t>)</w:t>
      </w:r>
    </w:p>
    <w:p w14:paraId="729C7493" w14:textId="77777777" w:rsidR="00676914" w:rsidRDefault="00676914" w:rsidP="00676914">
      <w:pPr>
        <w:tabs>
          <w:tab w:val="left" w:pos="384"/>
          <w:tab w:val="left" w:pos="768"/>
          <w:tab w:val="left" w:pos="1152"/>
          <w:tab w:val="left" w:pos="1632"/>
          <w:tab w:val="left" w:pos="2496"/>
          <w:tab w:val="left" w:pos="2784"/>
          <w:tab w:val="left" w:pos="3072"/>
        </w:tabs>
        <w:ind w:right="-284"/>
        <w:rPr>
          <w:rFonts w:ascii="Courier New" w:hAnsi="Courier New"/>
          <w:b/>
          <w:sz w:val="16"/>
        </w:rPr>
      </w:pPr>
    </w:p>
    <w:p w14:paraId="77310FCE" w14:textId="77777777" w:rsidR="00676914" w:rsidRDefault="00676914" w:rsidP="00676914">
      <w:pPr>
        <w:tabs>
          <w:tab w:val="left" w:pos="384"/>
          <w:tab w:val="left" w:pos="768"/>
          <w:tab w:val="left" w:pos="1152"/>
          <w:tab w:val="left" w:pos="1632"/>
          <w:tab w:val="left" w:pos="2496"/>
          <w:tab w:val="left" w:pos="2784"/>
          <w:tab w:val="left" w:pos="3072"/>
        </w:tabs>
        <w:ind w:left="1157" w:hanging="389"/>
        <w:outlineLvl w:val="0"/>
        <w:rPr>
          <w:rFonts w:ascii="Courier New" w:hAnsi="Courier New"/>
          <w:b/>
          <w:sz w:val="16"/>
        </w:rPr>
      </w:pPr>
      <w:r>
        <w:rPr>
          <w:rFonts w:ascii="Courier New" w:hAnsi="Courier New"/>
          <w:b/>
          <w:sz w:val="16"/>
        </w:rPr>
        <w:t>(1) spouse or domestic partner (the latter as defined by agency regulations, when the head of agency determines this is in the interest of the Government), but not both;</w:t>
      </w:r>
    </w:p>
    <w:p w14:paraId="30383AF6" w14:textId="77777777" w:rsidR="00676914" w:rsidRDefault="00676914" w:rsidP="00676914">
      <w:pPr>
        <w:tabs>
          <w:tab w:val="left" w:pos="384"/>
          <w:tab w:val="left" w:pos="768"/>
          <w:tab w:val="left" w:pos="1152"/>
          <w:tab w:val="left" w:pos="1632"/>
          <w:tab w:val="left" w:pos="2496"/>
          <w:tab w:val="left" w:pos="2784"/>
          <w:tab w:val="left" w:pos="3072"/>
        </w:tabs>
        <w:outlineLvl w:val="0"/>
        <w:rPr>
          <w:rFonts w:ascii="Courier New" w:hAnsi="Courier New"/>
          <w:b/>
          <w:sz w:val="16"/>
        </w:rPr>
      </w:pPr>
    </w:p>
    <w:p w14:paraId="783AC335" w14:textId="77777777" w:rsidR="00676914" w:rsidRDefault="00676914" w:rsidP="00676914">
      <w:pPr>
        <w:tabs>
          <w:tab w:val="left" w:pos="384"/>
          <w:tab w:val="left" w:pos="768"/>
          <w:tab w:val="left" w:pos="1152"/>
          <w:tab w:val="left" w:pos="1632"/>
          <w:tab w:val="left" w:pos="2496"/>
          <w:tab w:val="left" w:pos="2784"/>
          <w:tab w:val="left" w:pos="3072"/>
        </w:tabs>
        <w:ind w:left="1157" w:hanging="389"/>
        <w:outlineLvl w:val="0"/>
        <w:rPr>
          <w:rFonts w:ascii="Courier New" w:hAnsi="Courier New"/>
          <w:b/>
          <w:sz w:val="16"/>
        </w:rPr>
      </w:pPr>
      <w:r>
        <w:rPr>
          <w:rFonts w:ascii="Courier New" w:hAnsi="Courier New"/>
          <w:b/>
          <w:sz w:val="16"/>
        </w:rPr>
        <w:t xml:space="preserve">(2) children who are unmarried and under 21 years of age or, regardless of age, are incapable of self-support.  The term shall include, in addition to natural offspring, step and adopted children and those under legal guardianship of the employee, of the spouse, or of the domestic partner when such children are expected to be under such legal guardianship at least until they reach 21 years of age and when dependent upon and normally residing with the guardian. Any child or children of a domestic partner of an employee shall be deemed a stepchild of the employee. </w:t>
      </w:r>
      <w:r w:rsidR="00CB75F2">
        <w:rPr>
          <w:rFonts w:ascii="Courier New" w:hAnsi="Courier New"/>
          <w:b/>
          <w:sz w:val="16"/>
        </w:rPr>
        <w:t>The term shall also include U.S. citizen children placed for adoption if a U.S. court grants temporary guardianship of the child to the employee and specifically authorizes the employee to reside with the child in the country of assignment before the adoption is finalized.</w:t>
      </w:r>
      <w:r>
        <w:rPr>
          <w:rFonts w:ascii="Courier New" w:hAnsi="Courier New"/>
          <w:b/>
          <w:sz w:val="16"/>
        </w:rPr>
        <w:t xml:space="preserve"> (</w:t>
      </w:r>
      <w:r w:rsidR="00CB75F2">
        <w:rPr>
          <w:rFonts w:ascii="Courier New" w:hAnsi="Courier New"/>
          <w:b/>
          <w:sz w:val="16"/>
        </w:rPr>
        <w:t>For exceptions to the upper age limit, s</w:t>
      </w:r>
      <w:r>
        <w:rPr>
          <w:rFonts w:ascii="Courier New" w:hAnsi="Courier New"/>
          <w:b/>
          <w:sz w:val="16"/>
        </w:rPr>
        <w:t>ee Sections 270 and 280 on education allowances and educational travel.)</w:t>
      </w:r>
      <w:r w:rsidR="00CB75F2">
        <w:rPr>
          <w:rFonts w:ascii="Courier New" w:hAnsi="Courier New"/>
          <w:b/>
          <w:sz w:val="16"/>
        </w:rPr>
        <w:t>(eff. 6/14/2015 TL:SR-866)</w:t>
      </w:r>
      <w:r>
        <w:rPr>
          <w:rFonts w:ascii="Courier New" w:hAnsi="Courier New"/>
          <w:b/>
          <w:sz w:val="16"/>
        </w:rPr>
        <w:t>;</w:t>
      </w:r>
    </w:p>
    <w:p w14:paraId="015FD247" w14:textId="77777777" w:rsidR="00676914" w:rsidRDefault="00676914" w:rsidP="00676914">
      <w:pPr>
        <w:tabs>
          <w:tab w:val="left" w:pos="384"/>
          <w:tab w:val="left" w:pos="768"/>
          <w:tab w:val="left" w:pos="1152"/>
          <w:tab w:val="left" w:pos="1632"/>
          <w:tab w:val="left" w:pos="2496"/>
          <w:tab w:val="left" w:pos="2784"/>
          <w:tab w:val="left" w:pos="3072"/>
        </w:tabs>
        <w:ind w:right="-284"/>
        <w:rPr>
          <w:rFonts w:ascii="Courier New" w:hAnsi="Courier New"/>
          <w:b/>
          <w:sz w:val="16"/>
        </w:rPr>
      </w:pPr>
    </w:p>
    <w:p w14:paraId="54129162" w14:textId="77777777" w:rsidR="00676914" w:rsidRDefault="00676914" w:rsidP="00676914">
      <w:pPr>
        <w:tabs>
          <w:tab w:val="left" w:pos="384"/>
          <w:tab w:val="left" w:pos="768"/>
          <w:tab w:val="left" w:pos="1152"/>
          <w:tab w:val="left" w:pos="1632"/>
          <w:tab w:val="left" w:pos="2496"/>
          <w:tab w:val="left" w:pos="2784"/>
          <w:tab w:val="left" w:pos="3072"/>
        </w:tabs>
        <w:ind w:left="1157" w:hanging="389"/>
        <w:outlineLvl w:val="0"/>
        <w:rPr>
          <w:rFonts w:ascii="Courier New" w:hAnsi="Courier New"/>
          <w:b/>
          <w:sz w:val="16"/>
        </w:rPr>
      </w:pPr>
      <w:r>
        <w:rPr>
          <w:rFonts w:ascii="Courier New" w:hAnsi="Courier New"/>
          <w:b/>
          <w:sz w:val="16"/>
        </w:rPr>
        <w:t>(3) parents (including step- and legally adoptive parents) of the employee, of the spouse, or of the domestic partner, when such parents are at least 51 percent dependent on the employee for support;</w:t>
      </w:r>
    </w:p>
    <w:p w14:paraId="67604128" w14:textId="77777777" w:rsidR="00676914" w:rsidRDefault="00676914" w:rsidP="00676914">
      <w:pPr>
        <w:tabs>
          <w:tab w:val="left" w:pos="384"/>
          <w:tab w:val="left" w:pos="768"/>
          <w:tab w:val="left" w:pos="1152"/>
          <w:tab w:val="left" w:pos="1632"/>
          <w:tab w:val="left" w:pos="2496"/>
          <w:tab w:val="left" w:pos="2784"/>
          <w:tab w:val="left" w:pos="3072"/>
        </w:tabs>
        <w:ind w:right="-284"/>
        <w:rPr>
          <w:rFonts w:ascii="Courier New" w:hAnsi="Courier New"/>
          <w:b/>
          <w:sz w:val="16"/>
        </w:rPr>
      </w:pPr>
    </w:p>
    <w:p w14:paraId="72B077B1" w14:textId="77777777" w:rsidR="00676914" w:rsidRDefault="00676914" w:rsidP="00676914">
      <w:pPr>
        <w:tabs>
          <w:tab w:val="left" w:pos="384"/>
          <w:tab w:val="left" w:pos="768"/>
          <w:tab w:val="left" w:pos="1152"/>
          <w:tab w:val="left" w:pos="1632"/>
          <w:tab w:val="left" w:pos="2496"/>
          <w:tab w:val="left" w:pos="2784"/>
          <w:tab w:val="left" w:pos="3072"/>
        </w:tabs>
        <w:ind w:left="1157" w:hanging="389"/>
        <w:outlineLvl w:val="0"/>
        <w:rPr>
          <w:rFonts w:ascii="Courier New" w:hAnsi="Courier New"/>
          <w:b/>
          <w:sz w:val="16"/>
        </w:rPr>
      </w:pPr>
      <w:r>
        <w:rPr>
          <w:rFonts w:ascii="Courier New" w:hAnsi="Courier New"/>
          <w:b/>
          <w:sz w:val="16"/>
        </w:rPr>
        <w:t>(4) sisters and brothers (including step or adoptive sisters, or step or adoptive brothers) of the employee, of the spouse, or of the domestic partner, when such sisters and brothers are at least 51 percent dependent on the employee for support, unmarried and under 21 years of age or, regardless of age, are incapable of self-support.  (See also Sections 270 and 280 on education.);</w:t>
      </w:r>
    </w:p>
    <w:p w14:paraId="76ECAB2C" w14:textId="77777777" w:rsidR="00676914" w:rsidRDefault="00676914" w:rsidP="00676914">
      <w:pPr>
        <w:tabs>
          <w:tab w:val="left" w:pos="384"/>
          <w:tab w:val="left" w:pos="768"/>
          <w:tab w:val="left" w:pos="1152"/>
          <w:tab w:val="left" w:pos="1632"/>
          <w:tab w:val="left" w:pos="2496"/>
          <w:tab w:val="left" w:pos="2784"/>
          <w:tab w:val="left" w:pos="3072"/>
        </w:tabs>
        <w:ind w:right="-284"/>
        <w:rPr>
          <w:rFonts w:ascii="Courier New" w:hAnsi="Courier New"/>
          <w:b/>
          <w:sz w:val="16"/>
        </w:rPr>
      </w:pPr>
    </w:p>
    <w:p w14:paraId="706FAA26" w14:textId="77777777" w:rsidR="00676914" w:rsidRDefault="00676914" w:rsidP="00676914">
      <w:pPr>
        <w:tabs>
          <w:tab w:val="left" w:pos="384"/>
          <w:tab w:val="left" w:pos="768"/>
          <w:tab w:val="left" w:pos="1152"/>
          <w:tab w:val="left" w:pos="1632"/>
          <w:tab w:val="left" w:pos="2496"/>
          <w:tab w:val="left" w:pos="2784"/>
          <w:tab w:val="left" w:pos="3072"/>
        </w:tabs>
        <w:ind w:left="1157" w:hanging="389"/>
        <w:outlineLvl w:val="0"/>
        <w:rPr>
          <w:rFonts w:ascii="Courier New" w:hAnsi="Courier New"/>
          <w:b/>
          <w:sz w:val="16"/>
        </w:rPr>
      </w:pPr>
      <w:r>
        <w:rPr>
          <w:rFonts w:ascii="Courier New" w:hAnsi="Courier New"/>
          <w:b/>
          <w:sz w:val="16"/>
        </w:rPr>
        <w:t>(5) when determined by the head of agency to be in the interest of the Government, a father, mother, brother, sister, son or daughter, regardless of age or dependency, who acts as the official hostess or equivalent for an employee who has no spouse or domestic partner residing with him or her at the post.</w:t>
      </w:r>
    </w:p>
    <w:p w14:paraId="06DF54B1" w14:textId="77777777" w:rsidR="00676914" w:rsidRDefault="00676914" w:rsidP="00676914">
      <w:pPr>
        <w:tabs>
          <w:tab w:val="left" w:pos="384"/>
          <w:tab w:val="left" w:pos="768"/>
          <w:tab w:val="left" w:pos="1152"/>
          <w:tab w:val="left" w:pos="1632"/>
          <w:tab w:val="left" w:pos="2496"/>
          <w:tab w:val="left" w:pos="2784"/>
          <w:tab w:val="left" w:pos="3072"/>
        </w:tabs>
        <w:ind w:right="-284"/>
        <w:rPr>
          <w:rFonts w:ascii="Courier New" w:hAnsi="Courier New"/>
          <w:b/>
          <w:sz w:val="16"/>
        </w:rPr>
      </w:pPr>
    </w:p>
    <w:p w14:paraId="40C0B888" w14:textId="77777777" w:rsidR="00676914" w:rsidRDefault="00676914" w:rsidP="00676914">
      <w:pPr>
        <w:tabs>
          <w:tab w:val="left" w:pos="384"/>
          <w:tab w:val="left" w:pos="768"/>
          <w:tab w:val="left" w:pos="1152"/>
          <w:tab w:val="left" w:pos="1632"/>
          <w:tab w:val="left" w:pos="2496"/>
          <w:tab w:val="left" w:pos="2784"/>
          <w:tab w:val="left" w:pos="3072"/>
        </w:tabs>
        <w:ind w:left="778" w:hanging="389"/>
        <w:outlineLvl w:val="0"/>
        <w:rPr>
          <w:rFonts w:ascii="Courier New" w:hAnsi="Courier New"/>
          <w:b/>
          <w:sz w:val="16"/>
        </w:rPr>
      </w:pPr>
      <w:r>
        <w:rPr>
          <w:rFonts w:ascii="Courier New" w:hAnsi="Courier New"/>
          <w:b/>
          <w:sz w:val="16"/>
        </w:rPr>
        <w:t>n. "</w:t>
      </w:r>
      <w:r>
        <w:rPr>
          <w:rFonts w:ascii="Courier New" w:hAnsi="Courier New"/>
          <w:b/>
          <w:sz w:val="16"/>
          <w:u w:val="single"/>
        </w:rPr>
        <w:t>Teacher</w:t>
      </w:r>
      <w:r>
        <w:rPr>
          <w:rFonts w:ascii="Courier New" w:hAnsi="Courier New"/>
          <w:b/>
          <w:sz w:val="16"/>
        </w:rPr>
        <w:t>" means an employee who is a teacher as defined Section 2(2) of the Defense Department Overseas Teachers Pay and Personnel Practices Act (73 Stat. 213) and regulations issued thereunder by the Department of Defense.  Substitute teachers are not considered to be teachers for the purpose of these regulations.</w:t>
      </w:r>
    </w:p>
    <w:p w14:paraId="3C741605" w14:textId="77777777" w:rsidR="00676914" w:rsidRDefault="00676914" w:rsidP="00676914">
      <w:pPr>
        <w:tabs>
          <w:tab w:val="left" w:pos="384"/>
          <w:tab w:val="left" w:pos="768"/>
          <w:tab w:val="left" w:pos="1152"/>
          <w:tab w:val="left" w:pos="1632"/>
          <w:tab w:val="left" w:pos="2496"/>
          <w:tab w:val="left" w:pos="2784"/>
          <w:tab w:val="left" w:pos="3072"/>
        </w:tabs>
        <w:ind w:right="-284"/>
        <w:rPr>
          <w:rFonts w:ascii="Courier New" w:hAnsi="Courier New"/>
          <w:b/>
          <w:sz w:val="16"/>
        </w:rPr>
      </w:pPr>
    </w:p>
    <w:p w14:paraId="4C7D84C6" w14:textId="77777777" w:rsidR="00676914" w:rsidRDefault="00676914" w:rsidP="00676914">
      <w:pPr>
        <w:tabs>
          <w:tab w:val="left" w:pos="384"/>
          <w:tab w:val="left" w:pos="768"/>
          <w:tab w:val="left" w:pos="1152"/>
          <w:tab w:val="left" w:pos="1632"/>
          <w:tab w:val="left" w:pos="2496"/>
          <w:tab w:val="left" w:pos="2784"/>
          <w:tab w:val="left" w:pos="3072"/>
        </w:tabs>
        <w:ind w:left="778" w:hanging="389"/>
        <w:outlineLvl w:val="0"/>
        <w:rPr>
          <w:rFonts w:ascii="Courier New" w:hAnsi="Courier New"/>
          <w:b/>
          <w:sz w:val="16"/>
        </w:rPr>
      </w:pPr>
      <w:r>
        <w:rPr>
          <w:rFonts w:ascii="Courier New" w:hAnsi="Courier New"/>
          <w:b/>
          <w:sz w:val="16"/>
        </w:rPr>
        <w:lastRenderedPageBreak/>
        <w:t>o. "</w:t>
      </w:r>
      <w:r>
        <w:rPr>
          <w:rFonts w:ascii="Courier New" w:hAnsi="Courier New"/>
          <w:b/>
          <w:sz w:val="16"/>
          <w:u w:val="single"/>
        </w:rPr>
        <w:t>Grant</w:t>
      </w:r>
      <w:r>
        <w:rPr>
          <w:rFonts w:ascii="Courier New" w:hAnsi="Courier New"/>
          <w:b/>
          <w:sz w:val="16"/>
        </w:rPr>
        <w:t>", used as a verb, means to authorize or approve payment of;</w:t>
      </w:r>
      <w:r w:rsidR="00663233">
        <w:rPr>
          <w:rFonts w:ascii="Courier New" w:hAnsi="Courier New"/>
          <w:b/>
          <w:sz w:val="16"/>
        </w:rPr>
        <w:t xml:space="preserve"> </w:t>
      </w:r>
      <w:r>
        <w:rPr>
          <w:rFonts w:ascii="Courier New" w:hAnsi="Courier New"/>
          <w:b/>
          <w:sz w:val="16"/>
        </w:rPr>
        <w:t>"</w:t>
      </w:r>
      <w:r>
        <w:rPr>
          <w:rFonts w:ascii="Courier New" w:hAnsi="Courier New"/>
          <w:b/>
          <w:sz w:val="16"/>
          <w:u w:val="single"/>
        </w:rPr>
        <w:t>Grant</w:t>
      </w:r>
      <w:r>
        <w:rPr>
          <w:rFonts w:ascii="Courier New" w:hAnsi="Courier New"/>
          <w:b/>
          <w:sz w:val="16"/>
        </w:rPr>
        <w:t>", used as a noun, means authorization or approval for payment.</w:t>
      </w:r>
    </w:p>
    <w:p w14:paraId="065B7A4C" w14:textId="77777777" w:rsidR="00676914" w:rsidRDefault="00676914" w:rsidP="00676914">
      <w:pPr>
        <w:tabs>
          <w:tab w:val="left" w:pos="384"/>
          <w:tab w:val="left" w:pos="768"/>
          <w:tab w:val="left" w:pos="1152"/>
          <w:tab w:val="left" w:pos="1632"/>
          <w:tab w:val="left" w:pos="2496"/>
          <w:tab w:val="left" w:pos="2784"/>
          <w:tab w:val="left" w:pos="3072"/>
        </w:tabs>
        <w:ind w:right="-284"/>
        <w:rPr>
          <w:rFonts w:ascii="Courier New" w:hAnsi="Courier New"/>
          <w:b/>
          <w:sz w:val="16"/>
        </w:rPr>
      </w:pPr>
    </w:p>
    <w:p w14:paraId="7E6F6B54" w14:textId="77777777" w:rsidR="00676914" w:rsidRDefault="00676914" w:rsidP="00676914">
      <w:pPr>
        <w:tabs>
          <w:tab w:val="left" w:pos="384"/>
          <w:tab w:val="left" w:pos="768"/>
          <w:tab w:val="left" w:pos="1152"/>
          <w:tab w:val="left" w:pos="1632"/>
          <w:tab w:val="left" w:pos="2496"/>
          <w:tab w:val="left" w:pos="2784"/>
          <w:tab w:val="left" w:pos="3072"/>
        </w:tabs>
        <w:ind w:left="778" w:hanging="389"/>
        <w:outlineLvl w:val="0"/>
        <w:rPr>
          <w:rFonts w:ascii="Courier New" w:hAnsi="Courier New"/>
          <w:b/>
          <w:sz w:val="16"/>
        </w:rPr>
      </w:pPr>
      <w:r>
        <w:rPr>
          <w:rFonts w:ascii="Courier New" w:hAnsi="Courier New"/>
          <w:b/>
          <w:sz w:val="16"/>
        </w:rPr>
        <w:t>p. "</w:t>
      </w:r>
      <w:r>
        <w:rPr>
          <w:rFonts w:ascii="Courier New" w:hAnsi="Courier New"/>
          <w:b/>
          <w:sz w:val="16"/>
          <w:u w:val="single"/>
        </w:rPr>
        <w:t>Detail</w:t>
      </w:r>
      <w:r>
        <w:rPr>
          <w:rFonts w:ascii="Courier New" w:hAnsi="Courier New"/>
          <w:b/>
          <w:sz w:val="16"/>
        </w:rPr>
        <w:t>" means the temporary assignment or temporary duty (including temporary duty for consultation) of an employee away from his/her post (Section 040h).  (See also Section 511c with respect to post hardship differential, Section 651c concerning danger pay, and Section 811c concerning compensatory time off.) (eff. 5/1/05 TL:SR 650)</w:t>
      </w:r>
    </w:p>
    <w:p w14:paraId="13757ECA" w14:textId="77777777" w:rsidR="00676914" w:rsidRDefault="00676914" w:rsidP="00676914">
      <w:pPr>
        <w:tabs>
          <w:tab w:val="left" w:pos="384"/>
          <w:tab w:val="left" w:pos="768"/>
          <w:tab w:val="left" w:pos="1152"/>
          <w:tab w:val="left" w:pos="1632"/>
          <w:tab w:val="left" w:pos="2496"/>
          <w:tab w:val="left" w:pos="2784"/>
          <w:tab w:val="left" w:pos="3072"/>
        </w:tabs>
        <w:ind w:right="-284"/>
        <w:rPr>
          <w:rFonts w:ascii="Courier New" w:hAnsi="Courier New"/>
          <w:b/>
          <w:sz w:val="16"/>
        </w:rPr>
      </w:pPr>
    </w:p>
    <w:p w14:paraId="1D8DB5DF" w14:textId="77777777" w:rsidR="00676914" w:rsidRDefault="00676914" w:rsidP="00676914">
      <w:pPr>
        <w:tabs>
          <w:tab w:val="left" w:pos="384"/>
          <w:tab w:val="left" w:pos="768"/>
          <w:tab w:val="left" w:pos="1152"/>
          <w:tab w:val="left" w:pos="1632"/>
          <w:tab w:val="left" w:pos="2496"/>
          <w:tab w:val="left" w:pos="2784"/>
          <w:tab w:val="left" w:pos="3072"/>
        </w:tabs>
        <w:ind w:left="778" w:hanging="389"/>
        <w:outlineLvl w:val="0"/>
        <w:rPr>
          <w:rFonts w:ascii="Courier New" w:hAnsi="Courier New"/>
          <w:b/>
          <w:sz w:val="16"/>
        </w:rPr>
      </w:pPr>
      <w:r>
        <w:rPr>
          <w:rFonts w:ascii="Courier New" w:hAnsi="Courier New"/>
          <w:b/>
          <w:sz w:val="16"/>
        </w:rPr>
        <w:t>q. "</w:t>
      </w:r>
      <w:r>
        <w:rPr>
          <w:rFonts w:ascii="Courier New" w:hAnsi="Courier New"/>
          <w:b/>
          <w:sz w:val="16"/>
          <w:u w:val="single"/>
        </w:rPr>
        <w:t>Transfer</w:t>
      </w:r>
      <w:r>
        <w:rPr>
          <w:rFonts w:ascii="Courier New" w:hAnsi="Courier New"/>
          <w:b/>
          <w:sz w:val="16"/>
        </w:rPr>
        <w:t>" means a change in an employee's post (Section 040h) within the same government agency.</w:t>
      </w:r>
    </w:p>
    <w:p w14:paraId="6086DF1C" w14:textId="77777777" w:rsidR="00676914" w:rsidRDefault="00676914" w:rsidP="00676914">
      <w:pPr>
        <w:tabs>
          <w:tab w:val="left" w:pos="384"/>
          <w:tab w:val="left" w:pos="768"/>
          <w:tab w:val="left" w:pos="1152"/>
          <w:tab w:val="left" w:pos="1632"/>
          <w:tab w:val="left" w:pos="2496"/>
          <w:tab w:val="left" w:pos="2784"/>
          <w:tab w:val="left" w:pos="3072"/>
        </w:tabs>
        <w:ind w:right="-284"/>
        <w:rPr>
          <w:rFonts w:ascii="Courier New" w:hAnsi="Courier New"/>
          <w:b/>
          <w:sz w:val="16"/>
        </w:rPr>
      </w:pPr>
    </w:p>
    <w:p w14:paraId="312A30BB" w14:textId="77777777" w:rsidR="00E77293" w:rsidRDefault="00676914" w:rsidP="00676914">
      <w:pPr>
        <w:tabs>
          <w:tab w:val="left" w:pos="384"/>
          <w:tab w:val="left" w:pos="768"/>
          <w:tab w:val="left" w:pos="1152"/>
          <w:tab w:val="left" w:pos="1632"/>
          <w:tab w:val="left" w:pos="2496"/>
          <w:tab w:val="left" w:pos="2784"/>
          <w:tab w:val="left" w:pos="3072"/>
        </w:tabs>
        <w:ind w:left="778" w:hanging="389"/>
        <w:outlineLvl w:val="0"/>
        <w:rPr>
          <w:rFonts w:ascii="Courier New" w:hAnsi="Courier New"/>
          <w:b/>
          <w:sz w:val="16"/>
        </w:rPr>
      </w:pPr>
      <w:r>
        <w:rPr>
          <w:rFonts w:ascii="Courier New" w:hAnsi="Courier New"/>
          <w:b/>
          <w:sz w:val="16"/>
        </w:rPr>
        <w:t>r. "</w:t>
      </w:r>
      <w:r>
        <w:rPr>
          <w:rFonts w:ascii="Courier New" w:hAnsi="Courier New"/>
          <w:b/>
          <w:sz w:val="16"/>
          <w:u w:val="single"/>
        </w:rPr>
        <w:t>Separation</w:t>
      </w:r>
      <w:r>
        <w:rPr>
          <w:rFonts w:ascii="Courier New" w:hAnsi="Courier New"/>
          <w:b/>
          <w:sz w:val="16"/>
        </w:rPr>
        <w:t>" means termination of an employee's services with a government agency (including termination by resignation, retirement or death).</w:t>
      </w:r>
    </w:p>
    <w:p w14:paraId="3A9C3D91" w14:textId="77777777" w:rsidR="008F76A5" w:rsidRDefault="008F76A5" w:rsidP="00676914">
      <w:pPr>
        <w:tabs>
          <w:tab w:val="left" w:pos="384"/>
          <w:tab w:val="left" w:pos="768"/>
          <w:tab w:val="left" w:pos="1152"/>
          <w:tab w:val="left" w:pos="1632"/>
          <w:tab w:val="left" w:pos="2496"/>
          <w:tab w:val="left" w:pos="2784"/>
          <w:tab w:val="left" w:pos="3072"/>
        </w:tabs>
        <w:ind w:left="778" w:hanging="389"/>
        <w:outlineLvl w:val="0"/>
        <w:rPr>
          <w:rFonts w:ascii="Courier New" w:hAnsi="Courier New"/>
          <w:b/>
          <w:sz w:val="16"/>
        </w:rPr>
      </w:pPr>
    </w:p>
    <w:p w14:paraId="16F2B008" w14:textId="77777777" w:rsidR="00B15603" w:rsidRDefault="008F76A5" w:rsidP="00B15603">
      <w:pPr>
        <w:tabs>
          <w:tab w:val="left" w:pos="384"/>
          <w:tab w:val="left" w:pos="768"/>
          <w:tab w:val="left" w:pos="1152"/>
          <w:tab w:val="left" w:pos="1632"/>
          <w:tab w:val="left" w:pos="2496"/>
          <w:tab w:val="left" w:pos="2784"/>
          <w:tab w:val="left" w:pos="3072"/>
        </w:tabs>
        <w:ind w:left="778" w:hanging="389"/>
        <w:outlineLvl w:val="0"/>
        <w:rPr>
          <w:rFonts w:ascii="Courier New" w:hAnsi="Courier New"/>
          <w:b/>
          <w:sz w:val="16"/>
        </w:rPr>
      </w:pPr>
      <w:r>
        <w:rPr>
          <w:rFonts w:ascii="Courier New" w:hAnsi="Courier New"/>
          <w:b/>
          <w:sz w:val="16"/>
        </w:rPr>
        <w:t>s.</w:t>
      </w:r>
      <w:r>
        <w:rPr>
          <w:rFonts w:ascii="Courier New" w:hAnsi="Courier New"/>
          <w:b/>
          <w:sz w:val="16"/>
        </w:rPr>
        <w:tab/>
        <w:t>“</w:t>
      </w:r>
      <w:r w:rsidRPr="008F76A5">
        <w:rPr>
          <w:rFonts w:ascii="Courier New" w:hAnsi="Courier New"/>
          <w:b/>
          <w:sz w:val="16"/>
          <w:u w:val="single"/>
        </w:rPr>
        <w:t>Domestic Employee Teleworking Overseas</w:t>
      </w:r>
      <w:r>
        <w:rPr>
          <w:rFonts w:ascii="Courier New" w:hAnsi="Courier New"/>
          <w:b/>
          <w:sz w:val="16"/>
        </w:rPr>
        <w:t xml:space="preserve">” (DETO) means an individual employed in the civilian service of a Government agency (including ambassadors, ministers, and members of the Foreign Service of the United States) who is assigned </w:t>
      </w:r>
      <w:r w:rsidR="00FD34D9">
        <w:rPr>
          <w:rFonts w:ascii="Courier New" w:hAnsi="Courier New"/>
          <w:b/>
          <w:sz w:val="16"/>
        </w:rPr>
        <w:t>t</w:t>
      </w:r>
      <w:r>
        <w:rPr>
          <w:rFonts w:ascii="Courier New" w:hAnsi="Courier New"/>
          <w:b/>
          <w:sz w:val="16"/>
        </w:rPr>
        <w:t xml:space="preserve">o a </w:t>
      </w:r>
      <w:r w:rsidR="00FD34D9">
        <w:rPr>
          <w:rFonts w:ascii="Courier New" w:hAnsi="Courier New"/>
          <w:b/>
          <w:sz w:val="16"/>
        </w:rPr>
        <w:t>position in the Uni</w:t>
      </w:r>
      <w:r>
        <w:rPr>
          <w:rFonts w:ascii="Courier New" w:hAnsi="Courier New"/>
          <w:b/>
          <w:sz w:val="16"/>
        </w:rPr>
        <w:t>ted S</w:t>
      </w:r>
      <w:r w:rsidR="00FD34D9">
        <w:rPr>
          <w:rFonts w:ascii="Courier New" w:hAnsi="Courier New"/>
          <w:b/>
          <w:sz w:val="16"/>
        </w:rPr>
        <w:t>tates but performs his or her d</w:t>
      </w:r>
      <w:r>
        <w:rPr>
          <w:rFonts w:ascii="Courier New" w:hAnsi="Courier New"/>
          <w:b/>
          <w:sz w:val="16"/>
        </w:rPr>
        <w:t>uties from a foreign location by agree</w:t>
      </w:r>
      <w:r w:rsidR="00FD34D9">
        <w:rPr>
          <w:rFonts w:ascii="Courier New" w:hAnsi="Courier New"/>
          <w:b/>
          <w:sz w:val="16"/>
        </w:rPr>
        <w:t xml:space="preserve">ment with his/her employing </w:t>
      </w:r>
      <w:r>
        <w:rPr>
          <w:rFonts w:ascii="Courier New" w:hAnsi="Courier New"/>
          <w:b/>
          <w:sz w:val="16"/>
        </w:rPr>
        <w:t>agency.</w:t>
      </w:r>
      <w:r w:rsidR="00FD34D9">
        <w:rPr>
          <w:rFonts w:ascii="Courier New" w:hAnsi="Courier New"/>
          <w:b/>
          <w:sz w:val="16"/>
        </w:rPr>
        <w:t xml:space="preserve"> A DETO’s duty station as listed on the SF-50 [for locality pay purposes] may reflect the foreign location, but a DETO is neither assigned, nor detailed, to the foreign work location. (eff. 11/15/15 TL:SR 877)</w:t>
      </w:r>
    </w:p>
    <w:p w14:paraId="7757D9E7" w14:textId="77777777" w:rsidR="00B15603" w:rsidRDefault="00B15603" w:rsidP="00B15603">
      <w:pPr>
        <w:tabs>
          <w:tab w:val="left" w:pos="384"/>
          <w:tab w:val="left" w:pos="768"/>
          <w:tab w:val="left" w:pos="1152"/>
          <w:tab w:val="left" w:pos="1632"/>
          <w:tab w:val="left" w:pos="2496"/>
          <w:tab w:val="left" w:pos="2784"/>
          <w:tab w:val="left" w:pos="3072"/>
        </w:tabs>
        <w:ind w:left="778" w:hanging="389"/>
        <w:outlineLvl w:val="0"/>
        <w:rPr>
          <w:rFonts w:ascii="Courier New" w:hAnsi="Courier New"/>
          <w:b/>
          <w:sz w:val="16"/>
        </w:rPr>
      </w:pPr>
    </w:p>
    <w:p w14:paraId="004F5933" w14:textId="77777777" w:rsidR="00652A23" w:rsidRPr="006E4C2A" w:rsidRDefault="00652A23" w:rsidP="00B15603">
      <w:pPr>
        <w:tabs>
          <w:tab w:val="left" w:pos="384"/>
          <w:tab w:val="left" w:pos="768"/>
          <w:tab w:val="left" w:pos="1152"/>
          <w:tab w:val="left" w:pos="1632"/>
          <w:tab w:val="left" w:pos="2496"/>
          <w:tab w:val="left" w:pos="2784"/>
          <w:tab w:val="left" w:pos="3072"/>
        </w:tabs>
        <w:ind w:left="778" w:hanging="389"/>
        <w:outlineLvl w:val="0"/>
        <w:rPr>
          <w:rFonts w:ascii="Courier New" w:hAnsi="Courier New"/>
          <w:b/>
          <w:sz w:val="16"/>
        </w:rPr>
      </w:pPr>
      <w:r w:rsidRPr="006E4C2A">
        <w:rPr>
          <w:rFonts w:ascii="Courier New" w:hAnsi="Courier New" w:cs="Courier New"/>
          <w:b/>
          <w:sz w:val="16"/>
        </w:rPr>
        <w:t>t. "Combat Zones" means geographic areas designated by an Executive Order from the President as areas in which the U.S. Armed Forces are engaging or have engaged in combat; an area designated by Public Law to be treated as if it were a combat zone; or locations the Department of Defense has certified for combat zone tax benefits due to their direct support of military operations. Please see </w:t>
      </w:r>
      <w:hyperlink r:id="rId21" w:tgtFrame="_self" w:history="1">
        <w:r w:rsidRPr="006E4C2A">
          <w:rPr>
            <w:rStyle w:val="Hyperlink"/>
            <w:rFonts w:ascii="Courier New" w:hAnsi="Courier New" w:cs="Courier New"/>
            <w:b/>
            <w:sz w:val="16"/>
          </w:rPr>
          <w:t>https://www.irs.gov/uac/Combat-Zones</w:t>
        </w:r>
      </w:hyperlink>
      <w:r w:rsidRPr="006E4C2A">
        <w:rPr>
          <w:rFonts w:ascii="Courier New" w:hAnsi="Courier New" w:cs="Courier New"/>
          <w:b/>
          <w:sz w:val="16"/>
        </w:rPr>
        <w:t> for a complete list of combat zones.</w:t>
      </w:r>
    </w:p>
    <w:p w14:paraId="7F1DAAC0" w14:textId="77777777" w:rsidR="00652A23" w:rsidRPr="006E4C2A" w:rsidRDefault="00652A23" w:rsidP="00B15603">
      <w:pPr>
        <w:ind w:left="720"/>
        <w:rPr>
          <w:rFonts w:ascii="Courier New" w:hAnsi="Courier New" w:cs="Courier New"/>
          <w:b/>
          <w:sz w:val="16"/>
        </w:rPr>
      </w:pPr>
      <w:r w:rsidRPr="006E4C2A">
        <w:rPr>
          <w:rFonts w:ascii="Courier New" w:hAnsi="Courier New" w:cs="Courier New"/>
          <w:b/>
          <w:sz w:val="16"/>
        </w:rPr>
        <w:t>(eff. 4/3/2016 TL:SR-887)</w:t>
      </w:r>
    </w:p>
    <w:p w14:paraId="302C94EB" w14:textId="77777777" w:rsidR="00652A23" w:rsidRDefault="00652A23" w:rsidP="008F76A5">
      <w:pPr>
        <w:tabs>
          <w:tab w:val="left" w:pos="384"/>
          <w:tab w:val="left" w:pos="768"/>
          <w:tab w:val="left" w:pos="1152"/>
          <w:tab w:val="left" w:pos="1632"/>
          <w:tab w:val="left" w:pos="2496"/>
          <w:tab w:val="left" w:pos="2784"/>
          <w:tab w:val="left" w:pos="3072"/>
        </w:tabs>
        <w:ind w:left="778" w:hanging="389"/>
        <w:outlineLvl w:val="0"/>
        <w:rPr>
          <w:rFonts w:ascii="Courier New" w:hAnsi="Courier New"/>
          <w:b/>
          <w:sz w:val="16"/>
        </w:rPr>
      </w:pPr>
    </w:p>
    <w:p w14:paraId="3959C553" w14:textId="77777777" w:rsidR="00652A23" w:rsidRDefault="00652A23" w:rsidP="008F76A5">
      <w:pPr>
        <w:tabs>
          <w:tab w:val="left" w:pos="384"/>
          <w:tab w:val="left" w:pos="768"/>
          <w:tab w:val="left" w:pos="1152"/>
          <w:tab w:val="left" w:pos="1632"/>
          <w:tab w:val="left" w:pos="2496"/>
          <w:tab w:val="left" w:pos="2784"/>
          <w:tab w:val="left" w:pos="3072"/>
        </w:tabs>
        <w:ind w:left="778" w:hanging="389"/>
        <w:outlineLvl w:val="0"/>
        <w:rPr>
          <w:rFonts w:ascii="Courier New" w:hAnsi="Courier New"/>
          <w:b/>
          <w:sz w:val="16"/>
        </w:rPr>
        <w:sectPr w:rsidR="00652A23" w:rsidSect="00784D12">
          <w:headerReference w:type="default" r:id="rId22"/>
          <w:pgSz w:w="12240" w:h="15840"/>
          <w:pgMar w:top="1440" w:right="1800" w:bottom="1440" w:left="1440" w:header="720" w:footer="720" w:gutter="0"/>
          <w:cols w:space="720"/>
          <w:docGrid w:linePitch="360"/>
        </w:sectPr>
      </w:pPr>
    </w:p>
    <w:p w14:paraId="43F3E5B5" w14:textId="77777777" w:rsidR="00E77293" w:rsidRDefault="00E77293" w:rsidP="00E77293">
      <w:pPr>
        <w:tabs>
          <w:tab w:val="left" w:pos="384"/>
          <w:tab w:val="left" w:pos="768"/>
          <w:tab w:val="left" w:pos="1152"/>
          <w:tab w:val="left" w:pos="1728"/>
          <w:tab w:val="left" w:pos="2496"/>
          <w:tab w:val="left" w:pos="2784"/>
          <w:tab w:val="left" w:pos="3072"/>
        </w:tabs>
        <w:ind w:right="-284"/>
        <w:rPr>
          <w:rFonts w:ascii="Courier New" w:hAnsi="Courier New"/>
          <w:b/>
          <w:sz w:val="16"/>
        </w:rPr>
      </w:pPr>
      <w:r>
        <w:rPr>
          <w:rFonts w:ascii="Courier New" w:hAnsi="Courier New"/>
          <w:b/>
          <w:sz w:val="16"/>
        </w:rPr>
        <w:lastRenderedPageBreak/>
        <w:t xml:space="preserve">050  </w:t>
      </w:r>
      <w:r>
        <w:rPr>
          <w:rFonts w:ascii="Courier New" w:hAnsi="Courier New"/>
          <w:b/>
          <w:sz w:val="16"/>
          <w:u w:val="single"/>
        </w:rPr>
        <w:t>PAYMENTS</w:t>
      </w:r>
      <w:r>
        <w:rPr>
          <w:rFonts w:ascii="Courier New" w:hAnsi="Courier New"/>
          <w:b/>
          <w:sz w:val="16"/>
        </w:rPr>
        <w:t xml:space="preserve">  (See Section 030 - Applicability) (Last updated 01/14/2001)</w:t>
      </w:r>
    </w:p>
    <w:p w14:paraId="7EC02173" w14:textId="77777777" w:rsidR="00E77293" w:rsidRDefault="00E77293" w:rsidP="00E77293">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2BD02AAB" w14:textId="77777777" w:rsidR="00E77293" w:rsidRDefault="00E77293" w:rsidP="00E77293">
      <w:pPr>
        <w:tabs>
          <w:tab w:val="left" w:pos="384"/>
          <w:tab w:val="left" w:pos="768"/>
          <w:tab w:val="left" w:pos="1152"/>
          <w:tab w:val="left" w:pos="1728"/>
          <w:tab w:val="left" w:pos="2496"/>
          <w:tab w:val="left" w:pos="2784"/>
          <w:tab w:val="left" w:pos="3072"/>
        </w:tabs>
        <w:ind w:left="384" w:right="-284"/>
        <w:outlineLvl w:val="0"/>
        <w:rPr>
          <w:rFonts w:ascii="Courier New" w:hAnsi="Courier New"/>
          <w:b/>
          <w:sz w:val="16"/>
        </w:rPr>
      </w:pPr>
      <w:r>
        <w:rPr>
          <w:rFonts w:ascii="Courier New" w:hAnsi="Courier New"/>
          <w:b/>
          <w:sz w:val="16"/>
        </w:rPr>
        <w:t xml:space="preserve">051 </w:t>
      </w:r>
      <w:r>
        <w:rPr>
          <w:rFonts w:ascii="Courier New" w:hAnsi="Courier New"/>
          <w:b/>
          <w:sz w:val="16"/>
          <w:u w:val="single"/>
        </w:rPr>
        <w:t>Allowance Payments</w:t>
      </w:r>
    </w:p>
    <w:p w14:paraId="6C01BF8E" w14:textId="77777777" w:rsidR="00E77293" w:rsidRDefault="00E77293" w:rsidP="00E77293">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1A1E97D6" w14:textId="77777777" w:rsidR="00E77293" w:rsidRDefault="00E77293" w:rsidP="00E77293">
      <w:pPr>
        <w:tabs>
          <w:tab w:val="left" w:pos="384"/>
          <w:tab w:val="left" w:pos="768"/>
          <w:tab w:val="left" w:pos="1152"/>
          <w:tab w:val="left" w:pos="1728"/>
          <w:tab w:val="left" w:pos="2496"/>
          <w:tab w:val="left" w:pos="2784"/>
          <w:tab w:val="left" w:pos="3072"/>
        </w:tabs>
        <w:ind w:left="3216" w:right="-284" w:hanging="2496"/>
        <w:outlineLvl w:val="0"/>
        <w:rPr>
          <w:rFonts w:ascii="Courier New" w:hAnsi="Courier New"/>
          <w:b/>
          <w:sz w:val="16"/>
        </w:rPr>
      </w:pPr>
      <w:r>
        <w:rPr>
          <w:rFonts w:ascii="Courier New" w:hAnsi="Courier New"/>
          <w:b/>
          <w:sz w:val="16"/>
        </w:rPr>
        <w:t xml:space="preserve">051.1 </w:t>
      </w:r>
      <w:r>
        <w:rPr>
          <w:rFonts w:ascii="Courier New" w:hAnsi="Courier New"/>
          <w:b/>
          <w:sz w:val="16"/>
          <w:u w:val="single"/>
        </w:rPr>
        <w:t>Determining Rate</w:t>
      </w:r>
    </w:p>
    <w:p w14:paraId="22B399ED" w14:textId="77777777" w:rsidR="00E77293" w:rsidRDefault="00E77293" w:rsidP="00E77293">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5F24E0E1" w14:textId="77777777" w:rsidR="00E77293" w:rsidRDefault="00E77293" w:rsidP="00E77293">
      <w:pPr>
        <w:tabs>
          <w:tab w:val="left" w:pos="384"/>
          <w:tab w:val="left" w:pos="768"/>
          <w:tab w:val="left" w:pos="1152"/>
          <w:tab w:val="left" w:pos="1728"/>
          <w:tab w:val="left" w:pos="2496"/>
          <w:tab w:val="left" w:pos="2784"/>
          <w:tab w:val="left" w:pos="3072"/>
        </w:tabs>
        <w:ind w:left="1224" w:right="-288"/>
        <w:rPr>
          <w:rFonts w:ascii="Courier New" w:hAnsi="Courier New"/>
          <w:b/>
          <w:sz w:val="16"/>
        </w:rPr>
      </w:pPr>
      <w:r>
        <w:rPr>
          <w:rFonts w:ascii="Courier New" w:hAnsi="Courier New"/>
          <w:b/>
          <w:sz w:val="16"/>
        </w:rPr>
        <w:t>Methods for determining the rate of payment of each allowance granted to an employee in accordance with Chapters 100, 200, 300, 600, 650, and 850 are prescribed in sections dealing with each allowance.</w:t>
      </w:r>
    </w:p>
    <w:p w14:paraId="24D3F207" w14:textId="77777777" w:rsidR="00E77293" w:rsidRDefault="00E77293" w:rsidP="00E77293">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71F8CBA9" w14:textId="77777777" w:rsidR="00E77293" w:rsidRDefault="00E77293" w:rsidP="00E77293">
      <w:pPr>
        <w:tabs>
          <w:tab w:val="left" w:pos="384"/>
          <w:tab w:val="left" w:pos="768"/>
          <w:tab w:val="left" w:pos="1152"/>
          <w:tab w:val="left" w:pos="1728"/>
          <w:tab w:val="left" w:pos="2496"/>
          <w:tab w:val="left" w:pos="2784"/>
          <w:tab w:val="left" w:pos="3072"/>
        </w:tabs>
        <w:ind w:left="3216" w:right="-284" w:hanging="2496"/>
        <w:outlineLvl w:val="0"/>
        <w:rPr>
          <w:rFonts w:ascii="Courier New" w:hAnsi="Courier New"/>
          <w:b/>
          <w:sz w:val="16"/>
        </w:rPr>
      </w:pPr>
      <w:r>
        <w:rPr>
          <w:rFonts w:ascii="Courier New" w:hAnsi="Courier New"/>
          <w:b/>
          <w:sz w:val="16"/>
        </w:rPr>
        <w:t xml:space="preserve">051.2 </w:t>
      </w:r>
      <w:r>
        <w:rPr>
          <w:rFonts w:ascii="Courier New" w:hAnsi="Courier New"/>
          <w:b/>
          <w:sz w:val="16"/>
          <w:u w:val="single"/>
        </w:rPr>
        <w:t>Employees in Non-Pay Status</w:t>
      </w:r>
    </w:p>
    <w:p w14:paraId="70A9F96B" w14:textId="77777777" w:rsidR="00E77293" w:rsidRDefault="00E77293" w:rsidP="00E77293">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43D274C8" w14:textId="77777777" w:rsidR="00E77293" w:rsidRDefault="00E77293" w:rsidP="00E77293">
      <w:pPr>
        <w:tabs>
          <w:tab w:val="left" w:pos="384"/>
          <w:tab w:val="left" w:pos="768"/>
          <w:tab w:val="left" w:pos="1152"/>
          <w:tab w:val="left" w:pos="1728"/>
          <w:tab w:val="left" w:pos="2496"/>
          <w:tab w:val="left" w:pos="2784"/>
          <w:tab w:val="left" w:pos="3072"/>
        </w:tabs>
        <w:ind w:left="1224" w:right="-288"/>
        <w:rPr>
          <w:rFonts w:ascii="Courier New" w:hAnsi="Courier New"/>
          <w:b/>
          <w:sz w:val="16"/>
        </w:rPr>
      </w:pPr>
      <w:r>
        <w:rPr>
          <w:rFonts w:ascii="Courier New" w:hAnsi="Courier New"/>
          <w:b/>
          <w:sz w:val="16"/>
        </w:rPr>
        <w:t>All allowances granted under these regulations may continue during periods while the employee is in non-pay status not in excess of 14 calendar days at any one time.  For periods in non-pay status longer than 14 calendar days, payments under allowance grants are to be suspended as of the day the employee enters the non-pay status, and payment is not to be made for any part of such period, unless otherwise specifically provided in these regulations.  (See Section 132.2b(2).)</w:t>
      </w:r>
    </w:p>
    <w:p w14:paraId="7BD700AF" w14:textId="77777777" w:rsidR="00E77293" w:rsidRDefault="00E77293" w:rsidP="00E77293">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02422639" w14:textId="77777777" w:rsidR="00E77293" w:rsidRDefault="00E77293" w:rsidP="00E77293">
      <w:pPr>
        <w:tabs>
          <w:tab w:val="left" w:pos="384"/>
          <w:tab w:val="left" w:pos="768"/>
          <w:tab w:val="left" w:pos="1152"/>
          <w:tab w:val="left" w:pos="1728"/>
          <w:tab w:val="left" w:pos="2496"/>
          <w:tab w:val="left" w:pos="2784"/>
          <w:tab w:val="left" w:pos="3072"/>
        </w:tabs>
        <w:ind w:left="384" w:right="-284"/>
        <w:outlineLvl w:val="0"/>
        <w:rPr>
          <w:rFonts w:ascii="Courier New" w:hAnsi="Courier New"/>
          <w:b/>
          <w:sz w:val="16"/>
        </w:rPr>
      </w:pPr>
      <w:r>
        <w:rPr>
          <w:rFonts w:ascii="Courier New" w:hAnsi="Courier New"/>
          <w:b/>
          <w:sz w:val="16"/>
        </w:rPr>
        <w:t xml:space="preserve">052 </w:t>
      </w:r>
      <w:r>
        <w:rPr>
          <w:rFonts w:ascii="Courier New" w:hAnsi="Courier New"/>
          <w:b/>
          <w:sz w:val="16"/>
          <w:u w:val="single"/>
        </w:rPr>
        <w:t>Post Differential Payments and Danger Pay Allowance</w:t>
      </w:r>
    </w:p>
    <w:p w14:paraId="3EC11ADE" w14:textId="77777777" w:rsidR="00E77293" w:rsidRDefault="00E77293" w:rsidP="00E77293">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11309F67" w14:textId="77777777" w:rsidR="00E77293" w:rsidRDefault="00E77293" w:rsidP="00E77293">
      <w:pPr>
        <w:tabs>
          <w:tab w:val="left" w:pos="384"/>
          <w:tab w:val="left" w:pos="768"/>
          <w:tab w:val="left" w:pos="1152"/>
          <w:tab w:val="left" w:pos="1728"/>
          <w:tab w:val="left" w:pos="2496"/>
          <w:tab w:val="left" w:pos="2784"/>
          <w:tab w:val="left" w:pos="3072"/>
        </w:tabs>
        <w:ind w:left="3216" w:right="-284" w:hanging="2496"/>
        <w:outlineLvl w:val="0"/>
        <w:rPr>
          <w:rFonts w:ascii="Courier New" w:hAnsi="Courier New"/>
          <w:b/>
          <w:sz w:val="16"/>
          <w:u w:val="single"/>
        </w:rPr>
      </w:pPr>
      <w:r>
        <w:rPr>
          <w:rFonts w:ascii="Courier New" w:hAnsi="Courier New"/>
          <w:b/>
          <w:sz w:val="16"/>
        </w:rPr>
        <w:t xml:space="preserve">052.1 </w:t>
      </w:r>
      <w:r>
        <w:rPr>
          <w:rFonts w:ascii="Courier New" w:hAnsi="Courier New"/>
          <w:b/>
          <w:sz w:val="16"/>
          <w:u w:val="single"/>
        </w:rPr>
        <w:t>Determining Rate</w:t>
      </w:r>
    </w:p>
    <w:p w14:paraId="115FFA5A" w14:textId="77777777" w:rsidR="00E77293" w:rsidRDefault="00E77293" w:rsidP="00E77293">
      <w:pPr>
        <w:tabs>
          <w:tab w:val="left" w:pos="384"/>
          <w:tab w:val="left" w:pos="768"/>
          <w:tab w:val="left" w:pos="1152"/>
          <w:tab w:val="left" w:pos="1728"/>
          <w:tab w:val="left" w:pos="2496"/>
          <w:tab w:val="left" w:pos="2784"/>
          <w:tab w:val="left" w:pos="3072"/>
        </w:tabs>
        <w:ind w:left="2496" w:right="-284" w:hanging="2496"/>
        <w:outlineLvl w:val="0"/>
        <w:rPr>
          <w:rFonts w:ascii="Courier New" w:hAnsi="Courier New"/>
          <w:b/>
          <w:sz w:val="16"/>
        </w:rPr>
      </w:pPr>
    </w:p>
    <w:p w14:paraId="2A14108F" w14:textId="77777777" w:rsidR="00E77293" w:rsidRDefault="00E77293" w:rsidP="00E77293">
      <w:pPr>
        <w:tabs>
          <w:tab w:val="left" w:pos="384"/>
          <w:tab w:val="left" w:pos="768"/>
          <w:tab w:val="left" w:pos="1152"/>
          <w:tab w:val="left" w:pos="1728"/>
          <w:tab w:val="left" w:pos="2496"/>
          <w:tab w:val="left" w:pos="2784"/>
          <w:tab w:val="left" w:pos="3072"/>
        </w:tabs>
        <w:ind w:left="1224" w:right="-288"/>
        <w:rPr>
          <w:rFonts w:ascii="Courier New" w:hAnsi="Courier New"/>
          <w:b/>
          <w:sz w:val="16"/>
        </w:rPr>
      </w:pPr>
      <w:r>
        <w:rPr>
          <w:rFonts w:ascii="Courier New" w:hAnsi="Courier New"/>
          <w:b/>
          <w:sz w:val="16"/>
        </w:rPr>
        <w:t>Methods for determining rates of post differential and danger pay allowance are prescribed in Sections 550 and 656 respectively.</w:t>
      </w:r>
    </w:p>
    <w:p w14:paraId="5ECC0AD3" w14:textId="77777777" w:rsidR="00E77293" w:rsidRDefault="00E77293" w:rsidP="00E77293">
      <w:pPr>
        <w:tabs>
          <w:tab w:val="left" w:pos="384"/>
          <w:tab w:val="left" w:pos="768"/>
          <w:tab w:val="left" w:pos="1152"/>
          <w:tab w:val="left" w:pos="1728"/>
          <w:tab w:val="left" w:pos="2496"/>
          <w:tab w:val="left" w:pos="2784"/>
          <w:tab w:val="left" w:pos="3072"/>
        </w:tabs>
        <w:ind w:left="1224" w:right="-288"/>
        <w:rPr>
          <w:rFonts w:ascii="Courier New" w:hAnsi="Courier New"/>
          <w:b/>
          <w:sz w:val="16"/>
        </w:rPr>
      </w:pPr>
    </w:p>
    <w:p w14:paraId="54C8286D" w14:textId="77777777" w:rsidR="00E77293" w:rsidRDefault="00E77293" w:rsidP="00E77293">
      <w:pPr>
        <w:tabs>
          <w:tab w:val="left" w:pos="384"/>
          <w:tab w:val="left" w:pos="768"/>
          <w:tab w:val="left" w:pos="1152"/>
          <w:tab w:val="left" w:pos="1728"/>
          <w:tab w:val="left" w:pos="2496"/>
          <w:tab w:val="left" w:pos="2784"/>
          <w:tab w:val="left" w:pos="3072"/>
        </w:tabs>
        <w:ind w:left="3216" w:right="-284" w:hanging="2496"/>
        <w:outlineLvl w:val="0"/>
        <w:rPr>
          <w:rFonts w:ascii="Courier New" w:hAnsi="Courier New"/>
          <w:b/>
          <w:sz w:val="16"/>
        </w:rPr>
      </w:pPr>
      <w:r>
        <w:rPr>
          <w:rFonts w:ascii="Courier New" w:hAnsi="Courier New"/>
          <w:b/>
          <w:sz w:val="16"/>
        </w:rPr>
        <w:t xml:space="preserve">052.2 </w:t>
      </w:r>
      <w:r>
        <w:rPr>
          <w:rFonts w:ascii="Courier New" w:hAnsi="Courier New"/>
          <w:b/>
          <w:sz w:val="16"/>
          <w:u w:val="single"/>
        </w:rPr>
        <w:t>Employees in Non-Pay Status</w:t>
      </w:r>
    </w:p>
    <w:p w14:paraId="1DC3CD65" w14:textId="77777777" w:rsidR="00E77293" w:rsidRDefault="00E77293" w:rsidP="00E77293">
      <w:pPr>
        <w:tabs>
          <w:tab w:val="left" w:pos="384"/>
          <w:tab w:val="left" w:pos="768"/>
          <w:tab w:val="left" w:pos="1152"/>
          <w:tab w:val="left" w:pos="1728"/>
          <w:tab w:val="left" w:pos="2496"/>
          <w:tab w:val="left" w:pos="2784"/>
          <w:tab w:val="left" w:pos="3072"/>
        </w:tabs>
        <w:ind w:left="2496" w:right="-284" w:hanging="2496"/>
        <w:outlineLvl w:val="0"/>
        <w:rPr>
          <w:rFonts w:ascii="Courier New" w:hAnsi="Courier New"/>
          <w:b/>
          <w:sz w:val="16"/>
        </w:rPr>
      </w:pPr>
    </w:p>
    <w:p w14:paraId="7BAB4F77" w14:textId="77777777" w:rsidR="00E77293" w:rsidRDefault="00E77293" w:rsidP="00E77293">
      <w:pPr>
        <w:tabs>
          <w:tab w:val="left" w:pos="384"/>
          <w:tab w:val="left" w:pos="768"/>
          <w:tab w:val="left" w:pos="1152"/>
          <w:tab w:val="left" w:pos="1728"/>
          <w:tab w:val="left" w:pos="2496"/>
          <w:tab w:val="left" w:pos="2784"/>
          <w:tab w:val="left" w:pos="3072"/>
        </w:tabs>
        <w:ind w:left="1224" w:right="-288"/>
        <w:rPr>
          <w:rFonts w:ascii="Courier New" w:hAnsi="Courier New"/>
          <w:b/>
          <w:sz w:val="16"/>
        </w:rPr>
      </w:pPr>
      <w:r>
        <w:rPr>
          <w:rFonts w:ascii="Courier New" w:hAnsi="Courier New"/>
          <w:b/>
          <w:sz w:val="16"/>
        </w:rPr>
        <w:t xml:space="preserve">Payment of post differential and danger pay allowance shall be suspended while an </w:t>
      </w:r>
      <w:r>
        <w:rPr>
          <w:rFonts w:ascii="Courier New" w:hAnsi="Courier New"/>
          <w:b/>
          <w:sz w:val="16"/>
        </w:rPr>
        <w:tab/>
        <w:t>employee is in non-pay status.</w:t>
      </w:r>
    </w:p>
    <w:p w14:paraId="761475C6" w14:textId="77777777" w:rsidR="00E77293" w:rsidRDefault="00E77293" w:rsidP="00E77293">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09F71C5A" w14:textId="77777777" w:rsidR="00E77293" w:rsidRDefault="00E77293" w:rsidP="00E77293">
      <w:pPr>
        <w:tabs>
          <w:tab w:val="left" w:pos="384"/>
          <w:tab w:val="left" w:pos="768"/>
          <w:tab w:val="left" w:pos="1152"/>
          <w:tab w:val="left" w:pos="1728"/>
          <w:tab w:val="left" w:pos="2496"/>
          <w:tab w:val="left" w:pos="2784"/>
          <w:tab w:val="left" w:pos="3072"/>
        </w:tabs>
        <w:ind w:left="384" w:right="-284"/>
        <w:outlineLvl w:val="0"/>
        <w:rPr>
          <w:rFonts w:ascii="Courier New" w:hAnsi="Courier New"/>
          <w:b/>
          <w:sz w:val="16"/>
        </w:rPr>
      </w:pPr>
      <w:r>
        <w:rPr>
          <w:rFonts w:ascii="Courier New" w:hAnsi="Courier New"/>
          <w:b/>
          <w:sz w:val="16"/>
        </w:rPr>
        <w:t xml:space="preserve">053 </w:t>
      </w:r>
      <w:r>
        <w:rPr>
          <w:rFonts w:ascii="Courier New" w:hAnsi="Courier New"/>
          <w:b/>
          <w:sz w:val="16"/>
          <w:u w:val="single"/>
        </w:rPr>
        <w:t>Payment for One Day Involving Two Posts</w:t>
      </w:r>
    </w:p>
    <w:p w14:paraId="68076011" w14:textId="77777777" w:rsidR="00E77293" w:rsidRDefault="00E77293" w:rsidP="00E77293">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7DFD4EEE" w14:textId="77777777" w:rsidR="00E77293" w:rsidRDefault="00E77293" w:rsidP="00E77293">
      <w:pPr>
        <w:tabs>
          <w:tab w:val="left" w:pos="384"/>
          <w:tab w:val="left" w:pos="768"/>
          <w:tab w:val="left" w:pos="1152"/>
          <w:tab w:val="left" w:pos="1728"/>
          <w:tab w:val="left" w:pos="2496"/>
          <w:tab w:val="left" w:pos="2784"/>
          <w:tab w:val="left" w:pos="3072"/>
        </w:tabs>
        <w:ind w:left="720" w:right="-288"/>
        <w:outlineLvl w:val="0"/>
        <w:rPr>
          <w:rFonts w:ascii="Courier New" w:hAnsi="Courier New"/>
          <w:b/>
          <w:sz w:val="16"/>
        </w:rPr>
      </w:pPr>
      <w:r>
        <w:rPr>
          <w:rFonts w:ascii="Courier New" w:hAnsi="Courier New"/>
          <w:b/>
          <w:sz w:val="16"/>
        </w:rPr>
        <w:t xml:space="preserve">Payment of allowances and post differential, if granted, for any day during which an employee is on duty or leave at two posts shall be made at the rate authorized for the </w:t>
      </w:r>
      <w:r>
        <w:rPr>
          <w:rFonts w:ascii="Courier New" w:hAnsi="Courier New"/>
          <w:b/>
          <w:sz w:val="16"/>
        </w:rPr>
        <w:tab/>
        <w:t>previous day.</w:t>
      </w:r>
    </w:p>
    <w:p w14:paraId="79C9E9BB" w14:textId="77777777" w:rsidR="00E77293" w:rsidRDefault="00E77293" w:rsidP="00E77293">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5218B314" w14:textId="77777777" w:rsidR="00E77293" w:rsidRDefault="00E77293" w:rsidP="00E77293">
      <w:pPr>
        <w:tabs>
          <w:tab w:val="left" w:pos="384"/>
          <w:tab w:val="left" w:pos="768"/>
          <w:tab w:val="left" w:pos="1152"/>
          <w:tab w:val="left" w:pos="1728"/>
          <w:tab w:val="left" w:pos="2496"/>
          <w:tab w:val="left" w:pos="2784"/>
          <w:tab w:val="left" w:pos="3072"/>
        </w:tabs>
        <w:ind w:left="384" w:right="-284"/>
        <w:outlineLvl w:val="0"/>
        <w:rPr>
          <w:rFonts w:ascii="Courier New" w:hAnsi="Courier New"/>
          <w:b/>
          <w:sz w:val="16"/>
        </w:rPr>
      </w:pPr>
      <w:r>
        <w:rPr>
          <w:rFonts w:ascii="Courier New" w:hAnsi="Courier New"/>
          <w:b/>
          <w:sz w:val="16"/>
        </w:rPr>
        <w:t xml:space="preserve">054 </w:t>
      </w:r>
      <w:r>
        <w:rPr>
          <w:rFonts w:ascii="Courier New" w:hAnsi="Courier New"/>
          <w:b/>
          <w:sz w:val="16"/>
          <w:u w:val="single"/>
        </w:rPr>
        <w:t>Federal Income Tax</w:t>
      </w:r>
    </w:p>
    <w:p w14:paraId="189AE1C1" w14:textId="77777777" w:rsidR="00E77293" w:rsidRDefault="00E77293" w:rsidP="00E77293">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08D37AA4" w14:textId="77777777" w:rsidR="00E77293" w:rsidRDefault="00E77293" w:rsidP="00E77293">
      <w:pPr>
        <w:tabs>
          <w:tab w:val="left" w:pos="384"/>
          <w:tab w:val="left" w:pos="768"/>
          <w:tab w:val="left" w:pos="1152"/>
          <w:tab w:val="left" w:pos="1728"/>
          <w:tab w:val="left" w:pos="2496"/>
          <w:tab w:val="left" w:pos="2784"/>
          <w:tab w:val="left" w:pos="3072"/>
        </w:tabs>
        <w:ind w:left="3216" w:right="-284" w:hanging="2496"/>
        <w:outlineLvl w:val="0"/>
        <w:rPr>
          <w:rFonts w:ascii="Courier New" w:hAnsi="Courier New"/>
          <w:b/>
          <w:sz w:val="16"/>
        </w:rPr>
      </w:pPr>
      <w:r>
        <w:rPr>
          <w:rFonts w:ascii="Courier New" w:hAnsi="Courier New"/>
          <w:b/>
          <w:sz w:val="16"/>
        </w:rPr>
        <w:t xml:space="preserve">054.1 </w:t>
      </w:r>
      <w:r>
        <w:rPr>
          <w:rFonts w:ascii="Courier New" w:hAnsi="Courier New"/>
          <w:b/>
          <w:sz w:val="16"/>
          <w:u w:val="single"/>
        </w:rPr>
        <w:t>Allowances and Official Residence Expenses</w:t>
      </w:r>
    </w:p>
    <w:p w14:paraId="34148AAB" w14:textId="77777777" w:rsidR="00E77293" w:rsidRDefault="00E77293" w:rsidP="00E77293">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13189897" w14:textId="77777777" w:rsidR="00E77293" w:rsidRDefault="00E77293" w:rsidP="00E77293">
      <w:pPr>
        <w:tabs>
          <w:tab w:val="left" w:pos="384"/>
          <w:tab w:val="left" w:pos="768"/>
          <w:tab w:val="left" w:pos="1152"/>
          <w:tab w:val="left" w:pos="1728"/>
          <w:tab w:val="left" w:pos="2496"/>
          <w:tab w:val="left" w:pos="2784"/>
          <w:tab w:val="left" w:pos="3072"/>
        </w:tabs>
        <w:ind w:left="1224" w:right="-288"/>
        <w:rPr>
          <w:rFonts w:ascii="Courier New" w:hAnsi="Courier New"/>
          <w:b/>
          <w:sz w:val="16"/>
        </w:rPr>
      </w:pPr>
      <w:r>
        <w:rPr>
          <w:rFonts w:ascii="Courier New" w:hAnsi="Courier New"/>
          <w:b/>
          <w:sz w:val="16"/>
        </w:rPr>
        <w:t>Allowances authorized and paid in accordance with Chapters 100, 200 and 300, and official residence expenses authorized and paid in accordance with Chapter 400, shall not be included in gross income for Federal income tax purposes.</w:t>
      </w:r>
    </w:p>
    <w:p w14:paraId="31A2A3DC" w14:textId="77777777" w:rsidR="00E77293" w:rsidRDefault="00E77293" w:rsidP="00E77293">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477501F1" w14:textId="77777777" w:rsidR="00E77293" w:rsidRDefault="00E77293" w:rsidP="00E77293">
      <w:pPr>
        <w:tabs>
          <w:tab w:val="left" w:pos="384"/>
          <w:tab w:val="left" w:pos="768"/>
          <w:tab w:val="left" w:pos="1152"/>
          <w:tab w:val="left" w:pos="1728"/>
          <w:tab w:val="left" w:pos="2496"/>
          <w:tab w:val="left" w:pos="2784"/>
          <w:tab w:val="left" w:pos="3072"/>
        </w:tabs>
        <w:ind w:left="1296" w:right="-288" w:hanging="576"/>
        <w:outlineLvl w:val="0"/>
        <w:rPr>
          <w:rFonts w:ascii="Courier New" w:hAnsi="Courier New"/>
          <w:b/>
          <w:sz w:val="16"/>
          <w:u w:val="single"/>
        </w:rPr>
      </w:pPr>
      <w:r>
        <w:rPr>
          <w:rFonts w:ascii="Courier New" w:hAnsi="Courier New"/>
          <w:b/>
          <w:sz w:val="16"/>
        </w:rPr>
        <w:t xml:space="preserve">054.2 </w:t>
      </w:r>
      <w:r>
        <w:rPr>
          <w:rFonts w:ascii="Courier New" w:hAnsi="Courier New"/>
          <w:b/>
          <w:sz w:val="16"/>
          <w:u w:val="single"/>
        </w:rPr>
        <w:t>Post Differential, Difficult to Staff Incentive Differential and Danger Pay Allowance</w:t>
      </w:r>
    </w:p>
    <w:p w14:paraId="6ED85E47" w14:textId="77777777" w:rsidR="00E77293" w:rsidRDefault="00E77293" w:rsidP="00E77293">
      <w:pPr>
        <w:tabs>
          <w:tab w:val="left" w:pos="384"/>
          <w:tab w:val="left" w:pos="768"/>
          <w:tab w:val="left" w:pos="1152"/>
          <w:tab w:val="left" w:pos="1728"/>
          <w:tab w:val="left" w:pos="2496"/>
          <w:tab w:val="left" w:pos="2784"/>
          <w:tab w:val="left" w:pos="3072"/>
        </w:tabs>
        <w:ind w:left="1296" w:right="-288" w:hanging="576"/>
        <w:outlineLvl w:val="0"/>
        <w:rPr>
          <w:rFonts w:ascii="Courier New" w:hAnsi="Courier New"/>
          <w:b/>
          <w:sz w:val="16"/>
        </w:rPr>
      </w:pPr>
    </w:p>
    <w:p w14:paraId="7DA5C0ED" w14:textId="77777777" w:rsidR="00E77293" w:rsidRDefault="00E77293" w:rsidP="00E77293">
      <w:pPr>
        <w:tabs>
          <w:tab w:val="left" w:pos="384"/>
          <w:tab w:val="left" w:pos="768"/>
          <w:tab w:val="left" w:pos="1152"/>
          <w:tab w:val="left" w:pos="1710"/>
          <w:tab w:val="left" w:pos="2496"/>
          <w:tab w:val="left" w:pos="2784"/>
          <w:tab w:val="left" w:pos="3072"/>
        </w:tabs>
        <w:ind w:left="1224" w:right="-288"/>
        <w:rPr>
          <w:rFonts w:ascii="Courier New" w:hAnsi="Courier New"/>
          <w:b/>
          <w:sz w:val="16"/>
        </w:rPr>
      </w:pPr>
      <w:r>
        <w:rPr>
          <w:rFonts w:ascii="Courier New" w:hAnsi="Courier New"/>
          <w:b/>
          <w:sz w:val="16"/>
        </w:rPr>
        <w:t>Post differential, difficult to staff incentive differential and danger pay allowance shall be included in gross income for Federal income tax purposes.</w:t>
      </w:r>
    </w:p>
    <w:p w14:paraId="5AE73D1B" w14:textId="77777777" w:rsidR="00E77293" w:rsidRDefault="00E77293" w:rsidP="00E77293">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74201C22" w14:textId="77777777" w:rsidR="00E77293" w:rsidRDefault="00E77293" w:rsidP="00E77293">
      <w:pPr>
        <w:tabs>
          <w:tab w:val="left" w:pos="384"/>
          <w:tab w:val="left" w:pos="768"/>
          <w:tab w:val="left" w:pos="1152"/>
          <w:tab w:val="left" w:pos="1728"/>
          <w:tab w:val="left" w:pos="2496"/>
          <w:tab w:val="left" w:pos="2784"/>
          <w:tab w:val="left" w:pos="3072"/>
        </w:tabs>
        <w:ind w:left="384" w:right="-284"/>
        <w:outlineLvl w:val="0"/>
        <w:rPr>
          <w:rFonts w:ascii="Courier New" w:hAnsi="Courier New"/>
          <w:b/>
          <w:sz w:val="16"/>
        </w:rPr>
      </w:pPr>
      <w:r>
        <w:rPr>
          <w:rFonts w:ascii="Courier New" w:hAnsi="Courier New"/>
          <w:b/>
          <w:sz w:val="16"/>
        </w:rPr>
        <w:t>055 (Not currently used)</w:t>
      </w:r>
    </w:p>
    <w:p w14:paraId="0EE430B4" w14:textId="77777777" w:rsidR="00E77293" w:rsidRDefault="00E77293" w:rsidP="00E77293">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632D0FAD" w14:textId="77777777" w:rsidR="00E77293" w:rsidRDefault="00E77293" w:rsidP="00E77293">
      <w:pPr>
        <w:tabs>
          <w:tab w:val="left" w:pos="384"/>
          <w:tab w:val="left" w:pos="768"/>
          <w:tab w:val="left" w:pos="1152"/>
          <w:tab w:val="left" w:pos="1728"/>
          <w:tab w:val="left" w:pos="2496"/>
          <w:tab w:val="left" w:pos="2784"/>
          <w:tab w:val="left" w:pos="3072"/>
        </w:tabs>
        <w:ind w:left="384" w:right="-284"/>
        <w:outlineLvl w:val="0"/>
        <w:rPr>
          <w:rFonts w:ascii="Courier New" w:hAnsi="Courier New"/>
          <w:b/>
          <w:sz w:val="16"/>
        </w:rPr>
      </w:pPr>
      <w:r>
        <w:rPr>
          <w:rFonts w:ascii="Courier New" w:hAnsi="Courier New"/>
          <w:b/>
          <w:sz w:val="16"/>
        </w:rPr>
        <w:t xml:space="preserve">056 </w:t>
      </w:r>
      <w:r>
        <w:rPr>
          <w:rFonts w:ascii="Courier New" w:hAnsi="Courier New"/>
          <w:b/>
          <w:sz w:val="16"/>
          <w:u w:val="single"/>
        </w:rPr>
        <w:t>Penalty for Presenting False Claim</w:t>
      </w:r>
    </w:p>
    <w:p w14:paraId="52BF5915" w14:textId="77777777" w:rsidR="00E77293" w:rsidRDefault="00E77293" w:rsidP="00E77293">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11C9506D" w14:textId="77777777" w:rsidR="00E77293" w:rsidRDefault="00E77293" w:rsidP="00E77293">
      <w:pPr>
        <w:tabs>
          <w:tab w:val="left" w:pos="384"/>
          <w:tab w:val="left" w:pos="768"/>
          <w:tab w:val="left" w:pos="1152"/>
          <w:tab w:val="left" w:pos="1728"/>
          <w:tab w:val="left" w:pos="2496"/>
          <w:tab w:val="left" w:pos="2784"/>
          <w:tab w:val="left" w:pos="3072"/>
        </w:tabs>
        <w:ind w:left="720" w:right="-288"/>
        <w:outlineLvl w:val="0"/>
        <w:rPr>
          <w:rFonts w:ascii="Courier New" w:hAnsi="Courier New"/>
          <w:b/>
          <w:sz w:val="16"/>
        </w:rPr>
      </w:pPr>
      <w:r>
        <w:rPr>
          <w:rFonts w:ascii="Courier New" w:hAnsi="Courier New"/>
          <w:b/>
          <w:sz w:val="16"/>
        </w:rPr>
        <w:t>A penalty for presenting a false or fraudulent claim of a fine of not more than $10,000 or imprisonment for not more than 5 years or both, is authorized in 18 U.S.C. 287 and 1001.  Falsification of an item in a claim may result in forfeiture of the entire claim as provided 28 U.S.C. 2514.</w:t>
      </w:r>
    </w:p>
    <w:p w14:paraId="731F183F" w14:textId="77777777" w:rsidR="00E77293" w:rsidRDefault="00E77293" w:rsidP="00E77293">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0AF22100" w14:textId="77777777" w:rsidR="00E77293" w:rsidRDefault="00E77293" w:rsidP="00E77293">
      <w:pPr>
        <w:tabs>
          <w:tab w:val="left" w:pos="384"/>
          <w:tab w:val="left" w:pos="768"/>
          <w:tab w:val="left" w:pos="1152"/>
          <w:tab w:val="left" w:pos="1728"/>
          <w:tab w:val="left" w:pos="2496"/>
          <w:tab w:val="left" w:pos="2784"/>
          <w:tab w:val="left" w:pos="3072"/>
        </w:tabs>
        <w:ind w:left="384" w:right="-284"/>
        <w:outlineLvl w:val="0"/>
        <w:rPr>
          <w:rFonts w:ascii="Courier New" w:hAnsi="Courier New"/>
          <w:b/>
          <w:sz w:val="16"/>
        </w:rPr>
      </w:pPr>
      <w:r>
        <w:rPr>
          <w:rFonts w:ascii="Courier New" w:hAnsi="Courier New"/>
          <w:b/>
          <w:sz w:val="16"/>
        </w:rPr>
        <w:t xml:space="preserve">057 </w:t>
      </w:r>
      <w:r>
        <w:rPr>
          <w:rFonts w:ascii="Courier New" w:hAnsi="Courier New"/>
          <w:b/>
          <w:sz w:val="16"/>
          <w:u w:val="single"/>
        </w:rPr>
        <w:t>Early Termination of Grants</w:t>
      </w:r>
    </w:p>
    <w:p w14:paraId="05E8B713" w14:textId="77777777" w:rsidR="00E77293" w:rsidRDefault="00E77293" w:rsidP="00E77293">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390B950B" w14:textId="0F2FEA32" w:rsidR="00E77293" w:rsidRPr="00EB3AEE" w:rsidRDefault="00E77293" w:rsidP="00EB3AEE">
      <w:pPr>
        <w:tabs>
          <w:tab w:val="left" w:pos="384"/>
          <w:tab w:val="left" w:pos="768"/>
          <w:tab w:val="left" w:pos="1152"/>
          <w:tab w:val="left" w:pos="1728"/>
          <w:tab w:val="left" w:pos="2496"/>
          <w:tab w:val="left" w:pos="2784"/>
          <w:tab w:val="left" w:pos="3072"/>
        </w:tabs>
        <w:ind w:left="720" w:right="-288"/>
        <w:outlineLvl w:val="0"/>
        <w:rPr>
          <w:rFonts w:ascii="Courier New" w:hAnsi="Courier New"/>
          <w:b/>
          <w:sz w:val="16"/>
        </w:rPr>
      </w:pPr>
      <w:r>
        <w:rPr>
          <w:rFonts w:ascii="Courier New" w:hAnsi="Courier New"/>
          <w:b/>
          <w:sz w:val="16"/>
        </w:rPr>
        <w:t>Any allowance or post differential grant to an employee may be terminated by the head of agency or the Secretary of State as of a date earlier than those specified in the applicable sections of these regulations, when termination on such earlier date has been determined to be equitable or in the public interest.  Any grant terminated under this section may again commence, while the employee remains eligible for the allowance or post differential, when the head of agency or Secretary of State determines that such commencement is appropriate.</w:t>
      </w:r>
    </w:p>
    <w:p w14:paraId="0C618FD4" w14:textId="77777777" w:rsidR="00620287" w:rsidRDefault="00620287" w:rsidP="0013186B">
      <w:pPr>
        <w:tabs>
          <w:tab w:val="left" w:pos="384"/>
          <w:tab w:val="left" w:pos="768"/>
          <w:tab w:val="left" w:pos="1152"/>
          <w:tab w:val="left" w:pos="1728"/>
          <w:tab w:val="left" w:pos="2112"/>
          <w:tab w:val="left" w:pos="2496"/>
          <w:tab w:val="left" w:pos="2784"/>
          <w:tab w:val="left" w:pos="3072"/>
        </w:tabs>
        <w:ind w:right="900"/>
        <w:rPr>
          <w:rFonts w:ascii="Courier New" w:hAnsi="Courier New"/>
          <w:b/>
          <w:sz w:val="16"/>
        </w:rPr>
        <w:sectPr w:rsidR="00620287" w:rsidSect="00784D12">
          <w:headerReference w:type="default" r:id="rId23"/>
          <w:pgSz w:w="12240" w:h="15840"/>
          <w:pgMar w:top="1440" w:right="1800" w:bottom="1440" w:left="1440" w:header="720" w:footer="720" w:gutter="0"/>
          <w:cols w:space="720"/>
          <w:docGrid w:linePitch="360"/>
        </w:sectPr>
      </w:pPr>
    </w:p>
    <w:p w14:paraId="15D780C6" w14:textId="77777777" w:rsidR="00620287" w:rsidRDefault="00620287" w:rsidP="00620287">
      <w:pPr>
        <w:tabs>
          <w:tab w:val="left" w:pos="384"/>
          <w:tab w:val="left" w:pos="768"/>
          <w:tab w:val="left" w:pos="1152"/>
          <w:tab w:val="left" w:pos="1632"/>
          <w:tab w:val="left" w:pos="2496"/>
          <w:tab w:val="left" w:pos="2784"/>
          <w:tab w:val="left" w:pos="3072"/>
        </w:tabs>
        <w:ind w:right="-284"/>
        <w:rPr>
          <w:rFonts w:ascii="Courier New" w:hAnsi="Courier New"/>
          <w:b/>
          <w:sz w:val="16"/>
        </w:rPr>
      </w:pPr>
      <w:r>
        <w:rPr>
          <w:rFonts w:ascii="Courier New" w:hAnsi="Courier New"/>
          <w:b/>
          <w:sz w:val="16"/>
        </w:rPr>
        <w:lastRenderedPageBreak/>
        <w:t xml:space="preserve">060  </w:t>
      </w:r>
      <w:r>
        <w:rPr>
          <w:rFonts w:ascii="Courier New" w:hAnsi="Courier New"/>
          <w:b/>
          <w:sz w:val="16"/>
          <w:u w:val="single"/>
        </w:rPr>
        <w:t>CLASSIFICATIONS AND RECLASSIFICATIONS OF POSTS (Last updated 5/1/2005)</w:t>
      </w:r>
    </w:p>
    <w:p w14:paraId="0773EDB8" w14:textId="77777777" w:rsidR="00620287" w:rsidRDefault="00620287" w:rsidP="00620287">
      <w:pPr>
        <w:tabs>
          <w:tab w:val="left" w:pos="384"/>
          <w:tab w:val="left" w:pos="768"/>
          <w:tab w:val="left" w:pos="1152"/>
          <w:tab w:val="left" w:pos="1632"/>
          <w:tab w:val="left" w:pos="2496"/>
          <w:tab w:val="left" w:pos="2784"/>
          <w:tab w:val="left" w:pos="3072"/>
        </w:tabs>
        <w:ind w:right="-284"/>
        <w:rPr>
          <w:rFonts w:ascii="Courier New" w:hAnsi="Courier New"/>
          <w:b/>
          <w:sz w:val="16"/>
        </w:rPr>
      </w:pPr>
    </w:p>
    <w:p w14:paraId="057371C1" w14:textId="77777777" w:rsidR="00620287" w:rsidRDefault="00620287" w:rsidP="00620287">
      <w:pPr>
        <w:tabs>
          <w:tab w:val="left" w:pos="384"/>
          <w:tab w:val="left" w:pos="768"/>
          <w:tab w:val="left" w:pos="1152"/>
          <w:tab w:val="left" w:pos="1632"/>
          <w:tab w:val="left" w:pos="2496"/>
          <w:tab w:val="left" w:pos="2784"/>
          <w:tab w:val="left" w:pos="3072"/>
        </w:tabs>
        <w:ind w:left="384" w:right="-284"/>
        <w:rPr>
          <w:rFonts w:ascii="Courier New" w:hAnsi="Courier New"/>
          <w:b/>
          <w:sz w:val="16"/>
        </w:rPr>
      </w:pPr>
      <w:r>
        <w:rPr>
          <w:rFonts w:ascii="Courier New" w:hAnsi="Courier New"/>
          <w:b/>
          <w:sz w:val="16"/>
        </w:rPr>
        <w:t xml:space="preserve">061 </w:t>
      </w:r>
      <w:r>
        <w:rPr>
          <w:rFonts w:ascii="Courier New" w:hAnsi="Courier New"/>
          <w:b/>
          <w:sz w:val="16"/>
          <w:u w:val="single"/>
        </w:rPr>
        <w:t>Post Classifications</w:t>
      </w:r>
    </w:p>
    <w:p w14:paraId="38DFBEA6" w14:textId="77777777" w:rsidR="00620287" w:rsidRDefault="00620287" w:rsidP="00620287">
      <w:pPr>
        <w:tabs>
          <w:tab w:val="left" w:pos="384"/>
          <w:tab w:val="left" w:pos="768"/>
          <w:tab w:val="left" w:pos="1152"/>
          <w:tab w:val="left" w:pos="1632"/>
          <w:tab w:val="left" w:pos="2496"/>
          <w:tab w:val="left" w:pos="2784"/>
          <w:tab w:val="left" w:pos="3072"/>
        </w:tabs>
        <w:ind w:right="-284"/>
        <w:rPr>
          <w:rFonts w:ascii="Courier New" w:hAnsi="Courier New"/>
          <w:b/>
          <w:sz w:val="16"/>
        </w:rPr>
      </w:pPr>
    </w:p>
    <w:p w14:paraId="7AA1AF5B" w14:textId="77777777" w:rsidR="00620287" w:rsidRDefault="00620287" w:rsidP="00620287">
      <w:pPr>
        <w:tabs>
          <w:tab w:val="left" w:pos="384"/>
          <w:tab w:val="left" w:pos="768"/>
          <w:tab w:val="left" w:pos="1152"/>
          <w:tab w:val="left" w:pos="1632"/>
          <w:tab w:val="left" w:pos="2496"/>
          <w:tab w:val="left" w:pos="2784"/>
          <w:tab w:val="left" w:pos="3072"/>
        </w:tabs>
        <w:ind w:left="720"/>
        <w:rPr>
          <w:rFonts w:ascii="Courier New" w:hAnsi="Courier New"/>
          <w:b/>
          <w:sz w:val="16"/>
        </w:rPr>
      </w:pPr>
      <w:r>
        <w:rPr>
          <w:rFonts w:ascii="Courier New" w:hAnsi="Courier New"/>
          <w:b/>
          <w:sz w:val="16"/>
        </w:rPr>
        <w:t xml:space="preserve">The classifications (i.e. allowance rates) for living quarters, post, transfer, education allowance, danger pay, and post differential at any place in foreign areas where employees may be assigned are provided in the electronic Section 920 found at </w:t>
      </w:r>
      <w:hyperlink r:id="rId24" w:history="1">
        <w:r w:rsidR="00A260BB" w:rsidRPr="00A260BB">
          <w:rPr>
            <w:rStyle w:val="Hyperlink"/>
            <w:rFonts w:ascii="Courier New" w:hAnsi="Courier New"/>
            <w:b/>
            <w:sz w:val="16"/>
          </w:rPr>
          <w:t>http://aoprals.state.gov/Web920/location.asp?menu_id=95</w:t>
        </w:r>
      </w:hyperlink>
      <w:r>
        <w:rPr>
          <w:rFonts w:ascii="Courier New" w:hAnsi="Courier New"/>
          <w:b/>
          <w:sz w:val="16"/>
        </w:rPr>
        <w:t>. (eff. 5/1/05 TL:SR 650)</w:t>
      </w:r>
    </w:p>
    <w:p w14:paraId="27D13A16" w14:textId="77777777" w:rsidR="00620287" w:rsidRDefault="00620287" w:rsidP="00620287">
      <w:pPr>
        <w:tabs>
          <w:tab w:val="left" w:pos="384"/>
          <w:tab w:val="left" w:pos="768"/>
          <w:tab w:val="left" w:pos="1152"/>
          <w:tab w:val="left" w:pos="1632"/>
          <w:tab w:val="left" w:pos="2496"/>
          <w:tab w:val="left" w:pos="2784"/>
          <w:tab w:val="left" w:pos="3072"/>
        </w:tabs>
        <w:ind w:right="-284"/>
        <w:rPr>
          <w:rFonts w:ascii="Courier New" w:hAnsi="Courier New"/>
          <w:b/>
          <w:sz w:val="16"/>
        </w:rPr>
      </w:pPr>
    </w:p>
    <w:p w14:paraId="20AE1391" w14:textId="77777777" w:rsidR="00620287" w:rsidRDefault="00620287" w:rsidP="00620287">
      <w:pPr>
        <w:tabs>
          <w:tab w:val="left" w:pos="384"/>
          <w:tab w:val="left" w:pos="768"/>
          <w:tab w:val="left" w:pos="1152"/>
          <w:tab w:val="left" w:pos="1632"/>
          <w:tab w:val="left" w:pos="2496"/>
          <w:tab w:val="left" w:pos="2784"/>
          <w:tab w:val="left" w:pos="3072"/>
        </w:tabs>
        <w:ind w:left="1109" w:hanging="389"/>
        <w:outlineLvl w:val="0"/>
        <w:rPr>
          <w:rFonts w:ascii="Courier New" w:hAnsi="Courier New"/>
          <w:b/>
          <w:sz w:val="16"/>
        </w:rPr>
      </w:pPr>
      <w:r>
        <w:rPr>
          <w:rFonts w:ascii="Courier New" w:hAnsi="Courier New"/>
          <w:b/>
          <w:sz w:val="16"/>
        </w:rPr>
        <w:t>(1) If the name of the post is listed individually in Section 920, the classifications shown for the post shall be applicable.</w:t>
      </w:r>
    </w:p>
    <w:p w14:paraId="513176A5" w14:textId="77777777" w:rsidR="00620287" w:rsidRDefault="00620287" w:rsidP="00620287">
      <w:pPr>
        <w:tabs>
          <w:tab w:val="left" w:pos="384"/>
          <w:tab w:val="left" w:pos="768"/>
          <w:tab w:val="left" w:pos="1152"/>
          <w:tab w:val="left" w:pos="1632"/>
          <w:tab w:val="left" w:pos="2496"/>
          <w:tab w:val="left" w:pos="2784"/>
          <w:tab w:val="left" w:pos="3072"/>
        </w:tabs>
        <w:ind w:right="-284"/>
        <w:rPr>
          <w:rFonts w:ascii="Courier New" w:hAnsi="Courier New"/>
          <w:b/>
          <w:sz w:val="16"/>
        </w:rPr>
      </w:pPr>
    </w:p>
    <w:p w14:paraId="71A17107" w14:textId="77777777" w:rsidR="00620287" w:rsidRDefault="00620287" w:rsidP="00620287">
      <w:pPr>
        <w:tabs>
          <w:tab w:val="left" w:pos="384"/>
          <w:tab w:val="left" w:pos="768"/>
          <w:tab w:val="left" w:pos="1152"/>
          <w:tab w:val="left" w:pos="1632"/>
          <w:tab w:val="left" w:pos="2496"/>
          <w:tab w:val="left" w:pos="2784"/>
          <w:tab w:val="left" w:pos="3072"/>
        </w:tabs>
        <w:ind w:left="1109" w:hanging="389"/>
        <w:outlineLvl w:val="0"/>
        <w:rPr>
          <w:rFonts w:ascii="Courier New" w:hAnsi="Courier New"/>
          <w:b/>
          <w:sz w:val="16"/>
        </w:rPr>
      </w:pPr>
      <w:r>
        <w:rPr>
          <w:rFonts w:ascii="Courier New" w:hAnsi="Courier New"/>
          <w:b/>
          <w:sz w:val="16"/>
        </w:rPr>
        <w:t>(2) If the post is not listed individually in Section 920, but the country or area of assignment is listed, the appropriate classification for the country or area of assignment shall apply.</w:t>
      </w:r>
    </w:p>
    <w:p w14:paraId="597A189F" w14:textId="77777777" w:rsidR="00620287" w:rsidRDefault="00620287" w:rsidP="00620287">
      <w:pPr>
        <w:tabs>
          <w:tab w:val="left" w:pos="384"/>
          <w:tab w:val="left" w:pos="768"/>
          <w:tab w:val="left" w:pos="1152"/>
          <w:tab w:val="left" w:pos="1632"/>
          <w:tab w:val="left" w:pos="2496"/>
          <w:tab w:val="left" w:pos="2784"/>
          <w:tab w:val="left" w:pos="3072"/>
        </w:tabs>
        <w:ind w:right="-284"/>
        <w:rPr>
          <w:rFonts w:ascii="Courier New" w:hAnsi="Courier New"/>
          <w:b/>
          <w:sz w:val="16"/>
        </w:rPr>
      </w:pPr>
    </w:p>
    <w:p w14:paraId="3C0F6800" w14:textId="77777777" w:rsidR="00620287" w:rsidRDefault="00620287" w:rsidP="00620287">
      <w:pPr>
        <w:tabs>
          <w:tab w:val="left" w:pos="384"/>
          <w:tab w:val="left" w:pos="768"/>
          <w:tab w:val="left" w:pos="1152"/>
          <w:tab w:val="left" w:pos="1632"/>
          <w:tab w:val="left" w:pos="2496"/>
          <w:tab w:val="left" w:pos="2784"/>
          <w:tab w:val="left" w:pos="3072"/>
        </w:tabs>
        <w:ind w:left="1109" w:hanging="389"/>
        <w:outlineLvl w:val="0"/>
        <w:rPr>
          <w:rFonts w:ascii="Courier New" w:hAnsi="Courier New"/>
          <w:b/>
          <w:sz w:val="16"/>
        </w:rPr>
      </w:pPr>
      <w:r>
        <w:rPr>
          <w:rFonts w:ascii="Courier New" w:hAnsi="Courier New"/>
          <w:b/>
          <w:sz w:val="16"/>
        </w:rPr>
        <w:t>(3) If the post is not listed individually in Section 920, the classification shown for "Other" for that country shall be applicable.</w:t>
      </w:r>
    </w:p>
    <w:p w14:paraId="3615927B" w14:textId="77777777" w:rsidR="00620287" w:rsidRDefault="00620287" w:rsidP="00620287">
      <w:pPr>
        <w:tabs>
          <w:tab w:val="left" w:pos="384"/>
          <w:tab w:val="left" w:pos="768"/>
          <w:tab w:val="left" w:pos="1152"/>
          <w:tab w:val="left" w:pos="1632"/>
          <w:tab w:val="left" w:pos="2496"/>
          <w:tab w:val="left" w:pos="2784"/>
          <w:tab w:val="left" w:pos="3072"/>
        </w:tabs>
        <w:ind w:right="-284"/>
        <w:rPr>
          <w:rFonts w:ascii="Courier New" w:hAnsi="Courier New"/>
          <w:b/>
          <w:sz w:val="16"/>
        </w:rPr>
      </w:pPr>
    </w:p>
    <w:p w14:paraId="74A14149" w14:textId="77777777" w:rsidR="00620287" w:rsidRDefault="00620287" w:rsidP="00620287">
      <w:pPr>
        <w:tabs>
          <w:tab w:val="left" w:pos="384"/>
          <w:tab w:val="left" w:pos="768"/>
          <w:tab w:val="left" w:pos="1152"/>
          <w:tab w:val="left" w:pos="1632"/>
          <w:tab w:val="left" w:pos="2496"/>
          <w:tab w:val="left" w:pos="2784"/>
          <w:tab w:val="left" w:pos="3072"/>
        </w:tabs>
        <w:ind w:left="1109" w:hanging="389"/>
        <w:outlineLvl w:val="0"/>
        <w:rPr>
          <w:rFonts w:ascii="Courier New" w:hAnsi="Courier New"/>
          <w:b/>
          <w:sz w:val="16"/>
        </w:rPr>
      </w:pPr>
      <w:r>
        <w:rPr>
          <w:rFonts w:ascii="Courier New" w:hAnsi="Courier New"/>
          <w:b/>
          <w:sz w:val="16"/>
        </w:rPr>
        <w:t>(4) If neither the name of the post nor the name of the country or area is so listed, the classifications shown for "Other Foreign Localities" shall apply.</w:t>
      </w:r>
    </w:p>
    <w:p w14:paraId="69528E18" w14:textId="77777777" w:rsidR="00620287" w:rsidRDefault="00620287" w:rsidP="00620287">
      <w:pPr>
        <w:tabs>
          <w:tab w:val="left" w:pos="384"/>
          <w:tab w:val="left" w:pos="768"/>
          <w:tab w:val="left" w:pos="1152"/>
          <w:tab w:val="left" w:pos="1632"/>
          <w:tab w:val="left" w:pos="2496"/>
          <w:tab w:val="left" w:pos="2784"/>
          <w:tab w:val="left" w:pos="3072"/>
        </w:tabs>
        <w:ind w:right="-284"/>
        <w:rPr>
          <w:rFonts w:ascii="Courier New" w:hAnsi="Courier New"/>
          <w:b/>
          <w:sz w:val="16"/>
        </w:rPr>
      </w:pPr>
    </w:p>
    <w:p w14:paraId="1F22233C" w14:textId="77777777" w:rsidR="00620287" w:rsidRDefault="00620287" w:rsidP="00620287">
      <w:pPr>
        <w:tabs>
          <w:tab w:val="left" w:pos="384"/>
          <w:tab w:val="left" w:pos="768"/>
          <w:tab w:val="left" w:pos="1152"/>
          <w:tab w:val="left" w:pos="1632"/>
          <w:tab w:val="left" w:pos="2496"/>
          <w:tab w:val="left" w:pos="2784"/>
          <w:tab w:val="left" w:pos="3072"/>
        </w:tabs>
        <w:ind w:left="384" w:right="-284"/>
        <w:rPr>
          <w:rFonts w:ascii="Courier New" w:hAnsi="Courier New"/>
          <w:b/>
          <w:sz w:val="16"/>
        </w:rPr>
      </w:pPr>
      <w:r>
        <w:rPr>
          <w:rFonts w:ascii="Courier New" w:hAnsi="Courier New"/>
          <w:b/>
          <w:sz w:val="16"/>
        </w:rPr>
        <w:t xml:space="preserve">062 </w:t>
      </w:r>
      <w:r>
        <w:rPr>
          <w:rFonts w:ascii="Courier New" w:hAnsi="Courier New"/>
          <w:b/>
          <w:sz w:val="16"/>
          <w:u w:val="single"/>
        </w:rPr>
        <w:t>Post Reclassifications</w:t>
      </w:r>
    </w:p>
    <w:p w14:paraId="7BAE7994" w14:textId="77777777" w:rsidR="00620287" w:rsidRDefault="00620287" w:rsidP="00620287">
      <w:pPr>
        <w:tabs>
          <w:tab w:val="left" w:pos="384"/>
          <w:tab w:val="left" w:pos="768"/>
          <w:tab w:val="left" w:pos="1152"/>
          <w:tab w:val="left" w:pos="1632"/>
          <w:tab w:val="left" w:pos="2496"/>
          <w:tab w:val="left" w:pos="2784"/>
          <w:tab w:val="left" w:pos="3072"/>
        </w:tabs>
        <w:ind w:right="-284"/>
        <w:rPr>
          <w:rFonts w:ascii="Courier New" w:hAnsi="Courier New"/>
          <w:b/>
          <w:sz w:val="16"/>
        </w:rPr>
      </w:pPr>
    </w:p>
    <w:p w14:paraId="6F7B193A" w14:textId="77777777" w:rsidR="00620287" w:rsidRDefault="00620287" w:rsidP="00620287">
      <w:pPr>
        <w:tabs>
          <w:tab w:val="left" w:pos="384"/>
          <w:tab w:val="left" w:pos="768"/>
          <w:tab w:val="left" w:pos="1152"/>
          <w:tab w:val="left" w:pos="1632"/>
          <w:tab w:val="left" w:pos="2496"/>
          <w:tab w:val="left" w:pos="2784"/>
          <w:tab w:val="left" w:pos="3072"/>
        </w:tabs>
        <w:ind w:left="720"/>
        <w:rPr>
          <w:rFonts w:ascii="Courier New" w:hAnsi="Courier New"/>
          <w:b/>
          <w:sz w:val="16"/>
        </w:rPr>
      </w:pPr>
      <w:r>
        <w:rPr>
          <w:rFonts w:ascii="Courier New" w:hAnsi="Courier New"/>
          <w:b/>
          <w:sz w:val="16"/>
        </w:rPr>
        <w:t>If warranted by analysis of reports, a post will be reclassified for any allowances, post hardship differential and danger pay listed in Section 920.  Such reclassifications will be currently effective including those for individual posts which previously were classified under the "Other" listing and appear for the first time individually.  Revision of a post classification for an allowance, differential or danger pay necessitates revision of the payments to affected employees.  Where a post has been reclassified for education allowance in a grade or grades, the new rate shall apply only to grants which cover periods of school attendance beginning on or after the effective date of the reclassification. (eff. 5/1/05 TL:SR 650)</w:t>
      </w:r>
    </w:p>
    <w:p w14:paraId="6083A6A7" w14:textId="77777777" w:rsidR="00620287" w:rsidRDefault="00620287" w:rsidP="00620287">
      <w:pPr>
        <w:tabs>
          <w:tab w:val="left" w:pos="384"/>
          <w:tab w:val="left" w:pos="768"/>
          <w:tab w:val="left" w:pos="1152"/>
          <w:tab w:val="left" w:pos="1632"/>
          <w:tab w:val="left" w:pos="2496"/>
          <w:tab w:val="left" w:pos="2784"/>
          <w:tab w:val="left" w:pos="3072"/>
        </w:tabs>
        <w:ind w:right="-284"/>
        <w:rPr>
          <w:rFonts w:ascii="Courier New" w:hAnsi="Courier New"/>
          <w:b/>
          <w:sz w:val="16"/>
        </w:rPr>
      </w:pPr>
    </w:p>
    <w:p w14:paraId="359D33C1" w14:textId="77777777" w:rsidR="00620287" w:rsidRDefault="00620287" w:rsidP="00620287">
      <w:pPr>
        <w:tabs>
          <w:tab w:val="left" w:pos="384"/>
          <w:tab w:val="left" w:pos="768"/>
          <w:tab w:val="left" w:pos="1152"/>
          <w:tab w:val="left" w:pos="1632"/>
          <w:tab w:val="left" w:pos="2496"/>
          <w:tab w:val="left" w:pos="2784"/>
          <w:tab w:val="left" w:pos="3072"/>
        </w:tabs>
        <w:ind w:left="384" w:right="-284"/>
        <w:rPr>
          <w:rFonts w:ascii="Courier New" w:hAnsi="Courier New"/>
          <w:b/>
          <w:sz w:val="16"/>
        </w:rPr>
      </w:pPr>
      <w:r>
        <w:rPr>
          <w:rFonts w:ascii="Courier New" w:hAnsi="Courier New"/>
          <w:b/>
          <w:sz w:val="16"/>
        </w:rPr>
        <w:t xml:space="preserve">063 </w:t>
      </w:r>
      <w:r>
        <w:rPr>
          <w:rFonts w:ascii="Courier New" w:hAnsi="Courier New"/>
          <w:b/>
          <w:sz w:val="16"/>
          <w:u w:val="single"/>
        </w:rPr>
        <w:t>Payment Tables</w:t>
      </w:r>
    </w:p>
    <w:p w14:paraId="6AD739D8" w14:textId="77777777" w:rsidR="00620287" w:rsidRDefault="00620287" w:rsidP="00620287">
      <w:pPr>
        <w:tabs>
          <w:tab w:val="left" w:pos="384"/>
          <w:tab w:val="left" w:pos="768"/>
          <w:tab w:val="left" w:pos="1152"/>
          <w:tab w:val="left" w:pos="1632"/>
          <w:tab w:val="left" w:pos="2496"/>
          <w:tab w:val="left" w:pos="2784"/>
          <w:tab w:val="left" w:pos="3072"/>
        </w:tabs>
        <w:ind w:right="-284"/>
        <w:rPr>
          <w:rFonts w:ascii="Courier New" w:hAnsi="Courier New"/>
          <w:b/>
          <w:sz w:val="16"/>
        </w:rPr>
      </w:pPr>
    </w:p>
    <w:p w14:paraId="5DD2FF4A" w14:textId="77777777" w:rsidR="00620287" w:rsidRDefault="00620287" w:rsidP="00620287">
      <w:pPr>
        <w:tabs>
          <w:tab w:val="left" w:pos="384"/>
          <w:tab w:val="left" w:pos="768"/>
          <w:tab w:val="left" w:pos="1152"/>
          <w:tab w:val="left" w:pos="1632"/>
          <w:tab w:val="left" w:pos="2496"/>
          <w:tab w:val="left" w:pos="2784"/>
          <w:tab w:val="left" w:pos="3072"/>
        </w:tabs>
        <w:ind w:left="720"/>
        <w:rPr>
          <w:rFonts w:ascii="Courier New" w:hAnsi="Courier New"/>
          <w:b/>
          <w:sz w:val="16"/>
        </w:rPr>
      </w:pPr>
      <w:r>
        <w:rPr>
          <w:rFonts w:ascii="Courier New" w:hAnsi="Courier New"/>
          <w:b/>
          <w:sz w:val="16"/>
        </w:rPr>
        <w:t>See Chapter 900 for explanation of the post classification system and instructions for use of the payment tables.</w:t>
      </w:r>
    </w:p>
    <w:p w14:paraId="0298A269" w14:textId="77777777" w:rsidR="00620287" w:rsidRDefault="00620287" w:rsidP="00620287">
      <w:pPr>
        <w:tabs>
          <w:tab w:val="left" w:pos="384"/>
          <w:tab w:val="left" w:pos="768"/>
          <w:tab w:val="left" w:pos="1152"/>
          <w:tab w:val="left" w:pos="1632"/>
          <w:tab w:val="left" w:pos="2496"/>
          <w:tab w:val="left" w:pos="2784"/>
          <w:tab w:val="left" w:pos="3072"/>
        </w:tabs>
        <w:ind w:right="-284"/>
        <w:rPr>
          <w:rFonts w:ascii="Courier New" w:hAnsi="Courier New"/>
          <w:b/>
          <w:sz w:val="16"/>
        </w:rPr>
      </w:pPr>
    </w:p>
    <w:p w14:paraId="349B5888" w14:textId="77777777" w:rsidR="00620287" w:rsidRDefault="00620287" w:rsidP="0013186B">
      <w:pPr>
        <w:tabs>
          <w:tab w:val="left" w:pos="384"/>
          <w:tab w:val="left" w:pos="768"/>
          <w:tab w:val="left" w:pos="1152"/>
          <w:tab w:val="left" w:pos="1728"/>
          <w:tab w:val="left" w:pos="2112"/>
          <w:tab w:val="left" w:pos="2496"/>
          <w:tab w:val="left" w:pos="2784"/>
          <w:tab w:val="left" w:pos="3072"/>
        </w:tabs>
        <w:ind w:right="900"/>
        <w:rPr>
          <w:rFonts w:ascii="Courier New" w:hAnsi="Courier New"/>
          <w:b/>
          <w:sz w:val="16"/>
        </w:rPr>
        <w:sectPr w:rsidR="00620287" w:rsidSect="00784D12">
          <w:headerReference w:type="default" r:id="rId25"/>
          <w:pgSz w:w="12240" w:h="15840"/>
          <w:pgMar w:top="1440" w:right="1800" w:bottom="1440" w:left="1440" w:header="720" w:footer="720" w:gutter="0"/>
          <w:cols w:space="720"/>
          <w:docGrid w:linePitch="360"/>
        </w:sectPr>
      </w:pPr>
    </w:p>
    <w:p w14:paraId="46A030B3" w14:textId="21D85BB2" w:rsidR="00974BE9" w:rsidRDefault="00974BE9" w:rsidP="00974BE9">
      <w:pPr>
        <w:tabs>
          <w:tab w:val="left" w:pos="384"/>
          <w:tab w:val="left" w:pos="768"/>
          <w:tab w:val="left" w:pos="1152"/>
          <w:tab w:val="left" w:pos="1728"/>
          <w:tab w:val="left" w:pos="2496"/>
        </w:tabs>
        <w:ind w:right="-284"/>
        <w:rPr>
          <w:rFonts w:ascii="Courier New" w:hAnsi="Courier New"/>
          <w:b/>
          <w:sz w:val="16"/>
        </w:rPr>
      </w:pPr>
      <w:r>
        <w:rPr>
          <w:rFonts w:ascii="Courier New" w:hAnsi="Courier New"/>
          <w:b/>
          <w:sz w:val="16"/>
        </w:rPr>
        <w:lastRenderedPageBreak/>
        <w:t xml:space="preserve">070  </w:t>
      </w:r>
      <w:r>
        <w:rPr>
          <w:rFonts w:ascii="Courier New" w:hAnsi="Courier New"/>
          <w:b/>
          <w:sz w:val="16"/>
          <w:u w:val="single"/>
        </w:rPr>
        <w:t>REPORTING REQUIREMENTS</w:t>
      </w:r>
      <w:r w:rsidRPr="000F29E0">
        <w:rPr>
          <w:rFonts w:ascii="Courier New" w:hAnsi="Courier New"/>
          <w:b/>
          <w:sz w:val="16"/>
        </w:rPr>
        <w:t xml:space="preserve"> (</w:t>
      </w:r>
      <w:r w:rsidR="00E13F59" w:rsidRPr="000F29E0">
        <w:rPr>
          <w:rFonts w:ascii="Courier New" w:hAnsi="Courier New"/>
          <w:b/>
          <w:sz w:val="16"/>
        </w:rPr>
        <w:t>Interim e</w:t>
      </w:r>
      <w:r w:rsidR="0069153D" w:rsidRPr="000F29E0">
        <w:rPr>
          <w:rFonts w:ascii="Courier New" w:hAnsi="Courier New"/>
          <w:b/>
          <w:sz w:val="16"/>
        </w:rPr>
        <w:t>ff.</w:t>
      </w:r>
      <w:r w:rsidR="00BB5BCD" w:rsidRPr="000F29E0">
        <w:rPr>
          <w:rFonts w:ascii="Courier New" w:hAnsi="Courier New"/>
          <w:b/>
          <w:sz w:val="16"/>
        </w:rPr>
        <w:t>08/14/2022</w:t>
      </w:r>
      <w:r w:rsidR="001A571E" w:rsidRPr="000F29E0">
        <w:rPr>
          <w:rFonts w:ascii="Courier New" w:hAnsi="Courier New"/>
          <w:b/>
          <w:sz w:val="16"/>
        </w:rPr>
        <w:t xml:space="preserve">  TL:SR 1053</w:t>
      </w:r>
      <w:r w:rsidR="000F29E0">
        <w:rPr>
          <w:rFonts w:ascii="Courier New" w:hAnsi="Courier New"/>
          <w:b/>
          <w:sz w:val="16"/>
        </w:rPr>
        <w:t>; Final eff. 09/11/2022  TL:SR 1055</w:t>
      </w:r>
      <w:r w:rsidRPr="00180B8D">
        <w:rPr>
          <w:rFonts w:ascii="Courier New" w:hAnsi="Courier New"/>
          <w:b/>
          <w:sz w:val="16"/>
        </w:rPr>
        <w:t>)</w:t>
      </w:r>
    </w:p>
    <w:p w14:paraId="0A7924F6" w14:textId="77777777" w:rsidR="00974BE9" w:rsidRDefault="00974BE9" w:rsidP="00974BE9">
      <w:pPr>
        <w:tabs>
          <w:tab w:val="left" w:pos="384"/>
          <w:tab w:val="left" w:pos="768"/>
          <w:tab w:val="left" w:pos="1152"/>
          <w:tab w:val="left" w:pos="1728"/>
          <w:tab w:val="left" w:pos="2496"/>
        </w:tabs>
        <w:ind w:right="-284"/>
        <w:rPr>
          <w:rFonts w:ascii="Courier New" w:hAnsi="Courier New"/>
          <w:b/>
          <w:sz w:val="16"/>
        </w:rPr>
      </w:pPr>
    </w:p>
    <w:p w14:paraId="648BB45A" w14:textId="77777777" w:rsidR="00974BE9" w:rsidRDefault="00974BE9" w:rsidP="00974BE9">
      <w:pPr>
        <w:tabs>
          <w:tab w:val="left" w:pos="384"/>
          <w:tab w:val="left" w:pos="768"/>
          <w:tab w:val="left" w:pos="1152"/>
          <w:tab w:val="left" w:pos="1728"/>
          <w:tab w:val="left" w:pos="2496"/>
        </w:tabs>
        <w:ind w:left="384" w:right="-284"/>
        <w:rPr>
          <w:rFonts w:ascii="Courier New" w:hAnsi="Courier New"/>
          <w:b/>
          <w:sz w:val="16"/>
        </w:rPr>
      </w:pPr>
      <w:r>
        <w:rPr>
          <w:rFonts w:ascii="Courier New" w:hAnsi="Courier New"/>
          <w:b/>
          <w:sz w:val="16"/>
        </w:rPr>
        <w:t xml:space="preserve">071 </w:t>
      </w:r>
      <w:r>
        <w:rPr>
          <w:rFonts w:ascii="Courier New" w:hAnsi="Courier New"/>
          <w:b/>
          <w:sz w:val="16"/>
          <w:u w:val="single"/>
        </w:rPr>
        <w:t>General</w:t>
      </w:r>
    </w:p>
    <w:p w14:paraId="5E92C95E" w14:textId="77777777" w:rsidR="00974BE9" w:rsidRDefault="00974BE9" w:rsidP="00974BE9">
      <w:pPr>
        <w:tabs>
          <w:tab w:val="left" w:pos="384"/>
          <w:tab w:val="left" w:pos="768"/>
          <w:tab w:val="left" w:pos="1152"/>
          <w:tab w:val="left" w:pos="1728"/>
          <w:tab w:val="left" w:pos="2496"/>
        </w:tabs>
        <w:ind w:right="-284"/>
        <w:rPr>
          <w:rFonts w:ascii="Courier New" w:hAnsi="Courier New"/>
          <w:b/>
          <w:sz w:val="16"/>
        </w:rPr>
      </w:pPr>
    </w:p>
    <w:p w14:paraId="404411D6" w14:textId="77777777" w:rsidR="00974BE9" w:rsidRDefault="00974BE9" w:rsidP="00974BE9">
      <w:pPr>
        <w:tabs>
          <w:tab w:val="left" w:pos="384"/>
          <w:tab w:val="left" w:pos="768"/>
          <w:tab w:val="left" w:pos="1152"/>
          <w:tab w:val="left" w:pos="1728"/>
          <w:tab w:val="left" w:pos="2496"/>
        </w:tabs>
        <w:ind w:left="768" w:right="-288"/>
        <w:rPr>
          <w:rFonts w:ascii="Courier New" w:hAnsi="Courier New"/>
          <w:b/>
          <w:sz w:val="16"/>
        </w:rPr>
      </w:pPr>
      <w:r>
        <w:rPr>
          <w:rFonts w:ascii="Courier New" w:hAnsi="Courier New"/>
          <w:b/>
          <w:sz w:val="16"/>
        </w:rPr>
        <w:t>Each agency shall provide the Department of State, without reimbursement, the reports described in this chapter and such other reports as the Secretary of State may request for the proper allowance, hardship differential, and danger pay classification of foreign posts.  In addition, the rates at which allowances are granted by the head of an agency, any revisions in the rates of such grants, and the dates of their commencement, revision and termination, shall be reported to the Government Accountability Office in accordance with provisions of this chapter.</w:t>
      </w:r>
    </w:p>
    <w:p w14:paraId="0E6D0DCB" w14:textId="77777777" w:rsidR="00974BE9" w:rsidRDefault="00974BE9" w:rsidP="00974BE9">
      <w:pPr>
        <w:tabs>
          <w:tab w:val="left" w:pos="384"/>
          <w:tab w:val="left" w:pos="768"/>
          <w:tab w:val="left" w:pos="1152"/>
          <w:tab w:val="left" w:pos="1728"/>
          <w:tab w:val="left" w:pos="2496"/>
        </w:tabs>
        <w:ind w:right="-284"/>
        <w:rPr>
          <w:rFonts w:ascii="Courier New" w:hAnsi="Courier New"/>
          <w:b/>
          <w:sz w:val="16"/>
        </w:rPr>
      </w:pPr>
    </w:p>
    <w:p w14:paraId="08B6F06D" w14:textId="77777777" w:rsidR="00974BE9" w:rsidRDefault="00974BE9" w:rsidP="00974BE9">
      <w:pPr>
        <w:tabs>
          <w:tab w:val="left" w:pos="384"/>
          <w:tab w:val="left" w:pos="768"/>
          <w:tab w:val="left" w:pos="1152"/>
          <w:tab w:val="left" w:pos="1728"/>
          <w:tab w:val="left" w:pos="2496"/>
        </w:tabs>
        <w:ind w:left="384" w:right="-284"/>
        <w:rPr>
          <w:rFonts w:ascii="Courier New" w:hAnsi="Courier New"/>
          <w:b/>
          <w:sz w:val="16"/>
        </w:rPr>
      </w:pPr>
      <w:r>
        <w:rPr>
          <w:rFonts w:ascii="Courier New" w:hAnsi="Courier New"/>
          <w:b/>
          <w:sz w:val="16"/>
        </w:rPr>
        <w:t xml:space="preserve">072 </w:t>
      </w:r>
      <w:r>
        <w:rPr>
          <w:rFonts w:ascii="Courier New" w:hAnsi="Courier New"/>
          <w:b/>
          <w:sz w:val="16"/>
          <w:u w:val="single"/>
        </w:rPr>
        <w:t>Reporting Responsibility</w:t>
      </w:r>
    </w:p>
    <w:p w14:paraId="6D324A9B" w14:textId="77777777" w:rsidR="00974BE9" w:rsidRDefault="00974BE9" w:rsidP="00974BE9">
      <w:pPr>
        <w:tabs>
          <w:tab w:val="left" w:pos="384"/>
          <w:tab w:val="left" w:pos="768"/>
          <w:tab w:val="left" w:pos="1152"/>
          <w:tab w:val="left" w:pos="1728"/>
          <w:tab w:val="left" w:pos="2496"/>
        </w:tabs>
        <w:ind w:right="-284"/>
        <w:rPr>
          <w:rFonts w:ascii="Courier New" w:hAnsi="Courier New"/>
          <w:b/>
          <w:sz w:val="16"/>
        </w:rPr>
      </w:pPr>
    </w:p>
    <w:p w14:paraId="3D650150" w14:textId="77777777" w:rsidR="00974BE9" w:rsidRDefault="00974BE9" w:rsidP="00974BE9">
      <w:pPr>
        <w:tabs>
          <w:tab w:val="left" w:pos="384"/>
          <w:tab w:val="left" w:pos="768"/>
          <w:tab w:val="left" w:pos="1152"/>
          <w:tab w:val="left" w:pos="1728"/>
          <w:tab w:val="left" w:pos="2496"/>
        </w:tabs>
        <w:ind w:left="2448" w:right="-284" w:hanging="1728"/>
        <w:rPr>
          <w:rFonts w:ascii="Courier New" w:hAnsi="Courier New"/>
          <w:b/>
          <w:sz w:val="16"/>
        </w:rPr>
      </w:pPr>
      <w:r>
        <w:rPr>
          <w:rFonts w:ascii="Courier New" w:hAnsi="Courier New"/>
          <w:b/>
          <w:sz w:val="16"/>
        </w:rPr>
        <w:t xml:space="preserve">072.1 </w:t>
      </w:r>
      <w:r>
        <w:rPr>
          <w:rFonts w:ascii="Courier New" w:hAnsi="Courier New"/>
          <w:b/>
          <w:sz w:val="16"/>
          <w:u w:val="single"/>
        </w:rPr>
        <w:t xml:space="preserve">Scheduling of Reports </w:t>
      </w:r>
    </w:p>
    <w:p w14:paraId="66F02E34" w14:textId="77777777" w:rsidR="00974BE9" w:rsidRDefault="00974BE9" w:rsidP="00974BE9">
      <w:pPr>
        <w:tabs>
          <w:tab w:val="left" w:pos="384"/>
          <w:tab w:val="left" w:pos="768"/>
          <w:tab w:val="left" w:pos="1152"/>
          <w:tab w:val="left" w:pos="1728"/>
          <w:tab w:val="left" w:pos="2496"/>
        </w:tabs>
        <w:ind w:right="-284"/>
        <w:rPr>
          <w:rFonts w:ascii="Courier New" w:hAnsi="Courier New"/>
          <w:b/>
          <w:sz w:val="16"/>
        </w:rPr>
      </w:pPr>
    </w:p>
    <w:p w14:paraId="2729806C" w14:textId="77777777" w:rsidR="00974BE9" w:rsidRDefault="00974BE9" w:rsidP="00974BE9">
      <w:pPr>
        <w:tabs>
          <w:tab w:val="left" w:pos="384"/>
          <w:tab w:val="left" w:pos="768"/>
          <w:tab w:val="left" w:pos="1152"/>
          <w:tab w:val="left" w:pos="1728"/>
          <w:tab w:val="left" w:pos="2496"/>
        </w:tabs>
        <w:ind w:left="1152" w:right="-288"/>
        <w:rPr>
          <w:rFonts w:ascii="Courier New" w:hAnsi="Courier New"/>
          <w:b/>
          <w:sz w:val="16"/>
        </w:rPr>
      </w:pPr>
      <w:r>
        <w:rPr>
          <w:rFonts w:ascii="Courier New" w:hAnsi="Courier New"/>
          <w:b/>
          <w:sz w:val="16"/>
        </w:rPr>
        <w:t xml:space="preserve">Agencies are responsible for preparation and submission of allowance and hardship differential reports as prescribed in Section 072.11 for newly activated posts and in Section 072.12 for established posts. </w:t>
      </w:r>
      <w:r w:rsidR="002B7576">
        <w:rPr>
          <w:rFonts w:ascii="Courier New" w:hAnsi="Courier New"/>
          <w:b/>
          <w:sz w:val="16"/>
        </w:rPr>
        <w:t>Danger pay is now determined from security information without need for post reporting, as formerly using Form DS-578.</w:t>
      </w:r>
      <w:r w:rsidR="00A24453">
        <w:rPr>
          <w:rFonts w:ascii="Courier New" w:hAnsi="Courier New"/>
          <w:b/>
          <w:sz w:val="16"/>
        </w:rPr>
        <w:t xml:space="preserve"> (eff. 6/14/2015 TL:SR-866)</w:t>
      </w:r>
    </w:p>
    <w:p w14:paraId="7E30688D" w14:textId="77777777" w:rsidR="00974BE9" w:rsidRDefault="00974BE9" w:rsidP="00974BE9">
      <w:pPr>
        <w:tabs>
          <w:tab w:val="left" w:pos="384"/>
          <w:tab w:val="left" w:pos="768"/>
          <w:tab w:val="left" w:pos="1152"/>
          <w:tab w:val="left" w:pos="1728"/>
          <w:tab w:val="left" w:pos="2496"/>
        </w:tabs>
        <w:ind w:right="-284"/>
        <w:rPr>
          <w:rFonts w:ascii="Courier New" w:hAnsi="Courier New"/>
          <w:b/>
          <w:sz w:val="16"/>
        </w:rPr>
      </w:pPr>
    </w:p>
    <w:p w14:paraId="2227E7B4" w14:textId="094A0560" w:rsidR="00974BE9" w:rsidRDefault="00974BE9" w:rsidP="00974BE9">
      <w:pPr>
        <w:tabs>
          <w:tab w:val="left" w:pos="384"/>
          <w:tab w:val="left" w:pos="768"/>
          <w:tab w:val="left" w:pos="1152"/>
          <w:tab w:val="left" w:pos="1728"/>
          <w:tab w:val="left" w:pos="2496"/>
        </w:tabs>
        <w:ind w:left="1152" w:right="-284"/>
        <w:rPr>
          <w:sz w:val="16"/>
        </w:rPr>
      </w:pPr>
      <w:r w:rsidRPr="0045009B">
        <w:rPr>
          <w:rFonts w:ascii="Courier New" w:hAnsi="Courier New" w:cs="Courier New"/>
          <w:b/>
          <w:sz w:val="16"/>
        </w:rPr>
        <w:t>072.11 Schedule of Allowance</w:t>
      </w:r>
      <w:r>
        <w:rPr>
          <w:rFonts w:ascii="Courier New" w:hAnsi="Courier New" w:cs="Courier New"/>
          <w:b/>
          <w:sz w:val="16"/>
        </w:rPr>
        <w:t>s</w:t>
      </w:r>
      <w:r w:rsidR="002B7576">
        <w:rPr>
          <w:rFonts w:ascii="Courier New" w:hAnsi="Courier New" w:cs="Courier New"/>
          <w:b/>
          <w:sz w:val="16"/>
        </w:rPr>
        <w:t xml:space="preserve"> and</w:t>
      </w:r>
      <w:r w:rsidRPr="0045009B">
        <w:rPr>
          <w:rFonts w:ascii="Courier New" w:hAnsi="Courier New" w:cs="Courier New"/>
          <w:b/>
          <w:sz w:val="16"/>
        </w:rPr>
        <w:t xml:space="preserve"> </w:t>
      </w:r>
      <w:r>
        <w:rPr>
          <w:rFonts w:ascii="Courier New" w:hAnsi="Courier New" w:cs="Courier New"/>
          <w:b/>
          <w:sz w:val="16"/>
        </w:rPr>
        <w:t xml:space="preserve">Hardship </w:t>
      </w:r>
      <w:r w:rsidRPr="0045009B">
        <w:rPr>
          <w:rFonts w:ascii="Courier New" w:hAnsi="Courier New" w:cs="Courier New"/>
          <w:b/>
          <w:sz w:val="16"/>
        </w:rPr>
        <w:t xml:space="preserve">Differential Reporting - New Posts </w:t>
      </w:r>
      <w:r w:rsidRPr="0045009B">
        <w:rPr>
          <w:rFonts w:ascii="Courier New" w:hAnsi="Courier New" w:cs="Courier New"/>
          <w:sz w:val="16"/>
        </w:rPr>
        <w:t>(See Section</w:t>
      </w:r>
      <w:r>
        <w:rPr>
          <w:rFonts w:ascii="Courier New" w:hAnsi="Courier New" w:cs="Courier New"/>
          <w:sz w:val="16"/>
        </w:rPr>
        <w:t>s</w:t>
      </w:r>
      <w:r>
        <w:rPr>
          <w:rFonts w:ascii="Arial" w:hAnsi="Arial"/>
          <w:sz w:val="16"/>
        </w:rPr>
        <w:t xml:space="preserve"> </w:t>
      </w:r>
      <w:r w:rsidRPr="00E15F73">
        <w:rPr>
          <w:rFonts w:ascii="Courier New" w:hAnsi="Courier New" w:cs="Courier New"/>
          <w:sz w:val="16"/>
        </w:rPr>
        <w:t>911 and 920</w:t>
      </w:r>
      <w:r>
        <w:rPr>
          <w:rFonts w:ascii="Arial" w:hAnsi="Arial"/>
          <w:sz w:val="16"/>
        </w:rPr>
        <w:t>)</w:t>
      </w:r>
      <w:r w:rsidR="00A24453">
        <w:rPr>
          <w:rFonts w:ascii="Arial" w:hAnsi="Arial"/>
          <w:sz w:val="16"/>
        </w:rPr>
        <w:t xml:space="preserve"> </w:t>
      </w:r>
      <w:r w:rsidR="00A24453">
        <w:rPr>
          <w:rFonts w:ascii="Courier New" w:hAnsi="Courier New"/>
          <w:b/>
          <w:sz w:val="16"/>
        </w:rPr>
        <w:t xml:space="preserve">(eff. </w:t>
      </w:r>
      <w:r w:rsidR="00D44E89">
        <w:rPr>
          <w:rFonts w:ascii="Courier New" w:hAnsi="Courier New"/>
          <w:b/>
          <w:sz w:val="16"/>
        </w:rPr>
        <w:t>12/05/2021</w:t>
      </w:r>
      <w:r w:rsidR="00A24453">
        <w:rPr>
          <w:rFonts w:ascii="Courier New" w:hAnsi="Courier New"/>
          <w:b/>
          <w:sz w:val="16"/>
        </w:rPr>
        <w:t xml:space="preserve"> TL:SR-</w:t>
      </w:r>
      <w:r w:rsidR="00D44E89">
        <w:rPr>
          <w:rFonts w:ascii="Courier New" w:hAnsi="Courier New"/>
          <w:b/>
          <w:sz w:val="16"/>
        </w:rPr>
        <w:t>1035</w:t>
      </w:r>
      <w:r w:rsidR="00A24453">
        <w:rPr>
          <w:rFonts w:ascii="Courier New" w:hAnsi="Courier New"/>
          <w:b/>
          <w:sz w:val="16"/>
        </w:rPr>
        <w:t>)</w:t>
      </w:r>
      <w:r>
        <w:rPr>
          <w:sz w:val="16"/>
        </w:rPr>
        <w:t xml:space="preserve"> </w:t>
      </w:r>
    </w:p>
    <w:p w14:paraId="6FF0AF3E" w14:textId="77777777" w:rsidR="00974BE9" w:rsidRDefault="00974BE9" w:rsidP="00974BE9">
      <w:pPr>
        <w:rPr>
          <w:sz w:val="16"/>
        </w:rPr>
      </w:pPr>
    </w:p>
    <w:tbl>
      <w:tblPr>
        <w:tblW w:w="1044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00" w:firstRow="0" w:lastRow="0" w:firstColumn="0" w:lastColumn="0" w:noHBand="0" w:noVBand="0"/>
      </w:tblPr>
      <w:tblGrid>
        <w:gridCol w:w="663"/>
        <w:gridCol w:w="2577"/>
        <w:gridCol w:w="1530"/>
        <w:gridCol w:w="2430"/>
        <w:gridCol w:w="3240"/>
      </w:tblGrid>
      <w:tr w:rsidR="00974BE9" w14:paraId="75E46C21" w14:textId="77777777" w:rsidTr="00406FBB">
        <w:tc>
          <w:tcPr>
            <w:tcW w:w="663" w:type="dxa"/>
          </w:tcPr>
          <w:p w14:paraId="7F7FC8F8" w14:textId="77777777" w:rsidR="00974BE9" w:rsidRDefault="00974BE9" w:rsidP="00406FBB">
            <w:pPr>
              <w:jc w:val="center"/>
              <w:rPr>
                <w:sz w:val="16"/>
              </w:rPr>
            </w:pPr>
          </w:p>
        </w:tc>
        <w:tc>
          <w:tcPr>
            <w:tcW w:w="2577" w:type="dxa"/>
          </w:tcPr>
          <w:p w14:paraId="644DBE37" w14:textId="77777777" w:rsidR="00974BE9" w:rsidRDefault="00974BE9" w:rsidP="00406FBB">
            <w:pPr>
              <w:jc w:val="center"/>
              <w:rPr>
                <w:sz w:val="16"/>
              </w:rPr>
            </w:pPr>
            <w:r>
              <w:rPr>
                <w:rFonts w:ascii="Arial" w:hAnsi="Arial"/>
                <w:sz w:val="16"/>
              </w:rPr>
              <w:t>1</w:t>
            </w:r>
          </w:p>
        </w:tc>
        <w:tc>
          <w:tcPr>
            <w:tcW w:w="1530" w:type="dxa"/>
          </w:tcPr>
          <w:p w14:paraId="15872205" w14:textId="77777777" w:rsidR="00974BE9" w:rsidRDefault="00974BE9" w:rsidP="00406FBB">
            <w:pPr>
              <w:jc w:val="center"/>
              <w:rPr>
                <w:sz w:val="16"/>
              </w:rPr>
            </w:pPr>
            <w:r>
              <w:rPr>
                <w:sz w:val="16"/>
              </w:rPr>
              <w:t>2</w:t>
            </w:r>
          </w:p>
        </w:tc>
        <w:tc>
          <w:tcPr>
            <w:tcW w:w="2430" w:type="dxa"/>
          </w:tcPr>
          <w:p w14:paraId="7C30CBB7" w14:textId="77777777" w:rsidR="00974BE9" w:rsidRDefault="00974BE9" w:rsidP="00406FBB">
            <w:pPr>
              <w:ind w:left="-153" w:firstLine="153"/>
              <w:jc w:val="center"/>
              <w:rPr>
                <w:sz w:val="16"/>
              </w:rPr>
            </w:pPr>
            <w:r>
              <w:rPr>
                <w:sz w:val="16"/>
              </w:rPr>
              <w:t>3</w:t>
            </w:r>
          </w:p>
        </w:tc>
        <w:tc>
          <w:tcPr>
            <w:tcW w:w="3240" w:type="dxa"/>
          </w:tcPr>
          <w:p w14:paraId="77042AA1" w14:textId="77777777" w:rsidR="00974BE9" w:rsidRDefault="00974BE9" w:rsidP="00406FBB">
            <w:pPr>
              <w:jc w:val="center"/>
              <w:rPr>
                <w:sz w:val="16"/>
              </w:rPr>
            </w:pPr>
            <w:r>
              <w:rPr>
                <w:sz w:val="16"/>
              </w:rPr>
              <w:t>4</w:t>
            </w:r>
          </w:p>
        </w:tc>
      </w:tr>
      <w:tr w:rsidR="00974BE9" w14:paraId="7C7B1D7B" w14:textId="77777777" w:rsidTr="00406FBB">
        <w:tc>
          <w:tcPr>
            <w:tcW w:w="663" w:type="dxa"/>
          </w:tcPr>
          <w:p w14:paraId="571521C0" w14:textId="77777777" w:rsidR="00974BE9" w:rsidRDefault="00974BE9" w:rsidP="00406FBB">
            <w:pPr>
              <w:rPr>
                <w:sz w:val="16"/>
              </w:rPr>
            </w:pPr>
          </w:p>
        </w:tc>
        <w:tc>
          <w:tcPr>
            <w:tcW w:w="2577" w:type="dxa"/>
          </w:tcPr>
          <w:p w14:paraId="60BCB504" w14:textId="77777777" w:rsidR="00974BE9" w:rsidRDefault="00974BE9" w:rsidP="00406FBB">
            <w:pPr>
              <w:jc w:val="center"/>
              <w:rPr>
                <w:sz w:val="16"/>
              </w:rPr>
            </w:pPr>
            <w:r>
              <w:rPr>
                <w:rFonts w:ascii="Arial" w:hAnsi="Arial"/>
                <w:sz w:val="16"/>
              </w:rPr>
              <w:t>SF-1190 (Foreign Allowances Application, Grant, and Report), DS-7604 (Living Quarters Summary Expenditure Report), and Section 960 LQA Worksheets</w:t>
            </w:r>
          </w:p>
        </w:tc>
        <w:tc>
          <w:tcPr>
            <w:tcW w:w="1530" w:type="dxa"/>
          </w:tcPr>
          <w:p w14:paraId="4279345E" w14:textId="77777777" w:rsidR="00974BE9" w:rsidRDefault="00974BE9" w:rsidP="00406FBB">
            <w:pPr>
              <w:jc w:val="center"/>
              <w:rPr>
                <w:rFonts w:ascii="Arial" w:hAnsi="Arial"/>
                <w:sz w:val="16"/>
              </w:rPr>
            </w:pPr>
          </w:p>
          <w:p w14:paraId="3EDAD2CA" w14:textId="77777777" w:rsidR="00974BE9" w:rsidRDefault="00E8464F" w:rsidP="00406FBB">
            <w:pPr>
              <w:jc w:val="center"/>
              <w:rPr>
                <w:sz w:val="16"/>
              </w:rPr>
            </w:pPr>
            <w:r>
              <w:rPr>
                <w:rFonts w:ascii="Arial" w:hAnsi="Arial"/>
                <w:sz w:val="16"/>
              </w:rPr>
              <w:t>DS-2026</w:t>
            </w:r>
            <w:r w:rsidR="00974BE9">
              <w:rPr>
                <w:rFonts w:ascii="Arial" w:hAnsi="Arial"/>
                <w:sz w:val="16"/>
              </w:rPr>
              <w:t xml:space="preserve"> (Hotel &amp; Restaurant Report)</w:t>
            </w:r>
          </w:p>
        </w:tc>
        <w:tc>
          <w:tcPr>
            <w:tcW w:w="2430" w:type="dxa"/>
          </w:tcPr>
          <w:p w14:paraId="6BD564A6" w14:textId="77777777" w:rsidR="00974BE9" w:rsidRDefault="00974BE9" w:rsidP="00406FBB">
            <w:pPr>
              <w:jc w:val="center"/>
              <w:rPr>
                <w:sz w:val="16"/>
              </w:rPr>
            </w:pPr>
            <w:r>
              <w:rPr>
                <w:rFonts w:ascii="Arial" w:hAnsi="Arial"/>
                <w:sz w:val="16"/>
              </w:rPr>
              <w:t>DS-63 (Education Allowance Questionnaire)</w:t>
            </w:r>
          </w:p>
        </w:tc>
        <w:tc>
          <w:tcPr>
            <w:tcW w:w="3240" w:type="dxa"/>
          </w:tcPr>
          <w:p w14:paraId="74832944" w14:textId="77777777" w:rsidR="00974BE9" w:rsidRDefault="00974BE9" w:rsidP="00406FBB">
            <w:pPr>
              <w:jc w:val="center"/>
              <w:rPr>
                <w:rFonts w:ascii="Arial" w:hAnsi="Arial"/>
                <w:sz w:val="16"/>
              </w:rPr>
            </w:pPr>
            <w:r>
              <w:rPr>
                <w:rFonts w:ascii="Arial" w:hAnsi="Arial"/>
                <w:sz w:val="16"/>
              </w:rPr>
              <w:t>DS-267 (Post Hardship Differential Questionnaire)</w:t>
            </w:r>
          </w:p>
          <w:p w14:paraId="66D3045F" w14:textId="77777777" w:rsidR="00974BE9" w:rsidRPr="00C85F5C" w:rsidRDefault="00974BE9" w:rsidP="00406FBB">
            <w:pPr>
              <w:rPr>
                <w:rFonts w:ascii="Arial" w:hAnsi="Arial"/>
                <w:sz w:val="16"/>
              </w:rPr>
            </w:pPr>
            <w:r w:rsidRPr="00C85F5C">
              <w:rPr>
                <w:rFonts w:ascii="Arial" w:hAnsi="Arial"/>
                <w:sz w:val="16"/>
              </w:rPr>
              <w:t xml:space="preserve">       </w:t>
            </w:r>
          </w:p>
          <w:p w14:paraId="485B954A" w14:textId="77777777" w:rsidR="00974BE9" w:rsidRDefault="00974BE9" w:rsidP="00406FBB">
            <w:pPr>
              <w:rPr>
                <w:sz w:val="16"/>
              </w:rPr>
            </w:pPr>
          </w:p>
        </w:tc>
      </w:tr>
      <w:tr w:rsidR="00974BE9" w14:paraId="7E943154" w14:textId="77777777" w:rsidTr="00406FBB">
        <w:tc>
          <w:tcPr>
            <w:tcW w:w="663" w:type="dxa"/>
          </w:tcPr>
          <w:p w14:paraId="1A270394" w14:textId="77777777" w:rsidR="00974BE9" w:rsidRDefault="00974BE9" w:rsidP="00406FBB">
            <w:pPr>
              <w:rPr>
                <w:sz w:val="16"/>
              </w:rPr>
            </w:pPr>
            <w:r>
              <w:rPr>
                <w:rFonts w:ascii="Arial" w:hAnsi="Arial"/>
                <w:sz w:val="16"/>
              </w:rPr>
              <w:t>A. </w:t>
            </w:r>
            <w:r>
              <w:rPr>
                <w:sz w:val="16"/>
              </w:rPr>
              <w:t xml:space="preserve">   </w:t>
            </w:r>
            <w:r>
              <w:rPr>
                <w:sz w:val="16"/>
              </w:rPr>
              <w:br/>
            </w:r>
            <w:r>
              <w:rPr>
                <w:rFonts w:ascii="Arial" w:hAnsi="Arial"/>
                <w:sz w:val="16"/>
              </w:rPr>
              <w:t>Who Reports</w:t>
            </w:r>
          </w:p>
        </w:tc>
        <w:tc>
          <w:tcPr>
            <w:tcW w:w="2577" w:type="dxa"/>
          </w:tcPr>
          <w:p w14:paraId="65C0FD09" w14:textId="77777777" w:rsidR="00974BE9" w:rsidRDefault="00974BE9" w:rsidP="00406FBB">
            <w:pPr>
              <w:rPr>
                <w:sz w:val="16"/>
              </w:rPr>
            </w:pPr>
            <w:r>
              <w:rPr>
                <w:rFonts w:ascii="Arial" w:hAnsi="Arial"/>
                <w:sz w:val="16"/>
              </w:rPr>
              <w:t>All employees - to claim allowances and difficult-to-staff incentive differential (see Section   077.1).</w:t>
            </w:r>
            <w:r>
              <w:rPr>
                <w:sz w:val="16"/>
              </w:rPr>
              <w:t xml:space="preserve">  </w:t>
            </w:r>
          </w:p>
          <w:p w14:paraId="37B82BEB" w14:textId="77777777" w:rsidR="00974BE9" w:rsidRDefault="00974BE9" w:rsidP="00406FBB">
            <w:pPr>
              <w:rPr>
                <w:sz w:val="16"/>
              </w:rPr>
            </w:pPr>
            <w:r>
              <w:rPr>
                <w:rFonts w:ascii="Arial" w:hAnsi="Arial"/>
                <w:sz w:val="16"/>
              </w:rPr>
              <w:t>All agencies - to initiate a review of living quarters allowance rates in Section 920 for "other areas."  All Section 960 LQA Worksheets or DS-7604 containing information as described in section 077.2 which supports claims made on the SF-1190 should be forwarded to the Office of Allowances as soon as possible after arrival of employees at the new post. Submit LQA Worksheets or DS-7604 only. (Do not submit SF-1190's.)</w:t>
            </w:r>
          </w:p>
        </w:tc>
        <w:tc>
          <w:tcPr>
            <w:tcW w:w="1530" w:type="dxa"/>
          </w:tcPr>
          <w:p w14:paraId="2F79B48F" w14:textId="77BCE45A" w:rsidR="00974BE9" w:rsidRDefault="00974BE9" w:rsidP="00406FBB">
            <w:pPr>
              <w:rPr>
                <w:sz w:val="16"/>
              </w:rPr>
            </w:pPr>
            <w:r>
              <w:rPr>
                <w:rFonts w:ascii="Arial" w:hAnsi="Arial"/>
                <w:sz w:val="16"/>
              </w:rPr>
              <w:t xml:space="preserve">Employing agency of assignees first arriving at new post. See </w:t>
            </w:r>
            <w:r w:rsidR="00D44E89">
              <w:rPr>
                <w:rFonts w:ascii="Arial" w:hAnsi="Arial"/>
                <w:sz w:val="16"/>
              </w:rPr>
              <w:t>Section 074 for instructions, guidance on reporting and required documentation</w:t>
            </w:r>
            <w:r w:rsidR="009361CB">
              <w:rPr>
                <w:rFonts w:ascii="Arial" w:hAnsi="Arial"/>
                <w:sz w:val="16"/>
              </w:rPr>
              <w:t>.</w:t>
            </w:r>
          </w:p>
        </w:tc>
        <w:tc>
          <w:tcPr>
            <w:tcW w:w="2430" w:type="dxa"/>
          </w:tcPr>
          <w:p w14:paraId="6B1091C9" w14:textId="77777777" w:rsidR="00974BE9" w:rsidRDefault="00974BE9" w:rsidP="00406FBB">
            <w:pPr>
              <w:rPr>
                <w:sz w:val="16"/>
              </w:rPr>
            </w:pPr>
            <w:r>
              <w:rPr>
                <w:rFonts w:ascii="Arial" w:hAnsi="Arial"/>
                <w:sz w:val="16"/>
              </w:rPr>
              <w:t>Employing agency of assignees first arriving at new post if they have school age children, except for Department of Defense.</w:t>
            </w:r>
          </w:p>
        </w:tc>
        <w:tc>
          <w:tcPr>
            <w:tcW w:w="3240" w:type="dxa"/>
          </w:tcPr>
          <w:p w14:paraId="75B5C2EE" w14:textId="77777777" w:rsidR="00974BE9" w:rsidRDefault="00974BE9" w:rsidP="00406FBB">
            <w:pPr>
              <w:rPr>
                <w:rFonts w:ascii="Arial" w:hAnsi="Arial"/>
                <w:sz w:val="16"/>
              </w:rPr>
            </w:pPr>
            <w:r>
              <w:rPr>
                <w:rFonts w:ascii="Arial" w:hAnsi="Arial"/>
                <w:sz w:val="16"/>
              </w:rPr>
              <w:t>DS-267 - Required only from newly established posts covered by a hardship differential classified as 5 percent or higher in Section 920.  May be submitted by newly established non-hardship differential posts of assignment or detail if employing agency considers excessively adverse living conditions exist.</w:t>
            </w:r>
          </w:p>
          <w:p w14:paraId="5904087D" w14:textId="77777777" w:rsidR="00974BE9" w:rsidRDefault="00974BE9" w:rsidP="00406FBB">
            <w:pPr>
              <w:rPr>
                <w:rFonts w:ascii="Arial" w:hAnsi="Arial"/>
                <w:sz w:val="16"/>
              </w:rPr>
            </w:pPr>
          </w:p>
          <w:p w14:paraId="0AC69022" w14:textId="77777777" w:rsidR="00974BE9" w:rsidRDefault="00974BE9" w:rsidP="00406FBB">
            <w:pPr>
              <w:rPr>
                <w:sz w:val="16"/>
              </w:rPr>
            </w:pPr>
          </w:p>
        </w:tc>
      </w:tr>
      <w:tr w:rsidR="00974BE9" w14:paraId="249984E3" w14:textId="77777777" w:rsidTr="00406FBB">
        <w:tc>
          <w:tcPr>
            <w:tcW w:w="663" w:type="dxa"/>
          </w:tcPr>
          <w:p w14:paraId="16356093" w14:textId="77777777" w:rsidR="00974BE9" w:rsidRDefault="00974BE9" w:rsidP="00406FBB">
            <w:pPr>
              <w:rPr>
                <w:sz w:val="16"/>
              </w:rPr>
            </w:pPr>
            <w:r>
              <w:rPr>
                <w:rFonts w:ascii="Arial" w:hAnsi="Arial"/>
                <w:sz w:val="16"/>
              </w:rPr>
              <w:t>B. </w:t>
            </w:r>
            <w:r>
              <w:rPr>
                <w:sz w:val="16"/>
              </w:rPr>
              <w:t xml:space="preserve">   </w:t>
            </w:r>
          </w:p>
          <w:p w14:paraId="18C6A106" w14:textId="77777777" w:rsidR="00974BE9" w:rsidRDefault="00974BE9" w:rsidP="00406FBB">
            <w:pPr>
              <w:rPr>
                <w:sz w:val="16"/>
              </w:rPr>
            </w:pPr>
            <w:r>
              <w:rPr>
                <w:rFonts w:ascii="Arial" w:hAnsi="Arial"/>
                <w:sz w:val="16"/>
              </w:rPr>
              <w:t>Extent of Report</w:t>
            </w:r>
          </w:p>
        </w:tc>
        <w:tc>
          <w:tcPr>
            <w:tcW w:w="2577" w:type="dxa"/>
          </w:tcPr>
          <w:p w14:paraId="171C30CF" w14:textId="77777777" w:rsidR="00974BE9" w:rsidRDefault="00974BE9" w:rsidP="00406FBB">
            <w:pPr>
              <w:rPr>
                <w:sz w:val="16"/>
              </w:rPr>
            </w:pPr>
            <w:r>
              <w:rPr>
                <w:rFonts w:ascii="Arial" w:hAnsi="Arial"/>
                <w:sz w:val="16"/>
              </w:rPr>
              <w:t>Full Report as described in "C" below for assignees who are granted allowances.  (See also Section 077.)</w:t>
            </w:r>
          </w:p>
        </w:tc>
        <w:tc>
          <w:tcPr>
            <w:tcW w:w="1530" w:type="dxa"/>
          </w:tcPr>
          <w:p w14:paraId="2F892F92" w14:textId="77777777" w:rsidR="00974BE9" w:rsidRDefault="00E8464F" w:rsidP="00406FBB">
            <w:pPr>
              <w:rPr>
                <w:sz w:val="16"/>
              </w:rPr>
            </w:pPr>
            <w:r>
              <w:rPr>
                <w:rFonts w:ascii="Arial" w:hAnsi="Arial"/>
                <w:sz w:val="16"/>
              </w:rPr>
              <w:t>DS-2026</w:t>
            </w:r>
            <w:r w:rsidR="00974BE9">
              <w:rPr>
                <w:rFonts w:ascii="Arial" w:hAnsi="Arial"/>
                <w:sz w:val="16"/>
              </w:rPr>
              <w:t>.</w:t>
            </w:r>
            <w:r w:rsidR="00974BE9">
              <w:rPr>
                <w:sz w:val="16"/>
              </w:rPr>
              <w:t xml:space="preserve"> </w:t>
            </w:r>
          </w:p>
          <w:p w14:paraId="3CF2BA9F" w14:textId="77777777" w:rsidR="00974BE9" w:rsidRDefault="00974BE9" w:rsidP="00406FBB">
            <w:pPr>
              <w:rPr>
                <w:sz w:val="16"/>
              </w:rPr>
            </w:pPr>
            <w:r>
              <w:rPr>
                <w:rFonts w:ascii="Arial" w:hAnsi="Arial"/>
                <w:sz w:val="16"/>
              </w:rPr>
              <w:t>See Section 074.3 for voluntary reports.</w:t>
            </w:r>
          </w:p>
        </w:tc>
        <w:tc>
          <w:tcPr>
            <w:tcW w:w="2430" w:type="dxa"/>
          </w:tcPr>
          <w:p w14:paraId="46EE43A6" w14:textId="77777777" w:rsidR="00974BE9" w:rsidRDefault="00974BE9" w:rsidP="00406FBB">
            <w:pPr>
              <w:rPr>
                <w:sz w:val="16"/>
              </w:rPr>
            </w:pPr>
            <w:r>
              <w:rPr>
                <w:rFonts w:ascii="Arial" w:hAnsi="Arial"/>
                <w:sz w:val="16"/>
              </w:rPr>
              <w:t>Full report on DS-63 plus school's fee list.</w:t>
            </w:r>
          </w:p>
        </w:tc>
        <w:tc>
          <w:tcPr>
            <w:tcW w:w="3240" w:type="dxa"/>
          </w:tcPr>
          <w:p w14:paraId="3DA601A2" w14:textId="77777777" w:rsidR="00974BE9" w:rsidRDefault="00974BE9" w:rsidP="002B7576">
            <w:pPr>
              <w:rPr>
                <w:sz w:val="16"/>
              </w:rPr>
            </w:pPr>
            <w:r>
              <w:rPr>
                <w:rFonts w:ascii="Arial" w:hAnsi="Arial"/>
                <w:sz w:val="16"/>
              </w:rPr>
              <w:t>Full report (DS-267</w:t>
            </w:r>
            <w:r w:rsidRPr="00C85F5C">
              <w:rPr>
                <w:rFonts w:ascii="Arial" w:hAnsi="Arial"/>
                <w:sz w:val="16"/>
              </w:rPr>
              <w:t>)</w:t>
            </w:r>
            <w:r>
              <w:rPr>
                <w:rFonts w:ascii="Arial" w:hAnsi="Arial"/>
                <w:sz w:val="16"/>
              </w:rPr>
              <w:t xml:space="preserve">  reflecting conditions affecting majority of personnel at post </w:t>
            </w:r>
            <w:r w:rsidRPr="003E00B0">
              <w:rPr>
                <w:rFonts w:ascii="Arial" w:hAnsi="Arial"/>
                <w:sz w:val="16"/>
              </w:rPr>
              <w:t>eligible for hardship differential</w:t>
            </w:r>
            <w:r>
              <w:rPr>
                <w:rFonts w:ascii="Arial" w:hAnsi="Arial"/>
                <w:sz w:val="16"/>
              </w:rPr>
              <w:t>.</w:t>
            </w:r>
          </w:p>
        </w:tc>
      </w:tr>
      <w:tr w:rsidR="00974BE9" w14:paraId="39023547" w14:textId="77777777" w:rsidTr="00406FBB">
        <w:tc>
          <w:tcPr>
            <w:tcW w:w="663" w:type="dxa"/>
          </w:tcPr>
          <w:p w14:paraId="308BB48F" w14:textId="77777777" w:rsidR="00974BE9" w:rsidRDefault="00974BE9" w:rsidP="00406FBB">
            <w:pPr>
              <w:rPr>
                <w:sz w:val="16"/>
              </w:rPr>
            </w:pPr>
            <w:r>
              <w:rPr>
                <w:rFonts w:ascii="Arial" w:hAnsi="Arial"/>
                <w:sz w:val="16"/>
              </w:rPr>
              <w:t>C. </w:t>
            </w:r>
            <w:r>
              <w:rPr>
                <w:sz w:val="16"/>
              </w:rPr>
              <w:t xml:space="preserve">   </w:t>
            </w:r>
            <w:r>
              <w:rPr>
                <w:sz w:val="16"/>
              </w:rPr>
              <w:br/>
            </w:r>
            <w:r>
              <w:rPr>
                <w:rFonts w:ascii="Arial" w:hAnsi="Arial"/>
                <w:sz w:val="16"/>
              </w:rPr>
              <w:t>When</w:t>
            </w:r>
            <w:r>
              <w:rPr>
                <w:sz w:val="16"/>
              </w:rPr>
              <w:t xml:space="preserve"> </w:t>
            </w:r>
            <w:r>
              <w:rPr>
                <w:rFonts w:ascii="Arial" w:hAnsi="Arial"/>
                <w:sz w:val="16"/>
              </w:rPr>
              <w:t>Required</w:t>
            </w:r>
          </w:p>
        </w:tc>
        <w:tc>
          <w:tcPr>
            <w:tcW w:w="2577" w:type="dxa"/>
          </w:tcPr>
          <w:p w14:paraId="7A9A9F59" w14:textId="77777777" w:rsidR="00974BE9" w:rsidRDefault="00974BE9" w:rsidP="00406FBB">
            <w:pPr>
              <w:rPr>
                <w:sz w:val="16"/>
              </w:rPr>
            </w:pPr>
            <w:r>
              <w:rPr>
                <w:rFonts w:ascii="Arial" w:hAnsi="Arial"/>
                <w:sz w:val="16"/>
              </w:rPr>
              <w:t>(1) Full Report covering allowances and difficult-to-staff incentive differential granted, revised, or terminated at end of pay period during which such actions were effected.</w:t>
            </w:r>
            <w:r>
              <w:rPr>
                <w:sz w:val="16"/>
              </w:rPr>
              <w:t xml:space="preserve">  </w:t>
            </w:r>
            <w:r>
              <w:rPr>
                <w:sz w:val="16"/>
              </w:rPr>
              <w:br/>
            </w:r>
            <w:r>
              <w:rPr>
                <w:rFonts w:ascii="Arial" w:hAnsi="Arial"/>
                <w:sz w:val="16"/>
              </w:rPr>
              <w:t>(2) As soon as an employee under the living quarters allowance obtains privately leased quarters at the new post.  Employee should fill in Section 960 LQA Worksheet to support claim for LQA on SF-1190.</w:t>
            </w:r>
          </w:p>
        </w:tc>
        <w:tc>
          <w:tcPr>
            <w:tcW w:w="1530" w:type="dxa"/>
          </w:tcPr>
          <w:p w14:paraId="18E00B87" w14:textId="77777777" w:rsidR="00974BE9" w:rsidRDefault="00974BE9" w:rsidP="00406FBB">
            <w:pPr>
              <w:rPr>
                <w:sz w:val="16"/>
              </w:rPr>
            </w:pPr>
            <w:r>
              <w:rPr>
                <w:rFonts w:ascii="Arial" w:hAnsi="Arial"/>
                <w:sz w:val="16"/>
              </w:rPr>
              <w:t>As soon as possible after first arrival of assignees at the new post. </w:t>
            </w:r>
          </w:p>
        </w:tc>
        <w:tc>
          <w:tcPr>
            <w:tcW w:w="2430" w:type="dxa"/>
          </w:tcPr>
          <w:p w14:paraId="6626E6A0" w14:textId="77777777" w:rsidR="00974BE9" w:rsidRDefault="00974BE9" w:rsidP="00406FBB">
            <w:pPr>
              <w:rPr>
                <w:sz w:val="16"/>
              </w:rPr>
            </w:pPr>
            <w:r>
              <w:rPr>
                <w:rFonts w:ascii="Arial" w:hAnsi="Arial"/>
                <w:sz w:val="16"/>
              </w:rPr>
              <w:t>Within three months after first arrival of assignees at the new post if they have school age children. </w:t>
            </w:r>
          </w:p>
        </w:tc>
        <w:tc>
          <w:tcPr>
            <w:tcW w:w="3240" w:type="dxa"/>
          </w:tcPr>
          <w:p w14:paraId="7D6A64E2" w14:textId="77777777" w:rsidR="00974BE9" w:rsidRDefault="00974BE9" w:rsidP="00406FBB">
            <w:pPr>
              <w:rPr>
                <w:rFonts w:ascii="Arial" w:hAnsi="Arial"/>
                <w:sz w:val="16"/>
              </w:rPr>
            </w:pPr>
            <w:r w:rsidRPr="00C85F5C">
              <w:rPr>
                <w:rFonts w:ascii="Arial" w:hAnsi="Arial"/>
                <w:sz w:val="16"/>
              </w:rPr>
              <w:t>DS-267</w:t>
            </w:r>
            <w:r>
              <w:rPr>
                <w:rFonts w:ascii="Arial" w:hAnsi="Arial"/>
                <w:sz w:val="16"/>
              </w:rPr>
              <w:t xml:space="preserve"> Within three months after first arrival of employees assigned or detailed to a hardship differential post or to a post considered to have excessively adverse living conditions.</w:t>
            </w:r>
          </w:p>
          <w:p w14:paraId="75AD2D5B" w14:textId="77777777" w:rsidR="00974BE9" w:rsidRDefault="00974BE9" w:rsidP="00406FBB">
            <w:pPr>
              <w:rPr>
                <w:rFonts w:ascii="Arial" w:hAnsi="Arial"/>
                <w:sz w:val="16"/>
              </w:rPr>
            </w:pPr>
          </w:p>
          <w:p w14:paraId="0FB1F49F" w14:textId="77777777" w:rsidR="00974BE9" w:rsidRDefault="00974BE9" w:rsidP="00406FBB">
            <w:pPr>
              <w:rPr>
                <w:sz w:val="16"/>
              </w:rPr>
            </w:pPr>
          </w:p>
        </w:tc>
      </w:tr>
    </w:tbl>
    <w:p w14:paraId="24C2C381" w14:textId="77777777" w:rsidR="00974BE9" w:rsidRDefault="00974BE9" w:rsidP="00974BE9">
      <w:r>
        <w:br w:type="page"/>
      </w:r>
    </w:p>
    <w:tbl>
      <w:tblPr>
        <w:tblW w:w="1044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00" w:firstRow="0" w:lastRow="0" w:firstColumn="0" w:lastColumn="0" w:noHBand="0" w:noVBand="0"/>
      </w:tblPr>
      <w:tblGrid>
        <w:gridCol w:w="663"/>
        <w:gridCol w:w="2577"/>
        <w:gridCol w:w="1530"/>
        <w:gridCol w:w="2430"/>
        <w:gridCol w:w="3240"/>
      </w:tblGrid>
      <w:tr w:rsidR="00974BE9" w14:paraId="4661EB01" w14:textId="77777777" w:rsidTr="00406FBB">
        <w:tc>
          <w:tcPr>
            <w:tcW w:w="663" w:type="dxa"/>
          </w:tcPr>
          <w:p w14:paraId="5ED2F61E" w14:textId="77777777" w:rsidR="00974BE9" w:rsidRDefault="00974BE9" w:rsidP="00406FBB">
            <w:pPr>
              <w:rPr>
                <w:sz w:val="16"/>
              </w:rPr>
            </w:pPr>
            <w:r>
              <w:rPr>
                <w:rFonts w:ascii="Arial" w:hAnsi="Arial"/>
                <w:sz w:val="16"/>
              </w:rPr>
              <w:t>D. </w:t>
            </w:r>
            <w:r>
              <w:rPr>
                <w:sz w:val="16"/>
              </w:rPr>
              <w:t xml:space="preserve">  </w:t>
            </w:r>
            <w:r>
              <w:rPr>
                <w:sz w:val="16"/>
              </w:rPr>
              <w:br/>
            </w:r>
            <w:r>
              <w:rPr>
                <w:rFonts w:ascii="Arial" w:hAnsi="Arial"/>
                <w:sz w:val="16"/>
              </w:rPr>
              <w:t>Number and Distribu-tion of Copies</w:t>
            </w:r>
          </w:p>
        </w:tc>
        <w:tc>
          <w:tcPr>
            <w:tcW w:w="2577" w:type="dxa"/>
          </w:tcPr>
          <w:p w14:paraId="5E38B6F6" w14:textId="77777777" w:rsidR="00974BE9" w:rsidRDefault="00974BE9" w:rsidP="00406FBB">
            <w:pPr>
              <w:rPr>
                <w:sz w:val="16"/>
              </w:rPr>
            </w:pPr>
            <w:r>
              <w:rPr>
                <w:rFonts w:ascii="Arial" w:hAnsi="Arial"/>
                <w:sz w:val="16"/>
              </w:rPr>
              <w:t>Original of SF-1190 report will be retained at the site where payment is made.  The form will be filed by agency by fiscal year and retained for site audit or forwarded to designated centralized locations as may be requested by the parent agency or the GAO.  At the time a request for the original form is made, unless otherwise specified by the parent agency, reproduced copies may be made for interim use at the post.  SF-1190's will be retained for a period of 3 full fiscal years after the fiscal year in which all allowances granted on the form have been terminated.  The annual housing report (Section 960 LQA Worksheets or DS-7604) will be sent through channels to the Office of Allowances.  Other copies of the SF-1190's will be distributed in accordance with regulations of the parent agency.</w:t>
            </w:r>
          </w:p>
        </w:tc>
        <w:tc>
          <w:tcPr>
            <w:tcW w:w="1530" w:type="dxa"/>
          </w:tcPr>
          <w:p w14:paraId="40CFE1F2" w14:textId="77777777" w:rsidR="00974BE9" w:rsidRDefault="00974BE9" w:rsidP="00406FBB">
            <w:pPr>
              <w:rPr>
                <w:sz w:val="16"/>
              </w:rPr>
            </w:pPr>
            <w:r>
              <w:rPr>
                <w:rFonts w:ascii="Arial" w:hAnsi="Arial"/>
                <w:sz w:val="16"/>
              </w:rPr>
              <w:t>In accordance with regulations of parent agency.</w:t>
            </w:r>
            <w:r>
              <w:rPr>
                <w:sz w:val="16"/>
              </w:rPr>
              <w:t xml:space="preserve">  </w:t>
            </w:r>
          </w:p>
          <w:p w14:paraId="021BCDF2" w14:textId="77777777" w:rsidR="00974BE9" w:rsidRDefault="00974BE9" w:rsidP="00406FBB">
            <w:pPr>
              <w:rPr>
                <w:sz w:val="16"/>
              </w:rPr>
            </w:pPr>
            <w:r>
              <w:rPr>
                <w:rFonts w:ascii="Arial" w:hAnsi="Arial"/>
                <w:sz w:val="16"/>
              </w:rPr>
              <w:t>Originals through agency channels to the Office of Allowances, Department of State.</w:t>
            </w:r>
          </w:p>
        </w:tc>
        <w:tc>
          <w:tcPr>
            <w:tcW w:w="2430" w:type="dxa"/>
          </w:tcPr>
          <w:p w14:paraId="7FB865E5" w14:textId="77777777" w:rsidR="00974BE9" w:rsidRDefault="00974BE9" w:rsidP="00406FBB">
            <w:pPr>
              <w:rPr>
                <w:sz w:val="16"/>
              </w:rPr>
            </w:pPr>
            <w:r>
              <w:rPr>
                <w:rFonts w:ascii="Arial" w:hAnsi="Arial"/>
                <w:sz w:val="16"/>
              </w:rPr>
              <w:t>In accordance with regulations of parent agency.</w:t>
            </w:r>
            <w:r>
              <w:rPr>
                <w:sz w:val="16"/>
              </w:rPr>
              <w:t xml:space="preserve">  </w:t>
            </w:r>
          </w:p>
          <w:p w14:paraId="602A101B" w14:textId="77777777" w:rsidR="00974BE9" w:rsidRDefault="00974BE9" w:rsidP="00406FBB">
            <w:pPr>
              <w:rPr>
                <w:sz w:val="16"/>
              </w:rPr>
            </w:pPr>
            <w:r>
              <w:rPr>
                <w:rFonts w:ascii="Arial" w:hAnsi="Arial"/>
                <w:sz w:val="16"/>
              </w:rPr>
              <w:t>Originals through agency channels to the Office of Allowances, Department of State.</w:t>
            </w:r>
          </w:p>
        </w:tc>
        <w:tc>
          <w:tcPr>
            <w:tcW w:w="3240" w:type="dxa"/>
          </w:tcPr>
          <w:p w14:paraId="48B8CDC6" w14:textId="77777777" w:rsidR="00974BE9" w:rsidRDefault="00974BE9" w:rsidP="00406FBB">
            <w:pPr>
              <w:rPr>
                <w:sz w:val="16"/>
              </w:rPr>
            </w:pPr>
            <w:r>
              <w:rPr>
                <w:rFonts w:ascii="Arial" w:hAnsi="Arial"/>
                <w:sz w:val="16"/>
              </w:rPr>
              <w:t>In accordance with regulations of parent agency.</w:t>
            </w:r>
            <w:r>
              <w:rPr>
                <w:sz w:val="16"/>
              </w:rPr>
              <w:t xml:space="preserve">  </w:t>
            </w:r>
          </w:p>
          <w:p w14:paraId="74BB0955" w14:textId="77777777" w:rsidR="00974BE9" w:rsidRDefault="00974BE9" w:rsidP="00406FBB">
            <w:pPr>
              <w:rPr>
                <w:sz w:val="16"/>
              </w:rPr>
            </w:pPr>
            <w:r>
              <w:rPr>
                <w:rFonts w:ascii="Arial" w:hAnsi="Arial"/>
                <w:sz w:val="16"/>
              </w:rPr>
              <w:t>Originals through agency channels to the Office of Allowances, Department of State.</w:t>
            </w:r>
          </w:p>
        </w:tc>
      </w:tr>
    </w:tbl>
    <w:p w14:paraId="35815936" w14:textId="77777777" w:rsidR="00974BE9" w:rsidRDefault="00974BE9" w:rsidP="00974BE9">
      <w:pPr>
        <w:tabs>
          <w:tab w:val="left" w:pos="384"/>
          <w:tab w:val="left" w:pos="768"/>
          <w:tab w:val="left" w:pos="1152"/>
          <w:tab w:val="left" w:pos="1728"/>
          <w:tab w:val="left" w:pos="2496"/>
        </w:tabs>
        <w:ind w:right="-284"/>
        <w:rPr>
          <w:rFonts w:ascii="Courier New" w:hAnsi="Courier New"/>
          <w:b/>
          <w:sz w:val="16"/>
        </w:rPr>
      </w:pPr>
      <w:r>
        <w:rPr>
          <w:sz w:val="16"/>
        </w:rPr>
        <w:t xml:space="preserve"> </w:t>
      </w:r>
    </w:p>
    <w:p w14:paraId="3E4829E9" w14:textId="3E4D9259" w:rsidR="00974BE9" w:rsidRDefault="00974BE9" w:rsidP="00974BE9">
      <w:pPr>
        <w:tabs>
          <w:tab w:val="left" w:pos="384"/>
          <w:tab w:val="left" w:pos="768"/>
          <w:tab w:val="left" w:pos="1152"/>
          <w:tab w:val="left" w:pos="1728"/>
          <w:tab w:val="left" w:pos="2496"/>
        </w:tabs>
        <w:ind w:left="1152" w:right="-284"/>
        <w:rPr>
          <w:sz w:val="16"/>
        </w:rPr>
      </w:pPr>
      <w:r w:rsidRPr="0045009B">
        <w:rPr>
          <w:rFonts w:ascii="Courier New" w:hAnsi="Courier New" w:cs="Courier New"/>
          <w:b/>
          <w:sz w:val="16"/>
        </w:rPr>
        <w:t>072.1</w:t>
      </w:r>
      <w:r>
        <w:rPr>
          <w:rFonts w:ascii="Courier New" w:hAnsi="Courier New" w:cs="Courier New"/>
          <w:b/>
          <w:sz w:val="16"/>
        </w:rPr>
        <w:t>2</w:t>
      </w:r>
      <w:r w:rsidRPr="0045009B">
        <w:rPr>
          <w:rFonts w:ascii="Courier New" w:hAnsi="Courier New" w:cs="Courier New"/>
          <w:b/>
          <w:sz w:val="16"/>
        </w:rPr>
        <w:t xml:space="preserve"> Schedule of Allowance</w:t>
      </w:r>
      <w:r>
        <w:rPr>
          <w:rFonts w:ascii="Courier New" w:hAnsi="Courier New" w:cs="Courier New"/>
          <w:b/>
          <w:sz w:val="16"/>
        </w:rPr>
        <w:t>s</w:t>
      </w:r>
      <w:r w:rsidR="005972D4">
        <w:rPr>
          <w:rFonts w:ascii="Courier New" w:hAnsi="Courier New" w:cs="Courier New"/>
          <w:b/>
          <w:sz w:val="16"/>
        </w:rPr>
        <w:t xml:space="preserve"> and</w:t>
      </w:r>
      <w:r w:rsidRPr="0045009B">
        <w:rPr>
          <w:rFonts w:ascii="Courier New" w:hAnsi="Courier New" w:cs="Courier New"/>
          <w:b/>
          <w:sz w:val="16"/>
        </w:rPr>
        <w:t xml:space="preserve"> </w:t>
      </w:r>
      <w:r>
        <w:rPr>
          <w:rFonts w:ascii="Courier New" w:hAnsi="Courier New" w:cs="Courier New"/>
          <w:b/>
          <w:sz w:val="16"/>
        </w:rPr>
        <w:t xml:space="preserve">Hardship </w:t>
      </w:r>
      <w:r w:rsidRPr="0045009B">
        <w:rPr>
          <w:rFonts w:ascii="Courier New" w:hAnsi="Courier New" w:cs="Courier New"/>
          <w:b/>
          <w:sz w:val="16"/>
        </w:rPr>
        <w:t>Differential</w:t>
      </w:r>
      <w:r>
        <w:rPr>
          <w:rFonts w:ascii="Courier New" w:hAnsi="Courier New" w:cs="Courier New"/>
          <w:b/>
          <w:sz w:val="16"/>
        </w:rPr>
        <w:t xml:space="preserve"> Pay</w:t>
      </w:r>
      <w:r w:rsidRPr="0045009B">
        <w:rPr>
          <w:rFonts w:ascii="Courier New" w:hAnsi="Courier New" w:cs="Courier New"/>
          <w:b/>
          <w:sz w:val="16"/>
        </w:rPr>
        <w:t xml:space="preserve"> Reporting - </w:t>
      </w:r>
      <w:r>
        <w:rPr>
          <w:rFonts w:ascii="Courier New" w:hAnsi="Courier New" w:cs="Courier New"/>
          <w:b/>
          <w:sz w:val="16"/>
        </w:rPr>
        <w:t>Established</w:t>
      </w:r>
      <w:r w:rsidRPr="0045009B">
        <w:rPr>
          <w:rFonts w:ascii="Courier New" w:hAnsi="Courier New" w:cs="Courier New"/>
          <w:b/>
          <w:sz w:val="16"/>
        </w:rPr>
        <w:t xml:space="preserve"> Posts </w:t>
      </w:r>
      <w:r w:rsidRPr="0045009B">
        <w:rPr>
          <w:rFonts w:ascii="Courier New" w:hAnsi="Courier New" w:cs="Courier New"/>
          <w:sz w:val="16"/>
        </w:rPr>
        <w:t>(See Section</w:t>
      </w:r>
      <w:r>
        <w:rPr>
          <w:rFonts w:ascii="Courier New" w:hAnsi="Courier New" w:cs="Courier New"/>
          <w:sz w:val="16"/>
        </w:rPr>
        <w:t>s</w:t>
      </w:r>
      <w:r>
        <w:rPr>
          <w:rFonts w:ascii="Arial" w:hAnsi="Arial"/>
          <w:sz w:val="16"/>
        </w:rPr>
        <w:t xml:space="preserve"> </w:t>
      </w:r>
      <w:r w:rsidRPr="00D44ACC">
        <w:rPr>
          <w:rFonts w:ascii="Courier New" w:hAnsi="Courier New" w:cs="Courier New"/>
          <w:sz w:val="16"/>
        </w:rPr>
        <w:t>911 and 920</w:t>
      </w:r>
      <w:r>
        <w:rPr>
          <w:rFonts w:ascii="Arial" w:hAnsi="Arial"/>
          <w:sz w:val="16"/>
        </w:rPr>
        <w:t>)</w:t>
      </w:r>
      <w:r>
        <w:rPr>
          <w:sz w:val="16"/>
        </w:rPr>
        <w:t xml:space="preserve"> </w:t>
      </w:r>
      <w:r w:rsidR="008B5BC1">
        <w:rPr>
          <w:sz w:val="16"/>
        </w:rPr>
        <w:t xml:space="preserve"> (</w:t>
      </w:r>
      <w:r w:rsidR="00972F1F">
        <w:rPr>
          <w:rFonts w:ascii="Courier New" w:hAnsi="Courier New"/>
          <w:b/>
          <w:sz w:val="16"/>
        </w:rPr>
        <w:t>eff. 12/05/2021 TL:SR-1035</w:t>
      </w:r>
      <w:r w:rsidR="008B5BC1">
        <w:rPr>
          <w:sz w:val="16"/>
        </w:rPr>
        <w:t>)</w:t>
      </w:r>
    </w:p>
    <w:p w14:paraId="717C9972" w14:textId="77777777" w:rsidR="00974BE9" w:rsidRDefault="00974BE9" w:rsidP="00974BE9">
      <w:pPr>
        <w:rPr>
          <w:sz w:val="16"/>
        </w:rPr>
      </w:pPr>
    </w:p>
    <w:tbl>
      <w:tblPr>
        <w:tblW w:w="1044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00" w:firstRow="0" w:lastRow="0" w:firstColumn="0" w:lastColumn="0" w:noHBand="0" w:noVBand="0"/>
      </w:tblPr>
      <w:tblGrid>
        <w:gridCol w:w="630"/>
        <w:gridCol w:w="2880"/>
        <w:gridCol w:w="1530"/>
        <w:gridCol w:w="2430"/>
        <w:gridCol w:w="2970"/>
      </w:tblGrid>
      <w:tr w:rsidR="00974BE9" w14:paraId="04C7B44E" w14:textId="77777777" w:rsidTr="00406FBB">
        <w:tc>
          <w:tcPr>
            <w:tcW w:w="630" w:type="dxa"/>
          </w:tcPr>
          <w:p w14:paraId="5417A765" w14:textId="77777777" w:rsidR="00974BE9" w:rsidRDefault="00974BE9" w:rsidP="00406FBB">
            <w:pPr>
              <w:rPr>
                <w:sz w:val="16"/>
              </w:rPr>
            </w:pPr>
          </w:p>
        </w:tc>
        <w:tc>
          <w:tcPr>
            <w:tcW w:w="2880" w:type="dxa"/>
          </w:tcPr>
          <w:p w14:paraId="2A7DA6A2" w14:textId="77777777" w:rsidR="00974BE9" w:rsidRDefault="00974BE9" w:rsidP="00406FBB">
            <w:pPr>
              <w:jc w:val="center"/>
              <w:rPr>
                <w:sz w:val="16"/>
              </w:rPr>
            </w:pPr>
            <w:r>
              <w:rPr>
                <w:sz w:val="16"/>
              </w:rPr>
              <w:t> </w:t>
            </w:r>
            <w:r>
              <w:rPr>
                <w:rFonts w:ascii="Arial" w:hAnsi="Arial"/>
                <w:sz w:val="16"/>
              </w:rPr>
              <w:t>1</w:t>
            </w:r>
          </w:p>
        </w:tc>
        <w:tc>
          <w:tcPr>
            <w:tcW w:w="1530" w:type="dxa"/>
          </w:tcPr>
          <w:p w14:paraId="316E5FA2" w14:textId="77777777" w:rsidR="00974BE9" w:rsidRDefault="00974BE9" w:rsidP="00406FBB">
            <w:pPr>
              <w:jc w:val="center"/>
              <w:rPr>
                <w:sz w:val="16"/>
              </w:rPr>
            </w:pPr>
            <w:r>
              <w:rPr>
                <w:sz w:val="16"/>
              </w:rPr>
              <w:t>2</w:t>
            </w:r>
          </w:p>
        </w:tc>
        <w:tc>
          <w:tcPr>
            <w:tcW w:w="2430" w:type="dxa"/>
          </w:tcPr>
          <w:p w14:paraId="725787F7" w14:textId="77777777" w:rsidR="00974BE9" w:rsidRDefault="00974BE9" w:rsidP="00406FBB">
            <w:pPr>
              <w:jc w:val="center"/>
              <w:rPr>
                <w:sz w:val="16"/>
              </w:rPr>
            </w:pPr>
            <w:r>
              <w:rPr>
                <w:sz w:val="16"/>
              </w:rPr>
              <w:t>3</w:t>
            </w:r>
          </w:p>
        </w:tc>
        <w:tc>
          <w:tcPr>
            <w:tcW w:w="2970" w:type="dxa"/>
          </w:tcPr>
          <w:p w14:paraId="2307FED3" w14:textId="77777777" w:rsidR="00974BE9" w:rsidRDefault="00974BE9" w:rsidP="00406FBB">
            <w:pPr>
              <w:jc w:val="center"/>
              <w:rPr>
                <w:sz w:val="16"/>
              </w:rPr>
            </w:pPr>
            <w:r>
              <w:rPr>
                <w:sz w:val="16"/>
              </w:rPr>
              <w:t>4</w:t>
            </w:r>
          </w:p>
        </w:tc>
      </w:tr>
      <w:tr w:rsidR="00974BE9" w14:paraId="7568A991" w14:textId="77777777" w:rsidTr="00406FBB">
        <w:tc>
          <w:tcPr>
            <w:tcW w:w="630" w:type="dxa"/>
          </w:tcPr>
          <w:p w14:paraId="7C5CCB08" w14:textId="77777777" w:rsidR="00974BE9" w:rsidRDefault="00974BE9" w:rsidP="00406FBB">
            <w:pPr>
              <w:ind w:right="-90"/>
              <w:rPr>
                <w:sz w:val="16"/>
              </w:rPr>
            </w:pPr>
          </w:p>
        </w:tc>
        <w:tc>
          <w:tcPr>
            <w:tcW w:w="2880" w:type="dxa"/>
          </w:tcPr>
          <w:p w14:paraId="0EE5E2AD" w14:textId="77777777" w:rsidR="00974BE9" w:rsidRDefault="00974BE9" w:rsidP="00406FBB">
            <w:pPr>
              <w:jc w:val="center"/>
              <w:rPr>
                <w:sz w:val="16"/>
              </w:rPr>
            </w:pPr>
            <w:r>
              <w:rPr>
                <w:sz w:val="16"/>
              </w:rPr>
              <w:t>  </w:t>
            </w:r>
            <w:r>
              <w:rPr>
                <w:rFonts w:ascii="Arial" w:hAnsi="Arial"/>
                <w:sz w:val="16"/>
              </w:rPr>
              <w:t xml:space="preserve"> SF-1190 </w:t>
            </w:r>
            <w:r>
              <w:rPr>
                <w:sz w:val="16"/>
              </w:rPr>
              <w:t xml:space="preserve"> (</w:t>
            </w:r>
            <w:r>
              <w:rPr>
                <w:rFonts w:ascii="Arial" w:hAnsi="Arial"/>
                <w:sz w:val="16"/>
              </w:rPr>
              <w:t>Foreign Allowances Application, Grant, and Report); DS-7604(Living Quarters Summary Expenditure Report); and Section 960 LQA Worksheets</w:t>
            </w:r>
          </w:p>
        </w:tc>
        <w:tc>
          <w:tcPr>
            <w:tcW w:w="1530" w:type="dxa"/>
          </w:tcPr>
          <w:p w14:paraId="2435C890" w14:textId="77777777" w:rsidR="00974BE9" w:rsidRDefault="00E8464F" w:rsidP="00406FBB">
            <w:pPr>
              <w:jc w:val="center"/>
              <w:rPr>
                <w:sz w:val="16"/>
              </w:rPr>
            </w:pPr>
            <w:r>
              <w:rPr>
                <w:rFonts w:ascii="Arial" w:hAnsi="Arial"/>
                <w:sz w:val="16"/>
              </w:rPr>
              <w:t>DS-2026</w:t>
            </w:r>
            <w:r w:rsidR="00974BE9">
              <w:rPr>
                <w:rFonts w:ascii="Arial" w:hAnsi="Arial"/>
                <w:sz w:val="16"/>
              </w:rPr>
              <w:t xml:space="preserve"> (Hotel &amp; Restaurant Report)</w:t>
            </w:r>
          </w:p>
        </w:tc>
        <w:tc>
          <w:tcPr>
            <w:tcW w:w="2430" w:type="dxa"/>
          </w:tcPr>
          <w:p w14:paraId="3E5BFB41" w14:textId="77777777" w:rsidR="00974BE9" w:rsidRDefault="00974BE9" w:rsidP="00406FBB">
            <w:pPr>
              <w:jc w:val="center"/>
              <w:rPr>
                <w:sz w:val="16"/>
              </w:rPr>
            </w:pPr>
            <w:r>
              <w:rPr>
                <w:rFonts w:ascii="Arial" w:hAnsi="Arial"/>
                <w:sz w:val="16"/>
              </w:rPr>
              <w:t>DS-63 (Education Allowance Questionnaire)</w:t>
            </w:r>
          </w:p>
        </w:tc>
        <w:tc>
          <w:tcPr>
            <w:tcW w:w="2970" w:type="dxa"/>
          </w:tcPr>
          <w:p w14:paraId="69C2B644" w14:textId="77777777" w:rsidR="00974BE9" w:rsidRDefault="00974BE9" w:rsidP="00406FBB">
            <w:pPr>
              <w:jc w:val="center"/>
              <w:rPr>
                <w:rFonts w:ascii="Arial" w:hAnsi="Arial"/>
                <w:sz w:val="16"/>
              </w:rPr>
            </w:pPr>
            <w:r>
              <w:rPr>
                <w:rFonts w:ascii="Arial" w:hAnsi="Arial"/>
                <w:sz w:val="16"/>
              </w:rPr>
              <w:t>DS-267 </w:t>
            </w:r>
            <w:r>
              <w:rPr>
                <w:sz w:val="16"/>
              </w:rPr>
              <w:t xml:space="preserve"> (</w:t>
            </w:r>
            <w:r>
              <w:rPr>
                <w:rFonts w:ascii="Arial" w:hAnsi="Arial"/>
                <w:sz w:val="16"/>
              </w:rPr>
              <w:t>Post Hardship Differential Questionnaire)</w:t>
            </w:r>
          </w:p>
          <w:p w14:paraId="6DD73DBF" w14:textId="77777777" w:rsidR="00974BE9" w:rsidRDefault="00974BE9" w:rsidP="005972D4">
            <w:pPr>
              <w:rPr>
                <w:sz w:val="16"/>
              </w:rPr>
            </w:pPr>
            <w:r>
              <w:rPr>
                <w:rFonts w:ascii="Arial" w:hAnsi="Arial"/>
                <w:sz w:val="16"/>
              </w:rPr>
              <w:t xml:space="preserve">  </w:t>
            </w:r>
          </w:p>
        </w:tc>
      </w:tr>
      <w:tr w:rsidR="00974BE9" w14:paraId="16E4705F" w14:textId="77777777" w:rsidTr="00406FBB">
        <w:tc>
          <w:tcPr>
            <w:tcW w:w="630" w:type="dxa"/>
          </w:tcPr>
          <w:p w14:paraId="4B3E1025" w14:textId="77777777" w:rsidR="00974BE9" w:rsidRDefault="00974BE9" w:rsidP="00406FBB">
            <w:pPr>
              <w:rPr>
                <w:sz w:val="16"/>
              </w:rPr>
            </w:pPr>
            <w:r>
              <w:rPr>
                <w:rFonts w:ascii="Arial" w:hAnsi="Arial"/>
                <w:sz w:val="16"/>
              </w:rPr>
              <w:t>A. </w:t>
            </w:r>
            <w:r>
              <w:rPr>
                <w:sz w:val="16"/>
              </w:rPr>
              <w:t xml:space="preserve">   </w:t>
            </w:r>
            <w:r>
              <w:rPr>
                <w:sz w:val="16"/>
              </w:rPr>
              <w:br/>
            </w:r>
            <w:r>
              <w:rPr>
                <w:rFonts w:ascii="Arial" w:hAnsi="Arial"/>
                <w:sz w:val="16"/>
              </w:rPr>
              <w:t>Who Reports</w:t>
            </w:r>
          </w:p>
        </w:tc>
        <w:tc>
          <w:tcPr>
            <w:tcW w:w="2880" w:type="dxa"/>
          </w:tcPr>
          <w:p w14:paraId="26FE27A5" w14:textId="77777777" w:rsidR="00974BE9" w:rsidRDefault="00974BE9" w:rsidP="00406FBB">
            <w:pPr>
              <w:rPr>
                <w:sz w:val="16"/>
              </w:rPr>
            </w:pPr>
            <w:r>
              <w:rPr>
                <w:rFonts w:ascii="Arial" w:hAnsi="Arial"/>
                <w:sz w:val="16"/>
              </w:rPr>
              <w:t>All employees - to claim allowances and difficult-to-staff incentive differential (see Section 077.1).  All agencies – annually the Section 960 LQA Worksheets or DS-7604 for posts with employees under the living quarters allowance for review by the Office of Allowances to ensure the adequacy of the rates established in Section 920.  Section 960 Worksheets or DS-7604 will be required only for employees initially occupying privately-leased quarters within the past twelve months or who have changed privately-leased quarters within the past twelve months. (See Section 077.2)</w:t>
            </w:r>
          </w:p>
        </w:tc>
        <w:tc>
          <w:tcPr>
            <w:tcW w:w="1530" w:type="dxa"/>
          </w:tcPr>
          <w:p w14:paraId="7F43B45D" w14:textId="24E347FE" w:rsidR="00974BE9" w:rsidRDefault="00972F1F" w:rsidP="00406FBB">
            <w:pPr>
              <w:rPr>
                <w:sz w:val="16"/>
              </w:rPr>
            </w:pPr>
            <w:r>
              <w:rPr>
                <w:rFonts w:ascii="Arial" w:hAnsi="Arial"/>
                <w:sz w:val="16"/>
              </w:rPr>
              <w:t>Agency listed in Section 920 is lead agency.  See Section 074 for instructions, guidance, required documentation and required coordination with all agencies at post.</w:t>
            </w:r>
          </w:p>
        </w:tc>
        <w:tc>
          <w:tcPr>
            <w:tcW w:w="2430" w:type="dxa"/>
          </w:tcPr>
          <w:p w14:paraId="636B424D" w14:textId="77777777" w:rsidR="00974BE9" w:rsidRDefault="00974BE9" w:rsidP="00406FBB">
            <w:pPr>
              <w:rPr>
                <w:sz w:val="16"/>
              </w:rPr>
            </w:pPr>
            <w:r>
              <w:rPr>
                <w:rFonts w:ascii="Arial" w:hAnsi="Arial"/>
                <w:sz w:val="16"/>
              </w:rPr>
              <w:t>Agency listed in Section 920 except Army, Navy, and Air Force.  At Army, Navy, and Air Force posts, civilian agency with majority of personnel will report.</w:t>
            </w:r>
          </w:p>
        </w:tc>
        <w:tc>
          <w:tcPr>
            <w:tcW w:w="2970" w:type="dxa"/>
          </w:tcPr>
          <w:p w14:paraId="24DB812E" w14:textId="77777777" w:rsidR="00974BE9" w:rsidRDefault="00974BE9" w:rsidP="00406FBB">
            <w:pPr>
              <w:rPr>
                <w:rFonts w:ascii="Arial" w:hAnsi="Arial"/>
                <w:sz w:val="16"/>
              </w:rPr>
            </w:pPr>
            <w:r>
              <w:rPr>
                <w:rFonts w:ascii="Arial" w:hAnsi="Arial"/>
                <w:sz w:val="16"/>
              </w:rPr>
              <w:t>DS-267 - Agency listed in Section 920 at posts classified as 5 percent or higher hardship differential in Section 920.  Report must be coordinated with other agencies at post.</w:t>
            </w:r>
          </w:p>
          <w:p w14:paraId="13F78932" w14:textId="77777777" w:rsidR="00974BE9" w:rsidRDefault="00974BE9" w:rsidP="00406FBB">
            <w:pPr>
              <w:rPr>
                <w:rFonts w:ascii="Arial" w:hAnsi="Arial"/>
                <w:sz w:val="16"/>
              </w:rPr>
            </w:pPr>
          </w:p>
          <w:p w14:paraId="1A570195" w14:textId="77777777" w:rsidR="00974BE9" w:rsidRDefault="00974BE9" w:rsidP="00406FBB">
            <w:pPr>
              <w:rPr>
                <w:sz w:val="16"/>
              </w:rPr>
            </w:pPr>
          </w:p>
        </w:tc>
      </w:tr>
      <w:tr w:rsidR="00974BE9" w14:paraId="38727FE8" w14:textId="77777777" w:rsidTr="00406FBB">
        <w:tc>
          <w:tcPr>
            <w:tcW w:w="630" w:type="dxa"/>
          </w:tcPr>
          <w:p w14:paraId="54B7ABAD" w14:textId="77777777" w:rsidR="00974BE9" w:rsidRDefault="00974BE9" w:rsidP="00406FBB">
            <w:pPr>
              <w:rPr>
                <w:sz w:val="16"/>
              </w:rPr>
            </w:pPr>
            <w:r>
              <w:rPr>
                <w:rFonts w:ascii="Arial" w:hAnsi="Arial"/>
                <w:sz w:val="16"/>
              </w:rPr>
              <w:t>B. </w:t>
            </w:r>
            <w:r>
              <w:rPr>
                <w:sz w:val="16"/>
              </w:rPr>
              <w:t xml:space="preserve">   </w:t>
            </w:r>
            <w:r>
              <w:rPr>
                <w:sz w:val="16"/>
              </w:rPr>
              <w:br/>
            </w:r>
            <w:r>
              <w:rPr>
                <w:rFonts w:ascii="Arial" w:hAnsi="Arial"/>
                <w:sz w:val="16"/>
              </w:rPr>
              <w:t>Extent of Report</w:t>
            </w:r>
          </w:p>
        </w:tc>
        <w:tc>
          <w:tcPr>
            <w:tcW w:w="2880" w:type="dxa"/>
          </w:tcPr>
          <w:p w14:paraId="2541EA69" w14:textId="77777777" w:rsidR="00974BE9" w:rsidRDefault="00974BE9" w:rsidP="00406FBB">
            <w:pPr>
              <w:rPr>
                <w:sz w:val="16"/>
              </w:rPr>
            </w:pPr>
            <w:r>
              <w:rPr>
                <w:rFonts w:ascii="Arial" w:hAnsi="Arial"/>
                <w:sz w:val="16"/>
              </w:rPr>
              <w:t>Full Report as described in Section 077 and in "C" below </w:t>
            </w:r>
          </w:p>
        </w:tc>
        <w:tc>
          <w:tcPr>
            <w:tcW w:w="1530" w:type="dxa"/>
          </w:tcPr>
          <w:p w14:paraId="6CCA7A76" w14:textId="77777777" w:rsidR="00974BE9" w:rsidRDefault="00E8464F" w:rsidP="00406FBB">
            <w:pPr>
              <w:rPr>
                <w:sz w:val="16"/>
              </w:rPr>
            </w:pPr>
            <w:r>
              <w:rPr>
                <w:rFonts w:ascii="Arial" w:hAnsi="Arial"/>
                <w:sz w:val="16"/>
              </w:rPr>
              <w:t>DS-2026</w:t>
            </w:r>
            <w:r w:rsidR="00974BE9">
              <w:rPr>
                <w:rFonts w:ascii="Arial" w:hAnsi="Arial"/>
                <w:sz w:val="16"/>
              </w:rPr>
              <w:t xml:space="preserve"> as listed in Section 920.</w:t>
            </w:r>
            <w:r w:rsidR="00974BE9">
              <w:rPr>
                <w:sz w:val="16"/>
              </w:rPr>
              <w:t xml:space="preserve">  </w:t>
            </w:r>
          </w:p>
          <w:p w14:paraId="2EC8E32D" w14:textId="77777777" w:rsidR="00974BE9" w:rsidRDefault="00974BE9" w:rsidP="00406FBB">
            <w:pPr>
              <w:rPr>
                <w:sz w:val="16"/>
              </w:rPr>
            </w:pPr>
            <w:r>
              <w:rPr>
                <w:rFonts w:ascii="Arial" w:hAnsi="Arial"/>
                <w:sz w:val="16"/>
              </w:rPr>
              <w:t>See Section 074.3 on voluntary reports.</w:t>
            </w:r>
          </w:p>
        </w:tc>
        <w:tc>
          <w:tcPr>
            <w:tcW w:w="2430" w:type="dxa"/>
          </w:tcPr>
          <w:p w14:paraId="6BBFF4CF" w14:textId="77777777" w:rsidR="00974BE9" w:rsidRDefault="00974BE9" w:rsidP="00406FBB">
            <w:pPr>
              <w:rPr>
                <w:sz w:val="16"/>
              </w:rPr>
            </w:pPr>
            <w:r>
              <w:rPr>
                <w:rFonts w:ascii="Arial" w:hAnsi="Arial"/>
                <w:sz w:val="16"/>
              </w:rPr>
              <w:t>Report changes  on  DS-63 plus school's fee list.</w:t>
            </w:r>
          </w:p>
        </w:tc>
        <w:tc>
          <w:tcPr>
            <w:tcW w:w="2970" w:type="dxa"/>
          </w:tcPr>
          <w:p w14:paraId="3E1FA3A2" w14:textId="77777777" w:rsidR="00974BE9" w:rsidRDefault="00974BE9" w:rsidP="00406FBB">
            <w:pPr>
              <w:rPr>
                <w:rFonts w:ascii="Arial" w:hAnsi="Arial"/>
                <w:sz w:val="16"/>
              </w:rPr>
            </w:pPr>
            <w:r>
              <w:rPr>
                <w:rFonts w:ascii="Arial" w:hAnsi="Arial"/>
                <w:sz w:val="16"/>
              </w:rPr>
              <w:t xml:space="preserve"> DS-267  every</w:t>
            </w:r>
            <w:r w:rsidR="005972D4">
              <w:rPr>
                <w:rFonts w:ascii="Arial" w:hAnsi="Arial"/>
                <w:sz w:val="16"/>
              </w:rPr>
              <w:t xml:space="preserve"> four</w:t>
            </w:r>
            <w:r>
              <w:rPr>
                <w:rFonts w:ascii="Arial" w:hAnsi="Arial"/>
                <w:sz w:val="16"/>
              </w:rPr>
              <w:t xml:space="preserve"> years.</w:t>
            </w:r>
          </w:p>
          <w:p w14:paraId="5ED55032" w14:textId="77777777" w:rsidR="00974BE9" w:rsidRDefault="00974BE9" w:rsidP="00406FBB">
            <w:pPr>
              <w:rPr>
                <w:sz w:val="16"/>
              </w:rPr>
            </w:pPr>
          </w:p>
        </w:tc>
      </w:tr>
      <w:tr w:rsidR="00974BE9" w14:paraId="18DA5E90" w14:textId="77777777" w:rsidTr="00406FBB">
        <w:tc>
          <w:tcPr>
            <w:tcW w:w="630" w:type="dxa"/>
          </w:tcPr>
          <w:p w14:paraId="1BA1B6C8" w14:textId="77777777" w:rsidR="00974BE9" w:rsidRDefault="00974BE9" w:rsidP="00406FBB">
            <w:pPr>
              <w:rPr>
                <w:sz w:val="16"/>
              </w:rPr>
            </w:pPr>
            <w:r>
              <w:rPr>
                <w:rFonts w:ascii="Arial" w:hAnsi="Arial"/>
                <w:sz w:val="16"/>
              </w:rPr>
              <w:t>C. </w:t>
            </w:r>
            <w:r>
              <w:rPr>
                <w:sz w:val="16"/>
              </w:rPr>
              <w:t xml:space="preserve">   </w:t>
            </w:r>
            <w:r>
              <w:rPr>
                <w:sz w:val="16"/>
              </w:rPr>
              <w:br/>
            </w:r>
            <w:r>
              <w:rPr>
                <w:rFonts w:ascii="Arial" w:hAnsi="Arial"/>
                <w:sz w:val="16"/>
              </w:rPr>
              <w:t>When</w:t>
            </w:r>
            <w:r>
              <w:rPr>
                <w:sz w:val="16"/>
              </w:rPr>
              <w:t xml:space="preserve">  </w:t>
            </w:r>
            <w:r>
              <w:rPr>
                <w:sz w:val="16"/>
              </w:rPr>
              <w:br/>
            </w:r>
            <w:r>
              <w:rPr>
                <w:rFonts w:ascii="Arial" w:hAnsi="Arial"/>
                <w:sz w:val="16"/>
              </w:rPr>
              <w:t>Required</w:t>
            </w:r>
          </w:p>
        </w:tc>
        <w:tc>
          <w:tcPr>
            <w:tcW w:w="2880" w:type="dxa"/>
          </w:tcPr>
          <w:p w14:paraId="25EDE5C8" w14:textId="77777777" w:rsidR="00974BE9" w:rsidRDefault="00974BE9" w:rsidP="00406FBB">
            <w:pPr>
              <w:rPr>
                <w:sz w:val="16"/>
              </w:rPr>
            </w:pPr>
            <w:r>
              <w:rPr>
                <w:rFonts w:ascii="Arial" w:hAnsi="Arial"/>
                <w:sz w:val="16"/>
              </w:rPr>
              <w:t>(1) Full Report covering allowances and difficult-to-staff incentive differential granted, revised, or terminated at end of pay period during which such actions were taken.</w:t>
            </w:r>
            <w:r>
              <w:rPr>
                <w:sz w:val="16"/>
              </w:rPr>
              <w:t xml:space="preserve">  </w:t>
            </w:r>
            <w:r>
              <w:rPr>
                <w:sz w:val="16"/>
              </w:rPr>
              <w:br/>
            </w:r>
            <w:r>
              <w:rPr>
                <w:rFonts w:ascii="Arial" w:hAnsi="Arial"/>
                <w:sz w:val="16"/>
              </w:rPr>
              <w:t>(2) Full Report as described in Section 077.2 for each employee who has initially occupied privately-leased quarters in the past twelve months or has changed privately-leased quarters in the past twelve months is required in the month listed in Section 920.</w:t>
            </w:r>
          </w:p>
        </w:tc>
        <w:tc>
          <w:tcPr>
            <w:tcW w:w="1530" w:type="dxa"/>
          </w:tcPr>
          <w:p w14:paraId="3294FC4E" w14:textId="77777777" w:rsidR="00974BE9" w:rsidRDefault="00974BE9" w:rsidP="00406FBB">
            <w:pPr>
              <w:rPr>
                <w:sz w:val="16"/>
              </w:rPr>
            </w:pPr>
            <w:r>
              <w:rPr>
                <w:rFonts w:ascii="Arial" w:hAnsi="Arial"/>
                <w:sz w:val="16"/>
              </w:rPr>
              <w:t>Month listed in Section 920.</w:t>
            </w:r>
            <w:r>
              <w:rPr>
                <w:sz w:val="16"/>
              </w:rPr>
              <w:t xml:space="preserve">  </w:t>
            </w:r>
          </w:p>
          <w:p w14:paraId="189FFD3A" w14:textId="77777777" w:rsidR="00974BE9" w:rsidRDefault="00974BE9" w:rsidP="00406FBB">
            <w:pPr>
              <w:rPr>
                <w:sz w:val="16"/>
              </w:rPr>
            </w:pPr>
            <w:r>
              <w:rPr>
                <w:rFonts w:ascii="Arial" w:hAnsi="Arial"/>
                <w:sz w:val="16"/>
              </w:rPr>
              <w:t>See Section 074.3 for voluntary reports.</w:t>
            </w:r>
          </w:p>
        </w:tc>
        <w:tc>
          <w:tcPr>
            <w:tcW w:w="2430" w:type="dxa"/>
          </w:tcPr>
          <w:p w14:paraId="4CC25916" w14:textId="77777777" w:rsidR="00974BE9" w:rsidRDefault="00974BE9" w:rsidP="00406FBB">
            <w:pPr>
              <w:rPr>
                <w:sz w:val="16"/>
              </w:rPr>
            </w:pPr>
            <w:r>
              <w:rPr>
                <w:rFonts w:ascii="Arial" w:hAnsi="Arial"/>
                <w:sz w:val="16"/>
              </w:rPr>
              <w:t>Annually, during month shown in Section 920. </w:t>
            </w:r>
            <w:r>
              <w:rPr>
                <w:sz w:val="16"/>
              </w:rPr>
              <w:t xml:space="preserve">  </w:t>
            </w:r>
          </w:p>
          <w:p w14:paraId="56E0719D" w14:textId="77777777" w:rsidR="00974BE9" w:rsidRDefault="00974BE9" w:rsidP="00406FBB">
            <w:pPr>
              <w:rPr>
                <w:sz w:val="16"/>
              </w:rPr>
            </w:pPr>
            <w:r>
              <w:rPr>
                <w:rFonts w:ascii="Arial" w:hAnsi="Arial"/>
                <w:sz w:val="16"/>
              </w:rPr>
              <w:t>Interim reports may be submitted at any time.</w:t>
            </w:r>
          </w:p>
        </w:tc>
        <w:tc>
          <w:tcPr>
            <w:tcW w:w="2970" w:type="dxa"/>
          </w:tcPr>
          <w:p w14:paraId="7B737EF4" w14:textId="77777777" w:rsidR="00974BE9" w:rsidRDefault="00974BE9" w:rsidP="0069153D">
            <w:pPr>
              <w:rPr>
                <w:sz w:val="16"/>
              </w:rPr>
            </w:pPr>
            <w:r>
              <w:rPr>
                <w:rFonts w:ascii="Arial" w:hAnsi="Arial"/>
                <w:sz w:val="16"/>
              </w:rPr>
              <w:t xml:space="preserve">DS-267 </w:t>
            </w:r>
            <w:r w:rsidR="0069153D">
              <w:rPr>
                <w:rFonts w:ascii="Arial" w:hAnsi="Arial"/>
                <w:sz w:val="16"/>
              </w:rPr>
              <w:t>–</w:t>
            </w:r>
            <w:r>
              <w:rPr>
                <w:rFonts w:ascii="Arial" w:hAnsi="Arial"/>
                <w:sz w:val="16"/>
              </w:rPr>
              <w:t xml:space="preserve"> </w:t>
            </w:r>
            <w:r w:rsidR="0069153D">
              <w:rPr>
                <w:rFonts w:ascii="Arial" w:hAnsi="Arial"/>
                <w:sz w:val="16"/>
              </w:rPr>
              <w:t>At the interim two year mark, the Office of Allowances will review information from Diplomatic Security, Medical Services, Overseas Schools and Environmental Protection Agency.</w:t>
            </w:r>
          </w:p>
        </w:tc>
      </w:tr>
    </w:tbl>
    <w:p w14:paraId="0C6A80F9" w14:textId="77777777" w:rsidR="00974BE9" w:rsidRDefault="00974BE9" w:rsidP="00974BE9">
      <w:r>
        <w:br w:type="page"/>
      </w:r>
    </w:p>
    <w:tbl>
      <w:tblPr>
        <w:tblW w:w="1044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00" w:firstRow="0" w:lastRow="0" w:firstColumn="0" w:lastColumn="0" w:noHBand="0" w:noVBand="0"/>
      </w:tblPr>
      <w:tblGrid>
        <w:gridCol w:w="630"/>
        <w:gridCol w:w="2880"/>
        <w:gridCol w:w="1530"/>
        <w:gridCol w:w="2430"/>
        <w:gridCol w:w="2970"/>
      </w:tblGrid>
      <w:tr w:rsidR="00974BE9" w14:paraId="4F57FA0A" w14:textId="77777777" w:rsidTr="00406FBB">
        <w:tc>
          <w:tcPr>
            <w:tcW w:w="630" w:type="dxa"/>
          </w:tcPr>
          <w:p w14:paraId="6CE28EF2" w14:textId="77777777" w:rsidR="00974BE9" w:rsidRDefault="00974BE9" w:rsidP="00406FBB">
            <w:pPr>
              <w:rPr>
                <w:sz w:val="16"/>
              </w:rPr>
            </w:pPr>
            <w:r>
              <w:rPr>
                <w:rFonts w:ascii="Arial" w:hAnsi="Arial"/>
                <w:sz w:val="16"/>
              </w:rPr>
              <w:t>D. </w:t>
            </w:r>
            <w:r>
              <w:rPr>
                <w:sz w:val="16"/>
              </w:rPr>
              <w:t xml:space="preserve">   </w:t>
            </w:r>
            <w:r>
              <w:rPr>
                <w:sz w:val="16"/>
              </w:rPr>
              <w:br/>
            </w:r>
            <w:r>
              <w:rPr>
                <w:rFonts w:ascii="Arial" w:hAnsi="Arial"/>
                <w:sz w:val="16"/>
              </w:rPr>
              <w:t>Number and Distribu-tion of Copies</w:t>
            </w:r>
          </w:p>
        </w:tc>
        <w:tc>
          <w:tcPr>
            <w:tcW w:w="2880" w:type="dxa"/>
          </w:tcPr>
          <w:p w14:paraId="4A92C67C" w14:textId="77777777" w:rsidR="00974BE9" w:rsidRDefault="00974BE9" w:rsidP="00406FBB">
            <w:pPr>
              <w:rPr>
                <w:sz w:val="16"/>
              </w:rPr>
            </w:pPr>
            <w:r>
              <w:rPr>
                <w:rFonts w:ascii="Arial" w:hAnsi="Arial"/>
                <w:sz w:val="16"/>
              </w:rPr>
              <w:t>Original of SF-1190 report will be retained at the site where payment is made.  The form will be filed by agency by fiscal year and retained for site audit or forwarded to designated centralized locations as may be requested by the parent agency or the GAO.  At the time a request for the original form is made, unless otherwise specified by the parent agency, reproduced copies may be made for interim use at the post.  SF-1190's will be retained for a period of 3 full fiscal years after the fiscal year in which all allowances granted on the form have been terminated.  The annual housing report (Section 960 LQA Worksheets or DS-7604) will be sent through channels to the Office of Allowances.  Other copies of the SF-1190s will be distributed in accordance with regulations of the parent agency.</w:t>
            </w:r>
          </w:p>
        </w:tc>
        <w:tc>
          <w:tcPr>
            <w:tcW w:w="1530" w:type="dxa"/>
          </w:tcPr>
          <w:p w14:paraId="7BD56486" w14:textId="77777777" w:rsidR="00974BE9" w:rsidRDefault="00974BE9" w:rsidP="00406FBB">
            <w:pPr>
              <w:rPr>
                <w:sz w:val="16"/>
              </w:rPr>
            </w:pPr>
            <w:r>
              <w:rPr>
                <w:rFonts w:ascii="Arial" w:hAnsi="Arial"/>
                <w:sz w:val="16"/>
              </w:rPr>
              <w:t>In accordance with regulations of parent agency.</w:t>
            </w:r>
            <w:r>
              <w:rPr>
                <w:sz w:val="16"/>
              </w:rPr>
              <w:t xml:space="preserve">  </w:t>
            </w:r>
          </w:p>
          <w:p w14:paraId="447E74F2" w14:textId="77777777" w:rsidR="00974BE9" w:rsidRDefault="00974BE9" w:rsidP="00406FBB">
            <w:pPr>
              <w:rPr>
                <w:sz w:val="16"/>
              </w:rPr>
            </w:pPr>
            <w:r>
              <w:rPr>
                <w:rFonts w:ascii="Arial" w:hAnsi="Arial"/>
                <w:sz w:val="16"/>
              </w:rPr>
              <w:t>Originals through agency channels to the Office of Allowances, Department of State.</w:t>
            </w:r>
          </w:p>
        </w:tc>
        <w:tc>
          <w:tcPr>
            <w:tcW w:w="2430" w:type="dxa"/>
          </w:tcPr>
          <w:p w14:paraId="425942F4" w14:textId="77777777" w:rsidR="00974BE9" w:rsidRDefault="00974BE9" w:rsidP="00406FBB">
            <w:pPr>
              <w:rPr>
                <w:sz w:val="16"/>
              </w:rPr>
            </w:pPr>
            <w:r>
              <w:rPr>
                <w:rFonts w:ascii="Arial" w:hAnsi="Arial"/>
                <w:sz w:val="16"/>
              </w:rPr>
              <w:t>In accordance with regulations of parent agency.</w:t>
            </w:r>
            <w:r>
              <w:rPr>
                <w:sz w:val="16"/>
              </w:rPr>
              <w:t xml:space="preserve">  </w:t>
            </w:r>
          </w:p>
          <w:p w14:paraId="756A58B7" w14:textId="77777777" w:rsidR="00974BE9" w:rsidRDefault="00974BE9" w:rsidP="00406FBB">
            <w:pPr>
              <w:rPr>
                <w:sz w:val="16"/>
              </w:rPr>
            </w:pPr>
            <w:r>
              <w:rPr>
                <w:rFonts w:ascii="Arial" w:hAnsi="Arial"/>
                <w:sz w:val="16"/>
              </w:rPr>
              <w:t>Originals through agency channels to the Office of Allowances, Department of State.</w:t>
            </w:r>
          </w:p>
        </w:tc>
        <w:tc>
          <w:tcPr>
            <w:tcW w:w="2970" w:type="dxa"/>
          </w:tcPr>
          <w:p w14:paraId="0BDA48AA" w14:textId="77777777" w:rsidR="00974BE9" w:rsidRDefault="00974BE9" w:rsidP="00406FBB">
            <w:pPr>
              <w:rPr>
                <w:sz w:val="16"/>
              </w:rPr>
            </w:pPr>
            <w:r>
              <w:rPr>
                <w:rFonts w:ascii="Arial" w:hAnsi="Arial"/>
                <w:sz w:val="16"/>
              </w:rPr>
              <w:t>In accordance with regulations of parent agency.</w:t>
            </w:r>
            <w:r>
              <w:rPr>
                <w:sz w:val="16"/>
              </w:rPr>
              <w:t xml:space="preserve">  </w:t>
            </w:r>
          </w:p>
          <w:p w14:paraId="50224FB0" w14:textId="77777777" w:rsidR="00974BE9" w:rsidRDefault="00974BE9" w:rsidP="00406FBB">
            <w:pPr>
              <w:rPr>
                <w:sz w:val="16"/>
              </w:rPr>
            </w:pPr>
            <w:r>
              <w:rPr>
                <w:rFonts w:ascii="Arial" w:hAnsi="Arial"/>
                <w:sz w:val="16"/>
              </w:rPr>
              <w:t>Originals through agency channels to the Office of Allowances, Department of State.</w:t>
            </w:r>
          </w:p>
        </w:tc>
      </w:tr>
    </w:tbl>
    <w:p w14:paraId="7D202912" w14:textId="77777777" w:rsidR="00667792" w:rsidRDefault="00667792" w:rsidP="00667792">
      <w:pPr>
        <w:tabs>
          <w:tab w:val="left" w:pos="384"/>
          <w:tab w:val="left" w:pos="768"/>
          <w:tab w:val="left" w:pos="1152"/>
          <w:tab w:val="left" w:pos="1728"/>
          <w:tab w:val="left" w:pos="2496"/>
        </w:tabs>
        <w:ind w:right="-284"/>
        <w:rPr>
          <w:rFonts w:ascii="Courier New" w:hAnsi="Courier New"/>
          <w:b/>
          <w:sz w:val="16"/>
        </w:rPr>
      </w:pPr>
    </w:p>
    <w:p w14:paraId="55D496C4" w14:textId="77777777" w:rsidR="00667792" w:rsidRDefault="00667792" w:rsidP="00667792">
      <w:pPr>
        <w:tabs>
          <w:tab w:val="left" w:pos="384"/>
          <w:tab w:val="left" w:pos="768"/>
          <w:tab w:val="left" w:pos="1152"/>
          <w:tab w:val="left" w:pos="1728"/>
          <w:tab w:val="left" w:pos="2496"/>
        </w:tabs>
        <w:ind w:right="-284"/>
        <w:rPr>
          <w:rFonts w:ascii="Courier New" w:hAnsi="Courier New"/>
          <w:b/>
          <w:sz w:val="16"/>
        </w:rPr>
      </w:pPr>
    </w:p>
    <w:p w14:paraId="57A8C786" w14:textId="40F42737" w:rsidR="00667792" w:rsidRDefault="00667792" w:rsidP="00667792">
      <w:pPr>
        <w:tabs>
          <w:tab w:val="left" w:pos="384"/>
          <w:tab w:val="left" w:pos="768"/>
          <w:tab w:val="left" w:pos="1152"/>
          <w:tab w:val="left" w:pos="1728"/>
          <w:tab w:val="left" w:pos="2496"/>
        </w:tabs>
        <w:ind w:left="2448" w:right="-284" w:hanging="1728"/>
        <w:rPr>
          <w:rFonts w:ascii="Courier New" w:hAnsi="Courier New"/>
          <w:b/>
          <w:sz w:val="16"/>
        </w:rPr>
      </w:pPr>
      <w:r>
        <w:rPr>
          <w:rFonts w:ascii="Courier New" w:hAnsi="Courier New"/>
          <w:b/>
          <w:sz w:val="16"/>
        </w:rPr>
        <w:t xml:space="preserve">072.2 </w:t>
      </w:r>
      <w:r>
        <w:rPr>
          <w:rFonts w:ascii="Courier New" w:hAnsi="Courier New"/>
          <w:b/>
          <w:sz w:val="16"/>
          <w:u w:val="single"/>
        </w:rPr>
        <w:t>Notification Regarding New and Closed Posts</w:t>
      </w:r>
    </w:p>
    <w:p w14:paraId="00FB5638" w14:textId="77777777" w:rsidR="00667792" w:rsidRDefault="00667792" w:rsidP="00667792">
      <w:pPr>
        <w:tabs>
          <w:tab w:val="left" w:pos="384"/>
          <w:tab w:val="left" w:pos="768"/>
          <w:tab w:val="left" w:pos="1152"/>
          <w:tab w:val="left" w:pos="1728"/>
          <w:tab w:val="left" w:pos="2496"/>
        </w:tabs>
        <w:ind w:right="-284"/>
        <w:rPr>
          <w:rFonts w:ascii="Courier New" w:hAnsi="Courier New"/>
          <w:b/>
          <w:sz w:val="16"/>
        </w:rPr>
      </w:pPr>
    </w:p>
    <w:p w14:paraId="45276375" w14:textId="77777777" w:rsidR="00667792" w:rsidRDefault="00667792" w:rsidP="00667792">
      <w:pPr>
        <w:tabs>
          <w:tab w:val="left" w:pos="384"/>
          <w:tab w:val="left" w:pos="768"/>
          <w:tab w:val="left" w:pos="1152"/>
          <w:tab w:val="left" w:pos="1728"/>
          <w:tab w:val="left" w:pos="2496"/>
        </w:tabs>
        <w:ind w:left="1152" w:right="-288"/>
        <w:rPr>
          <w:rFonts w:ascii="Courier New" w:hAnsi="Courier New"/>
          <w:b/>
          <w:sz w:val="16"/>
        </w:rPr>
      </w:pPr>
      <w:r>
        <w:rPr>
          <w:rFonts w:ascii="Courier New" w:hAnsi="Courier New"/>
          <w:b/>
          <w:sz w:val="16"/>
        </w:rPr>
        <w:t>Agencies shall notify the Department of State (Attention:  Office of Allowances</w:t>
      </w:r>
      <w:r w:rsidR="00986FE5">
        <w:rPr>
          <w:rFonts w:ascii="Courier New" w:hAnsi="Courier New"/>
          <w:b/>
          <w:sz w:val="16"/>
        </w:rPr>
        <w:t>, AllowancesO@state.gov</w:t>
      </w:r>
      <w:r>
        <w:rPr>
          <w:rFonts w:ascii="Courier New" w:hAnsi="Courier New"/>
          <w:b/>
          <w:sz w:val="16"/>
        </w:rPr>
        <w:t>) immediately upon assignment of personnel to any post in a foreign area to which no employee of their agency is currently assigned.  They shall also notify the Department of State immediately when no personnel of their agencies remain assigned to a post listed in Section 920 and they do not intend to assign personnel to that post in the near future.</w:t>
      </w:r>
      <w:r w:rsidR="0029337E">
        <w:rPr>
          <w:rFonts w:ascii="Courier New" w:hAnsi="Courier New"/>
          <w:b/>
          <w:sz w:val="16"/>
        </w:rPr>
        <w:t xml:space="preserve">  (Eff. 12/05/2021 TL:SR-1035) </w:t>
      </w:r>
    </w:p>
    <w:p w14:paraId="131F536E" w14:textId="77777777" w:rsidR="00667792" w:rsidRDefault="00667792" w:rsidP="00667792">
      <w:pPr>
        <w:tabs>
          <w:tab w:val="left" w:pos="384"/>
          <w:tab w:val="left" w:pos="768"/>
          <w:tab w:val="left" w:pos="1152"/>
          <w:tab w:val="left" w:pos="1728"/>
          <w:tab w:val="left" w:pos="2496"/>
        </w:tabs>
        <w:ind w:right="-284"/>
        <w:rPr>
          <w:rFonts w:ascii="Courier New" w:hAnsi="Courier New"/>
          <w:b/>
          <w:sz w:val="16"/>
        </w:rPr>
      </w:pPr>
    </w:p>
    <w:p w14:paraId="33D04C53" w14:textId="77777777" w:rsidR="00667792" w:rsidRDefault="00667792" w:rsidP="00667792">
      <w:pPr>
        <w:tabs>
          <w:tab w:val="left" w:pos="384"/>
          <w:tab w:val="left" w:pos="768"/>
          <w:tab w:val="left" w:pos="1152"/>
          <w:tab w:val="left" w:pos="1728"/>
          <w:tab w:val="left" w:pos="2496"/>
        </w:tabs>
        <w:ind w:left="2448" w:right="-284" w:hanging="1728"/>
        <w:rPr>
          <w:rFonts w:ascii="Courier New" w:hAnsi="Courier New"/>
          <w:b/>
          <w:sz w:val="16"/>
        </w:rPr>
      </w:pPr>
      <w:r>
        <w:rPr>
          <w:rFonts w:ascii="Courier New" w:hAnsi="Courier New"/>
          <w:b/>
          <w:sz w:val="16"/>
        </w:rPr>
        <w:t xml:space="preserve">072.3 </w:t>
      </w:r>
      <w:r>
        <w:rPr>
          <w:rFonts w:ascii="Courier New" w:hAnsi="Courier New"/>
          <w:b/>
          <w:sz w:val="16"/>
          <w:u w:val="single"/>
        </w:rPr>
        <w:t>Procedure in Event of Delayed Reports</w:t>
      </w:r>
    </w:p>
    <w:p w14:paraId="590CC9D1" w14:textId="77777777" w:rsidR="00667792" w:rsidRDefault="00667792" w:rsidP="00667792">
      <w:pPr>
        <w:tabs>
          <w:tab w:val="left" w:pos="384"/>
          <w:tab w:val="left" w:pos="768"/>
          <w:tab w:val="left" w:pos="1152"/>
          <w:tab w:val="left" w:pos="1728"/>
          <w:tab w:val="left" w:pos="2496"/>
        </w:tabs>
        <w:ind w:right="-284"/>
        <w:rPr>
          <w:rFonts w:ascii="Courier New" w:hAnsi="Courier New"/>
          <w:b/>
          <w:sz w:val="16"/>
        </w:rPr>
      </w:pPr>
    </w:p>
    <w:p w14:paraId="5AA74392" w14:textId="77777777" w:rsidR="00667792" w:rsidRDefault="00667792" w:rsidP="00667792">
      <w:pPr>
        <w:tabs>
          <w:tab w:val="left" w:pos="384"/>
          <w:tab w:val="left" w:pos="768"/>
          <w:tab w:val="left" w:pos="1152"/>
          <w:tab w:val="left" w:pos="1728"/>
          <w:tab w:val="left" w:pos="2496"/>
        </w:tabs>
        <w:ind w:left="1152" w:right="-284"/>
        <w:rPr>
          <w:rFonts w:ascii="Courier New" w:hAnsi="Courier New"/>
          <w:b/>
          <w:sz w:val="16"/>
        </w:rPr>
      </w:pPr>
      <w:r>
        <w:rPr>
          <w:rFonts w:ascii="Courier New" w:hAnsi="Courier New"/>
          <w:b/>
          <w:sz w:val="16"/>
        </w:rPr>
        <w:t xml:space="preserve">072.31 </w:t>
      </w:r>
      <w:r>
        <w:rPr>
          <w:rFonts w:ascii="Courier New" w:hAnsi="Courier New"/>
          <w:b/>
          <w:sz w:val="16"/>
          <w:u w:val="single"/>
        </w:rPr>
        <w:t>Importance of Reports to Agencies and Personnel at Post</w:t>
      </w:r>
    </w:p>
    <w:p w14:paraId="5DD8206A" w14:textId="77777777" w:rsidR="00667792" w:rsidRDefault="00667792" w:rsidP="00667792">
      <w:pPr>
        <w:tabs>
          <w:tab w:val="left" w:pos="384"/>
          <w:tab w:val="left" w:pos="768"/>
          <w:tab w:val="left" w:pos="1152"/>
          <w:tab w:val="left" w:pos="1728"/>
          <w:tab w:val="left" w:pos="2496"/>
        </w:tabs>
        <w:ind w:right="-284"/>
        <w:rPr>
          <w:rFonts w:ascii="Courier New" w:hAnsi="Courier New"/>
          <w:b/>
          <w:sz w:val="16"/>
        </w:rPr>
      </w:pPr>
    </w:p>
    <w:p w14:paraId="47605D52" w14:textId="77777777" w:rsidR="00667792" w:rsidRDefault="00667792" w:rsidP="00667792">
      <w:pPr>
        <w:tabs>
          <w:tab w:val="left" w:pos="384"/>
          <w:tab w:val="left" w:pos="768"/>
          <w:tab w:val="left" w:pos="1152"/>
          <w:tab w:val="left" w:pos="1728"/>
          <w:tab w:val="left" w:pos="2496"/>
        </w:tabs>
        <w:ind w:left="1728" w:right="-288"/>
        <w:rPr>
          <w:rFonts w:ascii="Courier New" w:hAnsi="Courier New"/>
          <w:b/>
          <w:sz w:val="16"/>
        </w:rPr>
      </w:pPr>
      <w:r>
        <w:rPr>
          <w:rFonts w:ascii="Courier New" w:hAnsi="Courier New"/>
          <w:b/>
          <w:sz w:val="16"/>
        </w:rPr>
        <w:t>It is important to every agency having staff in foreign areas and to every member of such staff that the prescribed allowance reports be carefully prepared and submitted in strict conformity with the reporting schedules in Sections 072.11 (new posts) and 072.12 (established posts).  Otherwise, employees may not receive the allowances</w:t>
      </w:r>
      <w:r w:rsidR="00A24453">
        <w:rPr>
          <w:rFonts w:ascii="Courier New" w:hAnsi="Courier New"/>
          <w:b/>
          <w:sz w:val="16"/>
        </w:rPr>
        <w:t xml:space="preserve"> or</w:t>
      </w:r>
      <w:r>
        <w:rPr>
          <w:rFonts w:ascii="Courier New" w:hAnsi="Courier New"/>
          <w:b/>
          <w:sz w:val="16"/>
        </w:rPr>
        <w:t xml:space="preserve"> hardship differential</w:t>
      </w:r>
      <w:r w:rsidR="00A24453">
        <w:rPr>
          <w:rFonts w:ascii="Courier New" w:hAnsi="Courier New"/>
          <w:b/>
          <w:sz w:val="16"/>
        </w:rPr>
        <w:t xml:space="preserve"> </w:t>
      </w:r>
      <w:r>
        <w:rPr>
          <w:rFonts w:ascii="Courier New" w:hAnsi="Courier New"/>
          <w:b/>
          <w:sz w:val="16"/>
        </w:rPr>
        <w:t>for which they are eligible.</w:t>
      </w:r>
      <w:r w:rsidR="00A24453">
        <w:rPr>
          <w:rFonts w:ascii="Courier New" w:hAnsi="Courier New"/>
          <w:b/>
          <w:sz w:val="16"/>
        </w:rPr>
        <w:t xml:space="preserve"> (eff. 6/14/2015 TL:SR-866)</w:t>
      </w:r>
    </w:p>
    <w:p w14:paraId="56E8F252" w14:textId="77777777" w:rsidR="00667792" w:rsidRDefault="00667792" w:rsidP="00667792">
      <w:pPr>
        <w:tabs>
          <w:tab w:val="left" w:pos="384"/>
          <w:tab w:val="left" w:pos="768"/>
          <w:tab w:val="left" w:pos="1152"/>
          <w:tab w:val="left" w:pos="1728"/>
          <w:tab w:val="left" w:pos="2496"/>
        </w:tabs>
        <w:ind w:right="-284"/>
        <w:rPr>
          <w:rFonts w:ascii="Courier New" w:hAnsi="Courier New"/>
          <w:b/>
          <w:sz w:val="16"/>
        </w:rPr>
      </w:pPr>
    </w:p>
    <w:p w14:paraId="41A52455" w14:textId="71913C5F" w:rsidR="00667792" w:rsidRDefault="00667792" w:rsidP="00667792">
      <w:pPr>
        <w:tabs>
          <w:tab w:val="left" w:pos="384"/>
          <w:tab w:val="left" w:pos="768"/>
          <w:tab w:val="left" w:pos="1152"/>
          <w:tab w:val="left" w:pos="1728"/>
          <w:tab w:val="left" w:pos="2496"/>
        </w:tabs>
        <w:ind w:left="1152" w:right="-284"/>
        <w:rPr>
          <w:rFonts w:ascii="Courier New" w:hAnsi="Courier New"/>
          <w:b/>
          <w:sz w:val="16"/>
        </w:rPr>
      </w:pPr>
      <w:r>
        <w:rPr>
          <w:rFonts w:ascii="Courier New" w:hAnsi="Courier New"/>
          <w:b/>
          <w:sz w:val="16"/>
        </w:rPr>
        <w:t xml:space="preserve">072.32 </w:t>
      </w:r>
      <w:r>
        <w:rPr>
          <w:rFonts w:ascii="Courier New" w:hAnsi="Courier New"/>
          <w:b/>
          <w:sz w:val="16"/>
          <w:u w:val="single"/>
        </w:rPr>
        <w:t>Action in Event of Delayed Reports</w:t>
      </w:r>
    </w:p>
    <w:p w14:paraId="776FA3F9" w14:textId="77777777" w:rsidR="00667792" w:rsidRDefault="00667792" w:rsidP="00667792">
      <w:pPr>
        <w:tabs>
          <w:tab w:val="left" w:pos="384"/>
          <w:tab w:val="left" w:pos="768"/>
          <w:tab w:val="left" w:pos="1152"/>
          <w:tab w:val="left" w:pos="1728"/>
          <w:tab w:val="left" w:pos="2496"/>
        </w:tabs>
        <w:ind w:right="-284"/>
        <w:rPr>
          <w:rFonts w:ascii="Courier New" w:hAnsi="Courier New"/>
          <w:b/>
          <w:sz w:val="16"/>
        </w:rPr>
      </w:pPr>
    </w:p>
    <w:p w14:paraId="10F27228" w14:textId="77777777" w:rsidR="00667792" w:rsidRDefault="00667792" w:rsidP="00667792">
      <w:pPr>
        <w:tabs>
          <w:tab w:val="left" w:pos="384"/>
          <w:tab w:val="left" w:pos="768"/>
          <w:tab w:val="left" w:pos="1152"/>
          <w:tab w:val="left" w:pos="1728"/>
          <w:tab w:val="left" w:pos="2496"/>
        </w:tabs>
        <w:ind w:left="1728" w:right="-288"/>
        <w:rPr>
          <w:rFonts w:ascii="Courier New" w:hAnsi="Courier New"/>
          <w:b/>
          <w:sz w:val="16"/>
        </w:rPr>
      </w:pPr>
      <w:r>
        <w:rPr>
          <w:rFonts w:ascii="Courier New" w:hAnsi="Courier New"/>
          <w:b/>
          <w:sz w:val="16"/>
        </w:rPr>
        <w:t>If for any reason a report cannot be submitted when due, the following actions shall be taken: (a) at a Foreign Service post, the principal officer shall notify the Department of State (Attention:  Office of Allowances</w:t>
      </w:r>
      <w:r w:rsidR="00986FE5">
        <w:rPr>
          <w:rFonts w:ascii="Courier New" w:hAnsi="Courier New"/>
          <w:b/>
          <w:sz w:val="16"/>
        </w:rPr>
        <w:t>, AllowancesO@state.gov</w:t>
      </w:r>
      <w:r>
        <w:rPr>
          <w:rFonts w:ascii="Courier New" w:hAnsi="Courier New"/>
          <w:b/>
          <w:sz w:val="16"/>
        </w:rPr>
        <w:t>);  (b) non-State posts shall notify their parent Washington office which, in turn, shall inform the Office of Allowances, Department of State.  Notification shall include the reason for delay and an estimate of the date on which the report will be submitted.</w:t>
      </w:r>
      <w:r w:rsidR="0029337E">
        <w:rPr>
          <w:rFonts w:ascii="Courier New" w:hAnsi="Courier New"/>
          <w:b/>
          <w:sz w:val="16"/>
        </w:rPr>
        <w:t xml:space="preserve">  (Eff. 12/05/2021 TL:SR-1035)</w:t>
      </w:r>
    </w:p>
    <w:p w14:paraId="4012352F" w14:textId="77777777" w:rsidR="00667792" w:rsidRDefault="00667792" w:rsidP="00667792">
      <w:pPr>
        <w:tabs>
          <w:tab w:val="left" w:pos="384"/>
          <w:tab w:val="left" w:pos="768"/>
          <w:tab w:val="left" w:pos="1152"/>
          <w:tab w:val="left" w:pos="1728"/>
          <w:tab w:val="left" w:pos="2496"/>
        </w:tabs>
        <w:ind w:right="-284"/>
        <w:rPr>
          <w:rFonts w:ascii="Courier New" w:hAnsi="Courier New"/>
          <w:b/>
          <w:sz w:val="16"/>
        </w:rPr>
      </w:pPr>
    </w:p>
    <w:p w14:paraId="158F1EF3" w14:textId="77777777" w:rsidR="00667792" w:rsidRDefault="00667792" w:rsidP="0006555F">
      <w:pPr>
        <w:tabs>
          <w:tab w:val="left" w:pos="384"/>
          <w:tab w:val="left" w:pos="768"/>
          <w:tab w:val="left" w:pos="1152"/>
          <w:tab w:val="left" w:pos="1728"/>
          <w:tab w:val="left" w:pos="2496"/>
        </w:tabs>
        <w:ind w:left="1152" w:right="-284"/>
        <w:rPr>
          <w:rFonts w:ascii="Courier New" w:hAnsi="Courier New"/>
          <w:b/>
          <w:sz w:val="16"/>
        </w:rPr>
      </w:pPr>
      <w:r>
        <w:rPr>
          <w:rFonts w:ascii="Courier New" w:hAnsi="Courier New"/>
          <w:b/>
          <w:sz w:val="16"/>
        </w:rPr>
        <w:t xml:space="preserve">072.33 </w:t>
      </w:r>
      <w:r w:rsidR="0006555F" w:rsidRPr="008B5BC1">
        <w:rPr>
          <w:rFonts w:ascii="Courier New" w:hAnsi="Courier New"/>
          <w:b/>
          <w:sz w:val="16"/>
          <w:u w:val="single"/>
        </w:rPr>
        <w:t>Not in use</w:t>
      </w:r>
      <w:r w:rsidR="0006555F">
        <w:rPr>
          <w:rFonts w:ascii="Courier New" w:hAnsi="Courier New"/>
          <w:b/>
          <w:sz w:val="16"/>
        </w:rPr>
        <w:t xml:space="preserve"> (Eff. 09/27/2020; TL:SR 1004)</w:t>
      </w:r>
    </w:p>
    <w:p w14:paraId="2EA2FFB5" w14:textId="77777777" w:rsidR="00667792" w:rsidRDefault="00667792" w:rsidP="00667792">
      <w:pPr>
        <w:tabs>
          <w:tab w:val="left" w:pos="384"/>
          <w:tab w:val="left" w:pos="768"/>
          <w:tab w:val="left" w:pos="1152"/>
          <w:tab w:val="left" w:pos="1728"/>
          <w:tab w:val="left" w:pos="2496"/>
        </w:tabs>
        <w:ind w:right="-284"/>
        <w:rPr>
          <w:rFonts w:ascii="Courier New" w:hAnsi="Courier New"/>
          <w:b/>
          <w:sz w:val="16"/>
        </w:rPr>
      </w:pPr>
    </w:p>
    <w:p w14:paraId="3E389BC5" w14:textId="77777777" w:rsidR="00667792" w:rsidRDefault="00667792" w:rsidP="00667792">
      <w:pPr>
        <w:tabs>
          <w:tab w:val="left" w:pos="384"/>
          <w:tab w:val="left" w:pos="768"/>
          <w:tab w:val="left" w:pos="1152"/>
          <w:tab w:val="left" w:pos="1728"/>
          <w:tab w:val="left" w:pos="2496"/>
        </w:tabs>
        <w:ind w:left="1152" w:right="-284"/>
        <w:rPr>
          <w:rFonts w:ascii="Courier New" w:hAnsi="Courier New"/>
          <w:b/>
          <w:sz w:val="16"/>
        </w:rPr>
      </w:pPr>
      <w:r>
        <w:rPr>
          <w:rFonts w:ascii="Courier New" w:hAnsi="Courier New"/>
          <w:b/>
          <w:sz w:val="16"/>
        </w:rPr>
        <w:t xml:space="preserve">072.34 </w:t>
      </w:r>
      <w:r>
        <w:rPr>
          <w:rFonts w:ascii="Courier New" w:hAnsi="Courier New"/>
          <w:b/>
          <w:sz w:val="16"/>
          <w:u w:val="single"/>
        </w:rPr>
        <w:t>Penalty for Unduly Delayed Reports</w:t>
      </w:r>
    </w:p>
    <w:p w14:paraId="1CBCA651" w14:textId="77777777" w:rsidR="00667792" w:rsidRDefault="00667792" w:rsidP="00667792">
      <w:pPr>
        <w:tabs>
          <w:tab w:val="left" w:pos="384"/>
          <w:tab w:val="left" w:pos="768"/>
          <w:tab w:val="left" w:pos="1152"/>
          <w:tab w:val="left" w:pos="1728"/>
          <w:tab w:val="left" w:pos="2496"/>
        </w:tabs>
        <w:ind w:right="-284"/>
        <w:rPr>
          <w:rFonts w:ascii="Courier New" w:hAnsi="Courier New"/>
          <w:b/>
          <w:sz w:val="16"/>
        </w:rPr>
      </w:pPr>
    </w:p>
    <w:p w14:paraId="0C452B6C" w14:textId="77777777" w:rsidR="00667792" w:rsidRDefault="00667792" w:rsidP="00667792">
      <w:pPr>
        <w:tabs>
          <w:tab w:val="left" w:pos="384"/>
          <w:tab w:val="left" w:pos="768"/>
          <w:tab w:val="left" w:pos="1152"/>
          <w:tab w:val="left" w:pos="1728"/>
          <w:tab w:val="left" w:pos="2496"/>
        </w:tabs>
        <w:ind w:left="1728" w:right="-288"/>
        <w:rPr>
          <w:rFonts w:ascii="Courier New" w:hAnsi="Courier New"/>
          <w:b/>
          <w:sz w:val="16"/>
        </w:rPr>
      </w:pPr>
      <w:r>
        <w:rPr>
          <w:rFonts w:ascii="Courier New" w:hAnsi="Courier New"/>
          <w:b/>
          <w:sz w:val="16"/>
        </w:rPr>
        <w:t>Specific and well documented presentation must be made by the Secretary of State to the Office of Management and Budget and to the Congr</w:t>
      </w:r>
      <w:r w:rsidR="00DD6F1D">
        <w:rPr>
          <w:rFonts w:ascii="Courier New" w:hAnsi="Courier New"/>
          <w:b/>
          <w:sz w:val="16"/>
        </w:rPr>
        <w:t>ess showing that the allowances and</w:t>
      </w:r>
      <w:r>
        <w:rPr>
          <w:rFonts w:ascii="Courier New" w:hAnsi="Courier New"/>
          <w:b/>
          <w:sz w:val="16"/>
        </w:rPr>
        <w:t xml:space="preserve"> hardship differential classifications are in keeping with legislative intent.  If there should be considerable unexplained delay in the receipt of the reports as scheduled, the Secretary of State may find it necessary to reduce or</w:t>
      </w:r>
      <w:r w:rsidR="00DD6F1D">
        <w:rPr>
          <w:rFonts w:ascii="Courier New" w:hAnsi="Courier New"/>
          <w:b/>
          <w:sz w:val="16"/>
        </w:rPr>
        <w:t xml:space="preserve"> eliminate the post's allowance or</w:t>
      </w:r>
      <w:r>
        <w:rPr>
          <w:rFonts w:ascii="Courier New" w:hAnsi="Courier New"/>
          <w:b/>
          <w:sz w:val="16"/>
        </w:rPr>
        <w:t xml:space="preserve"> hardsh</w:t>
      </w:r>
      <w:r w:rsidR="00DD6F1D">
        <w:rPr>
          <w:rFonts w:ascii="Courier New" w:hAnsi="Courier New"/>
          <w:b/>
          <w:sz w:val="16"/>
        </w:rPr>
        <w:t xml:space="preserve">ip differential </w:t>
      </w:r>
      <w:r>
        <w:rPr>
          <w:rFonts w:ascii="Courier New" w:hAnsi="Courier New"/>
          <w:b/>
          <w:sz w:val="16"/>
        </w:rPr>
        <w:t>classification, pending submission of the reports.</w:t>
      </w:r>
      <w:r w:rsidR="00977CBC">
        <w:rPr>
          <w:rFonts w:ascii="Courier New" w:hAnsi="Courier New"/>
          <w:b/>
          <w:sz w:val="16"/>
        </w:rPr>
        <w:t xml:space="preserve"> (eff. 6/14/2015 TL:SR-866)</w:t>
      </w:r>
    </w:p>
    <w:p w14:paraId="549F9856" w14:textId="77777777" w:rsidR="00620287" w:rsidRDefault="00620287" w:rsidP="00620287"/>
    <w:p w14:paraId="09A40DBC" w14:textId="77777777" w:rsidR="00620287" w:rsidRDefault="00620287" w:rsidP="0013186B">
      <w:pPr>
        <w:tabs>
          <w:tab w:val="left" w:pos="384"/>
          <w:tab w:val="left" w:pos="768"/>
          <w:tab w:val="left" w:pos="1152"/>
          <w:tab w:val="left" w:pos="1728"/>
          <w:tab w:val="left" w:pos="2112"/>
          <w:tab w:val="left" w:pos="2496"/>
          <w:tab w:val="left" w:pos="2784"/>
          <w:tab w:val="left" w:pos="3072"/>
        </w:tabs>
        <w:ind w:right="900"/>
        <w:rPr>
          <w:rFonts w:ascii="Courier New" w:hAnsi="Courier New"/>
          <w:b/>
          <w:sz w:val="16"/>
        </w:rPr>
        <w:sectPr w:rsidR="00620287" w:rsidSect="00784D12">
          <w:headerReference w:type="default" r:id="rId26"/>
          <w:pgSz w:w="12240" w:h="15840"/>
          <w:pgMar w:top="1440" w:right="1800" w:bottom="1440" w:left="1440" w:header="720" w:footer="720" w:gutter="0"/>
          <w:cols w:space="720"/>
          <w:docGrid w:linePitch="360"/>
        </w:sectPr>
      </w:pPr>
    </w:p>
    <w:p w14:paraId="75AFADC0" w14:textId="77777777" w:rsidR="00E831C4" w:rsidRDefault="00E831C4" w:rsidP="00E831C4">
      <w:pPr>
        <w:tabs>
          <w:tab w:val="left" w:pos="384"/>
          <w:tab w:val="left" w:pos="768"/>
          <w:tab w:val="left" w:pos="1152"/>
          <w:tab w:val="left" w:pos="1728"/>
          <w:tab w:val="left" w:pos="2496"/>
        </w:tabs>
        <w:ind w:right="-284"/>
        <w:outlineLvl w:val="0"/>
        <w:rPr>
          <w:rFonts w:ascii="Courier New" w:hAnsi="Courier New"/>
          <w:b/>
          <w:sz w:val="16"/>
        </w:rPr>
      </w:pPr>
      <w:r>
        <w:rPr>
          <w:rFonts w:ascii="Courier New" w:hAnsi="Courier New"/>
          <w:b/>
          <w:sz w:val="16"/>
        </w:rPr>
        <w:lastRenderedPageBreak/>
        <w:t xml:space="preserve">073 </w:t>
      </w:r>
      <w:r>
        <w:rPr>
          <w:rFonts w:ascii="Courier New" w:hAnsi="Courier New"/>
          <w:b/>
          <w:sz w:val="16"/>
          <w:u w:val="single"/>
        </w:rPr>
        <w:t>Report Forms</w:t>
      </w:r>
      <w:r w:rsidR="008B5BC1">
        <w:rPr>
          <w:rFonts w:ascii="Courier New" w:hAnsi="Courier New"/>
          <w:b/>
          <w:sz w:val="16"/>
          <w:u w:val="single"/>
        </w:rPr>
        <w:t xml:space="preserve"> (Eff. 09/27/2020; TL:SR 1004</w:t>
      </w:r>
      <w:r w:rsidR="008F0DFE" w:rsidRPr="008F0DFE">
        <w:rPr>
          <w:rFonts w:ascii="Courier New" w:hAnsi="Courier New"/>
          <w:b/>
          <w:sz w:val="16"/>
        </w:rPr>
        <w:t>)</w:t>
      </w:r>
    </w:p>
    <w:p w14:paraId="6FA99163" w14:textId="77777777" w:rsidR="00E831C4" w:rsidRDefault="00E831C4" w:rsidP="00E831C4">
      <w:pPr>
        <w:tabs>
          <w:tab w:val="left" w:pos="384"/>
          <w:tab w:val="left" w:pos="768"/>
          <w:tab w:val="left" w:pos="1152"/>
          <w:tab w:val="left" w:pos="1728"/>
          <w:tab w:val="left" w:pos="2496"/>
        </w:tabs>
        <w:ind w:right="-284"/>
        <w:rPr>
          <w:rFonts w:ascii="Courier New" w:hAnsi="Courier New"/>
          <w:b/>
          <w:sz w:val="16"/>
        </w:rPr>
      </w:pPr>
    </w:p>
    <w:p w14:paraId="573B7FDF" w14:textId="77777777" w:rsidR="00E831C4" w:rsidRDefault="00E831C4" w:rsidP="00E831C4">
      <w:pPr>
        <w:tabs>
          <w:tab w:val="left" w:pos="384"/>
          <w:tab w:val="left" w:pos="768"/>
          <w:tab w:val="left" w:pos="1152"/>
          <w:tab w:val="left" w:pos="1728"/>
          <w:tab w:val="left" w:pos="2496"/>
        </w:tabs>
        <w:ind w:left="384" w:right="-284"/>
        <w:rPr>
          <w:rFonts w:ascii="Courier New" w:hAnsi="Courier New"/>
          <w:b/>
          <w:sz w:val="16"/>
        </w:rPr>
      </w:pPr>
      <w:r>
        <w:rPr>
          <w:rFonts w:ascii="Courier New" w:hAnsi="Courier New"/>
          <w:b/>
          <w:sz w:val="16"/>
        </w:rPr>
        <w:t xml:space="preserve">073.1 </w:t>
      </w:r>
      <w:r>
        <w:rPr>
          <w:rFonts w:ascii="Courier New" w:hAnsi="Courier New"/>
          <w:b/>
          <w:sz w:val="16"/>
          <w:u w:val="single"/>
        </w:rPr>
        <w:t>DS-267, Post Hardship Differential Questionnaire</w:t>
      </w:r>
      <w:r>
        <w:rPr>
          <w:rFonts w:ascii="Courier New" w:hAnsi="Courier New"/>
          <w:b/>
          <w:sz w:val="16"/>
        </w:rPr>
        <w:t xml:space="preserve"> </w:t>
      </w:r>
    </w:p>
    <w:p w14:paraId="20A5600F" w14:textId="77777777" w:rsidR="00E831C4" w:rsidRDefault="00E831C4" w:rsidP="00E831C4">
      <w:pPr>
        <w:tabs>
          <w:tab w:val="left" w:pos="384"/>
          <w:tab w:val="left" w:pos="768"/>
          <w:tab w:val="left" w:pos="1152"/>
          <w:tab w:val="left" w:pos="1728"/>
          <w:tab w:val="left" w:pos="2496"/>
        </w:tabs>
        <w:ind w:right="-284"/>
        <w:rPr>
          <w:rFonts w:ascii="Courier New" w:hAnsi="Courier New"/>
          <w:b/>
          <w:sz w:val="16"/>
        </w:rPr>
      </w:pPr>
    </w:p>
    <w:p w14:paraId="0362F552" w14:textId="77777777" w:rsidR="00E831C4" w:rsidRPr="00D536B6" w:rsidRDefault="00E831C4" w:rsidP="00E831C4">
      <w:pPr>
        <w:tabs>
          <w:tab w:val="left" w:pos="384"/>
          <w:tab w:val="left" w:pos="768"/>
          <w:tab w:val="left" w:pos="1152"/>
          <w:tab w:val="left" w:pos="1728"/>
          <w:tab w:val="left" w:pos="2496"/>
        </w:tabs>
        <w:ind w:left="768"/>
        <w:rPr>
          <w:b/>
        </w:rPr>
      </w:pPr>
      <w:r>
        <w:rPr>
          <w:rFonts w:ascii="Courier New" w:hAnsi="Courier New"/>
          <w:b/>
          <w:sz w:val="16"/>
        </w:rPr>
        <w:t xml:space="preserve">Information reported on DS-267 provides the basic data needed to determine </w:t>
      </w:r>
      <w:r w:rsidRPr="00D536B6">
        <w:rPr>
          <w:rFonts w:ascii="Courier New" w:hAnsi="Courier New" w:cs="Courier New"/>
          <w:b/>
          <w:sz w:val="16"/>
          <w:szCs w:val="16"/>
        </w:rPr>
        <w:t xml:space="preserve">the </w:t>
      </w:r>
      <w:r>
        <w:rPr>
          <w:rFonts w:ascii="Courier New" w:hAnsi="Courier New" w:cs="Courier New"/>
          <w:b/>
          <w:sz w:val="16"/>
          <w:szCs w:val="16"/>
        </w:rPr>
        <w:t xml:space="preserve">hardship </w:t>
      </w:r>
      <w:r w:rsidRPr="00D536B6">
        <w:rPr>
          <w:rFonts w:ascii="Courier New" w:hAnsi="Courier New" w:cs="Courier New"/>
          <w:b/>
          <w:sz w:val="16"/>
          <w:szCs w:val="16"/>
        </w:rPr>
        <w:t>differential posts in foreign areas and the appropriate rate of</w:t>
      </w:r>
      <w:r>
        <w:rPr>
          <w:rFonts w:ascii="Courier New" w:hAnsi="Courier New" w:cs="Courier New"/>
          <w:b/>
          <w:sz w:val="16"/>
          <w:szCs w:val="16"/>
        </w:rPr>
        <w:t xml:space="preserve"> hardship</w:t>
      </w:r>
      <w:r w:rsidRPr="00D536B6">
        <w:rPr>
          <w:rFonts w:ascii="Courier New" w:hAnsi="Courier New" w:cs="Courier New"/>
          <w:b/>
          <w:sz w:val="16"/>
          <w:szCs w:val="16"/>
        </w:rPr>
        <w:t xml:space="preserve"> differential</w:t>
      </w:r>
      <w:r>
        <w:rPr>
          <w:rFonts w:ascii="Courier New" w:hAnsi="Courier New" w:cs="Courier New"/>
          <w:b/>
          <w:sz w:val="16"/>
          <w:szCs w:val="16"/>
        </w:rPr>
        <w:t xml:space="preserve"> for each</w:t>
      </w:r>
      <w:r w:rsidRPr="00D536B6">
        <w:rPr>
          <w:rFonts w:ascii="Courier New" w:hAnsi="Courier New" w:cs="Courier New"/>
          <w:b/>
          <w:sz w:val="16"/>
          <w:szCs w:val="16"/>
        </w:rPr>
        <w:t>.</w:t>
      </w:r>
    </w:p>
    <w:p w14:paraId="066A046A" w14:textId="77777777" w:rsidR="00E831C4" w:rsidRDefault="00E831C4" w:rsidP="00E831C4">
      <w:pPr>
        <w:tabs>
          <w:tab w:val="left" w:pos="384"/>
          <w:tab w:val="left" w:pos="768"/>
          <w:tab w:val="left" w:pos="1152"/>
          <w:tab w:val="left" w:pos="1728"/>
          <w:tab w:val="left" w:pos="2496"/>
        </w:tabs>
        <w:ind w:right="-284"/>
        <w:rPr>
          <w:rFonts w:ascii="Courier New" w:hAnsi="Courier New"/>
          <w:b/>
          <w:sz w:val="16"/>
        </w:rPr>
      </w:pPr>
    </w:p>
    <w:p w14:paraId="2C37FDC6" w14:textId="77777777" w:rsidR="008B5BC1" w:rsidRPr="007F3765" w:rsidRDefault="008B5BC1" w:rsidP="008B5BC1">
      <w:pPr>
        <w:tabs>
          <w:tab w:val="left" w:pos="384"/>
          <w:tab w:val="left" w:pos="768"/>
          <w:tab w:val="left" w:pos="1152"/>
          <w:tab w:val="left" w:pos="1728"/>
          <w:tab w:val="left" w:pos="2496"/>
        </w:tabs>
        <w:ind w:left="384" w:right="-284"/>
        <w:rPr>
          <w:rFonts w:ascii="Courier New" w:hAnsi="Courier New"/>
          <w:b/>
          <w:sz w:val="16"/>
        </w:rPr>
      </w:pPr>
      <w:r w:rsidRPr="008B5BC1">
        <w:rPr>
          <w:rFonts w:ascii="Courier New" w:hAnsi="Courier New"/>
          <w:b/>
          <w:sz w:val="16"/>
        </w:rPr>
        <w:t xml:space="preserve">073.2a. </w:t>
      </w:r>
      <w:r w:rsidRPr="008B5BC1">
        <w:rPr>
          <w:rFonts w:ascii="Courier New" w:hAnsi="Courier New"/>
          <w:b/>
          <w:sz w:val="16"/>
          <w:u w:val="single"/>
        </w:rPr>
        <w:t>Post (Cost of Living) Allowance (COLA)</w:t>
      </w:r>
      <w:r w:rsidR="007F3765">
        <w:rPr>
          <w:rFonts w:ascii="Courier New" w:hAnsi="Courier New"/>
          <w:b/>
          <w:sz w:val="16"/>
        </w:rPr>
        <w:t xml:space="preserve">  (Eff. 09/27/2020; TL:SR 1004)</w:t>
      </w:r>
    </w:p>
    <w:p w14:paraId="7B0F4F4C" w14:textId="77777777" w:rsidR="008B5BC1" w:rsidRPr="008B5BC1" w:rsidRDefault="008B5BC1" w:rsidP="008B5BC1">
      <w:pPr>
        <w:tabs>
          <w:tab w:val="left" w:pos="384"/>
          <w:tab w:val="left" w:pos="768"/>
          <w:tab w:val="left" w:pos="1152"/>
          <w:tab w:val="left" w:pos="1728"/>
          <w:tab w:val="left" w:pos="2496"/>
        </w:tabs>
        <w:ind w:left="384" w:right="-284"/>
        <w:rPr>
          <w:rFonts w:ascii="Courier New" w:hAnsi="Courier New"/>
          <w:b/>
          <w:sz w:val="16"/>
        </w:rPr>
      </w:pPr>
    </w:p>
    <w:p w14:paraId="1562038F" w14:textId="77777777" w:rsidR="008B5BC1" w:rsidRPr="008B5BC1" w:rsidRDefault="008B5BC1" w:rsidP="00732F58">
      <w:pPr>
        <w:tabs>
          <w:tab w:val="left" w:pos="384"/>
          <w:tab w:val="left" w:pos="768"/>
          <w:tab w:val="left" w:pos="1152"/>
          <w:tab w:val="left" w:pos="1728"/>
          <w:tab w:val="left" w:pos="2496"/>
        </w:tabs>
        <w:ind w:left="720" w:right="-284"/>
        <w:rPr>
          <w:rFonts w:ascii="Courier New" w:hAnsi="Courier New"/>
          <w:b/>
          <w:sz w:val="16"/>
          <w:u w:val="single"/>
        </w:rPr>
      </w:pPr>
      <w:r w:rsidRPr="008B5BC1">
        <w:rPr>
          <w:rFonts w:ascii="Courier New" w:hAnsi="Courier New"/>
          <w:b/>
          <w:sz w:val="16"/>
        </w:rPr>
        <w:t xml:space="preserve">Indexes of living costs in the foreign areas come from private firms and are used to establish the foreign posts’ COLA.  Deliverables arrive annually every Summer and biannually for posts experiencing hyperinflation.  COLA rates are available on the Office of Allowances’ internet website at </w:t>
      </w:r>
      <w:hyperlink r:id="rId27" w:history="1">
        <w:r w:rsidRPr="00F470D1">
          <w:rPr>
            <w:rStyle w:val="Hyperlink"/>
            <w:rFonts w:ascii="Courier New" w:hAnsi="Courier New"/>
            <w:b/>
            <w:sz w:val="16"/>
          </w:rPr>
          <w:t>https://aoprals.state.gov/</w:t>
        </w:r>
      </w:hyperlink>
      <w:r>
        <w:rPr>
          <w:rFonts w:ascii="Courier New" w:hAnsi="Courier New"/>
          <w:b/>
          <w:sz w:val="16"/>
        </w:rPr>
        <w:t xml:space="preserve"> </w:t>
      </w:r>
    </w:p>
    <w:p w14:paraId="6C2F3C9E" w14:textId="77777777" w:rsidR="008B5BC1" w:rsidRPr="008B5BC1" w:rsidRDefault="008B5BC1" w:rsidP="008B5BC1">
      <w:pPr>
        <w:tabs>
          <w:tab w:val="left" w:pos="384"/>
          <w:tab w:val="left" w:pos="768"/>
          <w:tab w:val="left" w:pos="1152"/>
          <w:tab w:val="left" w:pos="1728"/>
          <w:tab w:val="left" w:pos="2496"/>
        </w:tabs>
        <w:ind w:left="384" w:right="-284"/>
        <w:rPr>
          <w:rFonts w:ascii="Courier New" w:hAnsi="Courier New"/>
          <w:b/>
          <w:sz w:val="16"/>
          <w:u w:val="single"/>
        </w:rPr>
      </w:pPr>
    </w:p>
    <w:p w14:paraId="6B357806" w14:textId="77777777" w:rsidR="008B5BC1" w:rsidRPr="008B5BC1" w:rsidRDefault="008B5BC1" w:rsidP="008B5BC1">
      <w:pPr>
        <w:tabs>
          <w:tab w:val="left" w:pos="384"/>
          <w:tab w:val="left" w:pos="768"/>
          <w:tab w:val="left" w:pos="1152"/>
          <w:tab w:val="left" w:pos="1728"/>
          <w:tab w:val="left" w:pos="2496"/>
        </w:tabs>
        <w:ind w:left="384" w:right="-284"/>
        <w:rPr>
          <w:rFonts w:ascii="Courier New" w:hAnsi="Courier New"/>
          <w:b/>
          <w:sz w:val="16"/>
        </w:rPr>
      </w:pPr>
      <w:r w:rsidRPr="008B5BC1">
        <w:rPr>
          <w:rFonts w:ascii="Courier New" w:hAnsi="Courier New"/>
          <w:b/>
          <w:sz w:val="16"/>
        </w:rPr>
        <w:tab/>
        <w:t xml:space="preserve">b. </w:t>
      </w:r>
      <w:r w:rsidR="006A24DA">
        <w:rPr>
          <w:rFonts w:ascii="Courier New" w:hAnsi="Courier New"/>
          <w:b/>
          <w:sz w:val="16"/>
          <w:u w:val="single"/>
        </w:rPr>
        <w:t>DS-</w:t>
      </w:r>
      <w:r w:rsidRPr="008B5BC1">
        <w:rPr>
          <w:rFonts w:ascii="Courier New" w:hAnsi="Courier New"/>
          <w:b/>
          <w:sz w:val="16"/>
          <w:u w:val="single"/>
        </w:rPr>
        <w:t>2026, Hotel and Restaurant Report</w:t>
      </w:r>
    </w:p>
    <w:p w14:paraId="7D4A7D7B" w14:textId="77777777" w:rsidR="008B5BC1" w:rsidRPr="008B5BC1" w:rsidRDefault="008B5BC1" w:rsidP="008B5BC1">
      <w:pPr>
        <w:tabs>
          <w:tab w:val="left" w:pos="384"/>
          <w:tab w:val="left" w:pos="768"/>
          <w:tab w:val="left" w:pos="1152"/>
          <w:tab w:val="left" w:pos="1728"/>
          <w:tab w:val="left" w:pos="2496"/>
        </w:tabs>
        <w:ind w:right="-284"/>
        <w:rPr>
          <w:rFonts w:ascii="Courier New" w:hAnsi="Courier New"/>
          <w:b/>
          <w:sz w:val="16"/>
        </w:rPr>
      </w:pPr>
    </w:p>
    <w:p w14:paraId="2DBCC8E7" w14:textId="77777777" w:rsidR="008B5BC1" w:rsidRDefault="006A24DA" w:rsidP="008B5BC1">
      <w:pPr>
        <w:tabs>
          <w:tab w:val="left" w:pos="384"/>
          <w:tab w:val="left" w:pos="768"/>
          <w:tab w:val="left" w:pos="1152"/>
          <w:tab w:val="left" w:pos="1728"/>
          <w:tab w:val="left" w:pos="2496"/>
        </w:tabs>
        <w:ind w:left="768"/>
        <w:rPr>
          <w:rFonts w:ascii="Courier New" w:hAnsi="Courier New"/>
          <w:b/>
          <w:sz w:val="16"/>
        </w:rPr>
      </w:pPr>
      <w:r>
        <w:rPr>
          <w:rFonts w:ascii="Courier New" w:hAnsi="Courier New"/>
          <w:b/>
          <w:sz w:val="16"/>
        </w:rPr>
        <w:t>Information reported on DS-</w:t>
      </w:r>
      <w:r w:rsidR="008B5BC1" w:rsidRPr="008B5BC1">
        <w:rPr>
          <w:rFonts w:ascii="Courier New" w:hAnsi="Courier New"/>
          <w:b/>
          <w:sz w:val="16"/>
        </w:rPr>
        <w:t xml:space="preserve">2026 provides hotel and restaurant information to determine per diem rates for USG employees traveling to posts in foreign areas. </w:t>
      </w:r>
    </w:p>
    <w:p w14:paraId="3E740B14" w14:textId="77777777" w:rsidR="008B5BC1" w:rsidRDefault="008B5BC1" w:rsidP="008B5BC1">
      <w:pPr>
        <w:tabs>
          <w:tab w:val="left" w:pos="384"/>
          <w:tab w:val="left" w:pos="768"/>
          <w:tab w:val="left" w:pos="1152"/>
          <w:tab w:val="left" w:pos="1728"/>
          <w:tab w:val="left" w:pos="2496"/>
        </w:tabs>
        <w:ind w:right="-284"/>
        <w:rPr>
          <w:rFonts w:ascii="Courier New" w:hAnsi="Courier New"/>
          <w:b/>
          <w:sz w:val="16"/>
        </w:rPr>
      </w:pPr>
    </w:p>
    <w:p w14:paraId="04D9CAD9" w14:textId="77777777" w:rsidR="008B5BC1" w:rsidRDefault="008B5BC1" w:rsidP="00E831C4">
      <w:pPr>
        <w:tabs>
          <w:tab w:val="left" w:pos="384"/>
          <w:tab w:val="left" w:pos="768"/>
          <w:tab w:val="left" w:pos="1152"/>
          <w:tab w:val="left" w:pos="1728"/>
          <w:tab w:val="left" w:pos="2496"/>
        </w:tabs>
        <w:ind w:right="-284"/>
        <w:rPr>
          <w:rFonts w:ascii="Courier New" w:hAnsi="Courier New"/>
          <w:b/>
          <w:sz w:val="16"/>
        </w:rPr>
      </w:pPr>
    </w:p>
    <w:p w14:paraId="32478C5F" w14:textId="77777777" w:rsidR="00E831C4" w:rsidRDefault="00E831C4" w:rsidP="00E831C4">
      <w:pPr>
        <w:tabs>
          <w:tab w:val="left" w:pos="384"/>
          <w:tab w:val="left" w:pos="768"/>
          <w:tab w:val="left" w:pos="1152"/>
          <w:tab w:val="left" w:pos="1728"/>
          <w:tab w:val="left" w:pos="2496"/>
        </w:tabs>
        <w:ind w:left="384" w:right="-284"/>
        <w:rPr>
          <w:rFonts w:ascii="Courier New" w:hAnsi="Courier New"/>
          <w:b/>
          <w:sz w:val="16"/>
        </w:rPr>
      </w:pPr>
      <w:r>
        <w:rPr>
          <w:rFonts w:ascii="Courier New" w:hAnsi="Courier New"/>
          <w:b/>
          <w:sz w:val="16"/>
        </w:rPr>
        <w:t xml:space="preserve">073.3 </w:t>
      </w:r>
      <w:r>
        <w:rPr>
          <w:rFonts w:ascii="Courier New" w:hAnsi="Courier New"/>
          <w:b/>
          <w:sz w:val="16"/>
          <w:u w:val="single"/>
        </w:rPr>
        <w:t>DS-63, Education Allowance Questionnaire</w:t>
      </w:r>
    </w:p>
    <w:p w14:paraId="7DE0F26C" w14:textId="77777777" w:rsidR="00E831C4" w:rsidRDefault="00E831C4" w:rsidP="00E831C4">
      <w:pPr>
        <w:tabs>
          <w:tab w:val="left" w:pos="384"/>
          <w:tab w:val="left" w:pos="768"/>
          <w:tab w:val="left" w:pos="1152"/>
          <w:tab w:val="left" w:pos="1728"/>
          <w:tab w:val="left" w:pos="2496"/>
        </w:tabs>
        <w:ind w:right="-284"/>
        <w:rPr>
          <w:rFonts w:ascii="Courier New" w:hAnsi="Courier New"/>
          <w:b/>
          <w:sz w:val="16"/>
        </w:rPr>
      </w:pPr>
    </w:p>
    <w:p w14:paraId="39C1183D" w14:textId="77777777" w:rsidR="00E831C4" w:rsidRDefault="00E831C4" w:rsidP="00E831C4">
      <w:pPr>
        <w:tabs>
          <w:tab w:val="left" w:pos="384"/>
          <w:tab w:val="left" w:pos="768"/>
          <w:tab w:val="left" w:pos="1152"/>
          <w:tab w:val="left" w:pos="1710"/>
          <w:tab w:val="left" w:pos="2496"/>
        </w:tabs>
        <w:ind w:left="768"/>
        <w:rPr>
          <w:rFonts w:ascii="Courier New" w:hAnsi="Courier New"/>
          <w:b/>
          <w:sz w:val="16"/>
        </w:rPr>
      </w:pPr>
      <w:r>
        <w:rPr>
          <w:rFonts w:ascii="Courier New" w:hAnsi="Courier New"/>
          <w:b/>
          <w:sz w:val="16"/>
        </w:rPr>
        <w:t xml:space="preserve">DS-63 and the school's fee list provide information needed to determine education allowance classifications. </w:t>
      </w:r>
    </w:p>
    <w:p w14:paraId="3FCBB181" w14:textId="77777777" w:rsidR="00E831C4" w:rsidRDefault="00E831C4" w:rsidP="00E831C4">
      <w:pPr>
        <w:tabs>
          <w:tab w:val="left" w:pos="384"/>
          <w:tab w:val="left" w:pos="768"/>
          <w:tab w:val="left" w:pos="1152"/>
          <w:tab w:val="left" w:pos="1728"/>
          <w:tab w:val="left" w:pos="2496"/>
        </w:tabs>
        <w:ind w:right="-284"/>
        <w:rPr>
          <w:rFonts w:ascii="Courier New" w:hAnsi="Courier New"/>
          <w:b/>
          <w:sz w:val="16"/>
        </w:rPr>
      </w:pPr>
    </w:p>
    <w:p w14:paraId="0465776F" w14:textId="77777777" w:rsidR="00E831C4" w:rsidRDefault="00E831C4" w:rsidP="00E831C4">
      <w:pPr>
        <w:tabs>
          <w:tab w:val="left" w:pos="384"/>
          <w:tab w:val="left" w:pos="768"/>
          <w:tab w:val="left" w:pos="1152"/>
          <w:tab w:val="left" w:pos="1728"/>
          <w:tab w:val="left" w:pos="2496"/>
        </w:tabs>
        <w:ind w:left="384" w:right="-284"/>
        <w:rPr>
          <w:rFonts w:ascii="Courier New" w:hAnsi="Courier New"/>
          <w:b/>
          <w:sz w:val="16"/>
        </w:rPr>
      </w:pPr>
      <w:r>
        <w:rPr>
          <w:rFonts w:ascii="Courier New" w:hAnsi="Courier New"/>
          <w:b/>
          <w:sz w:val="16"/>
        </w:rPr>
        <w:t xml:space="preserve">073.4 </w:t>
      </w:r>
      <w:r>
        <w:rPr>
          <w:rFonts w:ascii="Courier New" w:hAnsi="Courier New"/>
          <w:b/>
          <w:sz w:val="16"/>
          <w:u w:val="single"/>
        </w:rPr>
        <w:t>Standard Form (SF)1190, Foreign Allowances Application, Grant and Report</w:t>
      </w:r>
    </w:p>
    <w:p w14:paraId="43A3A16F" w14:textId="77777777" w:rsidR="00E831C4" w:rsidRDefault="00E831C4" w:rsidP="00E831C4">
      <w:pPr>
        <w:tabs>
          <w:tab w:val="left" w:pos="384"/>
          <w:tab w:val="left" w:pos="768"/>
          <w:tab w:val="left" w:pos="1152"/>
          <w:tab w:val="left" w:pos="1728"/>
          <w:tab w:val="left" w:pos="2496"/>
        </w:tabs>
        <w:ind w:right="-284"/>
        <w:rPr>
          <w:rFonts w:ascii="Courier New" w:hAnsi="Courier New"/>
          <w:b/>
          <w:sz w:val="16"/>
        </w:rPr>
      </w:pPr>
    </w:p>
    <w:p w14:paraId="7774FD6E" w14:textId="77777777" w:rsidR="00E831C4" w:rsidRDefault="00E831C4" w:rsidP="00E831C4">
      <w:pPr>
        <w:tabs>
          <w:tab w:val="left" w:pos="384"/>
          <w:tab w:val="left" w:pos="768"/>
          <w:tab w:val="left" w:pos="1152"/>
          <w:tab w:val="left" w:pos="1728"/>
          <w:tab w:val="left" w:pos="2496"/>
        </w:tabs>
        <w:ind w:left="768"/>
        <w:rPr>
          <w:rFonts w:ascii="Courier New" w:hAnsi="Courier New"/>
          <w:b/>
          <w:sz w:val="16"/>
        </w:rPr>
      </w:pPr>
      <w:r>
        <w:rPr>
          <w:rFonts w:ascii="Courier New" w:hAnsi="Courier New"/>
          <w:b/>
          <w:sz w:val="16"/>
        </w:rPr>
        <w:t>Under authority delegated to the Department of State by the Comptroller General of the United States, SF-1190 is prescribed to provide a uniform method of:  (1) applying for payment of allowances and the difficult-to-staff incentive differential (and post hardship differential and danger pay if application required by employing agency) by employees; and (2) recording the authorization of allowances and the difficult-to-staff incentive differential to employees for payment and audit procedures.  (Post hardship differential and danger pay are already granted to eligible employees under the provisions of Section 520 and Section 651, respectively, of these regulations and need not be authorized on SF-1190.  Nonetheless, provision is made on the form for approval of payment of post hardship differential and danger pay for agencies which desire to use such approval.)</w:t>
      </w:r>
    </w:p>
    <w:p w14:paraId="5E2B6A8E" w14:textId="77777777" w:rsidR="00E831C4" w:rsidRDefault="00E831C4" w:rsidP="00E831C4">
      <w:pPr>
        <w:tabs>
          <w:tab w:val="left" w:pos="384"/>
          <w:tab w:val="left" w:pos="768"/>
          <w:tab w:val="left" w:pos="1152"/>
          <w:tab w:val="left" w:pos="1728"/>
          <w:tab w:val="left" w:pos="2496"/>
        </w:tabs>
        <w:ind w:right="-284"/>
        <w:rPr>
          <w:rFonts w:ascii="Courier New" w:hAnsi="Courier New"/>
          <w:b/>
          <w:sz w:val="16"/>
        </w:rPr>
      </w:pPr>
    </w:p>
    <w:p w14:paraId="42A3C4B1" w14:textId="77777777" w:rsidR="00E831C4" w:rsidRDefault="00E831C4" w:rsidP="00E831C4">
      <w:pPr>
        <w:tabs>
          <w:tab w:val="left" w:pos="384"/>
          <w:tab w:val="left" w:pos="768"/>
          <w:tab w:val="left" w:pos="1152"/>
          <w:tab w:val="left" w:pos="1710"/>
          <w:tab w:val="left" w:pos="2496"/>
        </w:tabs>
        <w:ind w:left="768"/>
        <w:rPr>
          <w:rFonts w:ascii="Courier New" w:hAnsi="Courier New"/>
          <w:b/>
          <w:sz w:val="16"/>
        </w:rPr>
      </w:pPr>
      <w:r>
        <w:rPr>
          <w:rFonts w:ascii="Courier New" w:hAnsi="Courier New"/>
          <w:b/>
          <w:sz w:val="16"/>
        </w:rPr>
        <w:t>Agencies may reproduce worksheets in Section 960 to use as support for allowance claims made on SF-1190.  Worksheets are provided for:  Temporary Quarters Subsistence Allowance, Living Quarters Allowance, Extraordinary Quarters Allowance, Foreign Transfer Allowance, Home Service Transfer Allowance, and Education Allowance.</w:t>
      </w:r>
    </w:p>
    <w:p w14:paraId="1FBDA4DA" w14:textId="77777777" w:rsidR="00E831C4" w:rsidRDefault="00E831C4" w:rsidP="00E831C4">
      <w:pPr>
        <w:tabs>
          <w:tab w:val="left" w:pos="384"/>
          <w:tab w:val="left" w:pos="768"/>
          <w:tab w:val="left" w:pos="1152"/>
          <w:tab w:val="left" w:pos="1728"/>
          <w:tab w:val="left" w:pos="2496"/>
        </w:tabs>
        <w:ind w:right="-284"/>
        <w:rPr>
          <w:rFonts w:ascii="Courier New" w:hAnsi="Courier New"/>
          <w:b/>
          <w:sz w:val="16"/>
        </w:rPr>
      </w:pPr>
    </w:p>
    <w:p w14:paraId="4969FDE9" w14:textId="77777777" w:rsidR="00E831C4" w:rsidRDefault="00E831C4" w:rsidP="00E831C4">
      <w:pPr>
        <w:tabs>
          <w:tab w:val="left" w:pos="384"/>
          <w:tab w:val="left" w:pos="768"/>
          <w:tab w:val="left" w:pos="1152"/>
          <w:tab w:val="left" w:pos="1728"/>
          <w:tab w:val="left" w:pos="2496"/>
        </w:tabs>
        <w:ind w:left="384" w:right="-284"/>
        <w:rPr>
          <w:rFonts w:ascii="Courier New" w:hAnsi="Courier New"/>
          <w:b/>
          <w:sz w:val="16"/>
        </w:rPr>
      </w:pPr>
      <w:r>
        <w:rPr>
          <w:rFonts w:ascii="Courier New" w:hAnsi="Courier New"/>
          <w:b/>
          <w:sz w:val="16"/>
        </w:rPr>
        <w:t xml:space="preserve">073.5 </w:t>
      </w:r>
      <w:r>
        <w:rPr>
          <w:rFonts w:ascii="Courier New" w:hAnsi="Courier New"/>
          <w:b/>
          <w:sz w:val="16"/>
          <w:u w:val="single"/>
        </w:rPr>
        <w:t>DS-578, Danger Pay Factor</w:t>
      </w:r>
      <w:r w:rsidR="007F3765">
        <w:rPr>
          <w:rFonts w:ascii="Courier New" w:hAnsi="Courier New"/>
          <w:b/>
          <w:sz w:val="16"/>
          <w:u w:val="single"/>
        </w:rPr>
        <w:t>s</w:t>
      </w:r>
      <w:r w:rsidR="007F3765">
        <w:rPr>
          <w:rFonts w:ascii="Courier New" w:hAnsi="Courier New"/>
          <w:b/>
          <w:sz w:val="16"/>
        </w:rPr>
        <w:t xml:space="preserve"> (No longer used) (Eff. 09/27/2020; TL:SR 1004)</w:t>
      </w:r>
      <w:r>
        <w:rPr>
          <w:rFonts w:ascii="Courier New" w:hAnsi="Courier New"/>
          <w:b/>
          <w:sz w:val="16"/>
        </w:rPr>
        <w:t xml:space="preserve"> </w:t>
      </w:r>
    </w:p>
    <w:p w14:paraId="023EAEC3" w14:textId="77777777" w:rsidR="00E831C4" w:rsidRDefault="00E831C4" w:rsidP="00E831C4">
      <w:pPr>
        <w:tabs>
          <w:tab w:val="left" w:pos="384"/>
          <w:tab w:val="left" w:pos="768"/>
          <w:tab w:val="left" w:pos="1152"/>
          <w:tab w:val="left" w:pos="1728"/>
          <w:tab w:val="left" w:pos="2496"/>
        </w:tabs>
        <w:ind w:left="384" w:right="-284"/>
        <w:rPr>
          <w:rFonts w:ascii="Courier New" w:hAnsi="Courier New"/>
          <w:b/>
          <w:sz w:val="16"/>
        </w:rPr>
      </w:pPr>
    </w:p>
    <w:p w14:paraId="39C31D85" w14:textId="77777777" w:rsidR="00E831C4" w:rsidRDefault="00E831C4" w:rsidP="00E831C4">
      <w:pPr>
        <w:tabs>
          <w:tab w:val="left" w:pos="384"/>
          <w:tab w:val="left" w:pos="768"/>
          <w:tab w:val="left" w:pos="1152"/>
          <w:tab w:val="left" w:pos="1728"/>
          <w:tab w:val="left" w:pos="2496"/>
        </w:tabs>
        <w:ind w:left="768"/>
        <w:rPr>
          <w:rFonts w:ascii="Courier New" w:hAnsi="Courier New"/>
          <w:b/>
          <w:sz w:val="16"/>
        </w:rPr>
      </w:pPr>
      <w:r>
        <w:rPr>
          <w:rFonts w:ascii="Courier New" w:hAnsi="Courier New"/>
          <w:b/>
          <w:sz w:val="16"/>
        </w:rPr>
        <w:t>Information reported</w:t>
      </w:r>
      <w:r w:rsidR="005A79F7">
        <w:rPr>
          <w:rFonts w:ascii="Courier New" w:hAnsi="Courier New"/>
          <w:b/>
          <w:sz w:val="16"/>
        </w:rPr>
        <w:t xml:space="preserve"> regularly by U.S. security authorities</w:t>
      </w:r>
      <w:r>
        <w:rPr>
          <w:rFonts w:ascii="Courier New" w:hAnsi="Courier New"/>
          <w:b/>
          <w:sz w:val="16"/>
        </w:rPr>
        <w:t xml:space="preserve"> provides the data needed to determine danger pay posts in foreign areas and the appropriate rate of danger pay</w:t>
      </w:r>
      <w:r w:rsidR="005A79F7">
        <w:rPr>
          <w:rFonts w:ascii="Courier New" w:hAnsi="Courier New"/>
          <w:b/>
          <w:sz w:val="16"/>
        </w:rPr>
        <w:t>, obviating the need for post reporting formerly done using DS-578, Danger Pay Factors Form</w:t>
      </w:r>
      <w:r>
        <w:rPr>
          <w:rFonts w:ascii="Courier New" w:hAnsi="Courier New"/>
          <w:b/>
          <w:sz w:val="16"/>
        </w:rPr>
        <w:t>.</w:t>
      </w:r>
      <w:r w:rsidR="007F3765">
        <w:rPr>
          <w:rFonts w:ascii="Courier New" w:hAnsi="Courier New"/>
          <w:b/>
          <w:sz w:val="16"/>
        </w:rPr>
        <w:t xml:space="preserve"> </w:t>
      </w:r>
    </w:p>
    <w:p w14:paraId="0D505761" w14:textId="77777777" w:rsidR="007F3765" w:rsidRDefault="007F3765" w:rsidP="007F3765">
      <w:pPr>
        <w:tabs>
          <w:tab w:val="left" w:pos="384"/>
          <w:tab w:val="left" w:pos="768"/>
          <w:tab w:val="left" w:pos="1152"/>
          <w:tab w:val="left" w:pos="1728"/>
          <w:tab w:val="left" w:pos="2496"/>
        </w:tabs>
        <w:ind w:right="-284"/>
        <w:rPr>
          <w:rFonts w:ascii="Courier New" w:hAnsi="Courier New"/>
          <w:b/>
          <w:sz w:val="16"/>
        </w:rPr>
      </w:pPr>
    </w:p>
    <w:p w14:paraId="5E34E978" w14:textId="77777777" w:rsidR="007F3765" w:rsidRDefault="007F3765" w:rsidP="00E831C4">
      <w:pPr>
        <w:tabs>
          <w:tab w:val="left" w:pos="384"/>
          <w:tab w:val="left" w:pos="768"/>
          <w:tab w:val="left" w:pos="1152"/>
          <w:tab w:val="left" w:pos="1728"/>
          <w:tab w:val="left" w:pos="2496"/>
        </w:tabs>
        <w:ind w:left="384" w:right="-284"/>
        <w:rPr>
          <w:rFonts w:ascii="Courier New" w:hAnsi="Courier New"/>
          <w:b/>
          <w:sz w:val="16"/>
        </w:rPr>
      </w:pPr>
    </w:p>
    <w:p w14:paraId="2EED9A81" w14:textId="77777777" w:rsidR="007F3765" w:rsidRDefault="005726E7" w:rsidP="005726E7">
      <w:pPr>
        <w:tabs>
          <w:tab w:val="left" w:pos="384"/>
          <w:tab w:val="left" w:pos="768"/>
          <w:tab w:val="left" w:pos="1152"/>
          <w:tab w:val="left" w:pos="1728"/>
          <w:tab w:val="left" w:pos="2496"/>
        </w:tabs>
        <w:ind w:right="-284"/>
        <w:rPr>
          <w:rFonts w:ascii="Courier New" w:hAnsi="Courier New"/>
          <w:b/>
          <w:sz w:val="16"/>
          <w:u w:val="single"/>
        </w:rPr>
      </w:pPr>
      <w:r>
        <w:rPr>
          <w:rFonts w:ascii="Courier New" w:hAnsi="Courier New"/>
          <w:b/>
          <w:sz w:val="16"/>
        </w:rPr>
        <w:t xml:space="preserve">   </w:t>
      </w:r>
      <w:r w:rsidR="00E831C4">
        <w:rPr>
          <w:rFonts w:ascii="Courier New" w:hAnsi="Courier New"/>
          <w:b/>
          <w:sz w:val="16"/>
        </w:rPr>
        <w:t xml:space="preserve">073.6 </w:t>
      </w:r>
      <w:r w:rsidR="00E831C4" w:rsidRPr="00A726C5">
        <w:rPr>
          <w:rFonts w:ascii="Courier New" w:hAnsi="Courier New"/>
          <w:b/>
          <w:sz w:val="16"/>
          <w:u w:val="single"/>
        </w:rPr>
        <w:t>Location of Allowances and Differentials Report Forms</w:t>
      </w:r>
      <w:r w:rsidR="007F3765">
        <w:rPr>
          <w:rFonts w:ascii="Courier New" w:hAnsi="Courier New"/>
          <w:b/>
          <w:sz w:val="16"/>
          <w:u w:val="single"/>
        </w:rPr>
        <w:t xml:space="preserve"> </w:t>
      </w:r>
    </w:p>
    <w:p w14:paraId="6C4D0EA4" w14:textId="77777777" w:rsidR="007F3765" w:rsidRDefault="007F3765" w:rsidP="007F3765">
      <w:pPr>
        <w:tabs>
          <w:tab w:val="left" w:pos="384"/>
          <w:tab w:val="left" w:pos="768"/>
          <w:tab w:val="left" w:pos="1152"/>
          <w:tab w:val="left" w:pos="1728"/>
          <w:tab w:val="left" w:pos="2496"/>
        </w:tabs>
        <w:ind w:left="720" w:right="-284"/>
        <w:rPr>
          <w:rFonts w:ascii="Courier New" w:hAnsi="Courier New"/>
          <w:b/>
          <w:sz w:val="16"/>
        </w:rPr>
      </w:pPr>
      <w:r>
        <w:rPr>
          <w:rFonts w:ascii="Courier New" w:hAnsi="Courier New"/>
          <w:b/>
          <w:sz w:val="16"/>
        </w:rPr>
        <w:t>(Eff. 09/27/2020; TL:SR 1004)</w:t>
      </w:r>
    </w:p>
    <w:p w14:paraId="6337AA3A" w14:textId="77777777" w:rsidR="00E831C4" w:rsidRDefault="00E831C4" w:rsidP="00E831C4">
      <w:pPr>
        <w:tabs>
          <w:tab w:val="left" w:pos="384"/>
          <w:tab w:val="left" w:pos="768"/>
          <w:tab w:val="left" w:pos="1152"/>
          <w:tab w:val="left" w:pos="1728"/>
          <w:tab w:val="left" w:pos="2496"/>
        </w:tabs>
        <w:ind w:left="384" w:right="-284"/>
        <w:rPr>
          <w:rFonts w:ascii="Courier New" w:hAnsi="Courier New"/>
          <w:b/>
          <w:sz w:val="16"/>
        </w:rPr>
      </w:pPr>
    </w:p>
    <w:p w14:paraId="698A6EA0" w14:textId="77777777" w:rsidR="00E831C4" w:rsidRPr="00686230" w:rsidRDefault="006A24DA" w:rsidP="007F3765">
      <w:pPr>
        <w:tabs>
          <w:tab w:val="left" w:pos="384"/>
          <w:tab w:val="left" w:pos="768"/>
          <w:tab w:val="left" w:pos="1152"/>
          <w:tab w:val="left" w:pos="1728"/>
          <w:tab w:val="left" w:pos="2496"/>
        </w:tabs>
        <w:ind w:left="720" w:right="-284"/>
        <w:rPr>
          <w:rFonts w:ascii="Courier New" w:hAnsi="Courier New" w:cs="Courier New"/>
          <w:b/>
          <w:sz w:val="16"/>
          <w:szCs w:val="16"/>
        </w:rPr>
      </w:pPr>
      <w:r w:rsidRPr="00686230">
        <w:rPr>
          <w:rFonts w:ascii="Courier New" w:hAnsi="Courier New" w:cs="Courier New"/>
          <w:b/>
          <w:sz w:val="16"/>
          <w:szCs w:val="16"/>
        </w:rPr>
        <w:t>DS-</w:t>
      </w:r>
      <w:r w:rsidR="00732F58" w:rsidRPr="00686230">
        <w:rPr>
          <w:rFonts w:ascii="Courier New" w:hAnsi="Courier New" w:cs="Courier New"/>
          <w:b/>
          <w:sz w:val="16"/>
          <w:szCs w:val="16"/>
        </w:rPr>
        <w:t>2026 and</w:t>
      </w:r>
      <w:r w:rsidR="007F3765" w:rsidRPr="00686230">
        <w:rPr>
          <w:rFonts w:ascii="Courier New" w:hAnsi="Courier New" w:cs="Courier New"/>
          <w:b/>
          <w:sz w:val="16"/>
          <w:szCs w:val="16"/>
        </w:rPr>
        <w:t xml:space="preserve"> DS-63</w:t>
      </w:r>
      <w:r w:rsidRPr="00686230">
        <w:rPr>
          <w:rFonts w:ascii="Courier New" w:hAnsi="Courier New" w:cs="Courier New"/>
          <w:b/>
          <w:sz w:val="16"/>
          <w:szCs w:val="16"/>
        </w:rPr>
        <w:t xml:space="preserve"> </w:t>
      </w:r>
      <w:r w:rsidR="007F3765" w:rsidRPr="00686230">
        <w:rPr>
          <w:rFonts w:ascii="Courier New" w:hAnsi="Courier New" w:cs="Courier New"/>
          <w:b/>
          <w:sz w:val="16"/>
          <w:szCs w:val="16"/>
        </w:rPr>
        <w:t>are available on the Department of State's external</w:t>
      </w:r>
      <w:r w:rsidRPr="00686230">
        <w:rPr>
          <w:rFonts w:ascii="Courier New" w:hAnsi="Courier New" w:cs="Courier New"/>
          <w:b/>
          <w:sz w:val="16"/>
          <w:szCs w:val="16"/>
        </w:rPr>
        <w:t xml:space="preserve"> website</w:t>
      </w:r>
      <w:r w:rsidR="007F3765" w:rsidRPr="00686230">
        <w:rPr>
          <w:rFonts w:ascii="Courier New" w:hAnsi="Courier New" w:cs="Courier New"/>
          <w:b/>
          <w:sz w:val="16"/>
          <w:szCs w:val="16"/>
        </w:rPr>
        <w:t xml:space="preserve"> (</w:t>
      </w:r>
      <w:hyperlink w:history="1"/>
      <w:hyperlink r:id="rId28" w:history="1">
        <w:r w:rsidR="007F3765" w:rsidRPr="00686230">
          <w:rPr>
            <w:rStyle w:val="Hyperlink"/>
            <w:rFonts w:ascii="Courier New" w:hAnsi="Courier New" w:cs="Courier New"/>
            <w:sz w:val="16"/>
            <w:szCs w:val="16"/>
          </w:rPr>
          <w:t>https://eforms.state.gov/</w:t>
        </w:r>
      </w:hyperlink>
      <w:r w:rsidR="007F3765" w:rsidRPr="00686230">
        <w:rPr>
          <w:rFonts w:ascii="Courier New" w:hAnsi="Courier New" w:cs="Courier New"/>
          <w:b/>
          <w:sz w:val="16"/>
          <w:szCs w:val="16"/>
        </w:rPr>
        <w:t xml:space="preserve">).  </w:t>
      </w:r>
      <w:r w:rsidR="00686230" w:rsidRPr="00686230">
        <w:rPr>
          <w:rFonts w:ascii="Courier New" w:hAnsi="Courier New" w:cs="Courier New"/>
          <w:b/>
          <w:sz w:val="16"/>
          <w:szCs w:val="16"/>
        </w:rPr>
        <w:t>DS-267 is available from the Department of State’s Office of Allowances (</w:t>
      </w:r>
      <w:hyperlink r:id="rId29" w:history="1">
        <w:r w:rsidR="00686230" w:rsidRPr="00686230">
          <w:rPr>
            <w:rStyle w:val="Hyperlink"/>
            <w:rFonts w:ascii="Courier New" w:hAnsi="Courier New" w:cs="Courier New"/>
            <w:b/>
            <w:sz w:val="16"/>
            <w:szCs w:val="16"/>
          </w:rPr>
          <w:t>AllowancesO@state.gov</w:t>
        </w:r>
      </w:hyperlink>
      <w:r w:rsidR="00686230" w:rsidRPr="00686230">
        <w:rPr>
          <w:rFonts w:ascii="Courier New" w:hAnsi="Courier New" w:cs="Courier New"/>
          <w:b/>
          <w:sz w:val="16"/>
          <w:szCs w:val="16"/>
        </w:rPr>
        <w:t xml:space="preserve">).  </w:t>
      </w:r>
      <w:r w:rsidR="007F3765" w:rsidRPr="00686230">
        <w:rPr>
          <w:rFonts w:ascii="Courier New" w:hAnsi="Courier New" w:cs="Courier New"/>
          <w:b/>
          <w:sz w:val="16"/>
          <w:szCs w:val="16"/>
        </w:rPr>
        <w:t>SF-1190 is available at</w:t>
      </w:r>
      <w:hyperlink w:history="1"/>
      <w:r w:rsidR="008B4BC6">
        <w:rPr>
          <w:rFonts w:ascii="Courier New" w:hAnsi="Courier New" w:cs="Courier New"/>
          <w:sz w:val="16"/>
          <w:szCs w:val="16"/>
        </w:rPr>
        <w:t xml:space="preserve"> </w:t>
      </w:r>
      <w:hyperlink r:id="rId30" w:history="1">
        <w:r w:rsidR="007F3765" w:rsidRPr="00686230">
          <w:rPr>
            <w:rStyle w:val="Hyperlink"/>
            <w:rFonts w:ascii="Courier New" w:hAnsi="Courier New" w:cs="Courier New"/>
            <w:b/>
            <w:sz w:val="16"/>
            <w:szCs w:val="16"/>
          </w:rPr>
          <w:t>https://www.gsa.gov/reference/forms</w:t>
        </w:r>
      </w:hyperlink>
      <w:r w:rsidR="007F3765" w:rsidRPr="00686230">
        <w:rPr>
          <w:rFonts w:ascii="Courier New" w:hAnsi="Courier New" w:cs="Courier New"/>
          <w:b/>
          <w:sz w:val="16"/>
          <w:szCs w:val="16"/>
        </w:rPr>
        <w:t xml:space="preserve"> . </w:t>
      </w:r>
    </w:p>
    <w:p w14:paraId="7EC2DE1E" w14:textId="77777777" w:rsidR="00E831C4" w:rsidRPr="00686230" w:rsidRDefault="00E831C4" w:rsidP="00E831C4">
      <w:pPr>
        <w:rPr>
          <w:rFonts w:ascii="Courier New" w:hAnsi="Courier New" w:cs="Courier New"/>
          <w:sz w:val="16"/>
          <w:szCs w:val="16"/>
        </w:rPr>
      </w:pPr>
    </w:p>
    <w:p w14:paraId="14D0179E" w14:textId="77777777" w:rsidR="00E831C4" w:rsidRDefault="00E831C4" w:rsidP="00E831C4">
      <w:pPr>
        <w:tabs>
          <w:tab w:val="left" w:pos="384"/>
          <w:tab w:val="left" w:pos="768"/>
          <w:tab w:val="left" w:pos="1152"/>
          <w:tab w:val="left" w:pos="1728"/>
          <w:tab w:val="left" w:pos="2112"/>
          <w:tab w:val="left" w:pos="2496"/>
          <w:tab w:val="left" w:pos="2784"/>
          <w:tab w:val="left" w:pos="3072"/>
        </w:tabs>
        <w:ind w:right="900"/>
        <w:rPr>
          <w:rFonts w:ascii="Courier New" w:hAnsi="Courier New"/>
          <w:b/>
          <w:sz w:val="16"/>
        </w:rPr>
        <w:sectPr w:rsidR="00E831C4" w:rsidSect="00406FBB">
          <w:headerReference w:type="default" r:id="rId31"/>
          <w:pgSz w:w="12240" w:h="15840"/>
          <w:pgMar w:top="1440" w:right="1800" w:bottom="1440" w:left="1440" w:header="720" w:footer="720" w:gutter="0"/>
          <w:cols w:space="720"/>
          <w:docGrid w:linePitch="360"/>
        </w:sectPr>
      </w:pPr>
    </w:p>
    <w:p w14:paraId="0E26BF79" w14:textId="77777777" w:rsidR="00C06B28" w:rsidRPr="00C06B28" w:rsidRDefault="00C06B28" w:rsidP="00C06B28">
      <w:pPr>
        <w:tabs>
          <w:tab w:val="left" w:pos="384"/>
          <w:tab w:val="left" w:pos="768"/>
          <w:tab w:val="left" w:pos="1152"/>
          <w:tab w:val="left" w:pos="1728"/>
          <w:tab w:val="left" w:pos="2496"/>
        </w:tabs>
        <w:ind w:right="-284"/>
        <w:outlineLvl w:val="0"/>
        <w:rPr>
          <w:rFonts w:ascii="Courier New" w:hAnsi="Courier New"/>
          <w:b/>
          <w:sz w:val="16"/>
        </w:rPr>
      </w:pPr>
      <w:bookmarkStart w:id="0" w:name="_Hlk89350360"/>
      <w:r>
        <w:rPr>
          <w:rFonts w:ascii="Courier New" w:hAnsi="Courier New"/>
          <w:b/>
          <w:sz w:val="16"/>
        </w:rPr>
        <w:lastRenderedPageBreak/>
        <w:t xml:space="preserve">074 </w:t>
      </w:r>
      <w:r>
        <w:rPr>
          <w:rFonts w:ascii="Courier New" w:hAnsi="Courier New"/>
          <w:b/>
          <w:sz w:val="16"/>
          <w:u w:val="single"/>
        </w:rPr>
        <w:t>Reporting Data for Foreign Area Per Diem Rates</w:t>
      </w:r>
      <w:r>
        <w:rPr>
          <w:rFonts w:ascii="Courier New" w:hAnsi="Courier New"/>
          <w:b/>
          <w:sz w:val="16"/>
        </w:rPr>
        <w:t xml:space="preserve"> (Eff.</w:t>
      </w:r>
      <w:r w:rsidR="00986FE5">
        <w:rPr>
          <w:rFonts w:ascii="Courier New" w:hAnsi="Courier New"/>
          <w:b/>
          <w:sz w:val="16"/>
        </w:rPr>
        <w:t xml:space="preserve"> 12/05/2021 TL:SR 1035</w:t>
      </w:r>
      <w:r>
        <w:rPr>
          <w:rFonts w:ascii="Courier New" w:hAnsi="Courier New"/>
          <w:b/>
          <w:sz w:val="16"/>
        </w:rPr>
        <w:t>)</w:t>
      </w:r>
    </w:p>
    <w:p w14:paraId="7F8C4BD6" w14:textId="77777777" w:rsidR="00C06B28" w:rsidRDefault="00C06B28" w:rsidP="00C06B28">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44464A80" w14:textId="77777777" w:rsidR="00C06B28" w:rsidRDefault="00C06B28" w:rsidP="00C06B28">
      <w:pPr>
        <w:tabs>
          <w:tab w:val="left" w:pos="384"/>
          <w:tab w:val="left" w:pos="768"/>
          <w:tab w:val="left" w:pos="1152"/>
          <w:tab w:val="left" w:pos="1728"/>
          <w:tab w:val="left" w:pos="2496"/>
        </w:tabs>
        <w:ind w:left="384" w:right="-284"/>
        <w:rPr>
          <w:rFonts w:ascii="Courier New" w:hAnsi="Courier New"/>
          <w:b/>
          <w:sz w:val="16"/>
        </w:rPr>
      </w:pPr>
      <w:r>
        <w:rPr>
          <w:rFonts w:ascii="Courier New" w:hAnsi="Courier New"/>
          <w:b/>
          <w:sz w:val="16"/>
        </w:rPr>
        <w:t xml:space="preserve">074.1 </w:t>
      </w:r>
      <w:r w:rsidR="00E8464F">
        <w:rPr>
          <w:rFonts w:ascii="Courier New" w:hAnsi="Courier New"/>
          <w:b/>
          <w:sz w:val="16"/>
          <w:u w:val="single"/>
        </w:rPr>
        <w:t>DS-</w:t>
      </w:r>
      <w:r>
        <w:rPr>
          <w:rFonts w:ascii="Courier New" w:hAnsi="Courier New"/>
          <w:b/>
          <w:sz w:val="16"/>
          <w:u w:val="single"/>
        </w:rPr>
        <w:t xml:space="preserve">2026 </w:t>
      </w:r>
      <w:r>
        <w:rPr>
          <w:rFonts w:ascii="Courier New" w:hAnsi="Courier New"/>
          <w:b/>
          <w:sz w:val="16"/>
        </w:rPr>
        <w:t xml:space="preserve"> </w:t>
      </w:r>
    </w:p>
    <w:p w14:paraId="57A4F0C8" w14:textId="77777777" w:rsidR="00C06B28" w:rsidRDefault="00C06B28" w:rsidP="00C06B28">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6DB61227" w14:textId="77777777" w:rsidR="00C06B28" w:rsidRDefault="00C06B28" w:rsidP="00C06B28">
      <w:pPr>
        <w:tabs>
          <w:tab w:val="left" w:pos="384"/>
          <w:tab w:val="left" w:pos="768"/>
          <w:tab w:val="left" w:pos="1152"/>
          <w:tab w:val="left" w:pos="1710"/>
          <w:tab w:val="left" w:pos="2496"/>
        </w:tabs>
        <w:ind w:left="768"/>
        <w:rPr>
          <w:rFonts w:ascii="Courier New" w:hAnsi="Courier New"/>
          <w:b/>
          <w:sz w:val="16"/>
        </w:rPr>
      </w:pPr>
      <w:r>
        <w:rPr>
          <w:rFonts w:ascii="Courier New" w:hAnsi="Courier New"/>
          <w:b/>
          <w:sz w:val="16"/>
        </w:rPr>
        <w:t xml:space="preserve">DS-2026, Hotel and Restaurant Report, is used to review and establish appropriate foreign travel per diem rates.  Foreign area per diem rates are available on the Office of Allowances’ internet website at </w:t>
      </w:r>
      <w:hyperlink r:id="rId32" w:history="1">
        <w:r w:rsidRPr="00F470D1">
          <w:rPr>
            <w:rStyle w:val="Hyperlink"/>
            <w:rFonts w:ascii="Courier New" w:hAnsi="Courier New"/>
            <w:b/>
            <w:sz w:val="16"/>
          </w:rPr>
          <w:t>https://aoprals.state.gov/</w:t>
        </w:r>
      </w:hyperlink>
      <w:r>
        <w:rPr>
          <w:rFonts w:ascii="Courier New" w:hAnsi="Courier New"/>
          <w:b/>
          <w:sz w:val="16"/>
        </w:rPr>
        <w:t xml:space="preserve">  </w:t>
      </w:r>
    </w:p>
    <w:p w14:paraId="7CE358C7" w14:textId="77777777" w:rsidR="00C06B28" w:rsidRDefault="00C06B28" w:rsidP="00C06B28">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38D1B8D0" w14:textId="77777777" w:rsidR="00C06B28" w:rsidRDefault="00C06B28" w:rsidP="00C06B28">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60ABDA67" w14:textId="6BC60F15" w:rsidR="00C06B28" w:rsidRDefault="00C06B28" w:rsidP="00C06B28">
      <w:pPr>
        <w:tabs>
          <w:tab w:val="left" w:pos="384"/>
          <w:tab w:val="left" w:pos="768"/>
          <w:tab w:val="left" w:pos="1152"/>
          <w:tab w:val="left" w:pos="1728"/>
          <w:tab w:val="left" w:pos="2496"/>
        </w:tabs>
        <w:ind w:left="384" w:right="-284"/>
        <w:rPr>
          <w:rFonts w:ascii="Courier New" w:hAnsi="Courier New"/>
          <w:b/>
          <w:sz w:val="16"/>
        </w:rPr>
      </w:pPr>
      <w:r>
        <w:rPr>
          <w:rFonts w:ascii="Courier New" w:hAnsi="Courier New"/>
          <w:b/>
          <w:sz w:val="16"/>
        </w:rPr>
        <w:t xml:space="preserve">074.2 </w:t>
      </w:r>
      <w:r w:rsidR="00E8464F">
        <w:rPr>
          <w:rFonts w:ascii="Courier New" w:hAnsi="Courier New"/>
          <w:b/>
          <w:sz w:val="16"/>
          <w:u w:val="single"/>
        </w:rPr>
        <w:t>Required Submission of DS-</w:t>
      </w:r>
      <w:r>
        <w:rPr>
          <w:rFonts w:ascii="Courier New" w:hAnsi="Courier New"/>
          <w:b/>
          <w:sz w:val="16"/>
          <w:u w:val="single"/>
        </w:rPr>
        <w:t>2026</w:t>
      </w:r>
    </w:p>
    <w:p w14:paraId="3BE68F43" w14:textId="77777777" w:rsidR="00C06B28" w:rsidRDefault="00C06B28" w:rsidP="00C06B28">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1712E21F" w14:textId="77777777" w:rsidR="00C06B28" w:rsidRDefault="00C06B28" w:rsidP="00C06B28">
      <w:pPr>
        <w:tabs>
          <w:tab w:val="left" w:pos="384"/>
          <w:tab w:val="left" w:pos="768"/>
          <w:tab w:val="left" w:pos="1152"/>
          <w:tab w:val="left" w:pos="1728"/>
          <w:tab w:val="left" w:pos="2496"/>
        </w:tabs>
        <w:ind w:left="768"/>
        <w:rPr>
          <w:rFonts w:ascii="Courier New" w:hAnsi="Courier New"/>
          <w:b/>
          <w:sz w:val="16"/>
        </w:rPr>
      </w:pPr>
      <w:r>
        <w:rPr>
          <w:rFonts w:ascii="Courier New" w:hAnsi="Courier New"/>
          <w:b/>
          <w:sz w:val="16"/>
        </w:rPr>
        <w:t>As shown in Sections 072.11 and 072.12,</w:t>
      </w:r>
      <w:r w:rsidR="00E8464F">
        <w:rPr>
          <w:rFonts w:ascii="Courier New" w:hAnsi="Courier New"/>
          <w:b/>
          <w:sz w:val="16"/>
        </w:rPr>
        <w:t xml:space="preserve"> DS-</w:t>
      </w:r>
      <w:r>
        <w:rPr>
          <w:rFonts w:ascii="Courier New" w:hAnsi="Courier New"/>
          <w:b/>
          <w:sz w:val="16"/>
        </w:rPr>
        <w:t xml:space="preserve">2026 (Hotel and Restaurant Report) will be submitted by both new and established posts in accordance with reporting requirements in Section 920.  </w:t>
      </w:r>
      <w:r w:rsidR="00986FE5" w:rsidRPr="00112B1E">
        <w:rPr>
          <w:rFonts w:ascii="Courier New" w:hAnsi="Courier New"/>
          <w:b/>
          <w:sz w:val="16"/>
        </w:rPr>
        <w:t>Wherever possible hotel and restaurant data must be submitted to the Department of State’s Office of Allowances through the eAllowances system.  Otherwise, submit the fillable format DS-2026 available on the Department of State’s internet website (</w:t>
      </w:r>
      <w:hyperlink r:id="rId33" w:history="1">
        <w:r w:rsidR="00986FE5" w:rsidRPr="00112B1E">
          <w:rPr>
            <w:rStyle w:val="Hyperlink"/>
            <w:rFonts w:ascii="Courier New" w:hAnsi="Courier New"/>
            <w:b/>
            <w:sz w:val="16"/>
          </w:rPr>
          <w:t>https://eforms.state.gov/Forms/ds2026.PDF</w:t>
        </w:r>
      </w:hyperlink>
      <w:r w:rsidR="00986FE5" w:rsidRPr="00112B1E">
        <w:rPr>
          <w:rFonts w:ascii="Courier New" w:hAnsi="Courier New"/>
          <w:b/>
          <w:sz w:val="16"/>
        </w:rPr>
        <w:t xml:space="preserve">) and required documentation (DSSR 074.4) to </w:t>
      </w:r>
      <w:hyperlink r:id="rId34" w:history="1">
        <w:r w:rsidR="00986FE5" w:rsidRPr="00112B1E">
          <w:rPr>
            <w:rStyle w:val="Hyperlink"/>
            <w:rFonts w:ascii="Courier New" w:hAnsi="Courier New"/>
            <w:b/>
            <w:sz w:val="16"/>
          </w:rPr>
          <w:t>AllowancesO@state.gov</w:t>
        </w:r>
      </w:hyperlink>
      <w:r w:rsidR="00986FE5" w:rsidRPr="00112B1E">
        <w:rPr>
          <w:rFonts w:ascii="Courier New" w:hAnsi="Courier New"/>
          <w:b/>
          <w:sz w:val="16"/>
        </w:rPr>
        <w:t>.</w:t>
      </w:r>
      <w:r w:rsidR="00986FE5">
        <w:rPr>
          <w:rFonts w:ascii="Courier New" w:hAnsi="Courier New"/>
          <w:b/>
          <w:sz w:val="16"/>
        </w:rPr>
        <w:t xml:space="preserve">  </w:t>
      </w:r>
      <w:r>
        <w:rPr>
          <w:rFonts w:ascii="Courier New" w:hAnsi="Courier New"/>
          <w:b/>
          <w:color w:val="000000"/>
          <w:sz w:val="16"/>
        </w:rPr>
        <w:t xml:space="preserve">The instructions on </w:t>
      </w:r>
      <w:r w:rsidR="00E8464F">
        <w:rPr>
          <w:rFonts w:ascii="Courier New" w:hAnsi="Courier New"/>
          <w:b/>
          <w:color w:val="000000"/>
          <w:sz w:val="16"/>
        </w:rPr>
        <w:t>DS-2026</w:t>
      </w:r>
      <w:r>
        <w:rPr>
          <w:rFonts w:ascii="Courier New" w:hAnsi="Courier New"/>
          <w:b/>
          <w:color w:val="000000"/>
          <w:sz w:val="16"/>
        </w:rPr>
        <w:t xml:space="preserve"> should be followed in preparing the Hotel and Restaurant Report.</w:t>
      </w:r>
      <w:r w:rsidR="00BC50F3">
        <w:rPr>
          <w:rFonts w:ascii="Courier New" w:hAnsi="Courier New"/>
          <w:b/>
          <w:color w:val="000000"/>
          <w:sz w:val="16"/>
        </w:rPr>
        <w:t xml:space="preserve">  </w:t>
      </w:r>
      <w:r w:rsidR="00BC50F3">
        <w:rPr>
          <w:rFonts w:ascii="Courier New" w:hAnsi="Courier New"/>
          <w:b/>
          <w:sz w:val="16"/>
        </w:rPr>
        <w:t>(Eff. 12/05/2021 TL:SR-1035)</w:t>
      </w:r>
      <w:r>
        <w:rPr>
          <w:rFonts w:ascii="Courier New" w:hAnsi="Courier New"/>
          <w:b/>
          <w:sz w:val="16"/>
        </w:rPr>
        <w:t xml:space="preserve">  </w:t>
      </w:r>
    </w:p>
    <w:p w14:paraId="4A797E80" w14:textId="77777777" w:rsidR="00C06B28" w:rsidRDefault="00C06B28" w:rsidP="00C06B28">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31F6DA07" w14:textId="77777777" w:rsidR="00C06B28" w:rsidRDefault="00C06B28" w:rsidP="00C06B28">
      <w:pPr>
        <w:tabs>
          <w:tab w:val="left" w:pos="384"/>
          <w:tab w:val="left" w:pos="768"/>
          <w:tab w:val="left" w:pos="1152"/>
          <w:tab w:val="left" w:pos="1728"/>
          <w:tab w:val="left" w:pos="2496"/>
        </w:tabs>
        <w:ind w:left="768"/>
        <w:rPr>
          <w:rFonts w:ascii="Courier New" w:hAnsi="Courier New"/>
          <w:b/>
          <w:sz w:val="16"/>
        </w:rPr>
      </w:pPr>
      <w:r>
        <w:rPr>
          <w:rFonts w:ascii="Courier New" w:hAnsi="Courier New"/>
          <w:b/>
          <w:sz w:val="16"/>
        </w:rPr>
        <w:t xml:space="preserve">All agencies having responsibility to prepare and submit reports shall provide complete, accurate and supportable information in the biennial hotel and restaurant reports.  Reporting posts shall maintain a record of the reservations made in local hotels for Federal travelers and use this information as the basis for selecting lodging facilities for the biennial hotel and restaurant reports.  To the maximum extent possible, this information should be fully representative of all hotel reservations made for typical Federal travelers by all </w:t>
      </w:r>
      <w:smartTag w:uri="urn:schemas-microsoft-com:office:smarttags" w:element="country-region">
        <w:smartTag w:uri="urn:schemas-microsoft-com:office:smarttags" w:element="place">
          <w:r>
            <w:rPr>
              <w:rFonts w:ascii="Courier New" w:hAnsi="Courier New"/>
              <w:b/>
              <w:sz w:val="16"/>
            </w:rPr>
            <w:t>U.S.</w:t>
          </w:r>
        </w:smartTag>
      </w:smartTag>
      <w:r>
        <w:rPr>
          <w:rFonts w:ascii="Courier New" w:hAnsi="Courier New"/>
          <w:b/>
          <w:sz w:val="16"/>
        </w:rPr>
        <w:t xml:space="preserve"> Government agencies in a specific location.  </w:t>
      </w:r>
    </w:p>
    <w:p w14:paraId="66171D1A" w14:textId="77777777" w:rsidR="00C06B28" w:rsidRDefault="00C06B28" w:rsidP="00C06B28">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1FC45121" w14:textId="77777777" w:rsidR="00C06B28" w:rsidRDefault="00E8464F" w:rsidP="00C06B28">
      <w:pPr>
        <w:tabs>
          <w:tab w:val="left" w:pos="384"/>
          <w:tab w:val="left" w:pos="768"/>
          <w:tab w:val="left" w:pos="1152"/>
          <w:tab w:val="left" w:pos="1728"/>
          <w:tab w:val="left" w:pos="2496"/>
        </w:tabs>
        <w:ind w:left="768"/>
        <w:rPr>
          <w:rFonts w:ascii="Courier New" w:hAnsi="Courier New"/>
          <w:b/>
          <w:sz w:val="16"/>
        </w:rPr>
      </w:pPr>
      <w:r>
        <w:rPr>
          <w:rFonts w:ascii="Courier New" w:hAnsi="Courier New"/>
          <w:b/>
          <w:sz w:val="16"/>
        </w:rPr>
        <w:t>DS-2026</w:t>
      </w:r>
      <w:r w:rsidR="00C06B28">
        <w:rPr>
          <w:rFonts w:ascii="Courier New" w:hAnsi="Courier New"/>
          <w:b/>
          <w:sz w:val="16"/>
        </w:rPr>
        <w:t xml:space="preserve"> shall be sent to the Department of State, Office of Allowances, under cover of a memorandum signed by the officer responsible for preparing the report certifying that the Hotel and Restaurant Report (</w:t>
      </w:r>
      <w:r>
        <w:rPr>
          <w:rFonts w:ascii="Courier New" w:hAnsi="Courier New"/>
          <w:b/>
          <w:sz w:val="16"/>
        </w:rPr>
        <w:t>DS-2026</w:t>
      </w:r>
      <w:r w:rsidR="00C06B28">
        <w:rPr>
          <w:rFonts w:ascii="Courier New" w:hAnsi="Courier New"/>
          <w:b/>
          <w:sz w:val="16"/>
        </w:rPr>
        <w:t xml:space="preserve">) is accurate, complete, current and in compliance with the Standardized Regulations. </w:t>
      </w:r>
    </w:p>
    <w:p w14:paraId="49691AEE" w14:textId="77777777" w:rsidR="00C06B28" w:rsidRDefault="00C06B28" w:rsidP="00C06B28">
      <w:pPr>
        <w:tabs>
          <w:tab w:val="left" w:pos="384"/>
          <w:tab w:val="left" w:pos="768"/>
          <w:tab w:val="left" w:pos="1152"/>
          <w:tab w:val="left" w:pos="1728"/>
          <w:tab w:val="left" w:pos="2496"/>
          <w:tab w:val="left" w:pos="2784"/>
          <w:tab w:val="left" w:pos="3072"/>
        </w:tabs>
        <w:ind w:left="1728" w:right="-284"/>
        <w:rPr>
          <w:rFonts w:ascii="Courier New" w:hAnsi="Courier New"/>
          <w:b/>
          <w:sz w:val="16"/>
        </w:rPr>
      </w:pPr>
    </w:p>
    <w:p w14:paraId="603B0249" w14:textId="283D7B29" w:rsidR="00C06B28" w:rsidRDefault="00C06B28" w:rsidP="00C06B28">
      <w:pPr>
        <w:tabs>
          <w:tab w:val="left" w:pos="384"/>
          <w:tab w:val="left" w:pos="768"/>
          <w:tab w:val="left" w:pos="1152"/>
          <w:tab w:val="left" w:pos="1728"/>
          <w:tab w:val="left" w:pos="2496"/>
        </w:tabs>
        <w:ind w:left="384" w:right="-284"/>
        <w:rPr>
          <w:rFonts w:ascii="Courier New" w:hAnsi="Courier New"/>
          <w:b/>
          <w:sz w:val="16"/>
        </w:rPr>
      </w:pPr>
      <w:r>
        <w:rPr>
          <w:rFonts w:ascii="Courier New" w:hAnsi="Courier New"/>
          <w:b/>
          <w:sz w:val="16"/>
        </w:rPr>
        <w:t xml:space="preserve">074.3 </w:t>
      </w:r>
      <w:r>
        <w:rPr>
          <w:rFonts w:ascii="Courier New" w:hAnsi="Courier New"/>
          <w:b/>
          <w:sz w:val="16"/>
          <w:u w:val="single"/>
        </w:rPr>
        <w:t>Changes in Hotel Situation</w:t>
      </w:r>
    </w:p>
    <w:p w14:paraId="52D3A4F4" w14:textId="77777777" w:rsidR="00C06B28" w:rsidRDefault="00C06B28" w:rsidP="00C06B28">
      <w:pPr>
        <w:tabs>
          <w:tab w:val="left" w:pos="384"/>
          <w:tab w:val="left" w:pos="768"/>
          <w:tab w:val="left" w:pos="1152"/>
          <w:tab w:val="left" w:pos="1728"/>
          <w:tab w:val="left" w:pos="2496"/>
        </w:tabs>
        <w:ind w:right="-284"/>
        <w:rPr>
          <w:rFonts w:ascii="Courier New" w:hAnsi="Courier New"/>
          <w:b/>
          <w:sz w:val="16"/>
        </w:rPr>
      </w:pPr>
    </w:p>
    <w:p w14:paraId="1C6BF6D7" w14:textId="77777777" w:rsidR="00C06B28" w:rsidRDefault="00C06B28" w:rsidP="00C06B28">
      <w:pPr>
        <w:tabs>
          <w:tab w:val="left" w:pos="384"/>
          <w:tab w:val="left" w:pos="768"/>
          <w:tab w:val="left" w:pos="1152"/>
          <w:tab w:val="left" w:pos="1728"/>
          <w:tab w:val="left" w:pos="2496"/>
        </w:tabs>
        <w:ind w:left="768" w:right="-284"/>
        <w:rPr>
          <w:rFonts w:ascii="Courier New" w:hAnsi="Courier New"/>
          <w:b/>
          <w:sz w:val="16"/>
        </w:rPr>
      </w:pPr>
      <w:r>
        <w:rPr>
          <w:rFonts w:ascii="Courier New" w:hAnsi="Courier New"/>
          <w:b/>
          <w:sz w:val="16"/>
        </w:rPr>
        <w:t xml:space="preserve">Whenever a substantial change in hotel costs occurs, new hotels are built or old ones cease to be available or acceptable, a revised </w:t>
      </w:r>
      <w:r w:rsidR="00E8464F">
        <w:rPr>
          <w:rFonts w:ascii="Courier New" w:hAnsi="Courier New"/>
          <w:b/>
          <w:sz w:val="16"/>
        </w:rPr>
        <w:t>DS-2026</w:t>
      </w:r>
      <w:r>
        <w:rPr>
          <w:rFonts w:ascii="Courier New" w:hAnsi="Courier New"/>
          <w:b/>
          <w:sz w:val="16"/>
        </w:rPr>
        <w:t xml:space="preserve"> </w:t>
      </w:r>
      <w:r w:rsidR="0029337E" w:rsidRPr="0029337E">
        <w:rPr>
          <w:rFonts w:ascii="Courier New" w:hAnsi="Courier New"/>
          <w:b/>
          <w:sz w:val="16"/>
        </w:rPr>
        <w:t>and required documentation (DSSR 074.4)</w:t>
      </w:r>
      <w:r w:rsidR="0029337E">
        <w:rPr>
          <w:rFonts w:ascii="Courier New" w:hAnsi="Courier New"/>
          <w:b/>
          <w:sz w:val="16"/>
        </w:rPr>
        <w:t xml:space="preserve"> </w:t>
      </w:r>
      <w:r>
        <w:rPr>
          <w:rFonts w:ascii="Courier New" w:hAnsi="Courier New"/>
          <w:b/>
          <w:sz w:val="16"/>
        </w:rPr>
        <w:t>should be sent in advance of the regularly scheduled submission so that the travel per diem rate may be reconsidered.</w:t>
      </w:r>
      <w:r w:rsidR="00BC50F3">
        <w:rPr>
          <w:rFonts w:ascii="Courier New" w:hAnsi="Courier New"/>
          <w:b/>
          <w:sz w:val="16"/>
        </w:rPr>
        <w:t xml:space="preserve">  (Eff. 12/05/2021 TL:SR-1035)</w:t>
      </w:r>
    </w:p>
    <w:p w14:paraId="74E9538B" w14:textId="77777777" w:rsidR="00BC50F3" w:rsidRDefault="00BC50F3" w:rsidP="00C06B28">
      <w:pPr>
        <w:tabs>
          <w:tab w:val="left" w:pos="384"/>
          <w:tab w:val="left" w:pos="768"/>
          <w:tab w:val="left" w:pos="1152"/>
          <w:tab w:val="left" w:pos="1728"/>
          <w:tab w:val="left" w:pos="2496"/>
        </w:tabs>
        <w:ind w:left="768" w:right="-284"/>
        <w:rPr>
          <w:rFonts w:ascii="Courier New" w:hAnsi="Courier New"/>
          <w:b/>
          <w:sz w:val="16"/>
        </w:rPr>
      </w:pPr>
    </w:p>
    <w:p w14:paraId="3636F99A" w14:textId="59AAA856" w:rsidR="00BC50F3" w:rsidRDefault="00BC50F3" w:rsidP="00BC50F3">
      <w:pPr>
        <w:tabs>
          <w:tab w:val="left" w:pos="384"/>
          <w:tab w:val="left" w:pos="768"/>
          <w:tab w:val="left" w:pos="1152"/>
          <w:tab w:val="left" w:pos="1728"/>
          <w:tab w:val="left" w:pos="2496"/>
        </w:tabs>
        <w:ind w:left="384" w:right="-284"/>
        <w:rPr>
          <w:rFonts w:ascii="Courier New" w:hAnsi="Courier New"/>
          <w:b/>
          <w:sz w:val="16"/>
        </w:rPr>
      </w:pPr>
      <w:r>
        <w:rPr>
          <w:rFonts w:ascii="Courier New" w:hAnsi="Courier New"/>
          <w:b/>
          <w:sz w:val="16"/>
        </w:rPr>
        <w:t xml:space="preserve">074.4 </w:t>
      </w:r>
      <w:r w:rsidRPr="00BC50F3">
        <w:rPr>
          <w:rFonts w:ascii="Courier New" w:hAnsi="Courier New"/>
          <w:b/>
          <w:sz w:val="16"/>
          <w:u w:val="single"/>
        </w:rPr>
        <w:t>Required Documentation</w:t>
      </w:r>
    </w:p>
    <w:p w14:paraId="76125764" w14:textId="77777777" w:rsidR="00BC50F3" w:rsidRDefault="00BC50F3" w:rsidP="00C06B28">
      <w:pPr>
        <w:tabs>
          <w:tab w:val="left" w:pos="384"/>
          <w:tab w:val="left" w:pos="768"/>
          <w:tab w:val="left" w:pos="1152"/>
          <w:tab w:val="left" w:pos="1728"/>
          <w:tab w:val="left" w:pos="2496"/>
        </w:tabs>
        <w:ind w:left="768" w:right="-284"/>
        <w:rPr>
          <w:rFonts w:ascii="Courier New" w:hAnsi="Courier New"/>
          <w:b/>
          <w:sz w:val="16"/>
        </w:rPr>
      </w:pPr>
    </w:p>
    <w:p w14:paraId="38AF9E5A" w14:textId="77777777" w:rsidR="00BC518E" w:rsidRPr="00112B1E" w:rsidRDefault="00BC518E" w:rsidP="00BC518E">
      <w:pPr>
        <w:tabs>
          <w:tab w:val="left" w:pos="384"/>
          <w:tab w:val="left" w:pos="768"/>
          <w:tab w:val="left" w:pos="1152"/>
          <w:tab w:val="left" w:pos="1728"/>
          <w:tab w:val="left" w:pos="2496"/>
        </w:tabs>
        <w:ind w:right="-284"/>
        <w:rPr>
          <w:rFonts w:ascii="Courier New" w:hAnsi="Courier New"/>
          <w:b/>
          <w:bCs/>
          <w:sz w:val="16"/>
        </w:rPr>
      </w:pPr>
      <w:r>
        <w:rPr>
          <w:rFonts w:ascii="Courier New" w:hAnsi="Courier New"/>
          <w:b/>
          <w:bCs/>
          <w:sz w:val="16"/>
        </w:rPr>
        <w:tab/>
      </w:r>
      <w:r>
        <w:rPr>
          <w:rFonts w:ascii="Courier New" w:hAnsi="Courier New"/>
          <w:b/>
          <w:bCs/>
          <w:sz w:val="16"/>
        </w:rPr>
        <w:tab/>
      </w:r>
      <w:r w:rsidRPr="00112B1E">
        <w:rPr>
          <w:rFonts w:ascii="Courier New" w:hAnsi="Courier New"/>
          <w:b/>
          <w:bCs/>
          <w:sz w:val="16"/>
        </w:rPr>
        <w:t xml:space="preserve">The following documentation MUST be submitted with the DS-2026 or explanations included </w:t>
      </w:r>
      <w:r>
        <w:rPr>
          <w:rFonts w:ascii="Courier New" w:hAnsi="Courier New"/>
          <w:b/>
          <w:bCs/>
          <w:sz w:val="16"/>
        </w:rPr>
        <w:tab/>
      </w:r>
      <w:r>
        <w:rPr>
          <w:rFonts w:ascii="Courier New" w:hAnsi="Courier New"/>
          <w:b/>
          <w:bCs/>
          <w:sz w:val="16"/>
        </w:rPr>
        <w:tab/>
      </w:r>
      <w:r w:rsidRPr="00112B1E">
        <w:rPr>
          <w:rFonts w:ascii="Courier New" w:hAnsi="Courier New"/>
          <w:b/>
          <w:bCs/>
          <w:sz w:val="16"/>
        </w:rPr>
        <w:t>in either the DS-2026 Comments sections or on the cover memo:</w:t>
      </w:r>
    </w:p>
    <w:p w14:paraId="445AA276" w14:textId="77777777" w:rsidR="00BC518E" w:rsidRPr="00112B1E" w:rsidRDefault="00BC518E" w:rsidP="00BC518E">
      <w:pPr>
        <w:tabs>
          <w:tab w:val="left" w:pos="384"/>
          <w:tab w:val="left" w:pos="768"/>
          <w:tab w:val="left" w:pos="1152"/>
          <w:tab w:val="left" w:pos="1728"/>
          <w:tab w:val="left" w:pos="2496"/>
        </w:tabs>
        <w:ind w:right="-284"/>
        <w:rPr>
          <w:rFonts w:ascii="Courier New" w:hAnsi="Courier New"/>
          <w:b/>
          <w:bCs/>
          <w:sz w:val="16"/>
        </w:rPr>
      </w:pPr>
      <w:r>
        <w:rPr>
          <w:rFonts w:ascii="Courier New" w:hAnsi="Courier New"/>
          <w:b/>
          <w:bCs/>
          <w:sz w:val="16"/>
        </w:rPr>
        <w:tab/>
      </w:r>
      <w:r>
        <w:rPr>
          <w:rFonts w:ascii="Courier New" w:hAnsi="Courier New"/>
          <w:b/>
          <w:bCs/>
          <w:sz w:val="16"/>
        </w:rPr>
        <w:tab/>
      </w:r>
      <w:r w:rsidRPr="00112B1E">
        <w:rPr>
          <w:rFonts w:ascii="Courier New" w:hAnsi="Courier New"/>
          <w:b/>
          <w:bCs/>
          <w:sz w:val="16"/>
        </w:rPr>
        <w:t>a.  Submit hotel reservation logs supporting hotels reported</w:t>
      </w:r>
    </w:p>
    <w:p w14:paraId="64175272" w14:textId="77777777" w:rsidR="00BC518E" w:rsidRPr="00112B1E" w:rsidRDefault="00BC518E" w:rsidP="00BC518E">
      <w:pPr>
        <w:tabs>
          <w:tab w:val="left" w:pos="384"/>
          <w:tab w:val="left" w:pos="768"/>
          <w:tab w:val="left" w:pos="1152"/>
          <w:tab w:val="left" w:pos="1728"/>
          <w:tab w:val="left" w:pos="2496"/>
        </w:tabs>
        <w:ind w:right="-284"/>
        <w:rPr>
          <w:rFonts w:ascii="Courier New" w:hAnsi="Courier New"/>
          <w:b/>
          <w:bCs/>
          <w:sz w:val="16"/>
        </w:rPr>
      </w:pPr>
      <w:r w:rsidRPr="00112B1E">
        <w:rPr>
          <w:rFonts w:ascii="Courier New" w:hAnsi="Courier New"/>
          <w:b/>
          <w:bCs/>
          <w:sz w:val="16"/>
        </w:rPr>
        <w:tab/>
      </w:r>
      <w:r w:rsidRPr="00112B1E">
        <w:rPr>
          <w:rFonts w:ascii="Courier New" w:hAnsi="Courier New"/>
          <w:b/>
          <w:bCs/>
          <w:sz w:val="16"/>
        </w:rPr>
        <w:tab/>
        <w:t xml:space="preserve">b.  Submit menus (in English) for all restaurants, fast food establishments and </w:t>
      </w:r>
      <w:r>
        <w:rPr>
          <w:rFonts w:ascii="Courier New" w:hAnsi="Courier New"/>
          <w:b/>
          <w:bCs/>
          <w:sz w:val="16"/>
        </w:rPr>
        <w:tab/>
      </w:r>
      <w:r>
        <w:rPr>
          <w:rFonts w:ascii="Courier New" w:hAnsi="Courier New"/>
          <w:b/>
          <w:bCs/>
          <w:sz w:val="16"/>
        </w:rPr>
        <w:tab/>
      </w:r>
      <w:r>
        <w:rPr>
          <w:rFonts w:ascii="Courier New" w:hAnsi="Courier New"/>
          <w:b/>
          <w:bCs/>
          <w:sz w:val="16"/>
        </w:rPr>
        <w:tab/>
      </w:r>
      <w:r>
        <w:rPr>
          <w:rFonts w:ascii="Courier New" w:hAnsi="Courier New"/>
          <w:b/>
          <w:bCs/>
          <w:sz w:val="16"/>
        </w:rPr>
        <w:tab/>
      </w:r>
      <w:r w:rsidRPr="00112B1E">
        <w:rPr>
          <w:rFonts w:ascii="Courier New" w:hAnsi="Courier New"/>
          <w:b/>
          <w:bCs/>
          <w:sz w:val="16"/>
        </w:rPr>
        <w:t>cafeterias reported</w:t>
      </w:r>
    </w:p>
    <w:p w14:paraId="6DC2C77D" w14:textId="77777777" w:rsidR="00BC518E" w:rsidRPr="00112B1E" w:rsidRDefault="00BC518E" w:rsidP="00BC518E">
      <w:pPr>
        <w:tabs>
          <w:tab w:val="left" w:pos="384"/>
          <w:tab w:val="left" w:pos="768"/>
          <w:tab w:val="left" w:pos="1152"/>
          <w:tab w:val="left" w:pos="1728"/>
          <w:tab w:val="left" w:pos="2496"/>
        </w:tabs>
        <w:ind w:right="-284"/>
        <w:rPr>
          <w:rFonts w:ascii="Courier New" w:hAnsi="Courier New"/>
          <w:b/>
          <w:bCs/>
          <w:sz w:val="16"/>
        </w:rPr>
      </w:pPr>
      <w:r w:rsidRPr="00112B1E">
        <w:rPr>
          <w:rFonts w:ascii="Courier New" w:hAnsi="Courier New"/>
          <w:b/>
          <w:bCs/>
          <w:sz w:val="16"/>
        </w:rPr>
        <w:tab/>
      </w:r>
      <w:r w:rsidRPr="00112B1E">
        <w:rPr>
          <w:rFonts w:ascii="Courier New" w:hAnsi="Courier New"/>
          <w:b/>
          <w:bCs/>
          <w:sz w:val="16"/>
        </w:rPr>
        <w:tab/>
        <w:t>c.  Explain changes in hotels and/or restaurants previously reported</w:t>
      </w:r>
    </w:p>
    <w:p w14:paraId="646BEBB6" w14:textId="77777777" w:rsidR="00BC518E" w:rsidRPr="00112B1E" w:rsidRDefault="00BC518E" w:rsidP="00BC518E">
      <w:pPr>
        <w:tabs>
          <w:tab w:val="left" w:pos="384"/>
          <w:tab w:val="left" w:pos="768"/>
          <w:tab w:val="left" w:pos="1152"/>
          <w:tab w:val="left" w:pos="1728"/>
          <w:tab w:val="left" w:pos="2496"/>
        </w:tabs>
        <w:ind w:right="-284"/>
        <w:rPr>
          <w:rFonts w:ascii="Courier New" w:hAnsi="Courier New"/>
          <w:b/>
          <w:bCs/>
          <w:sz w:val="16"/>
        </w:rPr>
      </w:pPr>
      <w:r w:rsidRPr="00112B1E">
        <w:rPr>
          <w:rFonts w:ascii="Courier New" w:hAnsi="Courier New"/>
          <w:b/>
          <w:bCs/>
          <w:sz w:val="16"/>
        </w:rPr>
        <w:tab/>
      </w:r>
      <w:r w:rsidRPr="00112B1E">
        <w:rPr>
          <w:rFonts w:ascii="Courier New" w:hAnsi="Courier New"/>
          <w:b/>
          <w:bCs/>
          <w:sz w:val="16"/>
        </w:rPr>
        <w:tab/>
        <w:t>d.  Explain significant increases in hotel and/or restaurant prices</w:t>
      </w:r>
    </w:p>
    <w:p w14:paraId="1B3E9523" w14:textId="77777777" w:rsidR="00BC518E" w:rsidRPr="00112B1E" w:rsidRDefault="00BC518E" w:rsidP="00BC518E">
      <w:pPr>
        <w:tabs>
          <w:tab w:val="left" w:pos="384"/>
          <w:tab w:val="left" w:pos="768"/>
          <w:tab w:val="left" w:pos="1152"/>
          <w:tab w:val="left" w:pos="1728"/>
          <w:tab w:val="left" w:pos="2496"/>
        </w:tabs>
        <w:ind w:right="-284"/>
        <w:rPr>
          <w:rFonts w:ascii="Courier New" w:hAnsi="Courier New"/>
          <w:b/>
          <w:bCs/>
          <w:sz w:val="16"/>
        </w:rPr>
      </w:pPr>
      <w:r w:rsidRPr="00112B1E">
        <w:rPr>
          <w:rFonts w:ascii="Courier New" w:hAnsi="Courier New"/>
          <w:b/>
          <w:bCs/>
          <w:sz w:val="16"/>
        </w:rPr>
        <w:tab/>
      </w:r>
      <w:r w:rsidRPr="00112B1E">
        <w:rPr>
          <w:rFonts w:ascii="Courier New" w:hAnsi="Courier New"/>
          <w:b/>
          <w:bCs/>
          <w:sz w:val="16"/>
        </w:rPr>
        <w:tab/>
        <w:t>e.  Explain all prices reported in U.S. Dollars</w:t>
      </w:r>
    </w:p>
    <w:p w14:paraId="4AEC2865" w14:textId="77777777" w:rsidR="00BC518E" w:rsidRPr="00112B1E" w:rsidRDefault="00BC518E" w:rsidP="00BC518E">
      <w:pPr>
        <w:tabs>
          <w:tab w:val="left" w:pos="384"/>
          <w:tab w:val="left" w:pos="768"/>
          <w:tab w:val="left" w:pos="1152"/>
          <w:tab w:val="left" w:pos="1728"/>
          <w:tab w:val="left" w:pos="2496"/>
        </w:tabs>
        <w:ind w:right="-284"/>
        <w:rPr>
          <w:rFonts w:ascii="Courier New" w:hAnsi="Courier New"/>
          <w:b/>
          <w:bCs/>
          <w:sz w:val="16"/>
        </w:rPr>
      </w:pPr>
      <w:r w:rsidRPr="00112B1E">
        <w:rPr>
          <w:rFonts w:ascii="Courier New" w:hAnsi="Courier New"/>
          <w:b/>
          <w:bCs/>
          <w:sz w:val="16"/>
        </w:rPr>
        <w:tab/>
      </w:r>
      <w:r w:rsidRPr="00112B1E">
        <w:rPr>
          <w:rFonts w:ascii="Courier New" w:hAnsi="Courier New"/>
          <w:b/>
          <w:bCs/>
          <w:sz w:val="16"/>
        </w:rPr>
        <w:tab/>
        <w:t>f.  If applicable, explain new seasonal hotel prices</w:t>
      </w:r>
    </w:p>
    <w:p w14:paraId="60D68BDF" w14:textId="77777777" w:rsidR="00BC518E" w:rsidRPr="00112B1E" w:rsidRDefault="00BC518E" w:rsidP="00BC518E">
      <w:pPr>
        <w:tabs>
          <w:tab w:val="left" w:pos="384"/>
          <w:tab w:val="left" w:pos="768"/>
          <w:tab w:val="left" w:pos="1152"/>
          <w:tab w:val="left" w:pos="1728"/>
          <w:tab w:val="left" w:pos="2496"/>
        </w:tabs>
        <w:ind w:right="-284"/>
        <w:rPr>
          <w:rFonts w:ascii="Courier New" w:hAnsi="Courier New"/>
          <w:b/>
          <w:bCs/>
          <w:sz w:val="16"/>
        </w:rPr>
      </w:pPr>
      <w:r w:rsidRPr="00112B1E">
        <w:rPr>
          <w:rFonts w:ascii="Courier New" w:hAnsi="Courier New"/>
          <w:b/>
          <w:bCs/>
          <w:sz w:val="16"/>
        </w:rPr>
        <w:tab/>
      </w:r>
      <w:r w:rsidRPr="00112B1E">
        <w:rPr>
          <w:rFonts w:ascii="Courier New" w:hAnsi="Courier New"/>
          <w:b/>
          <w:bCs/>
          <w:sz w:val="16"/>
        </w:rPr>
        <w:tab/>
        <w:t>g.  If applicable, explain why there is not a discounted hotel rate for USG travelers</w:t>
      </w:r>
    </w:p>
    <w:p w14:paraId="21C0DA68" w14:textId="77777777" w:rsidR="00BC518E" w:rsidRPr="00112B1E" w:rsidRDefault="00BC518E" w:rsidP="00BC518E">
      <w:pPr>
        <w:tabs>
          <w:tab w:val="left" w:pos="384"/>
          <w:tab w:val="left" w:pos="768"/>
          <w:tab w:val="left" w:pos="1152"/>
          <w:tab w:val="left" w:pos="1728"/>
          <w:tab w:val="left" w:pos="2496"/>
        </w:tabs>
        <w:ind w:right="-284"/>
        <w:rPr>
          <w:rFonts w:ascii="Courier New" w:hAnsi="Courier New"/>
          <w:b/>
          <w:bCs/>
          <w:sz w:val="16"/>
        </w:rPr>
      </w:pPr>
      <w:r w:rsidRPr="00112B1E">
        <w:rPr>
          <w:rFonts w:ascii="Courier New" w:hAnsi="Courier New"/>
          <w:b/>
          <w:bCs/>
          <w:sz w:val="16"/>
        </w:rPr>
        <w:tab/>
      </w:r>
      <w:r w:rsidRPr="00112B1E">
        <w:rPr>
          <w:rFonts w:ascii="Courier New" w:hAnsi="Courier New"/>
          <w:b/>
          <w:bCs/>
          <w:sz w:val="16"/>
        </w:rPr>
        <w:tab/>
        <w:t>h.  Report when hotel rates include one or more meals</w:t>
      </w:r>
    </w:p>
    <w:p w14:paraId="7E878CF0" w14:textId="77777777" w:rsidR="00BC518E" w:rsidRPr="00112B1E" w:rsidRDefault="00BC518E" w:rsidP="00BC518E">
      <w:pPr>
        <w:tabs>
          <w:tab w:val="left" w:pos="384"/>
          <w:tab w:val="left" w:pos="768"/>
          <w:tab w:val="left" w:pos="1152"/>
          <w:tab w:val="left" w:pos="1728"/>
          <w:tab w:val="left" w:pos="2496"/>
        </w:tabs>
        <w:ind w:right="-284"/>
        <w:rPr>
          <w:rFonts w:ascii="Courier New" w:hAnsi="Courier New"/>
          <w:b/>
          <w:bCs/>
          <w:sz w:val="16"/>
        </w:rPr>
      </w:pPr>
      <w:r w:rsidRPr="00112B1E">
        <w:rPr>
          <w:rFonts w:ascii="Courier New" w:hAnsi="Courier New"/>
          <w:b/>
          <w:bCs/>
          <w:sz w:val="16"/>
        </w:rPr>
        <w:tab/>
      </w:r>
      <w:r w:rsidRPr="00112B1E">
        <w:rPr>
          <w:rFonts w:ascii="Courier New" w:hAnsi="Courier New"/>
          <w:b/>
          <w:bCs/>
          <w:sz w:val="16"/>
        </w:rPr>
        <w:tab/>
        <w:t xml:space="preserve">i.  State whether taxes and/or service charges are already included in reported meal </w:t>
      </w:r>
      <w:r>
        <w:rPr>
          <w:rFonts w:ascii="Courier New" w:hAnsi="Courier New"/>
          <w:b/>
          <w:bCs/>
          <w:sz w:val="16"/>
        </w:rPr>
        <w:tab/>
      </w:r>
      <w:r>
        <w:rPr>
          <w:rFonts w:ascii="Courier New" w:hAnsi="Courier New"/>
          <w:b/>
          <w:bCs/>
          <w:sz w:val="16"/>
        </w:rPr>
        <w:tab/>
      </w:r>
      <w:r>
        <w:rPr>
          <w:rFonts w:ascii="Courier New" w:hAnsi="Courier New"/>
          <w:b/>
          <w:bCs/>
          <w:sz w:val="16"/>
        </w:rPr>
        <w:tab/>
      </w:r>
      <w:r w:rsidRPr="00112B1E">
        <w:rPr>
          <w:rFonts w:ascii="Courier New" w:hAnsi="Courier New"/>
          <w:b/>
          <w:bCs/>
          <w:sz w:val="16"/>
        </w:rPr>
        <w:t>costs</w:t>
      </w:r>
    </w:p>
    <w:p w14:paraId="3136C621" w14:textId="77777777" w:rsidR="00BC518E" w:rsidRPr="00112B1E" w:rsidRDefault="00BC518E" w:rsidP="00BC518E">
      <w:pPr>
        <w:tabs>
          <w:tab w:val="left" w:pos="384"/>
          <w:tab w:val="left" w:pos="768"/>
          <w:tab w:val="left" w:pos="1152"/>
          <w:tab w:val="left" w:pos="1728"/>
          <w:tab w:val="left" w:pos="2496"/>
        </w:tabs>
        <w:ind w:right="-284"/>
        <w:rPr>
          <w:rFonts w:ascii="Courier New" w:hAnsi="Courier New"/>
          <w:b/>
          <w:bCs/>
          <w:sz w:val="16"/>
        </w:rPr>
      </w:pPr>
      <w:r w:rsidRPr="00112B1E">
        <w:rPr>
          <w:rFonts w:ascii="Courier New" w:hAnsi="Courier New"/>
          <w:b/>
          <w:bCs/>
          <w:sz w:val="16"/>
        </w:rPr>
        <w:tab/>
      </w:r>
      <w:r w:rsidRPr="00112B1E">
        <w:rPr>
          <w:rFonts w:ascii="Courier New" w:hAnsi="Courier New"/>
          <w:b/>
          <w:bCs/>
          <w:sz w:val="16"/>
        </w:rPr>
        <w:tab/>
        <w:t xml:space="preserve">j.  State whether taxes and/or service charges are already included in reported hotel </w:t>
      </w:r>
      <w:r>
        <w:rPr>
          <w:rFonts w:ascii="Courier New" w:hAnsi="Courier New"/>
          <w:b/>
          <w:bCs/>
          <w:sz w:val="16"/>
        </w:rPr>
        <w:tab/>
      </w:r>
      <w:r>
        <w:rPr>
          <w:rFonts w:ascii="Courier New" w:hAnsi="Courier New"/>
          <w:b/>
          <w:bCs/>
          <w:sz w:val="16"/>
        </w:rPr>
        <w:tab/>
      </w:r>
      <w:r>
        <w:rPr>
          <w:rFonts w:ascii="Courier New" w:hAnsi="Courier New"/>
          <w:b/>
          <w:bCs/>
          <w:sz w:val="16"/>
        </w:rPr>
        <w:tab/>
      </w:r>
      <w:r w:rsidRPr="00112B1E">
        <w:rPr>
          <w:rFonts w:ascii="Courier New" w:hAnsi="Courier New"/>
          <w:b/>
          <w:bCs/>
          <w:sz w:val="16"/>
        </w:rPr>
        <w:t>costs</w:t>
      </w:r>
    </w:p>
    <w:p w14:paraId="1D5BAC0B" w14:textId="77777777" w:rsidR="00BC518E" w:rsidRPr="00112B1E" w:rsidRDefault="00BC518E" w:rsidP="00BC518E">
      <w:pPr>
        <w:tabs>
          <w:tab w:val="left" w:pos="384"/>
          <w:tab w:val="left" w:pos="768"/>
          <w:tab w:val="left" w:pos="1152"/>
          <w:tab w:val="left" w:pos="1728"/>
          <w:tab w:val="left" w:pos="2496"/>
        </w:tabs>
        <w:ind w:right="-284"/>
        <w:rPr>
          <w:rFonts w:ascii="Courier New" w:hAnsi="Courier New"/>
          <w:b/>
          <w:bCs/>
          <w:sz w:val="16"/>
        </w:rPr>
      </w:pPr>
      <w:r w:rsidRPr="00112B1E">
        <w:rPr>
          <w:rFonts w:ascii="Courier New" w:hAnsi="Courier New"/>
          <w:b/>
          <w:bCs/>
          <w:sz w:val="16"/>
        </w:rPr>
        <w:tab/>
      </w:r>
      <w:r w:rsidRPr="00112B1E">
        <w:rPr>
          <w:rFonts w:ascii="Courier New" w:hAnsi="Courier New"/>
          <w:b/>
          <w:bCs/>
          <w:sz w:val="16"/>
        </w:rPr>
        <w:tab/>
        <w:t xml:space="preserve">k.  Submit a statement from the post’s security and/or medical officer when it is </w:t>
      </w:r>
      <w:r>
        <w:rPr>
          <w:rFonts w:ascii="Courier New" w:hAnsi="Courier New"/>
          <w:b/>
          <w:bCs/>
          <w:sz w:val="16"/>
        </w:rPr>
        <w:tab/>
      </w:r>
      <w:r>
        <w:rPr>
          <w:rFonts w:ascii="Courier New" w:hAnsi="Courier New"/>
          <w:b/>
          <w:bCs/>
          <w:sz w:val="16"/>
        </w:rPr>
        <w:tab/>
      </w:r>
      <w:r>
        <w:rPr>
          <w:rFonts w:ascii="Courier New" w:hAnsi="Courier New"/>
          <w:b/>
          <w:bCs/>
          <w:sz w:val="16"/>
        </w:rPr>
        <w:tab/>
      </w:r>
      <w:r w:rsidRPr="00112B1E">
        <w:rPr>
          <w:rFonts w:ascii="Courier New" w:hAnsi="Courier New"/>
          <w:b/>
          <w:bCs/>
          <w:sz w:val="16"/>
        </w:rPr>
        <w:t>necessary to report hotel restaurants instead of local market establishments</w:t>
      </w:r>
    </w:p>
    <w:p w14:paraId="60E3E37B" w14:textId="77777777" w:rsidR="00BC518E" w:rsidRPr="00112B1E" w:rsidRDefault="00BC518E" w:rsidP="00BC518E">
      <w:pPr>
        <w:tabs>
          <w:tab w:val="left" w:pos="384"/>
          <w:tab w:val="left" w:pos="768"/>
          <w:tab w:val="left" w:pos="1152"/>
          <w:tab w:val="left" w:pos="1728"/>
          <w:tab w:val="left" w:pos="2496"/>
        </w:tabs>
        <w:ind w:right="-284"/>
        <w:rPr>
          <w:rFonts w:ascii="Courier New" w:hAnsi="Courier New"/>
          <w:b/>
          <w:bCs/>
          <w:sz w:val="16"/>
        </w:rPr>
      </w:pPr>
      <w:r w:rsidRPr="00112B1E">
        <w:rPr>
          <w:rFonts w:ascii="Courier New" w:hAnsi="Courier New"/>
          <w:b/>
          <w:bCs/>
          <w:sz w:val="16"/>
        </w:rPr>
        <w:tab/>
      </w:r>
      <w:r w:rsidRPr="00112B1E">
        <w:rPr>
          <w:rFonts w:ascii="Courier New" w:hAnsi="Courier New"/>
          <w:b/>
          <w:bCs/>
          <w:sz w:val="16"/>
        </w:rPr>
        <w:tab/>
        <w:t xml:space="preserve">l.  Submit a statement from the post’s security and/or medical officer when it is </w:t>
      </w:r>
      <w:r w:rsidRPr="00112B1E">
        <w:rPr>
          <w:rFonts w:ascii="Courier New" w:hAnsi="Courier New"/>
          <w:b/>
          <w:bCs/>
          <w:sz w:val="16"/>
        </w:rPr>
        <w:tab/>
      </w:r>
      <w:r w:rsidRPr="00112B1E">
        <w:rPr>
          <w:rFonts w:ascii="Courier New" w:hAnsi="Courier New"/>
          <w:b/>
          <w:bCs/>
          <w:sz w:val="16"/>
        </w:rPr>
        <w:tab/>
      </w:r>
      <w:r w:rsidRPr="00112B1E">
        <w:rPr>
          <w:rFonts w:ascii="Courier New" w:hAnsi="Courier New"/>
          <w:b/>
          <w:bCs/>
          <w:sz w:val="16"/>
        </w:rPr>
        <w:tab/>
        <w:t xml:space="preserve">necessary to report superior/deluxe hotels normally reserved for VIPs or </w:t>
      </w:r>
      <w:r>
        <w:rPr>
          <w:rFonts w:ascii="Courier New" w:hAnsi="Courier New"/>
          <w:b/>
          <w:bCs/>
          <w:sz w:val="16"/>
        </w:rPr>
        <w:tab/>
      </w:r>
      <w:r>
        <w:rPr>
          <w:rFonts w:ascii="Courier New" w:hAnsi="Courier New"/>
          <w:b/>
          <w:bCs/>
          <w:sz w:val="16"/>
        </w:rPr>
        <w:tab/>
      </w:r>
      <w:r>
        <w:rPr>
          <w:rFonts w:ascii="Courier New" w:hAnsi="Courier New"/>
          <w:b/>
          <w:bCs/>
          <w:sz w:val="16"/>
        </w:rPr>
        <w:tab/>
      </w:r>
      <w:r>
        <w:rPr>
          <w:rFonts w:ascii="Courier New" w:hAnsi="Courier New"/>
          <w:b/>
          <w:bCs/>
          <w:sz w:val="16"/>
        </w:rPr>
        <w:tab/>
      </w:r>
      <w:r w:rsidRPr="00112B1E">
        <w:rPr>
          <w:rFonts w:ascii="Courier New" w:hAnsi="Courier New"/>
          <w:b/>
          <w:bCs/>
          <w:sz w:val="16"/>
        </w:rPr>
        <w:t xml:space="preserve">Congressional delegations instead of moderately priced adequate hotels </w:t>
      </w:r>
    </w:p>
    <w:p w14:paraId="219ADC72" w14:textId="77777777" w:rsidR="002A4598" w:rsidRPr="009C7FE4" w:rsidRDefault="00BC518E" w:rsidP="009C7FE4">
      <w:pPr>
        <w:tabs>
          <w:tab w:val="left" w:pos="384"/>
          <w:tab w:val="left" w:pos="768"/>
          <w:tab w:val="left" w:pos="1152"/>
          <w:tab w:val="left" w:pos="1728"/>
          <w:tab w:val="left" w:pos="2496"/>
        </w:tabs>
        <w:ind w:right="-284"/>
        <w:rPr>
          <w:rFonts w:ascii="Courier New" w:hAnsi="Courier New"/>
          <w:b/>
          <w:bCs/>
          <w:sz w:val="16"/>
        </w:rPr>
      </w:pPr>
      <w:r w:rsidRPr="00112B1E">
        <w:rPr>
          <w:rFonts w:ascii="Courier New" w:hAnsi="Courier New"/>
          <w:b/>
          <w:bCs/>
          <w:sz w:val="16"/>
        </w:rPr>
        <w:tab/>
      </w:r>
      <w:r w:rsidRPr="00112B1E">
        <w:rPr>
          <w:rFonts w:ascii="Courier New" w:hAnsi="Courier New"/>
          <w:b/>
          <w:bCs/>
          <w:sz w:val="16"/>
        </w:rPr>
        <w:tab/>
        <w:t>m.  Submit a cover memo signed by the officer responsible for preparing the DS-2026</w:t>
      </w:r>
    </w:p>
    <w:p w14:paraId="4D07D76E" w14:textId="77777777" w:rsidR="002A4598" w:rsidRDefault="002A4598" w:rsidP="002A4598">
      <w:pPr>
        <w:tabs>
          <w:tab w:val="left" w:pos="384"/>
          <w:tab w:val="left" w:pos="768"/>
          <w:tab w:val="left" w:pos="1152"/>
          <w:tab w:val="left" w:pos="1728"/>
          <w:tab w:val="left" w:pos="2112"/>
          <w:tab w:val="left" w:pos="2496"/>
          <w:tab w:val="left" w:pos="2784"/>
          <w:tab w:val="left" w:pos="3072"/>
        </w:tabs>
        <w:ind w:right="900"/>
        <w:rPr>
          <w:rFonts w:ascii="Courier New" w:hAnsi="Courier New"/>
          <w:b/>
          <w:sz w:val="16"/>
        </w:rPr>
        <w:sectPr w:rsidR="002A4598" w:rsidSect="00406FBB">
          <w:headerReference w:type="default" r:id="rId35"/>
          <w:pgSz w:w="12240" w:h="15840"/>
          <w:pgMar w:top="1440" w:right="1800" w:bottom="1440" w:left="1440" w:header="720" w:footer="720" w:gutter="0"/>
          <w:cols w:space="720"/>
          <w:docGrid w:linePitch="360"/>
        </w:sectPr>
      </w:pPr>
    </w:p>
    <w:bookmarkEnd w:id="0"/>
    <w:p w14:paraId="40E084E2" w14:textId="77777777" w:rsidR="00D9461E" w:rsidRDefault="00D9461E" w:rsidP="002A4598">
      <w:pPr>
        <w:tabs>
          <w:tab w:val="left" w:pos="384"/>
          <w:tab w:val="left" w:pos="768"/>
          <w:tab w:val="left" w:pos="1152"/>
          <w:tab w:val="left" w:pos="1728"/>
          <w:tab w:val="left" w:pos="2496"/>
        </w:tabs>
        <w:ind w:right="-284"/>
        <w:rPr>
          <w:rFonts w:ascii="Courier New" w:hAnsi="Courier New"/>
          <w:b/>
          <w:sz w:val="16"/>
        </w:rPr>
      </w:pPr>
    </w:p>
    <w:p w14:paraId="0056977D" w14:textId="77777777" w:rsidR="00D9461E" w:rsidRDefault="00D9461E" w:rsidP="00D9461E">
      <w:pPr>
        <w:tabs>
          <w:tab w:val="left" w:pos="384"/>
          <w:tab w:val="left" w:pos="768"/>
          <w:tab w:val="left" w:pos="1152"/>
          <w:tab w:val="left" w:pos="1728"/>
          <w:tab w:val="left" w:pos="2496"/>
        </w:tabs>
        <w:ind w:right="-284"/>
        <w:rPr>
          <w:rFonts w:ascii="Courier New" w:hAnsi="Courier New"/>
          <w:b/>
          <w:sz w:val="16"/>
        </w:rPr>
      </w:pPr>
      <w:r>
        <w:rPr>
          <w:rFonts w:ascii="Courier New" w:hAnsi="Courier New"/>
          <w:b/>
          <w:sz w:val="16"/>
        </w:rPr>
        <w:t xml:space="preserve">075 </w:t>
      </w:r>
      <w:r>
        <w:rPr>
          <w:rFonts w:ascii="Courier New" w:hAnsi="Courier New"/>
          <w:b/>
          <w:sz w:val="16"/>
          <w:u w:val="single"/>
        </w:rPr>
        <w:t>Reporting Data for Post Hardship Differential and Danger Pay</w:t>
      </w:r>
    </w:p>
    <w:p w14:paraId="14FE5188" w14:textId="77777777" w:rsidR="00D9461E" w:rsidRDefault="00D9461E" w:rsidP="00D9461E">
      <w:pPr>
        <w:tabs>
          <w:tab w:val="left" w:pos="384"/>
          <w:tab w:val="left" w:pos="768"/>
          <w:tab w:val="left" w:pos="1152"/>
          <w:tab w:val="left" w:pos="1728"/>
          <w:tab w:val="left" w:pos="2496"/>
        </w:tabs>
        <w:ind w:right="-284"/>
        <w:rPr>
          <w:rFonts w:ascii="Courier New" w:hAnsi="Courier New"/>
          <w:b/>
          <w:sz w:val="16"/>
        </w:rPr>
      </w:pPr>
    </w:p>
    <w:p w14:paraId="7B8A8DF2" w14:textId="77777777" w:rsidR="00D9461E" w:rsidRDefault="00D9461E" w:rsidP="00D9461E">
      <w:pPr>
        <w:tabs>
          <w:tab w:val="left" w:pos="384"/>
          <w:tab w:val="left" w:pos="768"/>
          <w:tab w:val="left" w:pos="1152"/>
          <w:tab w:val="left" w:pos="1728"/>
          <w:tab w:val="left" w:pos="2496"/>
        </w:tabs>
        <w:ind w:left="965" w:hanging="576"/>
        <w:rPr>
          <w:rFonts w:ascii="Courier New" w:hAnsi="Courier New"/>
          <w:b/>
          <w:sz w:val="16"/>
        </w:rPr>
      </w:pPr>
      <w:r>
        <w:rPr>
          <w:rFonts w:ascii="Courier New" w:hAnsi="Courier New"/>
          <w:b/>
          <w:sz w:val="16"/>
        </w:rPr>
        <w:t>075.1 Post hardship differential reporting is done on a quadrennial basis.  Detailed instructions appearing on the Post Hardship Differential Questionnaire (DS-267) shall be followed in preparing post’s report.  This form must be submitted every four years.  The submission must reflect the current environmental situation as it affects the majority of eligible personnel assigned to the post. (Eff. 09/27/2020; TL:SR 1004)</w:t>
      </w:r>
    </w:p>
    <w:p w14:paraId="0D746653" w14:textId="77777777" w:rsidR="00D9461E" w:rsidRDefault="00D9461E" w:rsidP="00D9461E">
      <w:pPr>
        <w:tabs>
          <w:tab w:val="left" w:pos="384"/>
          <w:tab w:val="left" w:pos="768"/>
          <w:tab w:val="left" w:pos="1152"/>
          <w:tab w:val="left" w:pos="1728"/>
          <w:tab w:val="left" w:pos="2496"/>
        </w:tabs>
        <w:ind w:right="-284"/>
        <w:rPr>
          <w:rFonts w:ascii="Courier New" w:hAnsi="Courier New"/>
          <w:b/>
          <w:sz w:val="16"/>
        </w:rPr>
      </w:pPr>
    </w:p>
    <w:p w14:paraId="458628F0" w14:textId="77777777" w:rsidR="00D9461E" w:rsidRDefault="00D9461E" w:rsidP="00D9461E">
      <w:pPr>
        <w:tabs>
          <w:tab w:val="left" w:pos="384"/>
          <w:tab w:val="left" w:pos="768"/>
          <w:tab w:val="left" w:pos="1152"/>
          <w:tab w:val="left" w:pos="1728"/>
          <w:tab w:val="left" w:pos="2496"/>
        </w:tabs>
        <w:ind w:left="965" w:hanging="576"/>
        <w:rPr>
          <w:rFonts w:ascii="Courier New" w:hAnsi="Courier New"/>
          <w:b/>
          <w:sz w:val="16"/>
        </w:rPr>
      </w:pPr>
      <w:r>
        <w:rPr>
          <w:rFonts w:ascii="Courier New" w:hAnsi="Courier New"/>
          <w:b/>
          <w:sz w:val="16"/>
        </w:rPr>
        <w:t>075.2 Conditions warranting a danger pay allowance are reviewed annually, or more frequently when necessary (See 072.1, 653.1 and 653.3). With level of danger pay established through central security review of local conditions, there is no longer need for post to report conditions using DS-578, as formerly. (eff. 6/14/2015 TL:SR-866)</w:t>
      </w:r>
    </w:p>
    <w:p w14:paraId="46DD4E29" w14:textId="77777777" w:rsidR="00D9461E" w:rsidRDefault="00D9461E" w:rsidP="00D9461E">
      <w:pPr>
        <w:tabs>
          <w:tab w:val="left" w:pos="384"/>
          <w:tab w:val="left" w:pos="768"/>
          <w:tab w:val="left" w:pos="1152"/>
          <w:tab w:val="left" w:pos="1728"/>
          <w:tab w:val="left" w:pos="2496"/>
        </w:tabs>
        <w:ind w:left="1728" w:right="-288" w:hanging="2491"/>
        <w:rPr>
          <w:rFonts w:ascii="Courier New" w:hAnsi="Courier New"/>
          <w:b/>
          <w:sz w:val="16"/>
        </w:rPr>
      </w:pPr>
    </w:p>
    <w:p w14:paraId="330C65F8" w14:textId="77777777" w:rsidR="00D9461E" w:rsidRDefault="00D9461E" w:rsidP="00D9461E">
      <w:pPr>
        <w:tabs>
          <w:tab w:val="left" w:pos="384"/>
          <w:tab w:val="left" w:pos="768"/>
          <w:tab w:val="left" w:pos="1152"/>
          <w:tab w:val="left" w:pos="1728"/>
          <w:tab w:val="left" w:pos="2496"/>
        </w:tabs>
        <w:ind w:right="-284"/>
        <w:rPr>
          <w:rFonts w:ascii="Courier New" w:hAnsi="Courier New"/>
          <w:b/>
          <w:sz w:val="16"/>
        </w:rPr>
      </w:pPr>
      <w:r>
        <w:rPr>
          <w:rFonts w:ascii="Courier New" w:hAnsi="Courier New"/>
          <w:b/>
          <w:sz w:val="16"/>
        </w:rPr>
        <w:t xml:space="preserve">076 </w:t>
      </w:r>
      <w:r>
        <w:rPr>
          <w:rFonts w:ascii="Courier New" w:hAnsi="Courier New"/>
          <w:b/>
          <w:sz w:val="16"/>
          <w:u w:val="single"/>
        </w:rPr>
        <w:t>Reporting Data for the Education Allowance</w:t>
      </w:r>
    </w:p>
    <w:p w14:paraId="7DB0A438" w14:textId="77777777" w:rsidR="00D9461E" w:rsidRDefault="00D9461E" w:rsidP="00D9461E">
      <w:pPr>
        <w:tabs>
          <w:tab w:val="left" w:pos="384"/>
          <w:tab w:val="left" w:pos="768"/>
          <w:tab w:val="left" w:pos="1152"/>
          <w:tab w:val="left" w:pos="1728"/>
          <w:tab w:val="left" w:pos="2496"/>
        </w:tabs>
        <w:ind w:right="-284"/>
        <w:rPr>
          <w:rFonts w:ascii="Courier New" w:hAnsi="Courier New"/>
          <w:b/>
          <w:sz w:val="16"/>
        </w:rPr>
      </w:pPr>
    </w:p>
    <w:p w14:paraId="7C990355" w14:textId="77777777" w:rsidR="00D9461E" w:rsidRDefault="00D9461E" w:rsidP="00D9461E">
      <w:pPr>
        <w:tabs>
          <w:tab w:val="left" w:pos="384"/>
          <w:tab w:val="left" w:pos="768"/>
          <w:tab w:val="left" w:pos="1152"/>
          <w:tab w:val="left" w:pos="1728"/>
          <w:tab w:val="left" w:pos="2496"/>
        </w:tabs>
        <w:ind w:left="576" w:hanging="576"/>
        <w:rPr>
          <w:rFonts w:ascii="Courier New" w:hAnsi="Courier New"/>
          <w:b/>
          <w:sz w:val="16"/>
        </w:rPr>
      </w:pPr>
      <w:r>
        <w:rPr>
          <w:rFonts w:ascii="Courier New" w:hAnsi="Courier New"/>
          <w:b/>
          <w:sz w:val="16"/>
        </w:rPr>
        <w:tab/>
      </w:r>
      <w:r>
        <w:rPr>
          <w:rFonts w:ascii="Courier New" w:hAnsi="Courier New"/>
          <w:b/>
          <w:sz w:val="16"/>
        </w:rPr>
        <w:tab/>
        <w:t>Detailed instructions appearing on the Education Allowance Questionnaire (DS-63) shall be followed in its preparation.  Each submission must reflect the current educational situation as it affects the majority of eligible personnel assigned to the post who have school-age children.  (Eff. 09/27/2020; TL:SR 1004)</w:t>
      </w:r>
    </w:p>
    <w:p w14:paraId="1521D1FC" w14:textId="77777777" w:rsidR="00D9461E" w:rsidRDefault="00D9461E" w:rsidP="00D9461E">
      <w:pPr>
        <w:tabs>
          <w:tab w:val="left" w:pos="384"/>
          <w:tab w:val="left" w:pos="768"/>
          <w:tab w:val="left" w:pos="1152"/>
          <w:tab w:val="left" w:pos="1728"/>
          <w:tab w:val="left" w:pos="2496"/>
        </w:tabs>
        <w:ind w:left="384" w:right="-288"/>
        <w:rPr>
          <w:rFonts w:ascii="Courier New" w:hAnsi="Courier New"/>
          <w:b/>
          <w:sz w:val="16"/>
        </w:rPr>
      </w:pPr>
      <w:r>
        <w:rPr>
          <w:rFonts w:ascii="Courier New" w:hAnsi="Courier New"/>
          <w:b/>
          <w:sz w:val="16"/>
        </w:rPr>
        <w:t xml:space="preserve">  </w:t>
      </w:r>
    </w:p>
    <w:p w14:paraId="4D817EFF" w14:textId="77777777" w:rsidR="002A4598" w:rsidRDefault="002A4598" w:rsidP="002A4598">
      <w:pPr>
        <w:tabs>
          <w:tab w:val="left" w:pos="384"/>
          <w:tab w:val="left" w:pos="768"/>
          <w:tab w:val="left" w:pos="1152"/>
          <w:tab w:val="left" w:pos="1728"/>
          <w:tab w:val="left" w:pos="2496"/>
        </w:tabs>
        <w:ind w:right="-284"/>
        <w:rPr>
          <w:rFonts w:ascii="Courier New" w:hAnsi="Courier New"/>
          <w:b/>
          <w:sz w:val="16"/>
        </w:rPr>
      </w:pPr>
    </w:p>
    <w:p w14:paraId="7BF1DD4A" w14:textId="77777777" w:rsidR="002A4598" w:rsidRDefault="002A4598" w:rsidP="002A4598">
      <w:pPr>
        <w:tabs>
          <w:tab w:val="left" w:pos="384"/>
          <w:tab w:val="left" w:pos="768"/>
          <w:tab w:val="left" w:pos="1152"/>
          <w:tab w:val="left" w:pos="1728"/>
          <w:tab w:val="left" w:pos="2496"/>
        </w:tabs>
        <w:ind w:right="-284"/>
        <w:rPr>
          <w:rFonts w:ascii="Courier New" w:hAnsi="Courier New"/>
          <w:b/>
          <w:sz w:val="16"/>
        </w:rPr>
      </w:pPr>
      <w:r>
        <w:rPr>
          <w:rFonts w:ascii="Courier New" w:hAnsi="Courier New"/>
          <w:b/>
          <w:sz w:val="16"/>
        </w:rPr>
        <w:t xml:space="preserve">077 </w:t>
      </w:r>
      <w:r>
        <w:rPr>
          <w:rFonts w:ascii="Courier New" w:hAnsi="Courier New"/>
          <w:b/>
          <w:sz w:val="16"/>
          <w:u w:val="single"/>
        </w:rPr>
        <w:t>Use of SF-1190, Foreign Allowances Application, Grant, and Report</w:t>
      </w:r>
    </w:p>
    <w:p w14:paraId="08C36C3A" w14:textId="77777777" w:rsidR="002A4598" w:rsidRDefault="002A4598" w:rsidP="002A4598">
      <w:pPr>
        <w:tabs>
          <w:tab w:val="left" w:pos="384"/>
          <w:tab w:val="left" w:pos="768"/>
          <w:tab w:val="left" w:pos="1152"/>
          <w:tab w:val="left" w:pos="1728"/>
          <w:tab w:val="left" w:pos="2496"/>
        </w:tabs>
        <w:ind w:right="-284"/>
        <w:rPr>
          <w:rFonts w:ascii="Courier New" w:hAnsi="Courier New"/>
          <w:b/>
          <w:sz w:val="16"/>
        </w:rPr>
      </w:pPr>
    </w:p>
    <w:p w14:paraId="4C1BA8CA" w14:textId="77777777" w:rsidR="002A4598" w:rsidRDefault="002A4598" w:rsidP="002A4598">
      <w:pPr>
        <w:tabs>
          <w:tab w:val="left" w:pos="384"/>
          <w:tab w:val="left" w:pos="768"/>
          <w:tab w:val="left" w:pos="1152"/>
          <w:tab w:val="left" w:pos="1728"/>
          <w:tab w:val="left" w:pos="2496"/>
        </w:tabs>
        <w:ind w:left="965" w:hanging="576"/>
        <w:rPr>
          <w:rFonts w:ascii="Courier New" w:hAnsi="Courier New"/>
          <w:b/>
          <w:sz w:val="16"/>
        </w:rPr>
      </w:pPr>
      <w:r>
        <w:rPr>
          <w:rFonts w:ascii="Courier New" w:hAnsi="Courier New"/>
          <w:b/>
          <w:sz w:val="16"/>
        </w:rPr>
        <w:t xml:space="preserve">077.1 </w:t>
      </w:r>
      <w:r>
        <w:rPr>
          <w:rFonts w:ascii="Courier New" w:hAnsi="Courier New"/>
          <w:b/>
          <w:sz w:val="16"/>
          <w:u w:val="single"/>
        </w:rPr>
        <w:t>Applying for Payment of Allowances and Difficult-To-Staff Incentive Differential on SF-1190</w:t>
      </w:r>
    </w:p>
    <w:p w14:paraId="5C271E4E" w14:textId="77777777" w:rsidR="002A4598" w:rsidRDefault="002A4598" w:rsidP="002A4598">
      <w:pPr>
        <w:tabs>
          <w:tab w:val="left" w:pos="384"/>
          <w:tab w:val="left" w:pos="768"/>
          <w:tab w:val="left" w:pos="1152"/>
          <w:tab w:val="left" w:pos="1728"/>
          <w:tab w:val="left" w:pos="2496"/>
        </w:tabs>
        <w:ind w:right="-284"/>
        <w:rPr>
          <w:rFonts w:ascii="Courier New" w:hAnsi="Courier New"/>
          <w:b/>
          <w:sz w:val="16"/>
        </w:rPr>
      </w:pPr>
    </w:p>
    <w:p w14:paraId="63C276C4" w14:textId="77777777" w:rsidR="002A4598" w:rsidRDefault="002A4598" w:rsidP="002A4598">
      <w:pPr>
        <w:tabs>
          <w:tab w:val="left" w:pos="384"/>
          <w:tab w:val="left" w:pos="768"/>
          <w:tab w:val="left" w:pos="1152"/>
          <w:tab w:val="left" w:pos="1728"/>
          <w:tab w:val="left" w:pos="2496"/>
        </w:tabs>
        <w:ind w:left="965" w:right="-288"/>
        <w:rPr>
          <w:rFonts w:ascii="Courier New" w:hAnsi="Courier New"/>
          <w:b/>
          <w:sz w:val="16"/>
        </w:rPr>
      </w:pPr>
      <w:r>
        <w:rPr>
          <w:rFonts w:ascii="Courier New" w:hAnsi="Courier New"/>
          <w:b/>
          <w:sz w:val="16"/>
        </w:rPr>
        <w:t>Employees eligible for temporary quarters subsistence, living quarters, extraordinary quarters, post, foreign transfer, home service transfer, separate maintenance, or education allowances and difficult-to-staff incentive differential shall apply for those allowances and/or differential on SF-1190 in accordance with implementing regulations of each agency and by completing all boxes on the form and marking "NA" in boxes not applicable.  (See also Sections 072.11 and 072.12.)</w:t>
      </w:r>
    </w:p>
    <w:p w14:paraId="365334A4" w14:textId="77777777" w:rsidR="002A4598" w:rsidRDefault="002A4598" w:rsidP="002A4598">
      <w:pPr>
        <w:tabs>
          <w:tab w:val="left" w:pos="384"/>
          <w:tab w:val="left" w:pos="768"/>
          <w:tab w:val="left" w:pos="1152"/>
          <w:tab w:val="left" w:pos="1728"/>
          <w:tab w:val="left" w:pos="2496"/>
        </w:tabs>
        <w:ind w:right="-284"/>
        <w:rPr>
          <w:rFonts w:ascii="Courier New" w:hAnsi="Courier New"/>
          <w:b/>
          <w:sz w:val="16"/>
        </w:rPr>
      </w:pPr>
    </w:p>
    <w:p w14:paraId="31173F96" w14:textId="77777777" w:rsidR="002A4598" w:rsidRDefault="002A4598" w:rsidP="002A4598">
      <w:pPr>
        <w:tabs>
          <w:tab w:val="left" w:pos="384"/>
          <w:tab w:val="left" w:pos="768"/>
          <w:tab w:val="left" w:pos="1152"/>
          <w:tab w:val="left" w:pos="1728"/>
          <w:tab w:val="left" w:pos="2496"/>
        </w:tabs>
        <w:ind w:left="965" w:hanging="576"/>
        <w:rPr>
          <w:rFonts w:ascii="Courier New" w:hAnsi="Courier New"/>
          <w:b/>
          <w:sz w:val="16"/>
        </w:rPr>
      </w:pPr>
      <w:r>
        <w:rPr>
          <w:rFonts w:ascii="Courier New" w:hAnsi="Courier New"/>
          <w:b/>
          <w:sz w:val="16"/>
        </w:rPr>
        <w:t xml:space="preserve">077.2 </w:t>
      </w:r>
      <w:r>
        <w:rPr>
          <w:rFonts w:ascii="Courier New" w:hAnsi="Courier New"/>
          <w:b/>
          <w:sz w:val="16"/>
          <w:u w:val="single"/>
        </w:rPr>
        <w:t>Required Annual Reporting of Quarters Expenses on Section 960 LQA Worksheets and Living Quarters Summary Expenditure Report (DS-7604)</w:t>
      </w:r>
      <w:r>
        <w:rPr>
          <w:rFonts w:ascii="Courier New" w:hAnsi="Courier New"/>
          <w:b/>
          <w:sz w:val="16"/>
        </w:rPr>
        <w:t xml:space="preserve"> </w:t>
      </w:r>
    </w:p>
    <w:p w14:paraId="63EF2652" w14:textId="77777777" w:rsidR="002A4598" w:rsidRDefault="002A4598" w:rsidP="002A4598">
      <w:pPr>
        <w:tabs>
          <w:tab w:val="left" w:pos="384"/>
          <w:tab w:val="left" w:pos="768"/>
          <w:tab w:val="left" w:pos="1152"/>
          <w:tab w:val="left" w:pos="1728"/>
          <w:tab w:val="left" w:pos="2496"/>
        </w:tabs>
        <w:ind w:right="-284"/>
        <w:rPr>
          <w:rFonts w:ascii="Courier New" w:hAnsi="Courier New"/>
          <w:b/>
          <w:sz w:val="16"/>
        </w:rPr>
      </w:pPr>
    </w:p>
    <w:p w14:paraId="689E06E8" w14:textId="77777777" w:rsidR="002A4598" w:rsidRDefault="002A4598" w:rsidP="002A4598">
      <w:pPr>
        <w:tabs>
          <w:tab w:val="left" w:pos="384"/>
          <w:tab w:val="left" w:pos="768"/>
          <w:tab w:val="left" w:pos="1152"/>
          <w:tab w:val="left" w:pos="1728"/>
          <w:tab w:val="left" w:pos="2496"/>
        </w:tabs>
        <w:ind w:left="965" w:right="-288"/>
        <w:rPr>
          <w:rFonts w:ascii="Courier New" w:hAnsi="Courier New"/>
          <w:b/>
          <w:sz w:val="16"/>
        </w:rPr>
      </w:pPr>
      <w:r>
        <w:rPr>
          <w:rFonts w:ascii="Courier New" w:hAnsi="Courier New"/>
          <w:b/>
          <w:sz w:val="16"/>
        </w:rPr>
        <w:t>All posts having employees eligible for the living quarters allowance are required to submit a quarters expense report annually for employees initially occupying privately-leased quarters or changing privately-leased quarters in the past twelve months.  This report is needed to review the adequacy of the living quarters allowance rates listed in Section 920. (eff. 5/1/05 TL:SR 650)</w:t>
      </w:r>
    </w:p>
    <w:p w14:paraId="117BDA6F" w14:textId="77777777" w:rsidR="002A4598" w:rsidRDefault="002A4598" w:rsidP="002A4598">
      <w:pPr>
        <w:tabs>
          <w:tab w:val="left" w:pos="384"/>
          <w:tab w:val="left" w:pos="768"/>
          <w:tab w:val="left" w:pos="1152"/>
          <w:tab w:val="left" w:pos="1728"/>
          <w:tab w:val="left" w:pos="2496"/>
        </w:tabs>
        <w:ind w:right="-284"/>
        <w:rPr>
          <w:rFonts w:ascii="Courier New" w:hAnsi="Courier New"/>
          <w:b/>
          <w:sz w:val="16"/>
        </w:rPr>
      </w:pPr>
    </w:p>
    <w:p w14:paraId="57779A3B" w14:textId="77777777" w:rsidR="002A4598" w:rsidRDefault="002A4598" w:rsidP="002A4598">
      <w:pPr>
        <w:tabs>
          <w:tab w:val="left" w:pos="384"/>
          <w:tab w:val="left" w:pos="768"/>
          <w:tab w:val="left" w:pos="1152"/>
          <w:tab w:val="left" w:pos="1728"/>
          <w:tab w:val="left" w:pos="2496"/>
        </w:tabs>
        <w:ind w:left="965" w:right="-288"/>
        <w:rPr>
          <w:rFonts w:ascii="Courier New" w:hAnsi="Courier New"/>
          <w:b/>
          <w:sz w:val="16"/>
        </w:rPr>
      </w:pPr>
      <w:r>
        <w:rPr>
          <w:rFonts w:ascii="Courier New" w:hAnsi="Courier New"/>
          <w:b/>
          <w:sz w:val="16"/>
        </w:rPr>
        <w:t>The latest Section 960 LQA Worksheet on file, supporting the SF-1190 claim for LQA, showing the annual expenses being incurred for living quarters must be furnished for each employee receiving a living quarters allowance who has initially occupied privately-leased quarters or has changed privately-leased quarters in the past twelve months.  All boxes should be completed by the employee except those marked “For Official Use Only”.  Additional information may be continued in block 18 (Remarks).  The Section 960 LQA Worksheets shall be sent to the Department of State, Office of Allowances, as of the “Reporting Schedule” month shown in Section 920, under cover of a memorandum signed by the officer designated to grant allowances or his/her delegate, certifying that the reports represent actual expenses incurred for living quarters by all employees at the post receiving a living quarters allowance who have initially occupied or changed privately-leased quarters in the past twelve months.</w:t>
      </w:r>
    </w:p>
    <w:p w14:paraId="2264B555" w14:textId="77777777" w:rsidR="002A4598" w:rsidRDefault="002A4598" w:rsidP="002A4598">
      <w:pPr>
        <w:tabs>
          <w:tab w:val="left" w:pos="384"/>
          <w:tab w:val="left" w:pos="768"/>
          <w:tab w:val="left" w:pos="1152"/>
          <w:tab w:val="left" w:pos="1728"/>
          <w:tab w:val="left" w:pos="2496"/>
        </w:tabs>
        <w:ind w:left="1728" w:right="-288"/>
        <w:rPr>
          <w:rFonts w:ascii="Courier New" w:hAnsi="Courier New"/>
          <w:b/>
          <w:sz w:val="16"/>
        </w:rPr>
      </w:pPr>
    </w:p>
    <w:p w14:paraId="0C8D46F0" w14:textId="77777777" w:rsidR="002A4598" w:rsidRDefault="002A4598" w:rsidP="002A4598">
      <w:pPr>
        <w:tabs>
          <w:tab w:val="left" w:pos="384"/>
          <w:tab w:val="left" w:pos="768"/>
          <w:tab w:val="left" w:pos="1152"/>
          <w:tab w:val="left" w:pos="1728"/>
          <w:tab w:val="left" w:pos="2496"/>
        </w:tabs>
        <w:ind w:left="965" w:right="-288"/>
        <w:rPr>
          <w:rFonts w:ascii="Courier New" w:hAnsi="Courier New"/>
          <w:b/>
          <w:sz w:val="16"/>
        </w:rPr>
      </w:pPr>
      <w:r>
        <w:rPr>
          <w:rFonts w:ascii="Courier New" w:hAnsi="Courier New"/>
          <w:b/>
          <w:sz w:val="16"/>
        </w:rPr>
        <w:t>Instead of the individual Section 960 LQA Worksheets for employees initially occupying privately-leased quarters or changing privately-leased quarters in the past twelve months, agencies may submit a Living Quarters Summary Expenditure Report (DS-7604).  The DS-7604 must include a statement by the officer designated to grant allowances or his/her delegate, certifying that the form provides accurate information for allowable expenses as extracted from the Section 960 LQA Worksheets.</w:t>
      </w:r>
    </w:p>
    <w:p w14:paraId="22E71C7D" w14:textId="77777777" w:rsidR="002A4598" w:rsidRDefault="002A4598" w:rsidP="002A4598">
      <w:pPr>
        <w:tabs>
          <w:tab w:val="left" w:pos="384"/>
          <w:tab w:val="left" w:pos="768"/>
          <w:tab w:val="left" w:pos="1152"/>
          <w:tab w:val="left" w:pos="1728"/>
          <w:tab w:val="left" w:pos="2496"/>
        </w:tabs>
        <w:ind w:right="-284"/>
        <w:rPr>
          <w:rFonts w:ascii="Courier New" w:hAnsi="Courier New"/>
          <w:b/>
          <w:sz w:val="16"/>
        </w:rPr>
      </w:pPr>
    </w:p>
    <w:p w14:paraId="173C9CD6" w14:textId="77777777" w:rsidR="002A4598" w:rsidRDefault="002A4598" w:rsidP="002A4598">
      <w:pPr>
        <w:tabs>
          <w:tab w:val="left" w:pos="384"/>
          <w:tab w:val="left" w:pos="768"/>
          <w:tab w:val="left" w:pos="1152"/>
          <w:tab w:val="left" w:pos="1728"/>
          <w:tab w:val="left" w:pos="2496"/>
        </w:tabs>
        <w:ind w:left="965" w:right="-288"/>
        <w:rPr>
          <w:rFonts w:ascii="Courier New" w:hAnsi="Courier New"/>
          <w:b/>
          <w:sz w:val="16"/>
        </w:rPr>
      </w:pPr>
      <w:r>
        <w:rPr>
          <w:rFonts w:ascii="Courier New" w:hAnsi="Courier New"/>
          <w:b/>
          <w:sz w:val="16"/>
        </w:rPr>
        <w:t xml:space="preserve">The submission may be accompanied by a listing of individual houses or apartments rented for employees by the </w:t>
      </w:r>
      <w:smartTag w:uri="urn:schemas-microsoft-com:office:smarttags" w:element="country-region">
        <w:smartTag w:uri="urn:schemas-microsoft-com:office:smarttags" w:element="place">
          <w:r>
            <w:rPr>
              <w:rFonts w:ascii="Courier New" w:hAnsi="Courier New"/>
              <w:b/>
              <w:sz w:val="16"/>
            </w:rPr>
            <w:t>U.S.</w:t>
          </w:r>
        </w:smartTag>
      </w:smartTag>
      <w:r>
        <w:rPr>
          <w:rFonts w:ascii="Courier New" w:hAnsi="Courier New"/>
          <w:b/>
          <w:sz w:val="16"/>
        </w:rPr>
        <w:t xml:space="preserve"> Government during the last 12 months and the estimated (actual when available) annual expenses for each unit for rent and </w:t>
      </w:r>
      <w:r>
        <w:rPr>
          <w:rFonts w:ascii="Courier New" w:hAnsi="Courier New"/>
          <w:b/>
          <w:sz w:val="16"/>
        </w:rPr>
        <w:lastRenderedPageBreak/>
        <w:t>utilities.  (Do not include data for entire apartment houses, hotels or other similar multiple residential units.)</w:t>
      </w:r>
    </w:p>
    <w:p w14:paraId="0B5984C7" w14:textId="77777777" w:rsidR="002A4598" w:rsidRDefault="002A4598" w:rsidP="002A4598">
      <w:pPr>
        <w:tabs>
          <w:tab w:val="left" w:pos="384"/>
          <w:tab w:val="left" w:pos="768"/>
          <w:tab w:val="left" w:pos="1152"/>
          <w:tab w:val="left" w:pos="1728"/>
          <w:tab w:val="left" w:pos="2496"/>
        </w:tabs>
        <w:ind w:right="-284"/>
        <w:rPr>
          <w:rFonts w:ascii="Courier New" w:hAnsi="Courier New"/>
          <w:b/>
          <w:sz w:val="16"/>
        </w:rPr>
      </w:pPr>
    </w:p>
    <w:p w14:paraId="04478144" w14:textId="77777777" w:rsidR="002A4598" w:rsidRDefault="002A4598" w:rsidP="002A4598">
      <w:pPr>
        <w:tabs>
          <w:tab w:val="left" w:pos="384"/>
          <w:tab w:val="left" w:pos="768"/>
          <w:tab w:val="left" w:pos="1152"/>
          <w:tab w:val="left" w:pos="1728"/>
          <w:tab w:val="left" w:pos="2496"/>
        </w:tabs>
        <w:ind w:left="965" w:right="-284"/>
        <w:rPr>
          <w:rFonts w:ascii="Courier New" w:hAnsi="Courier New"/>
          <w:b/>
          <w:sz w:val="16"/>
        </w:rPr>
      </w:pPr>
      <w:r>
        <w:rPr>
          <w:rFonts w:ascii="Courier New" w:hAnsi="Courier New"/>
          <w:b/>
          <w:sz w:val="16"/>
        </w:rPr>
        <w:t xml:space="preserve">077.21 </w:t>
      </w:r>
      <w:r>
        <w:rPr>
          <w:rFonts w:ascii="Courier New" w:hAnsi="Courier New"/>
          <w:b/>
          <w:sz w:val="16"/>
          <w:u w:val="single"/>
        </w:rPr>
        <w:t>Voluntary Submission of Interim Quarters Reports</w:t>
      </w:r>
      <w:r>
        <w:rPr>
          <w:rFonts w:ascii="Courier New" w:hAnsi="Courier New"/>
          <w:b/>
          <w:sz w:val="16"/>
        </w:rPr>
        <w:t xml:space="preserve"> </w:t>
      </w:r>
    </w:p>
    <w:p w14:paraId="4636BF4E" w14:textId="77777777" w:rsidR="002A4598" w:rsidRDefault="002A4598" w:rsidP="002A4598">
      <w:pPr>
        <w:tabs>
          <w:tab w:val="left" w:pos="384"/>
          <w:tab w:val="left" w:pos="768"/>
          <w:tab w:val="left" w:pos="1152"/>
          <w:tab w:val="left" w:pos="1728"/>
          <w:tab w:val="left" w:pos="2496"/>
        </w:tabs>
        <w:ind w:right="-284"/>
        <w:rPr>
          <w:rFonts w:ascii="Courier New" w:hAnsi="Courier New"/>
          <w:b/>
          <w:sz w:val="16"/>
        </w:rPr>
      </w:pPr>
    </w:p>
    <w:p w14:paraId="3D55F69E" w14:textId="77777777" w:rsidR="002A4598" w:rsidRDefault="002A4598" w:rsidP="002A4598">
      <w:pPr>
        <w:tabs>
          <w:tab w:val="left" w:pos="384"/>
          <w:tab w:val="left" w:pos="768"/>
          <w:tab w:val="left" w:pos="1152"/>
          <w:tab w:val="left" w:pos="1728"/>
          <w:tab w:val="left" w:pos="2496"/>
        </w:tabs>
        <w:ind w:left="1728" w:right="-288"/>
        <w:rPr>
          <w:rFonts w:ascii="Courier New" w:hAnsi="Courier New"/>
          <w:b/>
          <w:sz w:val="16"/>
        </w:rPr>
      </w:pPr>
      <w:r>
        <w:rPr>
          <w:rFonts w:ascii="Courier New" w:hAnsi="Courier New"/>
          <w:b/>
          <w:sz w:val="16"/>
        </w:rPr>
        <w:t>In addition to the regularly scheduled submission, posts may, when they believe their living quarters allowance classification to be inconsistent with current quarters costs, file a revised report showing living quarters expenses for all employees at the post receiving a living quarters allowance who have initially occupied privately-leased quarters or changed privately-leased quarters in the past twelve months.  A covering memorandum should include any relevant information not provided on the worksheets or DS-7604.  The memorandum shall be signed by the officer designated to grant allowances or his/her delegate, certifying that the report represents actual expenses being incurred for living quarters by all employees at the post receiving a living quarters allowance who have initially occupied privately-leased quarters or changed privately-leased quarters in the past twelve months.  The filing of an interim quarters cost report does not relieve the post from submitting the next regularly scheduled report.  The Department of State may request an interim report whenever it has reason to believe that the quarters allowance classification is significantly out of line with quarters costs.</w:t>
      </w:r>
    </w:p>
    <w:p w14:paraId="25E2D8BA" w14:textId="77777777" w:rsidR="002A4598" w:rsidRDefault="002A4598" w:rsidP="002A4598">
      <w:pPr>
        <w:tabs>
          <w:tab w:val="left" w:pos="384"/>
          <w:tab w:val="left" w:pos="768"/>
          <w:tab w:val="left" w:pos="1152"/>
          <w:tab w:val="left" w:pos="1728"/>
          <w:tab w:val="left" w:pos="2496"/>
        </w:tabs>
        <w:ind w:left="2448" w:right="-288"/>
        <w:rPr>
          <w:rFonts w:ascii="Courier New" w:hAnsi="Courier New"/>
          <w:b/>
          <w:sz w:val="16"/>
        </w:rPr>
      </w:pPr>
    </w:p>
    <w:p w14:paraId="0AA11C6F" w14:textId="77777777" w:rsidR="002A4598" w:rsidRDefault="002A4598" w:rsidP="002A4598">
      <w:pPr>
        <w:tabs>
          <w:tab w:val="left" w:pos="384"/>
          <w:tab w:val="left" w:pos="768"/>
          <w:tab w:val="left" w:pos="1152"/>
          <w:tab w:val="left" w:pos="1728"/>
          <w:tab w:val="left" w:pos="2496"/>
        </w:tabs>
        <w:ind w:left="965" w:hanging="576"/>
        <w:rPr>
          <w:rFonts w:ascii="Courier New" w:hAnsi="Courier New"/>
          <w:b/>
          <w:sz w:val="16"/>
        </w:rPr>
      </w:pPr>
      <w:r>
        <w:rPr>
          <w:rFonts w:ascii="Courier New" w:hAnsi="Courier New"/>
          <w:b/>
          <w:sz w:val="16"/>
        </w:rPr>
        <w:t xml:space="preserve">077.3 </w:t>
      </w:r>
      <w:r>
        <w:rPr>
          <w:rFonts w:ascii="Courier New" w:hAnsi="Courier New"/>
          <w:b/>
          <w:sz w:val="16"/>
          <w:u w:val="single"/>
        </w:rPr>
        <w:t>Granting Allowances and Difficult-To-Staff Incentive Differential on SF-1190</w:t>
      </w:r>
    </w:p>
    <w:p w14:paraId="61CC7F07" w14:textId="77777777" w:rsidR="002A4598" w:rsidRDefault="002A4598" w:rsidP="002A4598">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7D320BED" w14:textId="77777777" w:rsidR="002A4598" w:rsidRDefault="002A4598" w:rsidP="002A4598">
      <w:pPr>
        <w:tabs>
          <w:tab w:val="left" w:pos="384"/>
          <w:tab w:val="left" w:pos="768"/>
          <w:tab w:val="left" w:pos="1152"/>
          <w:tab w:val="left" w:pos="1728"/>
          <w:tab w:val="left" w:pos="2496"/>
        </w:tabs>
        <w:ind w:left="965" w:right="-284"/>
        <w:rPr>
          <w:rFonts w:ascii="Courier New" w:hAnsi="Courier New"/>
          <w:b/>
          <w:sz w:val="16"/>
        </w:rPr>
      </w:pPr>
      <w:r>
        <w:rPr>
          <w:rFonts w:ascii="Courier New" w:hAnsi="Courier New"/>
          <w:b/>
          <w:sz w:val="16"/>
        </w:rPr>
        <w:t xml:space="preserve">077.31 </w:t>
      </w:r>
      <w:r>
        <w:rPr>
          <w:rFonts w:ascii="Courier New" w:hAnsi="Courier New"/>
          <w:b/>
          <w:sz w:val="16"/>
          <w:u w:val="single"/>
        </w:rPr>
        <w:t>General</w:t>
      </w:r>
      <w:r>
        <w:rPr>
          <w:rFonts w:ascii="Courier New" w:hAnsi="Courier New"/>
          <w:b/>
          <w:sz w:val="16"/>
        </w:rPr>
        <w:t xml:space="preserve"> </w:t>
      </w:r>
    </w:p>
    <w:p w14:paraId="040081E1" w14:textId="77777777" w:rsidR="002A4598" w:rsidRDefault="002A4598" w:rsidP="002A4598">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2283551B" w14:textId="77777777" w:rsidR="002A4598" w:rsidRDefault="002A4598" w:rsidP="002A4598">
      <w:pPr>
        <w:tabs>
          <w:tab w:val="left" w:pos="384"/>
          <w:tab w:val="left" w:pos="768"/>
          <w:tab w:val="left" w:pos="1152"/>
          <w:tab w:val="left" w:pos="1728"/>
          <w:tab w:val="left" w:pos="2496"/>
        </w:tabs>
        <w:ind w:left="1728" w:right="-288"/>
        <w:rPr>
          <w:rFonts w:ascii="Courier New" w:hAnsi="Courier New"/>
          <w:b/>
          <w:sz w:val="16"/>
        </w:rPr>
      </w:pPr>
      <w:r>
        <w:rPr>
          <w:rFonts w:ascii="Courier New" w:hAnsi="Courier New"/>
          <w:b/>
          <w:sz w:val="16"/>
        </w:rPr>
        <w:t>Except as otherwise noted below and unless an exception is granted by the Department of State, each agency shall grant, revise and terminate temporary quarters subsistence, living quarters, extraordinary quarters, post, foreign transfer, home service transfer, separate maintenance, and education allowances and difficult-to-staff incentive differential on SF-1190 in accordance with provisions of these regulations and implementing parent agency regulations.  Except for a special allowance grant under authority of Section 013, an allowance once granted may remain in effect until revision or termination is required by applicable provisions of these regulations and implementing parent agency regulations.</w:t>
      </w:r>
    </w:p>
    <w:p w14:paraId="2364A169" w14:textId="77777777" w:rsidR="002A4598" w:rsidRDefault="002A4598" w:rsidP="002A4598">
      <w:pPr>
        <w:tabs>
          <w:tab w:val="left" w:pos="384"/>
          <w:tab w:val="left" w:pos="768"/>
          <w:tab w:val="left" w:pos="1152"/>
          <w:tab w:val="left" w:pos="1728"/>
          <w:tab w:val="left" w:pos="2496"/>
          <w:tab w:val="left" w:pos="2784"/>
          <w:tab w:val="left" w:pos="3072"/>
        </w:tabs>
        <w:ind w:left="2448" w:right="-288"/>
        <w:rPr>
          <w:rFonts w:ascii="Courier New" w:hAnsi="Courier New"/>
          <w:b/>
          <w:sz w:val="16"/>
        </w:rPr>
      </w:pPr>
    </w:p>
    <w:p w14:paraId="66910040" w14:textId="77777777" w:rsidR="002A4598" w:rsidRDefault="002A4598" w:rsidP="002A4598">
      <w:pPr>
        <w:tabs>
          <w:tab w:val="left" w:pos="384"/>
          <w:tab w:val="left" w:pos="768"/>
          <w:tab w:val="left" w:pos="1152"/>
          <w:tab w:val="left" w:pos="1728"/>
          <w:tab w:val="left" w:pos="2496"/>
        </w:tabs>
        <w:ind w:left="1728" w:right="-288"/>
        <w:rPr>
          <w:rFonts w:ascii="Courier New" w:hAnsi="Courier New"/>
          <w:b/>
          <w:sz w:val="16"/>
        </w:rPr>
      </w:pPr>
      <w:r>
        <w:rPr>
          <w:rFonts w:ascii="Courier New" w:hAnsi="Courier New"/>
          <w:b/>
          <w:sz w:val="16"/>
        </w:rPr>
        <w:t>When a SF-1190 is used to grant, revise or terminate allowances it must be signed, in block 26, by the head of agency or the official designated to grant allowances.  When a reviewing official is required (in addition to the approving official) he/she should sign in block 25.  Fill in only necessary fields on SF-1190 for revisions and terminations.  Use “Remarks” block 18 for additional detail or attach applicable Section 960 Worksheet.</w:t>
      </w:r>
    </w:p>
    <w:p w14:paraId="63C37F8C" w14:textId="77777777" w:rsidR="002A4598" w:rsidRDefault="002A4598" w:rsidP="002A4598">
      <w:pPr>
        <w:tabs>
          <w:tab w:val="left" w:pos="384"/>
          <w:tab w:val="left" w:pos="768"/>
          <w:tab w:val="left" w:pos="1152"/>
          <w:tab w:val="left" w:pos="1728"/>
          <w:tab w:val="left" w:pos="2496"/>
          <w:tab w:val="left" w:pos="2784"/>
          <w:tab w:val="left" w:pos="3072"/>
        </w:tabs>
        <w:ind w:left="2448" w:right="-288"/>
        <w:rPr>
          <w:rFonts w:ascii="Courier New" w:hAnsi="Courier New"/>
          <w:b/>
          <w:sz w:val="16"/>
        </w:rPr>
      </w:pPr>
    </w:p>
    <w:p w14:paraId="5E011811" w14:textId="77777777" w:rsidR="002A4598" w:rsidRDefault="002A4598" w:rsidP="002A4598">
      <w:pPr>
        <w:tabs>
          <w:tab w:val="left" w:pos="384"/>
          <w:tab w:val="left" w:pos="768"/>
          <w:tab w:val="left" w:pos="1152"/>
          <w:tab w:val="left" w:pos="1728"/>
          <w:tab w:val="left" w:pos="2496"/>
        </w:tabs>
        <w:ind w:left="1728" w:right="-288"/>
        <w:rPr>
          <w:rFonts w:ascii="Courier New" w:hAnsi="Courier New"/>
          <w:b/>
          <w:sz w:val="16"/>
        </w:rPr>
      </w:pPr>
      <w:r>
        <w:rPr>
          <w:rFonts w:ascii="Courier New" w:hAnsi="Courier New"/>
          <w:b/>
          <w:sz w:val="16"/>
        </w:rPr>
        <w:t>As exceptions to this procedure, necessary revisions in post (“cost of living”) allowance grants:</w:t>
      </w:r>
    </w:p>
    <w:p w14:paraId="6B0527D4" w14:textId="77777777" w:rsidR="002A4598" w:rsidRDefault="002A4598" w:rsidP="002A4598">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3FD5E02F" w14:textId="77777777" w:rsidR="002A4598" w:rsidRDefault="002A4598" w:rsidP="002A4598">
      <w:pPr>
        <w:tabs>
          <w:tab w:val="left" w:pos="384"/>
          <w:tab w:val="left" w:pos="768"/>
          <w:tab w:val="left" w:pos="1152"/>
          <w:tab w:val="left" w:pos="1728"/>
          <w:tab w:val="left" w:pos="2496"/>
        </w:tabs>
        <w:ind w:left="2117" w:right="-288" w:hanging="389"/>
        <w:rPr>
          <w:rFonts w:ascii="Courier New" w:hAnsi="Courier New"/>
          <w:b/>
          <w:sz w:val="16"/>
        </w:rPr>
      </w:pPr>
      <w:r>
        <w:rPr>
          <w:rFonts w:ascii="Courier New" w:hAnsi="Courier New"/>
          <w:b/>
          <w:sz w:val="16"/>
        </w:rPr>
        <w:t>a. for all employees resulting from a pay act salary adjustment may be made on a group basis using white bond paper or computer generated report.  The mass action document must show:  (1) the employees' names, (2) posts of assignment, (3) salaries, (4) family status (Section 040m) using the following code: "1" for one adult  (exclusive of the employee), "1 c" for one child and "1-1 c" for one adult and child, etc., and (5) the name, signature and title of the authorizing officer;</w:t>
      </w:r>
    </w:p>
    <w:p w14:paraId="0B0641C5" w14:textId="77777777" w:rsidR="002A4598" w:rsidRDefault="002A4598" w:rsidP="002A4598">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0A15DC1D" w14:textId="77777777" w:rsidR="002A4598" w:rsidRDefault="002A4598" w:rsidP="002A4598">
      <w:pPr>
        <w:tabs>
          <w:tab w:val="left" w:pos="384"/>
          <w:tab w:val="left" w:pos="768"/>
          <w:tab w:val="left" w:pos="1152"/>
          <w:tab w:val="left" w:pos="1728"/>
          <w:tab w:val="left" w:pos="2496"/>
        </w:tabs>
        <w:ind w:left="2117" w:right="-288" w:hanging="389"/>
        <w:rPr>
          <w:rFonts w:ascii="Courier New" w:hAnsi="Courier New"/>
          <w:b/>
          <w:sz w:val="16"/>
        </w:rPr>
      </w:pPr>
      <w:r>
        <w:rPr>
          <w:rFonts w:ascii="Courier New" w:hAnsi="Courier New"/>
          <w:b/>
          <w:sz w:val="16"/>
        </w:rPr>
        <w:t>b. for individual employees, allowance changes resulting from promotions, or periodic pay step increases may be made by using a copy of the agency's payroll change action form.</w:t>
      </w:r>
    </w:p>
    <w:p w14:paraId="03AA0B32" w14:textId="77777777" w:rsidR="002A4598" w:rsidRDefault="002A4598" w:rsidP="002A4598">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2D7C3BA8" w14:textId="77777777" w:rsidR="002A4598" w:rsidRDefault="002A4598" w:rsidP="002A4598">
      <w:pPr>
        <w:tabs>
          <w:tab w:val="left" w:pos="384"/>
          <w:tab w:val="left" w:pos="768"/>
          <w:tab w:val="left" w:pos="1152"/>
          <w:tab w:val="left" w:pos="1728"/>
          <w:tab w:val="left" w:pos="2496"/>
        </w:tabs>
        <w:ind w:left="1728" w:right="-288"/>
        <w:rPr>
          <w:rFonts w:ascii="Courier New" w:hAnsi="Courier New"/>
          <w:b/>
          <w:sz w:val="16"/>
        </w:rPr>
      </w:pPr>
      <w:r>
        <w:rPr>
          <w:rFonts w:ascii="Courier New" w:hAnsi="Courier New"/>
          <w:b/>
          <w:sz w:val="16"/>
        </w:rPr>
        <w:t>As a further exception, necessary revisions in living quarters allowance grants resulting from living quarters allowances classification changes may be made and documented on a group basis.  This mass-action document must show:  (1) the employees’ names, (2) posts of assignment, (3) personnel classification of employees, (4) family status, (5) effective date of LQA change, and (6) the name, signature and title of the authorizing officer.</w:t>
      </w:r>
    </w:p>
    <w:p w14:paraId="1209623E" w14:textId="77777777" w:rsidR="002A4598" w:rsidRDefault="002A4598" w:rsidP="002A4598">
      <w:pPr>
        <w:tabs>
          <w:tab w:val="left" w:pos="384"/>
          <w:tab w:val="left" w:pos="768"/>
          <w:tab w:val="left" w:pos="1152"/>
          <w:tab w:val="left" w:pos="1728"/>
          <w:tab w:val="left" w:pos="2496"/>
          <w:tab w:val="left" w:pos="2784"/>
          <w:tab w:val="left" w:pos="3072"/>
        </w:tabs>
        <w:ind w:left="2448" w:right="-288"/>
        <w:rPr>
          <w:rFonts w:ascii="Courier New" w:hAnsi="Courier New"/>
          <w:b/>
          <w:sz w:val="16"/>
        </w:rPr>
      </w:pPr>
    </w:p>
    <w:p w14:paraId="0D0A9F92" w14:textId="77777777" w:rsidR="002A4598" w:rsidRDefault="002A4598" w:rsidP="002A4598">
      <w:pPr>
        <w:tabs>
          <w:tab w:val="left" w:pos="384"/>
          <w:tab w:val="left" w:pos="768"/>
          <w:tab w:val="left" w:pos="1152"/>
          <w:tab w:val="left" w:pos="1728"/>
          <w:tab w:val="left" w:pos="2496"/>
          <w:tab w:val="left" w:pos="2784"/>
          <w:tab w:val="left" w:pos="3072"/>
        </w:tabs>
        <w:ind w:left="1728" w:right="-288"/>
        <w:rPr>
          <w:rFonts w:ascii="Courier New" w:hAnsi="Courier New"/>
          <w:b/>
          <w:sz w:val="16"/>
        </w:rPr>
      </w:pPr>
      <w:r>
        <w:rPr>
          <w:rFonts w:ascii="Courier New" w:hAnsi="Courier New"/>
          <w:b/>
          <w:sz w:val="16"/>
        </w:rPr>
        <w:t xml:space="preserve">(NOTE:  Each post must still consider individual grant revisions under the provision of Section 134.2 and must still furnish the Department of State the </w:t>
      </w:r>
      <w:r>
        <w:rPr>
          <w:rFonts w:ascii="Courier New" w:hAnsi="Courier New"/>
          <w:b/>
          <w:sz w:val="16"/>
        </w:rPr>
        <w:lastRenderedPageBreak/>
        <w:t>annual report of quarters expenses on Section 960 LQA Worksheets or DS-7604 as provided in Section 077.2.)</w:t>
      </w:r>
    </w:p>
    <w:p w14:paraId="6B985C9C" w14:textId="77777777" w:rsidR="002A4598" w:rsidRDefault="002A4598" w:rsidP="002A4598">
      <w:pPr>
        <w:tabs>
          <w:tab w:val="left" w:pos="384"/>
          <w:tab w:val="left" w:pos="768"/>
          <w:tab w:val="left" w:pos="1152"/>
          <w:tab w:val="left" w:pos="1728"/>
          <w:tab w:val="left" w:pos="2496"/>
          <w:tab w:val="left" w:pos="2784"/>
          <w:tab w:val="left" w:pos="3072"/>
        </w:tabs>
        <w:ind w:left="2448" w:right="-288"/>
        <w:rPr>
          <w:rFonts w:ascii="Courier New" w:hAnsi="Courier New"/>
          <w:b/>
          <w:sz w:val="16"/>
        </w:rPr>
      </w:pPr>
    </w:p>
    <w:p w14:paraId="4F25ABD5" w14:textId="04427058" w:rsidR="002A4598" w:rsidRDefault="002A4598" w:rsidP="002A4598">
      <w:pPr>
        <w:tabs>
          <w:tab w:val="left" w:pos="384"/>
          <w:tab w:val="left" w:pos="768"/>
          <w:tab w:val="left" w:pos="1152"/>
          <w:tab w:val="left" w:pos="1728"/>
          <w:tab w:val="left" w:pos="2496"/>
        </w:tabs>
        <w:ind w:left="965" w:right="-284"/>
        <w:rPr>
          <w:rFonts w:ascii="Courier New" w:hAnsi="Courier New"/>
          <w:b/>
          <w:sz w:val="16"/>
        </w:rPr>
      </w:pPr>
      <w:r>
        <w:rPr>
          <w:rFonts w:ascii="Courier New" w:hAnsi="Courier New"/>
          <w:b/>
          <w:sz w:val="16"/>
        </w:rPr>
        <w:t xml:space="preserve">077.32 </w:t>
      </w:r>
      <w:r>
        <w:rPr>
          <w:rFonts w:ascii="Courier New" w:hAnsi="Courier New"/>
          <w:b/>
          <w:sz w:val="16"/>
          <w:u w:val="single"/>
        </w:rPr>
        <w:t>Special Rules</w:t>
      </w:r>
    </w:p>
    <w:p w14:paraId="733DD83A" w14:textId="77777777" w:rsidR="002A4598" w:rsidRDefault="002A4598" w:rsidP="002A4598">
      <w:pPr>
        <w:tabs>
          <w:tab w:val="left" w:pos="384"/>
          <w:tab w:val="left" w:pos="768"/>
          <w:tab w:val="left" w:pos="1152"/>
          <w:tab w:val="left" w:pos="1728"/>
          <w:tab w:val="left" w:pos="2496"/>
          <w:tab w:val="left" w:pos="2784"/>
          <w:tab w:val="left" w:pos="3072"/>
        </w:tabs>
        <w:ind w:left="3072" w:right="-284" w:hanging="3072"/>
        <w:rPr>
          <w:rFonts w:ascii="Courier New" w:hAnsi="Courier New"/>
          <w:b/>
          <w:sz w:val="16"/>
        </w:rPr>
      </w:pPr>
    </w:p>
    <w:p w14:paraId="269D1EB6" w14:textId="77777777" w:rsidR="002A4598" w:rsidRDefault="002A4598" w:rsidP="002A4598">
      <w:pPr>
        <w:tabs>
          <w:tab w:val="left" w:pos="384"/>
          <w:tab w:val="left" w:pos="768"/>
          <w:tab w:val="left" w:pos="1152"/>
          <w:tab w:val="left" w:pos="1728"/>
          <w:tab w:val="left" w:pos="2496"/>
          <w:tab w:val="left" w:pos="2784"/>
          <w:tab w:val="left" w:pos="3072"/>
        </w:tabs>
        <w:ind w:left="4800" w:right="-284" w:hanging="3072"/>
        <w:rPr>
          <w:rFonts w:ascii="Courier New" w:hAnsi="Courier New"/>
          <w:b/>
          <w:sz w:val="16"/>
        </w:rPr>
      </w:pPr>
      <w:r>
        <w:rPr>
          <w:rFonts w:ascii="Courier New" w:hAnsi="Courier New"/>
          <w:b/>
          <w:sz w:val="16"/>
        </w:rPr>
        <w:t xml:space="preserve">a. </w:t>
      </w:r>
      <w:r>
        <w:rPr>
          <w:rFonts w:ascii="Courier New" w:hAnsi="Courier New"/>
          <w:b/>
          <w:sz w:val="16"/>
          <w:u w:val="single"/>
        </w:rPr>
        <w:t>Granting Separate Maintenance Allowances</w:t>
      </w:r>
    </w:p>
    <w:p w14:paraId="74AFE67C" w14:textId="77777777" w:rsidR="002A4598" w:rsidRDefault="002A4598" w:rsidP="002A4598">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1B2A0FFF" w14:textId="77777777" w:rsidR="002A4598" w:rsidRDefault="002A4598" w:rsidP="002A4598">
      <w:pPr>
        <w:tabs>
          <w:tab w:val="left" w:pos="384"/>
          <w:tab w:val="left" w:pos="768"/>
          <w:tab w:val="left" w:pos="1152"/>
          <w:tab w:val="left" w:pos="1728"/>
          <w:tab w:val="left" w:pos="2496"/>
          <w:tab w:val="left" w:pos="2784"/>
          <w:tab w:val="left" w:pos="3072"/>
        </w:tabs>
        <w:ind w:left="2160"/>
        <w:rPr>
          <w:rFonts w:ascii="Courier New" w:hAnsi="Courier New"/>
          <w:b/>
          <w:sz w:val="16"/>
        </w:rPr>
      </w:pPr>
      <w:r>
        <w:rPr>
          <w:rFonts w:ascii="Courier New" w:hAnsi="Courier New"/>
          <w:b/>
          <w:sz w:val="16"/>
        </w:rPr>
        <w:t>When granting a separate maintenance allowance the following data must be shown in block 18, Remarks, of the SF-1190:</w:t>
      </w:r>
    </w:p>
    <w:p w14:paraId="37B4614F" w14:textId="77777777" w:rsidR="002A4598" w:rsidRDefault="002A4598" w:rsidP="002A4598">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1E05EBF8" w14:textId="77777777" w:rsidR="002A4598" w:rsidRDefault="002A4598" w:rsidP="002A4598">
      <w:pPr>
        <w:tabs>
          <w:tab w:val="left" w:pos="384"/>
          <w:tab w:val="left" w:pos="768"/>
          <w:tab w:val="left" w:pos="1152"/>
          <w:tab w:val="left" w:pos="1728"/>
          <w:tab w:val="left" w:pos="2496"/>
          <w:tab w:val="left" w:pos="2784"/>
          <w:tab w:val="left" w:pos="3072"/>
          <w:tab w:val="left" w:pos="3264"/>
        </w:tabs>
        <w:ind w:left="5232" w:right="-284" w:hanging="3072"/>
        <w:rPr>
          <w:rFonts w:ascii="Courier New" w:hAnsi="Courier New"/>
          <w:b/>
          <w:sz w:val="16"/>
        </w:rPr>
      </w:pPr>
      <w:r>
        <w:rPr>
          <w:rFonts w:ascii="Courier New" w:hAnsi="Courier New"/>
          <w:b/>
          <w:sz w:val="16"/>
        </w:rPr>
        <w:t>(1) the date of the employee's assignment to the post;</w:t>
      </w:r>
    </w:p>
    <w:p w14:paraId="643A3B85" w14:textId="77777777" w:rsidR="002A4598" w:rsidRDefault="002A4598" w:rsidP="002A4598">
      <w:pPr>
        <w:tabs>
          <w:tab w:val="left" w:pos="384"/>
          <w:tab w:val="left" w:pos="768"/>
          <w:tab w:val="left" w:pos="1152"/>
          <w:tab w:val="left" w:pos="1728"/>
          <w:tab w:val="left" w:pos="2496"/>
          <w:tab w:val="left" w:pos="2784"/>
          <w:tab w:val="left" w:pos="3072"/>
          <w:tab w:val="left" w:pos="3264"/>
        </w:tabs>
        <w:ind w:left="3072" w:right="-284" w:hanging="3072"/>
        <w:rPr>
          <w:rFonts w:ascii="Courier New" w:hAnsi="Courier New"/>
          <w:b/>
          <w:sz w:val="16"/>
        </w:rPr>
      </w:pPr>
    </w:p>
    <w:p w14:paraId="290A4086" w14:textId="77777777" w:rsidR="002A4598" w:rsidRDefault="002A4598" w:rsidP="002A4598">
      <w:pPr>
        <w:tabs>
          <w:tab w:val="left" w:pos="384"/>
          <w:tab w:val="left" w:pos="768"/>
          <w:tab w:val="left" w:pos="1152"/>
          <w:tab w:val="left" w:pos="1728"/>
          <w:tab w:val="left" w:pos="2496"/>
          <w:tab w:val="left" w:pos="2784"/>
          <w:tab w:val="left" w:pos="3072"/>
          <w:tab w:val="left" w:pos="3264"/>
        </w:tabs>
        <w:ind w:left="2549" w:hanging="389"/>
        <w:rPr>
          <w:rFonts w:ascii="Courier New" w:hAnsi="Courier New"/>
          <w:b/>
          <w:sz w:val="16"/>
        </w:rPr>
      </w:pPr>
      <w:r>
        <w:rPr>
          <w:rFonts w:ascii="Courier New" w:hAnsi="Courier New"/>
          <w:b/>
          <w:sz w:val="16"/>
        </w:rPr>
        <w:t>(2) the date on which the employee began official travel to the new post under an order of assignment;</w:t>
      </w:r>
    </w:p>
    <w:p w14:paraId="095A1B0B" w14:textId="77777777" w:rsidR="002A4598" w:rsidRDefault="002A4598" w:rsidP="002A4598">
      <w:pPr>
        <w:tabs>
          <w:tab w:val="left" w:pos="384"/>
          <w:tab w:val="left" w:pos="768"/>
          <w:tab w:val="left" w:pos="1152"/>
          <w:tab w:val="left" w:pos="1728"/>
          <w:tab w:val="left" w:pos="2496"/>
          <w:tab w:val="left" w:pos="2784"/>
          <w:tab w:val="left" w:pos="3072"/>
          <w:tab w:val="left" w:pos="3264"/>
        </w:tabs>
        <w:ind w:left="3072" w:right="-284" w:hanging="3072"/>
        <w:rPr>
          <w:rFonts w:ascii="Courier New" w:hAnsi="Courier New"/>
          <w:b/>
          <w:sz w:val="16"/>
        </w:rPr>
      </w:pPr>
    </w:p>
    <w:p w14:paraId="60CC179C" w14:textId="77777777" w:rsidR="002A4598" w:rsidRDefault="002A4598" w:rsidP="002A4598">
      <w:pPr>
        <w:tabs>
          <w:tab w:val="left" w:pos="384"/>
          <w:tab w:val="left" w:pos="768"/>
          <w:tab w:val="left" w:pos="1152"/>
          <w:tab w:val="left" w:pos="1728"/>
          <w:tab w:val="left" w:pos="2496"/>
          <w:tab w:val="left" w:pos="2784"/>
          <w:tab w:val="left" w:pos="3072"/>
          <w:tab w:val="left" w:pos="3264"/>
        </w:tabs>
        <w:ind w:left="2549" w:hanging="389"/>
        <w:rPr>
          <w:rFonts w:ascii="Courier New" w:hAnsi="Courier New"/>
          <w:b/>
          <w:sz w:val="16"/>
        </w:rPr>
      </w:pPr>
      <w:r>
        <w:rPr>
          <w:rFonts w:ascii="Courier New" w:hAnsi="Courier New"/>
          <w:b/>
          <w:sz w:val="16"/>
        </w:rPr>
        <w:t>(3) the date on which the separation from the dependent(s) occurs.</w:t>
      </w:r>
    </w:p>
    <w:p w14:paraId="10B2B8BB" w14:textId="77777777" w:rsidR="002A4598" w:rsidRDefault="002A4598" w:rsidP="002A4598">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3365977B" w14:textId="77777777" w:rsidR="002A4598" w:rsidRDefault="002A4598" w:rsidP="002A4598">
      <w:pPr>
        <w:tabs>
          <w:tab w:val="left" w:pos="384"/>
          <w:tab w:val="left" w:pos="768"/>
          <w:tab w:val="left" w:pos="1152"/>
          <w:tab w:val="left" w:pos="1728"/>
          <w:tab w:val="left" w:pos="2496"/>
          <w:tab w:val="left" w:pos="2784"/>
          <w:tab w:val="left" w:pos="3072"/>
        </w:tabs>
        <w:ind w:left="4800" w:right="-284" w:hanging="3072"/>
        <w:rPr>
          <w:rFonts w:ascii="Courier New" w:hAnsi="Courier New"/>
          <w:b/>
          <w:sz w:val="16"/>
        </w:rPr>
      </w:pPr>
      <w:r>
        <w:rPr>
          <w:rFonts w:ascii="Courier New" w:hAnsi="Courier New"/>
          <w:b/>
          <w:sz w:val="16"/>
        </w:rPr>
        <w:t xml:space="preserve">b. </w:t>
      </w:r>
      <w:r>
        <w:rPr>
          <w:rFonts w:ascii="Courier New" w:hAnsi="Courier New"/>
          <w:b/>
          <w:sz w:val="16"/>
          <w:u w:val="single"/>
        </w:rPr>
        <w:t>Granting Education Allowances</w:t>
      </w:r>
    </w:p>
    <w:p w14:paraId="5B711057" w14:textId="77777777" w:rsidR="002A4598" w:rsidRDefault="002A4598" w:rsidP="002A4598">
      <w:pPr>
        <w:tabs>
          <w:tab w:val="left" w:pos="384"/>
          <w:tab w:val="left" w:pos="768"/>
          <w:tab w:val="left" w:pos="1152"/>
          <w:tab w:val="left" w:pos="1728"/>
          <w:tab w:val="left" w:pos="2496"/>
          <w:tab w:val="left" w:pos="2784"/>
          <w:tab w:val="left" w:pos="3072"/>
          <w:tab w:val="left" w:pos="3264"/>
        </w:tabs>
        <w:ind w:right="-284"/>
        <w:rPr>
          <w:rFonts w:ascii="Courier New" w:hAnsi="Courier New"/>
          <w:b/>
          <w:sz w:val="16"/>
        </w:rPr>
      </w:pPr>
    </w:p>
    <w:p w14:paraId="1B8CBE76" w14:textId="77777777" w:rsidR="002A4598" w:rsidRDefault="002A4598" w:rsidP="002A4598">
      <w:pPr>
        <w:tabs>
          <w:tab w:val="left" w:pos="384"/>
          <w:tab w:val="left" w:pos="768"/>
          <w:tab w:val="left" w:pos="1152"/>
          <w:tab w:val="left" w:pos="1728"/>
          <w:tab w:val="left" w:pos="2496"/>
          <w:tab w:val="left" w:pos="2784"/>
          <w:tab w:val="left" w:pos="3072"/>
        </w:tabs>
        <w:ind w:left="2160"/>
        <w:rPr>
          <w:rFonts w:ascii="Courier New" w:hAnsi="Courier New"/>
          <w:b/>
          <w:sz w:val="16"/>
        </w:rPr>
      </w:pPr>
      <w:r>
        <w:rPr>
          <w:rFonts w:ascii="Courier New" w:hAnsi="Courier New"/>
          <w:b/>
          <w:sz w:val="16"/>
        </w:rPr>
        <w:t>When granting an education allowance the following data, if applicable, must be shown in either block 18, Remarks, of the SF-1190 or the Remarks box on Section 960 Education Allowance Worksheet:</w:t>
      </w:r>
    </w:p>
    <w:p w14:paraId="01737B14" w14:textId="77777777" w:rsidR="002A4598" w:rsidRDefault="002A4598" w:rsidP="002A4598">
      <w:pPr>
        <w:tabs>
          <w:tab w:val="left" w:pos="384"/>
          <w:tab w:val="left" w:pos="768"/>
          <w:tab w:val="left" w:pos="1152"/>
          <w:tab w:val="left" w:pos="1728"/>
          <w:tab w:val="left" w:pos="2496"/>
          <w:tab w:val="left" w:pos="2784"/>
          <w:tab w:val="left" w:pos="3072"/>
        </w:tabs>
        <w:ind w:left="2160"/>
        <w:rPr>
          <w:rFonts w:ascii="Courier New" w:hAnsi="Courier New"/>
          <w:b/>
          <w:sz w:val="16"/>
        </w:rPr>
      </w:pPr>
    </w:p>
    <w:p w14:paraId="4645694F" w14:textId="77777777" w:rsidR="002A4598" w:rsidRDefault="002A4598" w:rsidP="002A4598">
      <w:pPr>
        <w:tabs>
          <w:tab w:val="left" w:pos="384"/>
          <w:tab w:val="left" w:pos="768"/>
          <w:tab w:val="left" w:pos="1152"/>
          <w:tab w:val="left" w:pos="1728"/>
          <w:tab w:val="left" w:pos="2496"/>
          <w:tab w:val="left" w:pos="2784"/>
          <w:tab w:val="left" w:pos="3072"/>
          <w:tab w:val="left" w:pos="3264"/>
        </w:tabs>
        <w:ind w:left="2549" w:hanging="389"/>
        <w:rPr>
          <w:rFonts w:ascii="Courier New" w:hAnsi="Courier New"/>
          <w:b/>
          <w:sz w:val="16"/>
        </w:rPr>
      </w:pPr>
      <w:r>
        <w:rPr>
          <w:rFonts w:ascii="Courier New" w:hAnsi="Courier New"/>
          <w:b/>
          <w:sz w:val="16"/>
        </w:rPr>
        <w:t>(1) the computations used in prorating grants; and</w:t>
      </w:r>
    </w:p>
    <w:p w14:paraId="6FE5DAA2" w14:textId="77777777" w:rsidR="002A4598" w:rsidRDefault="002A4598" w:rsidP="002A4598">
      <w:pPr>
        <w:tabs>
          <w:tab w:val="left" w:pos="384"/>
          <w:tab w:val="left" w:pos="768"/>
          <w:tab w:val="left" w:pos="1152"/>
          <w:tab w:val="left" w:pos="1728"/>
          <w:tab w:val="left" w:pos="2496"/>
          <w:tab w:val="left" w:pos="2784"/>
          <w:tab w:val="left" w:pos="3072"/>
          <w:tab w:val="left" w:pos="3264"/>
        </w:tabs>
        <w:ind w:right="-284"/>
        <w:rPr>
          <w:rFonts w:ascii="Courier New" w:hAnsi="Courier New"/>
          <w:b/>
          <w:sz w:val="16"/>
        </w:rPr>
      </w:pPr>
    </w:p>
    <w:p w14:paraId="60016379" w14:textId="77777777" w:rsidR="002A4598" w:rsidRDefault="002A4598" w:rsidP="002A4598">
      <w:pPr>
        <w:tabs>
          <w:tab w:val="left" w:pos="384"/>
          <w:tab w:val="left" w:pos="768"/>
          <w:tab w:val="left" w:pos="1152"/>
          <w:tab w:val="left" w:pos="1728"/>
          <w:tab w:val="left" w:pos="2496"/>
          <w:tab w:val="left" w:pos="2784"/>
          <w:tab w:val="left" w:pos="3072"/>
          <w:tab w:val="left" w:pos="3264"/>
        </w:tabs>
        <w:ind w:left="2549" w:hanging="389"/>
        <w:rPr>
          <w:rFonts w:ascii="Courier New" w:hAnsi="Courier New"/>
          <w:b/>
          <w:sz w:val="16"/>
        </w:rPr>
      </w:pPr>
      <w:r>
        <w:rPr>
          <w:rFonts w:ascii="Courier New" w:hAnsi="Courier New"/>
          <w:b/>
          <w:sz w:val="16"/>
        </w:rPr>
        <w:t>(2) the reason for granting a second education allowance for a repeated grade.</w:t>
      </w:r>
    </w:p>
    <w:p w14:paraId="30520514" w14:textId="77777777" w:rsidR="002A4598" w:rsidRDefault="002A4598" w:rsidP="002A4598">
      <w:pPr>
        <w:tabs>
          <w:tab w:val="left" w:pos="384"/>
          <w:tab w:val="left" w:pos="768"/>
          <w:tab w:val="left" w:pos="1152"/>
          <w:tab w:val="left" w:pos="1728"/>
          <w:tab w:val="left" w:pos="2496"/>
          <w:tab w:val="left" w:pos="2784"/>
          <w:tab w:val="left" w:pos="3072"/>
          <w:tab w:val="left" w:pos="3264"/>
        </w:tabs>
        <w:ind w:left="2490" w:right="-284"/>
        <w:rPr>
          <w:rFonts w:ascii="Courier New" w:hAnsi="Courier New"/>
          <w:b/>
          <w:sz w:val="16"/>
        </w:rPr>
      </w:pPr>
    </w:p>
    <w:p w14:paraId="18766D98" w14:textId="03DC87AF" w:rsidR="00FF20A5" w:rsidRDefault="00DB1CBE" w:rsidP="00FF20A5">
      <w:pPr>
        <w:tabs>
          <w:tab w:val="left" w:pos="384"/>
          <w:tab w:val="left" w:pos="768"/>
          <w:tab w:val="left" w:pos="1152"/>
          <w:tab w:val="left" w:pos="1728"/>
          <w:tab w:val="left" w:pos="2496"/>
          <w:tab w:val="left" w:pos="2784"/>
          <w:tab w:val="left" w:pos="3072"/>
          <w:tab w:val="left" w:pos="3264"/>
        </w:tabs>
        <w:ind w:left="768" w:right="-284"/>
        <w:rPr>
          <w:rFonts w:ascii="Courier New" w:hAnsi="Courier New"/>
          <w:b/>
          <w:sz w:val="16"/>
        </w:rPr>
      </w:pPr>
      <w:r>
        <w:rPr>
          <w:rFonts w:ascii="Courier New" w:hAnsi="Courier New"/>
          <w:b/>
          <w:sz w:val="16"/>
        </w:rPr>
        <w:tab/>
      </w:r>
      <w:r>
        <w:rPr>
          <w:rFonts w:ascii="Courier New" w:hAnsi="Courier New"/>
          <w:b/>
          <w:sz w:val="16"/>
        </w:rPr>
        <w:tab/>
      </w:r>
      <w:r w:rsidR="002A4598">
        <w:rPr>
          <w:rFonts w:ascii="Courier New" w:hAnsi="Courier New"/>
          <w:b/>
          <w:sz w:val="16"/>
        </w:rPr>
        <w:t xml:space="preserve">c. </w:t>
      </w:r>
      <w:r w:rsidR="00450F05">
        <w:rPr>
          <w:rFonts w:ascii="Courier New" w:hAnsi="Courier New"/>
          <w:b/>
          <w:sz w:val="16"/>
        </w:rPr>
        <w:t xml:space="preserve">Not in use (Interim </w:t>
      </w:r>
      <w:r>
        <w:rPr>
          <w:rFonts w:ascii="Courier New" w:hAnsi="Courier New"/>
          <w:b/>
          <w:sz w:val="16"/>
        </w:rPr>
        <w:t>e</w:t>
      </w:r>
      <w:r w:rsidR="00450F05">
        <w:rPr>
          <w:rFonts w:ascii="Courier New" w:hAnsi="Courier New"/>
          <w:b/>
          <w:sz w:val="16"/>
        </w:rPr>
        <w:t xml:space="preserve">ff. </w:t>
      </w:r>
      <w:r w:rsidR="00BB5BCD">
        <w:rPr>
          <w:rFonts w:ascii="Courier New" w:hAnsi="Courier New"/>
          <w:b/>
          <w:sz w:val="16"/>
        </w:rPr>
        <w:t>08/14/2022</w:t>
      </w:r>
      <w:r w:rsidR="001A571E">
        <w:rPr>
          <w:rFonts w:ascii="Courier New" w:hAnsi="Courier New"/>
          <w:b/>
          <w:sz w:val="16"/>
        </w:rPr>
        <w:t xml:space="preserve">  TL:SR 1053</w:t>
      </w:r>
      <w:r w:rsidR="00FF20A5">
        <w:rPr>
          <w:rFonts w:ascii="Courier New" w:hAnsi="Courier New"/>
          <w:b/>
          <w:sz w:val="16"/>
        </w:rPr>
        <w:t>; Final eff. 09/11/2022</w:t>
      </w:r>
    </w:p>
    <w:p w14:paraId="4BE79D64" w14:textId="527C2440" w:rsidR="002A4598" w:rsidRDefault="00FF20A5" w:rsidP="00FF20A5">
      <w:pPr>
        <w:tabs>
          <w:tab w:val="left" w:pos="384"/>
          <w:tab w:val="left" w:pos="768"/>
          <w:tab w:val="left" w:pos="1152"/>
          <w:tab w:val="left" w:pos="1728"/>
          <w:tab w:val="left" w:pos="2496"/>
          <w:tab w:val="left" w:pos="2784"/>
          <w:tab w:val="left" w:pos="3072"/>
          <w:tab w:val="left" w:pos="3264"/>
        </w:tabs>
        <w:ind w:left="768" w:right="-284"/>
        <w:rPr>
          <w:rFonts w:ascii="Courier New" w:hAnsi="Courier New"/>
          <w:b/>
          <w:sz w:val="16"/>
        </w:rPr>
      </w:pPr>
      <w:r>
        <w:rPr>
          <w:rFonts w:ascii="Courier New" w:hAnsi="Courier New"/>
          <w:b/>
          <w:sz w:val="16"/>
        </w:rPr>
        <w:tab/>
      </w:r>
      <w:r>
        <w:rPr>
          <w:rFonts w:ascii="Courier New" w:hAnsi="Courier New"/>
          <w:b/>
          <w:sz w:val="16"/>
        </w:rPr>
        <w:tab/>
      </w:r>
      <w:r>
        <w:rPr>
          <w:rFonts w:ascii="Courier New" w:hAnsi="Courier New"/>
          <w:b/>
          <w:sz w:val="16"/>
        </w:rPr>
        <w:tab/>
        <w:t xml:space="preserve">  TL:SR 1055</w:t>
      </w:r>
      <w:r w:rsidR="00450F05">
        <w:rPr>
          <w:rFonts w:ascii="Courier New" w:hAnsi="Courier New"/>
          <w:b/>
          <w:sz w:val="16"/>
        </w:rPr>
        <w:t>)</w:t>
      </w:r>
    </w:p>
    <w:p w14:paraId="0F8DE64A" w14:textId="77777777" w:rsidR="002A4598" w:rsidRDefault="002A4598" w:rsidP="002A4598">
      <w:pPr>
        <w:tabs>
          <w:tab w:val="left" w:pos="384"/>
          <w:tab w:val="left" w:pos="768"/>
          <w:tab w:val="left" w:pos="1152"/>
          <w:tab w:val="left" w:pos="1728"/>
          <w:tab w:val="left" w:pos="2496"/>
          <w:tab w:val="left" w:pos="2784"/>
          <w:tab w:val="left" w:pos="3072"/>
          <w:tab w:val="left" w:pos="3264"/>
        </w:tabs>
        <w:ind w:right="-284"/>
        <w:rPr>
          <w:rFonts w:ascii="Courier New" w:hAnsi="Courier New"/>
          <w:b/>
          <w:sz w:val="16"/>
        </w:rPr>
      </w:pPr>
    </w:p>
    <w:p w14:paraId="51C85A02" w14:textId="77777777" w:rsidR="002A4598" w:rsidRDefault="002A4598" w:rsidP="002A4598"/>
    <w:p w14:paraId="0E31D040" w14:textId="77777777" w:rsidR="002A4598" w:rsidRDefault="002A4598" w:rsidP="002A4598">
      <w:pPr>
        <w:tabs>
          <w:tab w:val="left" w:pos="384"/>
          <w:tab w:val="left" w:pos="768"/>
          <w:tab w:val="left" w:pos="1152"/>
          <w:tab w:val="left" w:pos="1728"/>
          <w:tab w:val="left" w:pos="2112"/>
          <w:tab w:val="left" w:pos="2496"/>
          <w:tab w:val="left" w:pos="2784"/>
          <w:tab w:val="left" w:pos="3072"/>
        </w:tabs>
        <w:ind w:right="900"/>
        <w:rPr>
          <w:rFonts w:ascii="Courier New" w:hAnsi="Courier New"/>
          <w:b/>
          <w:sz w:val="16"/>
        </w:rPr>
        <w:sectPr w:rsidR="002A4598" w:rsidSect="00406FBB">
          <w:headerReference w:type="default" r:id="rId36"/>
          <w:pgSz w:w="12240" w:h="15840"/>
          <w:pgMar w:top="1440" w:right="1800" w:bottom="1440" w:left="1440" w:header="720" w:footer="720" w:gutter="0"/>
          <w:cols w:space="720"/>
          <w:docGrid w:linePitch="360"/>
        </w:sectPr>
      </w:pPr>
    </w:p>
    <w:p w14:paraId="280EF2B4" w14:textId="77777777" w:rsidR="007B75D5" w:rsidRDefault="007B75D5" w:rsidP="007B75D5">
      <w:pPr>
        <w:tabs>
          <w:tab w:val="left" w:pos="384"/>
          <w:tab w:val="left" w:pos="768"/>
          <w:tab w:val="left" w:pos="1152"/>
          <w:tab w:val="left" w:pos="1728"/>
          <w:tab w:val="left" w:pos="2112"/>
          <w:tab w:val="left" w:pos="2496"/>
          <w:tab w:val="left" w:pos="2784"/>
          <w:tab w:val="left" w:pos="3072"/>
        </w:tabs>
        <w:ind w:right="-284"/>
        <w:outlineLvl w:val="0"/>
        <w:rPr>
          <w:rFonts w:ascii="Courier New" w:hAnsi="Courier New"/>
          <w:b/>
          <w:sz w:val="16"/>
        </w:rPr>
      </w:pPr>
      <w:r>
        <w:rPr>
          <w:rFonts w:ascii="Courier New" w:hAnsi="Courier New"/>
          <w:b/>
          <w:sz w:val="16"/>
          <w:u w:val="single"/>
        </w:rPr>
        <w:lastRenderedPageBreak/>
        <w:t>QUARTERS ALLOWANCES (Last updated 9/10/2000)</w:t>
      </w:r>
    </w:p>
    <w:p w14:paraId="6081B9DB" w14:textId="77777777" w:rsidR="007B75D5" w:rsidRDefault="007B75D5" w:rsidP="007B75D5">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BC3F7EC" w14:textId="77777777" w:rsidR="007B75D5" w:rsidRDefault="007B75D5" w:rsidP="007B75D5">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r>
        <w:rPr>
          <w:rFonts w:ascii="Courier New" w:hAnsi="Courier New"/>
          <w:b/>
          <w:sz w:val="16"/>
        </w:rPr>
        <w:t xml:space="preserve">110 </w:t>
      </w:r>
      <w:r>
        <w:rPr>
          <w:rFonts w:ascii="Courier New" w:hAnsi="Courier New"/>
          <w:b/>
          <w:sz w:val="16"/>
          <w:u w:val="single"/>
        </w:rPr>
        <w:t>GENERAL</w:t>
      </w:r>
    </w:p>
    <w:p w14:paraId="580B121E" w14:textId="77777777" w:rsidR="007B75D5" w:rsidRDefault="007B75D5" w:rsidP="007B75D5">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3BC2ECA1" w14:textId="77777777" w:rsidR="007B75D5" w:rsidRDefault="007B75D5" w:rsidP="007B75D5">
      <w:pPr>
        <w:tabs>
          <w:tab w:val="left" w:pos="384"/>
          <w:tab w:val="left" w:pos="768"/>
          <w:tab w:val="left" w:pos="1152"/>
          <w:tab w:val="left" w:pos="1728"/>
          <w:tab w:val="left" w:pos="2112"/>
          <w:tab w:val="left" w:pos="2496"/>
          <w:tab w:val="left" w:pos="2784"/>
          <w:tab w:val="left" w:pos="3072"/>
        </w:tabs>
        <w:ind w:left="384" w:right="-284"/>
        <w:rPr>
          <w:rFonts w:ascii="Courier New" w:hAnsi="Courier New"/>
          <w:b/>
          <w:sz w:val="16"/>
        </w:rPr>
      </w:pPr>
      <w:r>
        <w:rPr>
          <w:rFonts w:ascii="Courier New" w:hAnsi="Courier New"/>
          <w:b/>
          <w:sz w:val="16"/>
        </w:rPr>
        <w:t xml:space="preserve">111 </w:t>
      </w:r>
      <w:r>
        <w:rPr>
          <w:rFonts w:ascii="Courier New" w:hAnsi="Courier New"/>
          <w:b/>
          <w:sz w:val="16"/>
          <w:u w:val="single"/>
        </w:rPr>
        <w:t>Definition</w:t>
      </w:r>
    </w:p>
    <w:p w14:paraId="3FFCAD43" w14:textId="77777777" w:rsidR="007B75D5" w:rsidRDefault="007B75D5" w:rsidP="007B75D5">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5B8FB5D6" w14:textId="77777777" w:rsidR="007B75D5" w:rsidRDefault="007B75D5" w:rsidP="007B75D5">
      <w:pPr>
        <w:tabs>
          <w:tab w:val="left" w:pos="384"/>
          <w:tab w:val="left" w:pos="768"/>
          <w:tab w:val="left" w:pos="1152"/>
          <w:tab w:val="left" w:pos="1728"/>
          <w:tab w:val="left" w:pos="2112"/>
          <w:tab w:val="left" w:pos="2496"/>
          <w:tab w:val="left" w:pos="2784"/>
          <w:tab w:val="left" w:pos="3072"/>
        </w:tabs>
        <w:ind w:left="720"/>
        <w:rPr>
          <w:rFonts w:ascii="Courier New" w:hAnsi="Courier New"/>
          <w:b/>
          <w:sz w:val="16"/>
        </w:rPr>
      </w:pPr>
      <w:r>
        <w:rPr>
          <w:rFonts w:ascii="Courier New" w:hAnsi="Courier New"/>
          <w:b/>
          <w:sz w:val="16"/>
        </w:rPr>
        <w:t>"</w:t>
      </w:r>
      <w:r>
        <w:rPr>
          <w:rFonts w:ascii="Courier New" w:hAnsi="Courier New"/>
          <w:b/>
          <w:sz w:val="16"/>
          <w:u w:val="single"/>
        </w:rPr>
        <w:t>Quarters allowance</w:t>
      </w:r>
      <w:r>
        <w:rPr>
          <w:rFonts w:ascii="Courier New" w:hAnsi="Courier New"/>
          <w:b/>
          <w:sz w:val="16"/>
        </w:rPr>
        <w:t>" means an allowance granted under the authority of title 5 U.S.C. 5923 and Sections 120 or 130 of these regulations.</w:t>
      </w:r>
    </w:p>
    <w:p w14:paraId="333FAC0F" w14:textId="77777777" w:rsidR="007B75D5" w:rsidRDefault="007B75D5" w:rsidP="007B75D5">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CB882B5" w14:textId="77777777" w:rsidR="007B75D5" w:rsidRDefault="007B75D5" w:rsidP="007B75D5">
      <w:pPr>
        <w:tabs>
          <w:tab w:val="left" w:pos="384"/>
          <w:tab w:val="left" w:pos="768"/>
          <w:tab w:val="left" w:pos="1152"/>
          <w:tab w:val="left" w:pos="1728"/>
          <w:tab w:val="left" w:pos="2112"/>
          <w:tab w:val="left" w:pos="2496"/>
          <w:tab w:val="left" w:pos="2784"/>
          <w:tab w:val="left" w:pos="3072"/>
        </w:tabs>
        <w:ind w:left="384" w:right="-284"/>
        <w:rPr>
          <w:rFonts w:ascii="Courier New" w:hAnsi="Courier New"/>
          <w:b/>
          <w:sz w:val="16"/>
        </w:rPr>
      </w:pPr>
      <w:r>
        <w:rPr>
          <w:rFonts w:ascii="Courier New" w:hAnsi="Courier New"/>
          <w:b/>
          <w:sz w:val="16"/>
        </w:rPr>
        <w:t xml:space="preserve">112 </w:t>
      </w:r>
      <w:r>
        <w:rPr>
          <w:rFonts w:ascii="Courier New" w:hAnsi="Courier New"/>
          <w:b/>
          <w:sz w:val="16"/>
          <w:u w:val="single"/>
        </w:rPr>
        <w:t>Scope</w:t>
      </w:r>
    </w:p>
    <w:p w14:paraId="3D7B29A1" w14:textId="77777777" w:rsidR="007B75D5" w:rsidRDefault="007B75D5" w:rsidP="007B75D5">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38F8D117" w14:textId="77777777" w:rsidR="007B75D5" w:rsidRDefault="007B75D5" w:rsidP="007B75D5">
      <w:pPr>
        <w:tabs>
          <w:tab w:val="left" w:pos="384"/>
          <w:tab w:val="left" w:pos="768"/>
          <w:tab w:val="left" w:pos="1152"/>
          <w:tab w:val="left" w:pos="1728"/>
          <w:tab w:val="left" w:pos="2112"/>
          <w:tab w:val="left" w:pos="2496"/>
          <w:tab w:val="left" w:pos="2784"/>
          <w:tab w:val="left" w:pos="3072"/>
        </w:tabs>
        <w:ind w:left="720"/>
        <w:rPr>
          <w:rFonts w:ascii="Courier New" w:hAnsi="Courier New"/>
          <w:b/>
          <w:sz w:val="16"/>
        </w:rPr>
      </w:pPr>
      <w:r>
        <w:rPr>
          <w:rFonts w:ascii="Courier New" w:hAnsi="Courier New"/>
          <w:b/>
          <w:sz w:val="16"/>
        </w:rPr>
        <w:t>The quarters allowance is intended to reimburse an employee for substantially all costs for either temporary or residence quarters whenever Government-owned or Government-rented quarters are not provided to the employee without charge.  Such costs are those incurred for temporary quarters (temporary quarters subsistence allowance) or one unit of residence quarters (living quarters allowance).  The temporary quarters subsistence allowance includes lodging, meals and laundry expenses while the living quarters allowance includes rent, plus any costs not included therein for heat, light, fuel, gas, electricity and water.  The temporary quarters subsistence allowance and the living quarters allowance are not payable to an employee simultaneously, except under special circumstances specified in 124.1 and 132.41.</w:t>
      </w:r>
    </w:p>
    <w:p w14:paraId="3C7A43C3" w14:textId="77777777" w:rsidR="007B75D5" w:rsidRDefault="007B75D5" w:rsidP="007B75D5">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3986529A" w14:textId="77777777" w:rsidR="007B75D5" w:rsidRDefault="007B75D5" w:rsidP="007B75D5">
      <w:pPr>
        <w:tabs>
          <w:tab w:val="left" w:pos="384"/>
          <w:tab w:val="left" w:pos="768"/>
          <w:tab w:val="left" w:pos="1152"/>
          <w:tab w:val="left" w:pos="1728"/>
          <w:tab w:val="left" w:pos="2112"/>
          <w:tab w:val="left" w:pos="2496"/>
          <w:tab w:val="left" w:pos="2784"/>
          <w:tab w:val="left" w:pos="3072"/>
        </w:tabs>
        <w:ind w:left="384" w:right="-284"/>
        <w:rPr>
          <w:rFonts w:ascii="Courier New" w:hAnsi="Courier New"/>
          <w:b/>
          <w:sz w:val="16"/>
        </w:rPr>
      </w:pPr>
      <w:r>
        <w:rPr>
          <w:rFonts w:ascii="Courier New" w:hAnsi="Courier New"/>
          <w:b/>
          <w:sz w:val="16"/>
        </w:rPr>
        <w:t xml:space="preserve">113 </w:t>
      </w:r>
      <w:r>
        <w:rPr>
          <w:rFonts w:ascii="Courier New" w:hAnsi="Courier New"/>
          <w:b/>
          <w:sz w:val="16"/>
          <w:u w:val="single"/>
        </w:rPr>
        <w:t>Advance Payments</w:t>
      </w:r>
    </w:p>
    <w:p w14:paraId="711BB1B6" w14:textId="77777777" w:rsidR="007B75D5" w:rsidRDefault="007B75D5" w:rsidP="007B75D5">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4E7D962B" w14:textId="77777777" w:rsidR="007B75D5" w:rsidRDefault="007B75D5" w:rsidP="007B75D5">
      <w:pPr>
        <w:tabs>
          <w:tab w:val="left" w:pos="384"/>
          <w:tab w:val="left" w:pos="768"/>
          <w:tab w:val="left" w:pos="1152"/>
          <w:tab w:val="left" w:pos="1728"/>
          <w:tab w:val="left" w:pos="2112"/>
          <w:tab w:val="left" w:pos="2496"/>
          <w:tab w:val="left" w:pos="2784"/>
          <w:tab w:val="left" w:pos="3072"/>
        </w:tabs>
        <w:ind w:left="2448" w:right="-284" w:hanging="1728"/>
        <w:outlineLvl w:val="0"/>
        <w:rPr>
          <w:rFonts w:ascii="Courier New" w:hAnsi="Courier New"/>
          <w:b/>
          <w:sz w:val="16"/>
        </w:rPr>
      </w:pPr>
      <w:r>
        <w:rPr>
          <w:rFonts w:ascii="Courier New" w:hAnsi="Courier New"/>
          <w:b/>
          <w:sz w:val="16"/>
        </w:rPr>
        <w:t xml:space="preserve">113.1 </w:t>
      </w:r>
      <w:r>
        <w:rPr>
          <w:rFonts w:ascii="Courier New" w:hAnsi="Courier New"/>
          <w:b/>
          <w:sz w:val="16"/>
          <w:u w:val="single"/>
        </w:rPr>
        <w:t>General</w:t>
      </w:r>
    </w:p>
    <w:p w14:paraId="42F6BD9F" w14:textId="77777777" w:rsidR="007B75D5" w:rsidRDefault="007B75D5" w:rsidP="007B75D5">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ED559FA" w14:textId="77777777" w:rsidR="007B75D5" w:rsidRDefault="007B75D5" w:rsidP="007B75D5">
      <w:pPr>
        <w:tabs>
          <w:tab w:val="left" w:pos="384"/>
          <w:tab w:val="left" w:pos="768"/>
          <w:tab w:val="left" w:pos="1152"/>
          <w:tab w:val="left" w:pos="1728"/>
          <w:tab w:val="left" w:pos="2112"/>
          <w:tab w:val="left" w:pos="2496"/>
          <w:tab w:val="left" w:pos="2784"/>
          <w:tab w:val="left" w:pos="3072"/>
        </w:tabs>
        <w:ind w:left="1152"/>
        <w:rPr>
          <w:rFonts w:ascii="Courier New" w:hAnsi="Courier New"/>
          <w:b/>
          <w:sz w:val="16"/>
        </w:rPr>
      </w:pPr>
      <w:r>
        <w:rPr>
          <w:rFonts w:ascii="Courier New" w:hAnsi="Courier New"/>
          <w:b/>
          <w:sz w:val="16"/>
        </w:rPr>
        <w:t>In accordance with the criteria and restrictions set forth in Sections 113.2 and 113.3, quarters allowances may be paid in advance, or an advance of funds may be made therefor, through the proper disbursing officer.</w:t>
      </w:r>
    </w:p>
    <w:p w14:paraId="29E97DCD" w14:textId="77777777" w:rsidR="007B75D5" w:rsidRDefault="007B75D5" w:rsidP="007B75D5">
      <w:pPr>
        <w:tabs>
          <w:tab w:val="left" w:pos="384"/>
          <w:tab w:val="left" w:pos="768"/>
          <w:tab w:val="left" w:pos="1152"/>
          <w:tab w:val="left" w:pos="1728"/>
          <w:tab w:val="left" w:pos="2112"/>
          <w:tab w:val="left" w:pos="2496"/>
          <w:tab w:val="left" w:pos="2784"/>
          <w:tab w:val="left" w:pos="3072"/>
        </w:tabs>
        <w:ind w:right="-284"/>
        <w:outlineLvl w:val="0"/>
        <w:rPr>
          <w:rFonts w:ascii="Courier New" w:hAnsi="Courier New"/>
          <w:b/>
          <w:sz w:val="16"/>
        </w:rPr>
      </w:pPr>
    </w:p>
    <w:p w14:paraId="7D8BDADD" w14:textId="77777777" w:rsidR="007B75D5" w:rsidRDefault="007B75D5" w:rsidP="007B75D5">
      <w:pPr>
        <w:tabs>
          <w:tab w:val="left" w:pos="384"/>
          <w:tab w:val="left" w:pos="768"/>
          <w:tab w:val="left" w:pos="1152"/>
          <w:tab w:val="left" w:pos="1728"/>
          <w:tab w:val="left" w:pos="2112"/>
          <w:tab w:val="left" w:pos="2496"/>
          <w:tab w:val="left" w:pos="2784"/>
          <w:tab w:val="left" w:pos="3072"/>
        </w:tabs>
        <w:ind w:left="2448" w:right="-284" w:hanging="1728"/>
        <w:outlineLvl w:val="0"/>
        <w:rPr>
          <w:rFonts w:ascii="Courier New" w:hAnsi="Courier New"/>
          <w:b/>
          <w:sz w:val="16"/>
        </w:rPr>
      </w:pPr>
      <w:r>
        <w:rPr>
          <w:rFonts w:ascii="Courier New" w:hAnsi="Courier New"/>
          <w:b/>
          <w:sz w:val="16"/>
        </w:rPr>
        <w:t xml:space="preserve">113.2 </w:t>
      </w:r>
      <w:r>
        <w:rPr>
          <w:rFonts w:ascii="Courier New" w:hAnsi="Courier New"/>
          <w:b/>
          <w:sz w:val="16"/>
          <w:u w:val="single"/>
        </w:rPr>
        <w:t>Advance of Funds for Temporary Quarters Subsistence Allowance</w:t>
      </w:r>
    </w:p>
    <w:p w14:paraId="795855BB" w14:textId="77777777" w:rsidR="007B75D5" w:rsidRDefault="007B75D5" w:rsidP="007B75D5">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4CDDD41B" w14:textId="77777777" w:rsidR="007B75D5" w:rsidRDefault="007B75D5" w:rsidP="007B75D5">
      <w:pPr>
        <w:tabs>
          <w:tab w:val="left" w:pos="384"/>
          <w:tab w:val="left" w:pos="768"/>
          <w:tab w:val="left" w:pos="1152"/>
          <w:tab w:val="left" w:pos="1728"/>
          <w:tab w:val="left" w:pos="2112"/>
          <w:tab w:val="left" w:pos="2496"/>
          <w:tab w:val="left" w:pos="2784"/>
          <w:tab w:val="left" w:pos="3072"/>
        </w:tabs>
        <w:ind w:left="1152"/>
        <w:rPr>
          <w:rFonts w:ascii="Courier New" w:hAnsi="Courier New"/>
          <w:b/>
          <w:sz w:val="16"/>
        </w:rPr>
      </w:pPr>
      <w:r>
        <w:rPr>
          <w:rFonts w:ascii="Courier New" w:hAnsi="Courier New"/>
          <w:b/>
          <w:sz w:val="16"/>
        </w:rPr>
        <w:t>An advance of funds may be made for the temporary quarters subsistence allowance through the authorized disbursing officer.  The initial advance of funds for subsistence expenses shall not exceed the maximum amount allowable under Sections 123 or 124 for the first 30 day period.  Thereafter, funds may be advanced for subsequent periods (not to exceed the maximum amount for each subsequent 30 day period) as authorized by the agency.</w:t>
      </w:r>
    </w:p>
    <w:p w14:paraId="751EDC4F" w14:textId="77777777" w:rsidR="007B75D5" w:rsidRDefault="007B75D5" w:rsidP="007B75D5">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3BF6ADFF" w14:textId="77777777" w:rsidR="007B75D5" w:rsidRDefault="007B75D5" w:rsidP="007B75D5">
      <w:pPr>
        <w:tabs>
          <w:tab w:val="left" w:pos="384"/>
          <w:tab w:val="left" w:pos="768"/>
          <w:tab w:val="left" w:pos="1152"/>
          <w:tab w:val="left" w:pos="1728"/>
          <w:tab w:val="left" w:pos="2112"/>
          <w:tab w:val="left" w:pos="2496"/>
          <w:tab w:val="left" w:pos="2784"/>
          <w:tab w:val="left" w:pos="3072"/>
        </w:tabs>
        <w:ind w:left="2448" w:right="-284" w:hanging="1728"/>
        <w:outlineLvl w:val="0"/>
        <w:rPr>
          <w:rFonts w:ascii="Courier New" w:hAnsi="Courier New"/>
          <w:b/>
          <w:sz w:val="16"/>
        </w:rPr>
      </w:pPr>
      <w:r>
        <w:rPr>
          <w:rFonts w:ascii="Courier New" w:hAnsi="Courier New"/>
          <w:b/>
          <w:sz w:val="16"/>
        </w:rPr>
        <w:t xml:space="preserve">113.3 </w:t>
      </w:r>
      <w:r>
        <w:rPr>
          <w:rFonts w:ascii="Courier New" w:hAnsi="Courier New"/>
          <w:b/>
          <w:sz w:val="16"/>
          <w:u w:val="single"/>
        </w:rPr>
        <w:t>Advance Payment of Living Quarters Allowance</w:t>
      </w:r>
    </w:p>
    <w:p w14:paraId="017DEDAD" w14:textId="77777777" w:rsidR="007B75D5" w:rsidRDefault="007B75D5" w:rsidP="007B75D5">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5713B7C0" w14:textId="77777777" w:rsidR="007B75D5" w:rsidRDefault="007B75D5" w:rsidP="007B75D5">
      <w:pPr>
        <w:tabs>
          <w:tab w:val="left" w:pos="384"/>
          <w:tab w:val="left" w:pos="768"/>
          <w:tab w:val="left" w:pos="1152"/>
          <w:tab w:val="left" w:pos="1728"/>
          <w:tab w:val="left" w:pos="2112"/>
          <w:tab w:val="left" w:pos="2496"/>
          <w:tab w:val="left" w:pos="2784"/>
          <w:tab w:val="left" w:pos="3072"/>
        </w:tabs>
        <w:ind w:left="1440" w:hanging="288"/>
        <w:rPr>
          <w:rFonts w:ascii="Courier New" w:hAnsi="Courier New"/>
          <w:b/>
          <w:sz w:val="16"/>
        </w:rPr>
      </w:pPr>
      <w:r>
        <w:rPr>
          <w:rFonts w:ascii="Courier New" w:hAnsi="Courier New"/>
          <w:b/>
          <w:sz w:val="16"/>
        </w:rPr>
        <w:t>a. Advance payment of living quarters allowances may be made in localities where local custom necessitates such advance payments and where the individual lessor requires the customary advance payment of rent.  Advances shall be in accordance with agency guidelines.</w:t>
      </w:r>
    </w:p>
    <w:p w14:paraId="2A7D198B" w14:textId="77777777" w:rsidR="007B75D5" w:rsidRDefault="007B75D5" w:rsidP="007B75D5">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1C49B1CE" w14:textId="77777777" w:rsidR="007B75D5" w:rsidRDefault="007B75D5" w:rsidP="007B75D5">
      <w:pPr>
        <w:tabs>
          <w:tab w:val="left" w:pos="384"/>
          <w:tab w:val="left" w:pos="768"/>
          <w:tab w:val="left" w:pos="1152"/>
          <w:tab w:val="left" w:pos="1728"/>
          <w:tab w:val="left" w:pos="2112"/>
          <w:tab w:val="left" w:pos="2496"/>
          <w:tab w:val="left" w:pos="2784"/>
          <w:tab w:val="left" w:pos="3072"/>
        </w:tabs>
        <w:ind w:left="1440" w:hanging="288"/>
        <w:rPr>
          <w:rFonts w:ascii="Courier New" w:hAnsi="Courier New"/>
          <w:b/>
          <w:sz w:val="16"/>
        </w:rPr>
      </w:pPr>
      <w:r>
        <w:rPr>
          <w:rFonts w:ascii="Courier New" w:hAnsi="Courier New"/>
          <w:b/>
          <w:sz w:val="16"/>
        </w:rPr>
        <w:t>b. Additionally, at posts which require initial excessive rental expenses (see definition of rent in Section 131.2), employees may receive an advance of the living quarters allowance not to exceed 3 months of the annual rate of payment.</w:t>
      </w:r>
    </w:p>
    <w:p w14:paraId="5236EA2D" w14:textId="77777777" w:rsidR="007B75D5" w:rsidRDefault="007B75D5" w:rsidP="007B75D5">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1FC29EFC" w14:textId="77777777" w:rsidR="007B75D5" w:rsidRDefault="007B75D5" w:rsidP="007B75D5">
      <w:pPr>
        <w:tabs>
          <w:tab w:val="left" w:pos="384"/>
          <w:tab w:val="left" w:pos="768"/>
          <w:tab w:val="left" w:pos="1152"/>
          <w:tab w:val="left" w:pos="1728"/>
          <w:tab w:val="left" w:pos="2112"/>
          <w:tab w:val="left" w:pos="2496"/>
          <w:tab w:val="left" w:pos="2784"/>
          <w:tab w:val="left" w:pos="3072"/>
        </w:tabs>
        <w:ind w:left="1440" w:hanging="288"/>
        <w:rPr>
          <w:rFonts w:ascii="Courier New" w:hAnsi="Courier New"/>
          <w:b/>
          <w:sz w:val="16"/>
        </w:rPr>
      </w:pPr>
      <w:r>
        <w:rPr>
          <w:rFonts w:ascii="Courier New" w:hAnsi="Courier New"/>
          <w:b/>
          <w:sz w:val="16"/>
        </w:rPr>
        <w:t>c. Refundable security deposits cannot be included in the advance.  Agent's fees may be included in the advance provided certification is obtained under Section 131.2.</w:t>
      </w:r>
    </w:p>
    <w:p w14:paraId="0859ECD6" w14:textId="77777777" w:rsidR="007B75D5" w:rsidRDefault="007B75D5" w:rsidP="007B75D5">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7CDF858F" w14:textId="77777777" w:rsidR="007B75D5" w:rsidRDefault="007B75D5" w:rsidP="007B75D5">
      <w:pPr>
        <w:tabs>
          <w:tab w:val="left" w:pos="384"/>
          <w:tab w:val="left" w:pos="768"/>
          <w:tab w:val="left" w:pos="1152"/>
          <w:tab w:val="left" w:pos="1728"/>
          <w:tab w:val="left" w:pos="2112"/>
          <w:tab w:val="left" w:pos="2496"/>
          <w:tab w:val="left" w:pos="2784"/>
          <w:tab w:val="left" w:pos="3072"/>
        </w:tabs>
        <w:ind w:left="1152" w:right="-284"/>
        <w:rPr>
          <w:rFonts w:ascii="Courier New" w:hAnsi="Courier New"/>
          <w:b/>
          <w:sz w:val="16"/>
        </w:rPr>
      </w:pPr>
      <w:r>
        <w:rPr>
          <w:rFonts w:ascii="Courier New" w:hAnsi="Courier New"/>
          <w:b/>
          <w:sz w:val="16"/>
        </w:rPr>
        <w:t xml:space="preserve">113.31 </w:t>
      </w:r>
      <w:r>
        <w:rPr>
          <w:rFonts w:ascii="Courier New" w:hAnsi="Courier New"/>
          <w:b/>
          <w:sz w:val="16"/>
          <w:u w:val="single"/>
        </w:rPr>
        <w:t>Private Leases</w:t>
      </w:r>
    </w:p>
    <w:p w14:paraId="2613CB84" w14:textId="77777777" w:rsidR="007B75D5" w:rsidRDefault="007B75D5" w:rsidP="007B75D5">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0735780" w14:textId="77777777" w:rsidR="007B75D5" w:rsidRDefault="007B75D5" w:rsidP="007B75D5">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r>
        <w:rPr>
          <w:rFonts w:ascii="Courier New" w:hAnsi="Courier New"/>
          <w:b/>
          <w:sz w:val="16"/>
        </w:rPr>
        <w:t>At posts where a determination has been made under Section 113.3 that advance payments are required, employees should endeavor to have the lessor accept a minimum advance rental payment.  Wherever possible, leases should contain a 30-day cancellation clause; provide for refund of the remaining portion of the prepaid rent to the lessee in case of cancellation; provide for the privilege of subletting or assigning to another employee, or other person, at the lessee's option; and provide for payment of the rental in local currency.</w:t>
      </w:r>
    </w:p>
    <w:p w14:paraId="43F0AD74" w14:textId="77777777" w:rsidR="007B75D5" w:rsidRDefault="007B75D5" w:rsidP="007B75D5">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33B20D3" w14:textId="77777777" w:rsidR="007B75D5" w:rsidRDefault="007B75D5" w:rsidP="007B75D5">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E66DE6D" w14:textId="77777777" w:rsidR="007B75D5" w:rsidRDefault="007B75D5" w:rsidP="007B75D5">
      <w:pPr>
        <w:tabs>
          <w:tab w:val="left" w:pos="384"/>
          <w:tab w:val="left" w:pos="768"/>
          <w:tab w:val="left" w:pos="1152"/>
          <w:tab w:val="left" w:pos="1728"/>
          <w:tab w:val="left" w:pos="2112"/>
          <w:tab w:val="left" w:pos="2496"/>
          <w:tab w:val="left" w:pos="2784"/>
          <w:tab w:val="left" w:pos="3072"/>
        </w:tabs>
        <w:ind w:left="1152" w:right="-284"/>
        <w:rPr>
          <w:rFonts w:ascii="Courier New" w:hAnsi="Courier New"/>
          <w:b/>
          <w:sz w:val="16"/>
        </w:rPr>
      </w:pPr>
      <w:r>
        <w:rPr>
          <w:rFonts w:ascii="Courier New" w:hAnsi="Courier New"/>
          <w:b/>
          <w:sz w:val="16"/>
        </w:rPr>
        <w:t xml:space="preserve">113.32 </w:t>
      </w:r>
      <w:r>
        <w:rPr>
          <w:rFonts w:ascii="Courier New" w:hAnsi="Courier New"/>
          <w:b/>
          <w:sz w:val="16"/>
          <w:u w:val="single"/>
        </w:rPr>
        <w:t>Application for Advance Payment</w:t>
      </w:r>
    </w:p>
    <w:p w14:paraId="1B6FAFAD" w14:textId="77777777" w:rsidR="007B75D5" w:rsidRDefault="007B75D5" w:rsidP="007B75D5">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26B3538B" w14:textId="77777777" w:rsidR="007B75D5" w:rsidRDefault="007B75D5" w:rsidP="007B75D5">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r>
        <w:rPr>
          <w:rFonts w:ascii="Courier New" w:hAnsi="Courier New"/>
          <w:b/>
          <w:sz w:val="16"/>
        </w:rPr>
        <w:lastRenderedPageBreak/>
        <w:t xml:space="preserve">Application for advance payment of living quarters allowance must be stated in </w:t>
      </w:r>
      <w:smartTag w:uri="urn:schemas-microsoft-com:office:smarttags" w:element="country-region">
        <w:smartTag w:uri="urn:schemas-microsoft-com:office:smarttags" w:element="place">
          <w:r>
            <w:rPr>
              <w:rFonts w:ascii="Courier New" w:hAnsi="Courier New"/>
              <w:b/>
              <w:sz w:val="16"/>
            </w:rPr>
            <w:t>United States</w:t>
          </w:r>
        </w:smartTag>
      </w:smartTag>
      <w:r>
        <w:rPr>
          <w:rFonts w:ascii="Courier New" w:hAnsi="Courier New"/>
          <w:b/>
          <w:sz w:val="16"/>
        </w:rPr>
        <w:t xml:space="preserve"> dollars and submitted to the official authorized to grant the employee's quarters allowance.</w:t>
      </w:r>
    </w:p>
    <w:p w14:paraId="4898D137" w14:textId="77777777" w:rsidR="007B75D5" w:rsidRDefault="007B75D5" w:rsidP="007B75D5">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299EFD07" w14:textId="77777777" w:rsidR="007B75D5" w:rsidRDefault="007B75D5" w:rsidP="007B75D5">
      <w:pPr>
        <w:tabs>
          <w:tab w:val="left" w:pos="384"/>
          <w:tab w:val="left" w:pos="768"/>
          <w:tab w:val="left" w:pos="1152"/>
          <w:tab w:val="left" w:pos="1728"/>
          <w:tab w:val="left" w:pos="2112"/>
          <w:tab w:val="left" w:pos="2496"/>
          <w:tab w:val="left" w:pos="2784"/>
          <w:tab w:val="left" w:pos="3072"/>
        </w:tabs>
        <w:ind w:left="1152" w:right="-284"/>
        <w:rPr>
          <w:rFonts w:ascii="Courier New" w:hAnsi="Courier New"/>
          <w:b/>
          <w:sz w:val="16"/>
        </w:rPr>
      </w:pPr>
      <w:r>
        <w:rPr>
          <w:rFonts w:ascii="Courier New" w:hAnsi="Courier New"/>
          <w:b/>
          <w:sz w:val="16"/>
        </w:rPr>
        <w:t xml:space="preserve">113.33 </w:t>
      </w:r>
      <w:r>
        <w:rPr>
          <w:rFonts w:ascii="Courier New" w:hAnsi="Courier New"/>
          <w:b/>
          <w:sz w:val="16"/>
          <w:u w:val="single"/>
        </w:rPr>
        <w:t>Approval of Advance Payment</w:t>
      </w:r>
    </w:p>
    <w:p w14:paraId="535DCB69" w14:textId="77777777" w:rsidR="007B75D5" w:rsidRDefault="007B75D5" w:rsidP="007B75D5">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50515B21" w14:textId="77777777" w:rsidR="007B75D5" w:rsidRDefault="007B75D5" w:rsidP="007B75D5">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r>
        <w:rPr>
          <w:rFonts w:ascii="Courier New" w:hAnsi="Courier New"/>
          <w:b/>
          <w:sz w:val="16"/>
        </w:rPr>
        <w:t>The approval of the application for an advance payment of living quarters allowance shall be in U.S. dollars in order to simplify the accounting and to lessen the possibility of loss by exchange to the Government or to the employee in the event a refund of any part of the advance payment is necessary prior to the expiration of the period covered.</w:t>
      </w:r>
    </w:p>
    <w:p w14:paraId="5C21CE9D" w14:textId="77777777" w:rsidR="007B75D5" w:rsidRDefault="007B75D5" w:rsidP="007B75D5">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18003DC5" w14:textId="77777777" w:rsidR="007B75D5" w:rsidRDefault="007B75D5" w:rsidP="007B75D5">
      <w:pPr>
        <w:tabs>
          <w:tab w:val="left" w:pos="384"/>
          <w:tab w:val="left" w:pos="768"/>
          <w:tab w:val="left" w:pos="1152"/>
          <w:tab w:val="left" w:pos="1728"/>
          <w:tab w:val="left" w:pos="2112"/>
          <w:tab w:val="left" w:pos="2496"/>
          <w:tab w:val="left" w:pos="2784"/>
          <w:tab w:val="left" w:pos="3072"/>
        </w:tabs>
        <w:ind w:left="1152" w:right="-284"/>
        <w:rPr>
          <w:rFonts w:ascii="Courier New" w:hAnsi="Courier New"/>
          <w:b/>
          <w:sz w:val="16"/>
        </w:rPr>
      </w:pPr>
      <w:r>
        <w:rPr>
          <w:rFonts w:ascii="Courier New" w:hAnsi="Courier New"/>
          <w:b/>
          <w:sz w:val="16"/>
        </w:rPr>
        <w:t xml:space="preserve">113.34 </w:t>
      </w:r>
      <w:r>
        <w:rPr>
          <w:rFonts w:ascii="Courier New" w:hAnsi="Courier New"/>
          <w:b/>
          <w:sz w:val="16"/>
          <w:u w:val="single"/>
        </w:rPr>
        <w:t>Form of Payment</w:t>
      </w:r>
    </w:p>
    <w:p w14:paraId="5C4E7526" w14:textId="77777777" w:rsidR="007B75D5" w:rsidRDefault="007B75D5" w:rsidP="007B75D5">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48F110B1" w14:textId="77777777" w:rsidR="007B75D5" w:rsidRDefault="007B75D5" w:rsidP="007B75D5">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r>
        <w:rPr>
          <w:rFonts w:ascii="Courier New" w:hAnsi="Courier New"/>
          <w:b/>
          <w:sz w:val="16"/>
        </w:rPr>
        <w:t>Advance payment of living quarters allowances, when authorized under Section 113.3, shall be computed in U.S. dollars.  Payment may be made in dollar instruments or in local currency as appropriate.</w:t>
      </w:r>
    </w:p>
    <w:p w14:paraId="631A20A1" w14:textId="77777777" w:rsidR="007B75D5" w:rsidRDefault="007B75D5" w:rsidP="007B75D5">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7C62A184" w14:textId="77777777" w:rsidR="007B75D5" w:rsidRDefault="007B75D5" w:rsidP="007B75D5">
      <w:pPr>
        <w:tabs>
          <w:tab w:val="left" w:pos="384"/>
          <w:tab w:val="left" w:pos="768"/>
          <w:tab w:val="left" w:pos="1152"/>
          <w:tab w:val="left" w:pos="1728"/>
          <w:tab w:val="left" w:pos="2112"/>
          <w:tab w:val="left" w:pos="2496"/>
          <w:tab w:val="left" w:pos="2784"/>
          <w:tab w:val="left" w:pos="3072"/>
        </w:tabs>
        <w:ind w:left="1152" w:right="-284"/>
        <w:rPr>
          <w:rFonts w:ascii="Courier New" w:hAnsi="Courier New"/>
          <w:b/>
          <w:sz w:val="16"/>
        </w:rPr>
      </w:pPr>
      <w:r>
        <w:rPr>
          <w:rFonts w:ascii="Courier New" w:hAnsi="Courier New"/>
          <w:b/>
          <w:sz w:val="16"/>
        </w:rPr>
        <w:t xml:space="preserve">113.35 </w:t>
      </w:r>
      <w:r>
        <w:rPr>
          <w:rFonts w:ascii="Courier New" w:hAnsi="Courier New"/>
          <w:b/>
          <w:sz w:val="16"/>
          <w:u w:val="single"/>
        </w:rPr>
        <w:t>Amount of Advance Payment</w:t>
      </w:r>
    </w:p>
    <w:p w14:paraId="6EDB4DC5" w14:textId="77777777" w:rsidR="007B75D5" w:rsidRDefault="007B75D5" w:rsidP="007B75D5">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6E43727A" w14:textId="77777777" w:rsidR="007B75D5" w:rsidRDefault="007B75D5" w:rsidP="007B75D5">
      <w:pPr>
        <w:tabs>
          <w:tab w:val="left" w:pos="384"/>
          <w:tab w:val="left" w:pos="768"/>
          <w:tab w:val="left" w:pos="1152"/>
          <w:tab w:val="left" w:pos="1728"/>
          <w:tab w:val="left" w:pos="2112"/>
          <w:tab w:val="left" w:pos="2496"/>
          <w:tab w:val="left" w:pos="2784"/>
          <w:tab w:val="left" w:pos="3072"/>
        </w:tabs>
        <w:ind w:left="2016" w:hanging="288"/>
        <w:rPr>
          <w:rFonts w:ascii="Courier New" w:hAnsi="Courier New"/>
          <w:b/>
          <w:sz w:val="16"/>
        </w:rPr>
      </w:pPr>
      <w:r>
        <w:rPr>
          <w:rFonts w:ascii="Courier New" w:hAnsi="Courier New"/>
          <w:b/>
          <w:sz w:val="16"/>
        </w:rPr>
        <w:t>a. The amount that may be paid in advance to any employee shall be made in accordance with agency guidelines for a period of not more than one year unless specifically approved by the officer designated to authorize allowances, and shall not exceed:  (1) the rate of the employee's living quarters allowance authorized in accordance with subsection 130, or (2) the total rent advanced to the lessor, whichever is less.</w:t>
      </w:r>
    </w:p>
    <w:p w14:paraId="2C8BB286" w14:textId="77777777" w:rsidR="007B75D5" w:rsidRDefault="007B75D5" w:rsidP="007B75D5">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064C906E" w14:textId="77777777" w:rsidR="007B75D5" w:rsidRDefault="007B75D5" w:rsidP="007B75D5">
      <w:pPr>
        <w:tabs>
          <w:tab w:val="left" w:pos="384"/>
          <w:tab w:val="left" w:pos="768"/>
          <w:tab w:val="left" w:pos="1152"/>
          <w:tab w:val="left" w:pos="1728"/>
          <w:tab w:val="left" w:pos="2112"/>
          <w:tab w:val="left" w:pos="2496"/>
          <w:tab w:val="left" w:pos="2784"/>
          <w:tab w:val="left" w:pos="3072"/>
        </w:tabs>
        <w:ind w:left="2016" w:hanging="288"/>
        <w:rPr>
          <w:rFonts w:ascii="Courier New" w:hAnsi="Courier New"/>
          <w:b/>
          <w:sz w:val="16"/>
        </w:rPr>
      </w:pPr>
      <w:r>
        <w:rPr>
          <w:rFonts w:ascii="Courier New" w:hAnsi="Courier New"/>
          <w:b/>
          <w:sz w:val="16"/>
        </w:rPr>
        <w:t>b. For initial excessive rental expenses (Section 113.3b), advance living quarters allowance may be authorized for periods of less than 3 months.</w:t>
      </w:r>
    </w:p>
    <w:p w14:paraId="424D85F5" w14:textId="77777777" w:rsidR="007B75D5" w:rsidRDefault="007B75D5" w:rsidP="007B75D5">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3318D21C" w14:textId="77777777" w:rsidR="007B75D5" w:rsidRDefault="007B75D5" w:rsidP="007B75D5">
      <w:pPr>
        <w:tabs>
          <w:tab w:val="left" w:pos="384"/>
          <w:tab w:val="left" w:pos="768"/>
          <w:tab w:val="left" w:pos="1152"/>
          <w:tab w:val="left" w:pos="1728"/>
          <w:tab w:val="left" w:pos="2112"/>
          <w:tab w:val="left" w:pos="2496"/>
          <w:tab w:val="left" w:pos="2784"/>
          <w:tab w:val="left" w:pos="3072"/>
        </w:tabs>
        <w:ind w:left="2448" w:right="-284" w:hanging="1728"/>
        <w:outlineLvl w:val="0"/>
        <w:rPr>
          <w:rFonts w:ascii="Courier New" w:hAnsi="Courier New"/>
          <w:b/>
          <w:sz w:val="16"/>
        </w:rPr>
      </w:pPr>
      <w:r>
        <w:rPr>
          <w:rFonts w:ascii="Courier New" w:hAnsi="Courier New"/>
          <w:b/>
          <w:sz w:val="16"/>
        </w:rPr>
        <w:t xml:space="preserve">113.4 </w:t>
      </w:r>
      <w:r>
        <w:rPr>
          <w:rFonts w:ascii="Courier New" w:hAnsi="Courier New"/>
          <w:b/>
          <w:sz w:val="16"/>
          <w:u w:val="single"/>
        </w:rPr>
        <w:t>Recovery of Unpaid Balance of Advance Payments for Rent</w:t>
      </w:r>
    </w:p>
    <w:p w14:paraId="5A41484C" w14:textId="77777777" w:rsidR="007B75D5" w:rsidRDefault="007B75D5" w:rsidP="007B75D5">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157F7A6E" w14:textId="77777777" w:rsidR="007B75D5" w:rsidRDefault="007B75D5" w:rsidP="007B75D5">
      <w:pPr>
        <w:tabs>
          <w:tab w:val="left" w:pos="384"/>
          <w:tab w:val="left" w:pos="768"/>
          <w:tab w:val="left" w:pos="1152"/>
          <w:tab w:val="left" w:pos="1728"/>
          <w:tab w:val="left" w:pos="2112"/>
          <w:tab w:val="left" w:pos="2496"/>
          <w:tab w:val="left" w:pos="2880"/>
        </w:tabs>
        <w:ind w:left="1152" w:right="-288"/>
        <w:rPr>
          <w:rFonts w:ascii="Courier New" w:hAnsi="Courier New"/>
          <w:b/>
          <w:sz w:val="16"/>
        </w:rPr>
      </w:pPr>
      <w:r>
        <w:rPr>
          <w:rFonts w:ascii="Courier New" w:hAnsi="Courier New"/>
          <w:b/>
          <w:sz w:val="16"/>
        </w:rPr>
        <w:t>Upon transfer or separation of the employee, any balance of an advance payment for a temporary quarters subsistence allowance or a living quarters allowance which has not been repaid to the Government shall be recoverable in U.S. dollars by the Government except as provided hereinafter.  The recovery may be made by setoff against accrued allowances, salary, pay, compensation credit, or other amount due from the Government to the employee, and by such other method as may be provided by law for the recovery of amounts owing to the Government.  In unusual circumstances when it is shown that the advance rent, excluding any subsistence expense, paid has not been recovered by the employee after all reasonable steps have been taken for such recovery and that recovery from the employee would be against equity and good conscience or against the public interest, the head of agency may waive, in whole or in part, any right of recovery under this subsection.  Showings that merit exercise of this waiver include circumstances where the employee:  (1) is transferred in emergency situations such as evacuation, or a Government agency has directed his/her transfer on exceptionally short notice owing to urgent need for his/her services at another post on a continuing basis, or (2) has left the post after receiving a notice of involuntary separation.  In exercising the authority to waive repayment in the above or equally unusual circumstances the head of agency is expected to satisfy himself/herself that the employee has taken all reasonable steps to dispose of his/her quarters to others, including efforts to sublease or assign even at a financial sacrifice, and that the unpaid balance did not result from any action within the control of the employee.  Any waiver granted under this section shall be reported promptly to the Secretary of State, citing these regulations and describing the circumstances.</w:t>
      </w:r>
    </w:p>
    <w:p w14:paraId="56889A3D" w14:textId="77777777" w:rsidR="007B75D5" w:rsidRDefault="007B75D5" w:rsidP="007B75D5">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5191EC8D" w14:textId="77777777" w:rsidR="00396E55" w:rsidRDefault="00396E55" w:rsidP="0013186B">
      <w:pPr>
        <w:tabs>
          <w:tab w:val="left" w:pos="384"/>
          <w:tab w:val="left" w:pos="768"/>
          <w:tab w:val="left" w:pos="1152"/>
          <w:tab w:val="left" w:pos="1728"/>
          <w:tab w:val="left" w:pos="2112"/>
          <w:tab w:val="left" w:pos="2496"/>
          <w:tab w:val="left" w:pos="2784"/>
          <w:tab w:val="left" w:pos="3072"/>
        </w:tabs>
        <w:ind w:right="900"/>
        <w:rPr>
          <w:rFonts w:ascii="Courier New" w:hAnsi="Courier New"/>
          <w:b/>
          <w:sz w:val="16"/>
        </w:rPr>
        <w:sectPr w:rsidR="00396E55" w:rsidSect="00784D12">
          <w:headerReference w:type="default" r:id="rId37"/>
          <w:pgSz w:w="12240" w:h="15840"/>
          <w:pgMar w:top="1440" w:right="1800" w:bottom="1440" w:left="1440" w:header="720" w:footer="720" w:gutter="0"/>
          <w:cols w:space="720"/>
          <w:docGrid w:linePitch="360"/>
        </w:sectPr>
      </w:pPr>
    </w:p>
    <w:p w14:paraId="662CC79E" w14:textId="77777777" w:rsidR="00E26C28" w:rsidRDefault="00E26C28" w:rsidP="00E26C28">
      <w:pPr>
        <w:tabs>
          <w:tab w:val="left" w:pos="384"/>
          <w:tab w:val="left" w:pos="768"/>
          <w:tab w:val="left" w:pos="1152"/>
          <w:tab w:val="left" w:pos="1728"/>
          <w:tab w:val="left" w:pos="2112"/>
          <w:tab w:val="left" w:pos="2496"/>
          <w:tab w:val="left" w:pos="2880"/>
        </w:tabs>
        <w:ind w:right="-284"/>
        <w:rPr>
          <w:rFonts w:ascii="Courier New" w:hAnsi="Courier New"/>
          <w:b/>
          <w:sz w:val="16"/>
        </w:rPr>
      </w:pPr>
      <w:r>
        <w:rPr>
          <w:rFonts w:ascii="Courier New" w:hAnsi="Courier New"/>
          <w:b/>
          <w:sz w:val="16"/>
        </w:rPr>
        <w:lastRenderedPageBreak/>
        <w:t xml:space="preserve">120  </w:t>
      </w:r>
      <w:r>
        <w:rPr>
          <w:rFonts w:ascii="Courier New" w:hAnsi="Courier New"/>
          <w:b/>
          <w:sz w:val="16"/>
          <w:u w:val="single"/>
        </w:rPr>
        <w:t>TEMPORARY QUARTERS SUBSISTENCE ALLOWANCE (Last updated</w:t>
      </w:r>
      <w:r w:rsidR="00C8392D">
        <w:rPr>
          <w:rFonts w:ascii="Courier New" w:hAnsi="Courier New"/>
          <w:b/>
          <w:sz w:val="16"/>
          <w:u w:val="single"/>
        </w:rPr>
        <w:t xml:space="preserve"> </w:t>
      </w:r>
      <w:r w:rsidR="00B061EC">
        <w:rPr>
          <w:rFonts w:ascii="Courier New" w:hAnsi="Courier New"/>
          <w:b/>
          <w:sz w:val="16"/>
          <w:u w:val="single"/>
        </w:rPr>
        <w:t>7/10/2016</w:t>
      </w:r>
      <w:r>
        <w:rPr>
          <w:rFonts w:ascii="Courier New" w:hAnsi="Courier New"/>
          <w:b/>
          <w:sz w:val="16"/>
          <w:u w:val="single"/>
        </w:rPr>
        <w:t>)</w:t>
      </w:r>
    </w:p>
    <w:p w14:paraId="5EF2F5E7" w14:textId="77777777" w:rsidR="00E26C28" w:rsidRDefault="00E26C28" w:rsidP="00E26C28">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29D08246" w14:textId="77777777" w:rsidR="00E26C28" w:rsidRDefault="00E26C28" w:rsidP="00E26C28">
      <w:pPr>
        <w:tabs>
          <w:tab w:val="left" w:pos="384"/>
          <w:tab w:val="left" w:pos="768"/>
          <w:tab w:val="left" w:pos="1152"/>
          <w:tab w:val="left" w:pos="1728"/>
          <w:tab w:val="left" w:pos="2112"/>
          <w:tab w:val="left" w:pos="2496"/>
          <w:tab w:val="left" w:pos="2880"/>
        </w:tabs>
        <w:ind w:left="384" w:right="-284"/>
        <w:outlineLvl w:val="0"/>
        <w:rPr>
          <w:rFonts w:ascii="Courier New" w:hAnsi="Courier New"/>
          <w:b/>
          <w:sz w:val="16"/>
        </w:rPr>
      </w:pPr>
      <w:r>
        <w:rPr>
          <w:rFonts w:ascii="Courier New" w:hAnsi="Courier New"/>
          <w:b/>
          <w:sz w:val="16"/>
        </w:rPr>
        <w:t xml:space="preserve">121 </w:t>
      </w:r>
      <w:r>
        <w:rPr>
          <w:rFonts w:ascii="Courier New" w:hAnsi="Courier New"/>
          <w:b/>
          <w:sz w:val="16"/>
          <w:u w:val="single"/>
        </w:rPr>
        <w:t>Definition</w:t>
      </w:r>
    </w:p>
    <w:p w14:paraId="3F228BB9" w14:textId="77777777" w:rsidR="00E26C28" w:rsidRDefault="00E26C28" w:rsidP="00E26C28">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2B571F4F" w14:textId="77777777" w:rsidR="00E26C28" w:rsidRDefault="00E26C28" w:rsidP="00E26C28">
      <w:pPr>
        <w:tabs>
          <w:tab w:val="left" w:pos="384"/>
          <w:tab w:val="left" w:pos="768"/>
          <w:tab w:val="left" w:pos="1152"/>
          <w:tab w:val="left" w:pos="1728"/>
          <w:tab w:val="left" w:pos="2112"/>
          <w:tab w:val="left" w:pos="2496"/>
          <w:tab w:val="left" w:pos="2880"/>
        </w:tabs>
        <w:ind w:left="720"/>
        <w:rPr>
          <w:rFonts w:ascii="Courier New" w:hAnsi="Courier New"/>
          <w:b/>
          <w:sz w:val="16"/>
        </w:rPr>
      </w:pPr>
      <w:r>
        <w:rPr>
          <w:rFonts w:ascii="Courier New" w:hAnsi="Courier New"/>
          <w:b/>
          <w:sz w:val="16"/>
        </w:rPr>
        <w:t>"</w:t>
      </w:r>
      <w:r>
        <w:rPr>
          <w:rFonts w:ascii="Courier New" w:hAnsi="Courier New"/>
          <w:b/>
          <w:sz w:val="16"/>
          <w:u w:val="single"/>
        </w:rPr>
        <w:t>Temporary quarters subsistence allowance</w:t>
      </w:r>
      <w:r>
        <w:rPr>
          <w:rFonts w:ascii="Courier New" w:hAnsi="Courier New"/>
          <w:b/>
          <w:sz w:val="16"/>
        </w:rPr>
        <w:t>" means an allowance granted to an employee for the reasonable cost of temporary quarters, meals and laundry expenses incurred by the employee and/or family members:</w:t>
      </w:r>
    </w:p>
    <w:p w14:paraId="4858F124" w14:textId="77777777" w:rsidR="00E26C28" w:rsidRDefault="00E26C28" w:rsidP="00E26C28">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1727CAF2" w14:textId="77777777" w:rsidR="00E26C28" w:rsidRDefault="00E26C28" w:rsidP="00E26C28">
      <w:pPr>
        <w:tabs>
          <w:tab w:val="left" w:pos="384"/>
          <w:tab w:val="left" w:pos="768"/>
          <w:tab w:val="left" w:pos="1152"/>
          <w:tab w:val="left" w:pos="1728"/>
          <w:tab w:val="left" w:pos="2112"/>
          <w:tab w:val="left" w:pos="2496"/>
          <w:tab w:val="left" w:pos="2880"/>
        </w:tabs>
        <w:ind w:left="1008" w:hanging="288"/>
        <w:outlineLvl w:val="0"/>
        <w:rPr>
          <w:rFonts w:ascii="Courier New" w:hAnsi="Courier New"/>
          <w:b/>
          <w:sz w:val="16"/>
        </w:rPr>
      </w:pPr>
      <w:r>
        <w:rPr>
          <w:rFonts w:ascii="Courier New" w:hAnsi="Courier New"/>
          <w:b/>
          <w:sz w:val="16"/>
        </w:rPr>
        <w:t xml:space="preserve">a. for a period not to exceed 90 days after first arrival at a new post in a foreign area or a period ending with the occupation of residence (permanent) quarters, if earlier; or </w:t>
      </w:r>
    </w:p>
    <w:p w14:paraId="6CA169B9" w14:textId="77777777" w:rsidR="00E26C28" w:rsidRDefault="00E26C28" w:rsidP="00E26C28">
      <w:pPr>
        <w:tabs>
          <w:tab w:val="left" w:pos="384"/>
          <w:tab w:val="left" w:pos="768"/>
          <w:tab w:val="left" w:pos="1152"/>
          <w:tab w:val="left" w:pos="1728"/>
          <w:tab w:val="left" w:pos="2112"/>
          <w:tab w:val="left" w:pos="2496"/>
          <w:tab w:val="left" w:pos="2880"/>
        </w:tabs>
        <w:outlineLvl w:val="0"/>
        <w:rPr>
          <w:rFonts w:ascii="Courier New" w:hAnsi="Courier New"/>
          <w:b/>
          <w:sz w:val="16"/>
        </w:rPr>
      </w:pPr>
    </w:p>
    <w:p w14:paraId="0761C6D0" w14:textId="77777777" w:rsidR="00E26C28" w:rsidRDefault="00E26C28" w:rsidP="00E26C28">
      <w:pPr>
        <w:tabs>
          <w:tab w:val="left" w:pos="384"/>
          <w:tab w:val="left" w:pos="768"/>
          <w:tab w:val="left" w:pos="1152"/>
          <w:tab w:val="left" w:pos="1728"/>
          <w:tab w:val="left" w:pos="2112"/>
          <w:tab w:val="left" w:pos="2496"/>
          <w:tab w:val="left" w:pos="2880"/>
        </w:tabs>
        <w:ind w:left="1008" w:hanging="288"/>
        <w:outlineLvl w:val="0"/>
        <w:rPr>
          <w:rFonts w:ascii="Courier New" w:hAnsi="Courier New"/>
          <w:b/>
          <w:sz w:val="16"/>
        </w:rPr>
      </w:pPr>
      <w:r>
        <w:rPr>
          <w:rFonts w:ascii="Courier New" w:hAnsi="Courier New"/>
          <w:b/>
          <w:sz w:val="16"/>
        </w:rPr>
        <w:t>b. for a period not to exceed 30 days immediately preceding final departure from the post subsequent to the necessary vacating of residence quarters.</w:t>
      </w:r>
    </w:p>
    <w:p w14:paraId="4D14BC8E" w14:textId="77777777" w:rsidR="00E26C28" w:rsidRDefault="00E26C28" w:rsidP="00E26C28">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2F9266C2" w14:textId="77777777" w:rsidR="00E26C28" w:rsidRDefault="00E26C28" w:rsidP="00E26C28">
      <w:pPr>
        <w:tabs>
          <w:tab w:val="left" w:pos="384"/>
          <w:tab w:val="left" w:pos="768"/>
          <w:tab w:val="left" w:pos="1152"/>
          <w:tab w:val="left" w:pos="1728"/>
          <w:tab w:val="left" w:pos="2112"/>
          <w:tab w:val="left" w:pos="2496"/>
          <w:tab w:val="left" w:pos="2880"/>
        </w:tabs>
        <w:ind w:left="384" w:right="-284"/>
        <w:outlineLvl w:val="0"/>
        <w:rPr>
          <w:rFonts w:ascii="Courier New" w:hAnsi="Courier New"/>
          <w:b/>
          <w:sz w:val="16"/>
        </w:rPr>
      </w:pPr>
      <w:r>
        <w:rPr>
          <w:rFonts w:ascii="Courier New" w:hAnsi="Courier New"/>
          <w:b/>
          <w:sz w:val="16"/>
        </w:rPr>
        <w:t xml:space="preserve">122 </w:t>
      </w:r>
      <w:r>
        <w:rPr>
          <w:rFonts w:ascii="Courier New" w:hAnsi="Courier New"/>
          <w:b/>
          <w:sz w:val="16"/>
          <w:u w:val="single"/>
        </w:rPr>
        <w:t>Scope</w:t>
      </w:r>
    </w:p>
    <w:p w14:paraId="1E7CEBC8" w14:textId="77777777" w:rsidR="00E26C28" w:rsidRDefault="00E26C28" w:rsidP="00E26C28">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396E2030" w14:textId="77777777" w:rsidR="00E26C28" w:rsidRDefault="00E26C28" w:rsidP="00E26C28">
      <w:pPr>
        <w:tabs>
          <w:tab w:val="left" w:pos="384"/>
          <w:tab w:val="left" w:pos="768"/>
          <w:tab w:val="left" w:pos="1152"/>
          <w:tab w:val="left" w:pos="1728"/>
          <w:tab w:val="left" w:pos="2112"/>
          <w:tab w:val="left" w:pos="2496"/>
          <w:tab w:val="left" w:pos="2880"/>
        </w:tabs>
        <w:ind w:left="720"/>
        <w:rPr>
          <w:rFonts w:ascii="Courier New" w:hAnsi="Courier New"/>
          <w:b/>
          <w:sz w:val="16"/>
        </w:rPr>
      </w:pPr>
      <w:r>
        <w:rPr>
          <w:rFonts w:ascii="Courier New" w:hAnsi="Courier New"/>
          <w:b/>
          <w:sz w:val="16"/>
        </w:rPr>
        <w:t xml:space="preserve">122.1 </w:t>
      </w:r>
      <w:r>
        <w:rPr>
          <w:rFonts w:ascii="Courier New" w:hAnsi="Courier New"/>
          <w:b/>
          <w:sz w:val="16"/>
          <w:u w:val="single"/>
        </w:rPr>
        <w:t>Purpose</w:t>
      </w:r>
    </w:p>
    <w:p w14:paraId="50D5A4AF" w14:textId="77777777" w:rsidR="00E26C28" w:rsidRDefault="00E26C28" w:rsidP="00E26C28">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2F1B9FD9" w14:textId="77777777" w:rsidR="00E26C28" w:rsidRDefault="00E26C28" w:rsidP="00E26C28">
      <w:pPr>
        <w:tabs>
          <w:tab w:val="left" w:pos="384"/>
          <w:tab w:val="left" w:pos="768"/>
          <w:tab w:val="left" w:pos="1152"/>
          <w:tab w:val="left" w:pos="1728"/>
          <w:tab w:val="left" w:pos="2112"/>
          <w:tab w:val="left" w:pos="2496"/>
          <w:tab w:val="left" w:pos="2880"/>
        </w:tabs>
        <w:ind w:left="1152" w:right="-288"/>
        <w:rPr>
          <w:rFonts w:ascii="Courier New" w:hAnsi="Courier New"/>
          <w:b/>
          <w:sz w:val="16"/>
        </w:rPr>
      </w:pPr>
      <w:r>
        <w:rPr>
          <w:rFonts w:ascii="Courier New" w:hAnsi="Courier New"/>
          <w:b/>
          <w:sz w:val="16"/>
        </w:rPr>
        <w:t>The temporary quarters subsistence allowance is intended to assist in covering the average cost of adequate but not elaborate or unnecessarily expensive accommodations in a hotel, pension, or other transient-type quarters at the post of assignment, plus reasonable meal and laundry expenses for a period not in excess of 90 days after first arrival at a new post of assignment in a foreign area, ending with the occupation of residence quarters if earlier, or 30 days immediately preceding final departure from the post following necessary vacating of residence quarters.</w:t>
      </w:r>
    </w:p>
    <w:p w14:paraId="51D00C3E" w14:textId="77777777" w:rsidR="00E26C28" w:rsidRDefault="00E26C28" w:rsidP="00E26C28">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35727A25" w14:textId="77777777" w:rsidR="00E26C28" w:rsidRDefault="00E26C28" w:rsidP="00E26C28">
      <w:pPr>
        <w:tabs>
          <w:tab w:val="left" w:pos="384"/>
          <w:tab w:val="left" w:pos="768"/>
          <w:tab w:val="left" w:pos="1152"/>
          <w:tab w:val="left" w:pos="1728"/>
          <w:tab w:val="left" w:pos="2112"/>
          <w:tab w:val="left" w:pos="2496"/>
          <w:tab w:val="left" w:pos="2880"/>
        </w:tabs>
        <w:ind w:left="720"/>
        <w:rPr>
          <w:rFonts w:ascii="Courier New" w:hAnsi="Courier New"/>
          <w:b/>
          <w:sz w:val="16"/>
        </w:rPr>
      </w:pPr>
      <w:r>
        <w:rPr>
          <w:rFonts w:ascii="Courier New" w:hAnsi="Courier New"/>
          <w:b/>
          <w:sz w:val="16"/>
        </w:rPr>
        <w:t xml:space="preserve">122.2 </w:t>
      </w:r>
      <w:r>
        <w:rPr>
          <w:rFonts w:ascii="Courier New" w:hAnsi="Courier New"/>
          <w:b/>
          <w:sz w:val="16"/>
          <w:u w:val="single"/>
        </w:rPr>
        <w:t>Extension</w:t>
      </w:r>
    </w:p>
    <w:p w14:paraId="03C4AC32" w14:textId="77777777" w:rsidR="00E26C28" w:rsidRDefault="00E26C28" w:rsidP="00E26C28">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2B0EA9F8" w14:textId="77777777" w:rsidR="00E26C28" w:rsidRDefault="00E26C28" w:rsidP="00E26C28">
      <w:pPr>
        <w:tabs>
          <w:tab w:val="left" w:pos="384"/>
          <w:tab w:val="left" w:pos="768"/>
          <w:tab w:val="left" w:pos="1152"/>
          <w:tab w:val="left" w:pos="1728"/>
          <w:tab w:val="left" w:pos="2112"/>
          <w:tab w:val="left" w:pos="2496"/>
          <w:tab w:val="left" w:pos="2880"/>
        </w:tabs>
        <w:ind w:left="1152" w:right="-288"/>
        <w:rPr>
          <w:rFonts w:ascii="Courier New" w:hAnsi="Courier New"/>
          <w:b/>
          <w:sz w:val="16"/>
        </w:rPr>
      </w:pPr>
      <w:r>
        <w:rPr>
          <w:rFonts w:ascii="Courier New" w:hAnsi="Courier New"/>
          <w:b/>
          <w:sz w:val="16"/>
        </w:rPr>
        <w:t>The 90 and 30 day temporary quarters subsistence periods may be extended up to but not more than an additional 60 days in each case if it is determined by the head of agency that compelling reasons beyond the control of the employee require continued occupancy of temporary quarters.</w:t>
      </w:r>
    </w:p>
    <w:p w14:paraId="6C9B6496" w14:textId="77777777" w:rsidR="00E26C28" w:rsidRDefault="00E26C28" w:rsidP="00E26C28">
      <w:pPr>
        <w:tabs>
          <w:tab w:val="left" w:pos="384"/>
          <w:tab w:val="left" w:pos="768"/>
          <w:tab w:val="left" w:pos="1152"/>
          <w:tab w:val="left" w:pos="1728"/>
          <w:tab w:val="left" w:pos="2112"/>
          <w:tab w:val="left" w:pos="2496"/>
          <w:tab w:val="left" w:pos="2880"/>
        </w:tabs>
        <w:ind w:right="-288"/>
        <w:rPr>
          <w:rFonts w:ascii="Courier New" w:hAnsi="Courier New"/>
          <w:b/>
          <w:sz w:val="16"/>
        </w:rPr>
      </w:pPr>
    </w:p>
    <w:p w14:paraId="206EB200" w14:textId="77777777" w:rsidR="00E26C28" w:rsidRDefault="00E26C28" w:rsidP="00E26C28">
      <w:pPr>
        <w:tabs>
          <w:tab w:val="left" w:pos="384"/>
          <w:tab w:val="left" w:pos="768"/>
          <w:tab w:val="left" w:pos="1152"/>
          <w:tab w:val="left" w:pos="1728"/>
          <w:tab w:val="left" w:pos="2112"/>
          <w:tab w:val="left" w:pos="2496"/>
          <w:tab w:val="left" w:pos="2880"/>
        </w:tabs>
        <w:ind w:left="720"/>
        <w:rPr>
          <w:rFonts w:ascii="Courier New" w:hAnsi="Courier New"/>
          <w:b/>
          <w:sz w:val="16"/>
          <w:u w:val="single"/>
        </w:rPr>
      </w:pPr>
      <w:r>
        <w:rPr>
          <w:rFonts w:ascii="Courier New" w:hAnsi="Courier New"/>
          <w:b/>
          <w:sz w:val="16"/>
        </w:rPr>
        <w:t xml:space="preserve">122.3 </w:t>
      </w:r>
      <w:r>
        <w:rPr>
          <w:rFonts w:ascii="Courier New" w:hAnsi="Courier New"/>
          <w:b/>
          <w:sz w:val="16"/>
          <w:u w:val="single"/>
        </w:rPr>
        <w:t>Agency Options</w:t>
      </w:r>
    </w:p>
    <w:p w14:paraId="51AF65DE" w14:textId="77777777" w:rsidR="00E26C28" w:rsidRDefault="00E26C28" w:rsidP="00E26C28">
      <w:pPr>
        <w:tabs>
          <w:tab w:val="left" w:pos="384"/>
          <w:tab w:val="left" w:pos="768"/>
          <w:tab w:val="left" w:pos="1152"/>
          <w:tab w:val="left" w:pos="1728"/>
          <w:tab w:val="left" w:pos="2112"/>
          <w:tab w:val="left" w:pos="2496"/>
          <w:tab w:val="left" w:pos="2880"/>
        </w:tabs>
        <w:ind w:right="-288"/>
        <w:rPr>
          <w:rFonts w:ascii="Courier New" w:hAnsi="Courier New"/>
          <w:b/>
          <w:sz w:val="16"/>
          <w:u w:val="single"/>
        </w:rPr>
      </w:pPr>
    </w:p>
    <w:p w14:paraId="50E3D482" w14:textId="77777777" w:rsidR="00E26C28" w:rsidRDefault="00E26C28" w:rsidP="00E26C28">
      <w:pPr>
        <w:tabs>
          <w:tab w:val="left" w:pos="384"/>
          <w:tab w:val="left" w:pos="768"/>
          <w:tab w:val="left" w:pos="1152"/>
          <w:tab w:val="left" w:pos="1728"/>
          <w:tab w:val="left" w:pos="2112"/>
          <w:tab w:val="left" w:pos="2496"/>
          <w:tab w:val="left" w:pos="2880"/>
        </w:tabs>
        <w:ind w:left="1152" w:right="-288"/>
        <w:rPr>
          <w:rFonts w:ascii="Courier New" w:hAnsi="Courier New"/>
          <w:b/>
          <w:sz w:val="16"/>
        </w:rPr>
      </w:pPr>
      <w:r>
        <w:rPr>
          <w:rFonts w:ascii="Courier New" w:hAnsi="Courier New"/>
          <w:b/>
          <w:sz w:val="16"/>
        </w:rPr>
        <w:t>Instead of paying TQSA as provided herein, an agency or post may choose to provide temporary quarters directly, to limit the number of days TQSA may be paid to fewer than the maximum number of days, and/or not to pay any TQSA if quarters with cooking facilities are provided.</w:t>
      </w:r>
    </w:p>
    <w:p w14:paraId="4F5C576B" w14:textId="77777777" w:rsidR="00E26C28" w:rsidRDefault="00E26C28" w:rsidP="00E26C28">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249275B2" w14:textId="77777777" w:rsidR="00E26C28" w:rsidRDefault="00E26C28" w:rsidP="00E26C28">
      <w:pPr>
        <w:tabs>
          <w:tab w:val="left" w:pos="384"/>
          <w:tab w:val="left" w:pos="768"/>
          <w:tab w:val="left" w:pos="1152"/>
          <w:tab w:val="left" w:pos="1728"/>
          <w:tab w:val="left" w:pos="2112"/>
          <w:tab w:val="left" w:pos="2496"/>
          <w:tab w:val="left" w:pos="2880"/>
        </w:tabs>
        <w:ind w:left="384" w:right="-284"/>
        <w:outlineLvl w:val="0"/>
        <w:rPr>
          <w:rFonts w:ascii="Courier New" w:hAnsi="Courier New"/>
          <w:b/>
          <w:sz w:val="16"/>
        </w:rPr>
      </w:pPr>
      <w:r>
        <w:rPr>
          <w:rFonts w:ascii="Courier New" w:hAnsi="Courier New"/>
          <w:b/>
          <w:sz w:val="16"/>
        </w:rPr>
        <w:t xml:space="preserve">123 </w:t>
      </w:r>
      <w:r>
        <w:rPr>
          <w:rFonts w:ascii="Courier New" w:hAnsi="Courier New"/>
          <w:b/>
          <w:sz w:val="16"/>
          <w:u w:val="single"/>
        </w:rPr>
        <w:t>Temporary Quarters Subsistence Allowance Upon First Arrival</w:t>
      </w:r>
    </w:p>
    <w:p w14:paraId="21B9EEA1" w14:textId="77777777" w:rsidR="00E26C28" w:rsidRDefault="00E26C28" w:rsidP="00E26C28">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75045C78" w14:textId="77777777" w:rsidR="00E26C28" w:rsidRDefault="00E26C28" w:rsidP="00E26C28">
      <w:pPr>
        <w:tabs>
          <w:tab w:val="left" w:pos="384"/>
          <w:tab w:val="left" w:pos="768"/>
          <w:tab w:val="left" w:pos="1152"/>
          <w:tab w:val="left" w:pos="1728"/>
          <w:tab w:val="left" w:pos="2112"/>
          <w:tab w:val="left" w:pos="2496"/>
          <w:tab w:val="left" w:pos="2880"/>
        </w:tabs>
        <w:ind w:left="720"/>
        <w:rPr>
          <w:rFonts w:ascii="Courier New" w:hAnsi="Courier New"/>
          <w:b/>
          <w:sz w:val="16"/>
        </w:rPr>
      </w:pPr>
      <w:r>
        <w:rPr>
          <w:rFonts w:ascii="Courier New" w:hAnsi="Courier New"/>
          <w:b/>
          <w:sz w:val="16"/>
        </w:rPr>
        <w:t xml:space="preserve">123.1 </w:t>
      </w:r>
      <w:r>
        <w:rPr>
          <w:rFonts w:ascii="Courier New" w:hAnsi="Courier New"/>
          <w:b/>
          <w:sz w:val="16"/>
          <w:u w:val="single"/>
        </w:rPr>
        <w:t>Commencement</w:t>
      </w:r>
    </w:p>
    <w:p w14:paraId="435C5A75" w14:textId="77777777" w:rsidR="00E26C28" w:rsidRDefault="00E26C28" w:rsidP="00E26C28">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490725E0" w14:textId="77777777" w:rsidR="00E26C28" w:rsidRDefault="00E26C28" w:rsidP="00E26C28">
      <w:pPr>
        <w:tabs>
          <w:tab w:val="left" w:pos="384"/>
          <w:tab w:val="left" w:pos="768"/>
          <w:tab w:val="left" w:pos="1152"/>
          <w:tab w:val="left" w:pos="1728"/>
          <w:tab w:val="left" w:pos="2112"/>
          <w:tab w:val="left" w:pos="2496"/>
          <w:tab w:val="left" w:pos="2880"/>
        </w:tabs>
        <w:ind w:left="1152" w:right="-288"/>
        <w:rPr>
          <w:rFonts w:ascii="Courier New" w:hAnsi="Courier New"/>
          <w:b/>
          <w:sz w:val="16"/>
        </w:rPr>
      </w:pPr>
      <w:r>
        <w:rPr>
          <w:rFonts w:ascii="Courier New" w:hAnsi="Courier New"/>
          <w:b/>
          <w:sz w:val="16"/>
        </w:rPr>
        <w:t>The temporary quarters subsistence allowance grant to an employee upon first arrival at a new post, including an employee or family member occupying temporary quarters at no expense, (e.g. government-owned or leased housing), shall commence as of the applicable date shown below, or the date expenses for temporary lodging are incurred, if later:</w:t>
      </w:r>
    </w:p>
    <w:p w14:paraId="3244E761" w14:textId="77777777" w:rsidR="00E26C28" w:rsidRDefault="00E26C28" w:rsidP="00E26C28">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186D4863" w14:textId="77777777" w:rsidR="00E26C28" w:rsidRDefault="00E26C28" w:rsidP="00E26C28">
      <w:pPr>
        <w:tabs>
          <w:tab w:val="left" w:pos="384"/>
          <w:tab w:val="left" w:pos="768"/>
          <w:tab w:val="left" w:pos="1152"/>
          <w:tab w:val="left" w:pos="1710"/>
          <w:tab w:val="left" w:pos="2112"/>
          <w:tab w:val="left" w:pos="2496"/>
          <w:tab w:val="left" w:pos="2880"/>
        </w:tabs>
        <w:ind w:left="1440" w:hanging="288"/>
        <w:rPr>
          <w:rFonts w:ascii="Courier New" w:hAnsi="Courier New"/>
          <w:b/>
          <w:sz w:val="16"/>
        </w:rPr>
      </w:pPr>
      <w:r>
        <w:rPr>
          <w:rFonts w:ascii="Courier New" w:hAnsi="Courier New"/>
          <w:b/>
          <w:sz w:val="16"/>
        </w:rPr>
        <w:t>a. the date the employee arrives at a new post;</w:t>
      </w:r>
    </w:p>
    <w:p w14:paraId="337EB0C4" w14:textId="77777777" w:rsidR="00E26C28" w:rsidRDefault="00E26C28" w:rsidP="00E26C28">
      <w:pPr>
        <w:tabs>
          <w:tab w:val="left" w:pos="384"/>
          <w:tab w:val="left" w:pos="768"/>
          <w:tab w:val="left" w:pos="1152"/>
          <w:tab w:val="left" w:pos="1710"/>
          <w:tab w:val="left" w:pos="2112"/>
          <w:tab w:val="left" w:pos="2496"/>
          <w:tab w:val="left" w:pos="2880"/>
        </w:tabs>
        <w:ind w:left="2496" w:right="-284" w:hanging="2496"/>
        <w:rPr>
          <w:rFonts w:ascii="Courier New" w:hAnsi="Courier New"/>
          <w:b/>
          <w:sz w:val="16"/>
        </w:rPr>
      </w:pPr>
    </w:p>
    <w:p w14:paraId="1E502EE4" w14:textId="77777777" w:rsidR="00E26C28" w:rsidRDefault="00E26C28" w:rsidP="00E26C28">
      <w:pPr>
        <w:tabs>
          <w:tab w:val="left" w:pos="384"/>
          <w:tab w:val="left" w:pos="768"/>
          <w:tab w:val="left" w:pos="1152"/>
          <w:tab w:val="left" w:pos="1710"/>
          <w:tab w:val="left" w:pos="2112"/>
          <w:tab w:val="left" w:pos="2496"/>
          <w:tab w:val="left" w:pos="2880"/>
        </w:tabs>
        <w:ind w:left="1440" w:hanging="288"/>
        <w:rPr>
          <w:rFonts w:ascii="Courier New" w:hAnsi="Courier New"/>
          <w:b/>
          <w:sz w:val="16"/>
        </w:rPr>
      </w:pPr>
      <w:r>
        <w:rPr>
          <w:rFonts w:ascii="Courier New" w:hAnsi="Courier New"/>
          <w:b/>
          <w:sz w:val="16"/>
        </w:rPr>
        <w:t>b. the date a family member arrives at the new post prior to employee when the employee is delayed because of being ordered to report at another place for consultation or detail;</w:t>
      </w:r>
    </w:p>
    <w:p w14:paraId="05239296" w14:textId="77777777" w:rsidR="00E26C28" w:rsidRDefault="00E26C28" w:rsidP="00E26C28">
      <w:pPr>
        <w:tabs>
          <w:tab w:val="left" w:pos="384"/>
          <w:tab w:val="left" w:pos="768"/>
          <w:tab w:val="left" w:pos="1152"/>
          <w:tab w:val="left" w:pos="1710"/>
          <w:tab w:val="left" w:pos="2112"/>
          <w:tab w:val="left" w:pos="2496"/>
          <w:tab w:val="left" w:pos="2880"/>
        </w:tabs>
        <w:rPr>
          <w:rFonts w:ascii="Courier New" w:hAnsi="Courier New"/>
          <w:b/>
          <w:sz w:val="16"/>
        </w:rPr>
      </w:pPr>
    </w:p>
    <w:p w14:paraId="40BB28FC" w14:textId="77777777" w:rsidR="00E26C28" w:rsidRDefault="00E26C28" w:rsidP="00E26C28">
      <w:pPr>
        <w:tabs>
          <w:tab w:val="left" w:pos="384"/>
          <w:tab w:val="left" w:pos="768"/>
          <w:tab w:val="left" w:pos="1152"/>
          <w:tab w:val="left" w:pos="1728"/>
          <w:tab w:val="left" w:pos="2112"/>
          <w:tab w:val="left" w:pos="2496"/>
          <w:tab w:val="left" w:pos="2880"/>
        </w:tabs>
        <w:ind w:left="1440" w:hanging="288"/>
        <w:rPr>
          <w:rFonts w:ascii="Courier New" w:hAnsi="Courier New"/>
          <w:b/>
          <w:sz w:val="16"/>
        </w:rPr>
      </w:pPr>
      <w:r>
        <w:rPr>
          <w:rFonts w:ascii="Courier New" w:hAnsi="Courier New"/>
          <w:b/>
          <w:sz w:val="16"/>
        </w:rPr>
        <w:t>c. the effective date of transfer when the employee is already at the post to which transferred, (in this instance the 90 day period begins on the date of transfer); or</w:t>
      </w:r>
    </w:p>
    <w:p w14:paraId="672010A1" w14:textId="77777777" w:rsidR="00E26C28" w:rsidRDefault="00E26C28" w:rsidP="00E26C28">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542ADC76" w14:textId="77777777" w:rsidR="00E26C28" w:rsidRDefault="00E26C28" w:rsidP="00E26C28">
      <w:pPr>
        <w:tabs>
          <w:tab w:val="left" w:pos="384"/>
          <w:tab w:val="left" w:pos="768"/>
          <w:tab w:val="left" w:pos="1152"/>
          <w:tab w:val="left" w:pos="1728"/>
          <w:tab w:val="left" w:pos="2112"/>
          <w:tab w:val="left" w:pos="2496"/>
          <w:tab w:val="left" w:pos="2880"/>
        </w:tabs>
        <w:ind w:left="1440" w:hanging="288"/>
        <w:rPr>
          <w:rFonts w:ascii="Courier New" w:hAnsi="Courier New"/>
          <w:b/>
          <w:sz w:val="16"/>
        </w:rPr>
      </w:pPr>
      <w:r>
        <w:rPr>
          <w:rFonts w:ascii="Courier New" w:hAnsi="Courier New"/>
          <w:b/>
          <w:sz w:val="16"/>
        </w:rPr>
        <w:t>d. the date of return of the employee to the post after a temporary absence within the 90 days after first arrival (or the arrival of a family member if earlier), in circumstances where no temporary quarters subsistence allowance was paid for the period of the employee's absence.</w:t>
      </w:r>
    </w:p>
    <w:p w14:paraId="0B586AE5" w14:textId="77777777" w:rsidR="00E26C28" w:rsidRDefault="00E26C28" w:rsidP="00E26C28">
      <w:pPr>
        <w:tabs>
          <w:tab w:val="left" w:pos="384"/>
          <w:tab w:val="left" w:pos="768"/>
          <w:tab w:val="left" w:pos="1152"/>
          <w:tab w:val="left" w:pos="1728"/>
          <w:tab w:val="left" w:pos="2112"/>
          <w:tab w:val="left" w:pos="2496"/>
          <w:tab w:val="left" w:pos="2880"/>
        </w:tabs>
        <w:ind w:left="1440" w:hanging="288"/>
        <w:rPr>
          <w:rFonts w:ascii="Courier New" w:hAnsi="Courier New"/>
          <w:b/>
          <w:sz w:val="16"/>
        </w:rPr>
      </w:pPr>
    </w:p>
    <w:p w14:paraId="5A09865E" w14:textId="77777777" w:rsidR="00E26C28" w:rsidRDefault="00E26C28" w:rsidP="00E26C28">
      <w:pPr>
        <w:tabs>
          <w:tab w:val="left" w:pos="384"/>
          <w:tab w:val="left" w:pos="768"/>
          <w:tab w:val="left" w:pos="1152"/>
          <w:tab w:val="left" w:pos="1728"/>
          <w:tab w:val="left" w:pos="2112"/>
          <w:tab w:val="left" w:pos="2496"/>
          <w:tab w:val="left" w:pos="2880"/>
        </w:tabs>
        <w:ind w:left="720"/>
        <w:rPr>
          <w:rFonts w:ascii="Courier New" w:hAnsi="Courier New"/>
          <w:b/>
          <w:sz w:val="16"/>
        </w:rPr>
      </w:pPr>
      <w:r>
        <w:rPr>
          <w:rFonts w:ascii="Courier New" w:hAnsi="Courier New"/>
          <w:b/>
          <w:sz w:val="16"/>
        </w:rPr>
        <w:t xml:space="preserve">123.2 </w:t>
      </w:r>
      <w:r>
        <w:rPr>
          <w:rFonts w:ascii="Courier New" w:hAnsi="Courier New"/>
          <w:b/>
          <w:sz w:val="16"/>
          <w:u w:val="single"/>
        </w:rPr>
        <w:t>Termination</w:t>
      </w:r>
    </w:p>
    <w:p w14:paraId="3A74A050" w14:textId="77777777" w:rsidR="00E26C28" w:rsidRDefault="00E26C28" w:rsidP="00E26C28">
      <w:pPr>
        <w:tabs>
          <w:tab w:val="left" w:pos="384"/>
          <w:tab w:val="left" w:pos="768"/>
          <w:tab w:val="left" w:pos="1152"/>
          <w:tab w:val="left" w:pos="1728"/>
          <w:tab w:val="left" w:pos="2112"/>
          <w:tab w:val="left" w:pos="2400"/>
          <w:tab w:val="left" w:pos="2784"/>
        </w:tabs>
        <w:ind w:right="-284"/>
        <w:rPr>
          <w:rFonts w:ascii="Courier New" w:hAnsi="Courier New"/>
          <w:b/>
          <w:sz w:val="16"/>
        </w:rPr>
      </w:pPr>
    </w:p>
    <w:p w14:paraId="2736E093" w14:textId="77777777" w:rsidR="00E26C28" w:rsidRDefault="00E26C28" w:rsidP="00E26C28">
      <w:pPr>
        <w:tabs>
          <w:tab w:val="left" w:pos="384"/>
          <w:tab w:val="left" w:pos="768"/>
          <w:tab w:val="left" w:pos="1152"/>
          <w:tab w:val="left" w:pos="1728"/>
          <w:tab w:val="left" w:pos="2112"/>
          <w:tab w:val="left" w:pos="2496"/>
          <w:tab w:val="left" w:pos="2880"/>
        </w:tabs>
        <w:ind w:left="1152" w:right="-288"/>
        <w:rPr>
          <w:rFonts w:ascii="Courier New" w:hAnsi="Courier New"/>
          <w:b/>
          <w:sz w:val="16"/>
        </w:rPr>
      </w:pPr>
      <w:r>
        <w:rPr>
          <w:rFonts w:ascii="Courier New" w:hAnsi="Courier New"/>
          <w:b/>
          <w:sz w:val="16"/>
        </w:rPr>
        <w:lastRenderedPageBreak/>
        <w:t>The temporary quarters subsistence allowance granted upon first arrival at a new post shall terminate as of the earliest of the following dates:</w:t>
      </w:r>
    </w:p>
    <w:p w14:paraId="7F523420" w14:textId="77777777" w:rsidR="00E26C28" w:rsidRDefault="00E26C28" w:rsidP="00E26C28">
      <w:pPr>
        <w:tabs>
          <w:tab w:val="left" w:pos="384"/>
          <w:tab w:val="left" w:pos="768"/>
          <w:tab w:val="left" w:pos="1152"/>
          <w:tab w:val="left" w:pos="1728"/>
          <w:tab w:val="left" w:pos="2112"/>
          <w:tab w:val="left" w:pos="2400"/>
          <w:tab w:val="left" w:pos="2784"/>
        </w:tabs>
        <w:ind w:right="-284"/>
        <w:rPr>
          <w:rFonts w:ascii="Courier New" w:hAnsi="Courier New"/>
          <w:b/>
          <w:sz w:val="16"/>
        </w:rPr>
      </w:pPr>
    </w:p>
    <w:p w14:paraId="0FA6AFD5" w14:textId="77777777" w:rsidR="00E26C28" w:rsidRDefault="00E26C28" w:rsidP="00E26C28">
      <w:pPr>
        <w:tabs>
          <w:tab w:val="left" w:pos="384"/>
          <w:tab w:val="left" w:pos="768"/>
          <w:tab w:val="left" w:pos="1152"/>
          <w:tab w:val="left" w:pos="1728"/>
          <w:tab w:val="left" w:pos="2112"/>
          <w:tab w:val="left" w:pos="2496"/>
          <w:tab w:val="left" w:pos="2880"/>
        </w:tabs>
        <w:ind w:left="1440" w:hanging="288"/>
        <w:rPr>
          <w:rFonts w:ascii="Courier New" w:hAnsi="Courier New"/>
          <w:b/>
          <w:sz w:val="16"/>
        </w:rPr>
      </w:pPr>
      <w:r>
        <w:rPr>
          <w:rFonts w:ascii="Courier New" w:hAnsi="Courier New"/>
          <w:b/>
          <w:sz w:val="16"/>
        </w:rPr>
        <w:t>a. on the 91st day following first arrival of the employee or family member, if earlier, unless an extension is authorized under Section 122.2 by the head of agency;</w:t>
      </w:r>
    </w:p>
    <w:p w14:paraId="08B429C4" w14:textId="77777777" w:rsidR="00E26C28" w:rsidRDefault="00E26C28" w:rsidP="00E26C28">
      <w:pPr>
        <w:tabs>
          <w:tab w:val="left" w:pos="384"/>
          <w:tab w:val="left" w:pos="768"/>
          <w:tab w:val="left" w:pos="1152"/>
          <w:tab w:val="left" w:pos="1728"/>
          <w:tab w:val="left" w:pos="2112"/>
          <w:tab w:val="left" w:pos="2400"/>
          <w:tab w:val="left" w:pos="2784"/>
        </w:tabs>
        <w:ind w:right="-284"/>
        <w:rPr>
          <w:rFonts w:ascii="Courier New" w:hAnsi="Courier New"/>
          <w:b/>
          <w:sz w:val="16"/>
        </w:rPr>
      </w:pPr>
    </w:p>
    <w:p w14:paraId="02B2FE34" w14:textId="77777777" w:rsidR="00E26C28" w:rsidRDefault="00E26C28" w:rsidP="00E26C28">
      <w:pPr>
        <w:tabs>
          <w:tab w:val="left" w:pos="384"/>
          <w:tab w:val="left" w:pos="768"/>
          <w:tab w:val="left" w:pos="1152"/>
          <w:tab w:val="left" w:pos="1728"/>
          <w:tab w:val="left" w:pos="2112"/>
          <w:tab w:val="left" w:pos="2496"/>
          <w:tab w:val="left" w:pos="2880"/>
        </w:tabs>
        <w:ind w:left="1440" w:hanging="288"/>
        <w:rPr>
          <w:rFonts w:ascii="Courier New" w:hAnsi="Courier New"/>
          <w:b/>
          <w:sz w:val="16"/>
        </w:rPr>
      </w:pPr>
      <w:r>
        <w:rPr>
          <w:rFonts w:ascii="Courier New" w:hAnsi="Courier New"/>
          <w:b/>
          <w:sz w:val="16"/>
        </w:rPr>
        <w:t>b. the date temporary quarters are no longer occupied;</w:t>
      </w:r>
    </w:p>
    <w:p w14:paraId="27CEB4A2" w14:textId="77777777" w:rsidR="00E26C28" w:rsidRDefault="00E26C28" w:rsidP="00E26C28">
      <w:pPr>
        <w:tabs>
          <w:tab w:val="left" w:pos="384"/>
          <w:tab w:val="left" w:pos="768"/>
          <w:tab w:val="left" w:pos="1152"/>
          <w:tab w:val="left" w:pos="1728"/>
          <w:tab w:val="left" w:pos="2112"/>
          <w:tab w:val="left" w:pos="2400"/>
          <w:tab w:val="left" w:pos="2784"/>
        </w:tabs>
        <w:ind w:right="-284"/>
        <w:rPr>
          <w:rFonts w:ascii="Courier New" w:hAnsi="Courier New"/>
          <w:b/>
          <w:sz w:val="16"/>
        </w:rPr>
      </w:pPr>
    </w:p>
    <w:p w14:paraId="3FF476FB" w14:textId="77777777" w:rsidR="00E26C28" w:rsidRDefault="00E26C28" w:rsidP="00E26C28">
      <w:pPr>
        <w:tabs>
          <w:tab w:val="left" w:pos="384"/>
          <w:tab w:val="left" w:pos="768"/>
          <w:tab w:val="left" w:pos="1152"/>
          <w:tab w:val="left" w:pos="1728"/>
          <w:tab w:val="left" w:pos="2112"/>
          <w:tab w:val="left" w:pos="2496"/>
          <w:tab w:val="left" w:pos="2880"/>
        </w:tabs>
        <w:ind w:left="1440" w:hanging="288"/>
        <w:rPr>
          <w:rFonts w:ascii="Courier New" w:hAnsi="Courier New"/>
          <w:b/>
          <w:sz w:val="16"/>
        </w:rPr>
      </w:pPr>
      <w:r>
        <w:rPr>
          <w:rFonts w:ascii="Courier New" w:hAnsi="Courier New"/>
          <w:b/>
          <w:sz w:val="16"/>
        </w:rPr>
        <w:t>c. the date of occupancy of residence (permanent) quarters</w:t>
      </w:r>
      <w:r w:rsidR="0043697E">
        <w:rPr>
          <w:rFonts w:ascii="Courier New" w:hAnsi="Courier New"/>
          <w:b/>
          <w:sz w:val="16"/>
        </w:rPr>
        <w:t xml:space="preserve"> (exception: the head of agency or designee may determine that up to three days are required for payment o</w:t>
      </w:r>
      <w:r w:rsidR="0043697E">
        <w:rPr>
          <w:rFonts w:ascii="Courier New" w:hAnsi="Courier New"/>
          <w:b/>
          <w:bCs/>
          <w:sz w:val="16"/>
        </w:rPr>
        <w:t>f both the temporary quarters subsistence allowance and the living quarters allowance because the employee needs this overlap to move newly-arrived household goods into permanent quarters in good order)</w:t>
      </w:r>
      <w:r>
        <w:rPr>
          <w:rFonts w:ascii="Courier New" w:hAnsi="Courier New"/>
          <w:b/>
          <w:sz w:val="16"/>
        </w:rPr>
        <w:t>;</w:t>
      </w:r>
      <w:r w:rsidR="0043697E">
        <w:rPr>
          <w:rFonts w:ascii="Courier New" w:hAnsi="Courier New"/>
          <w:b/>
          <w:sz w:val="16"/>
        </w:rPr>
        <w:t xml:space="preserve"> </w:t>
      </w:r>
      <w:r w:rsidR="0043697E" w:rsidRPr="007C26DB">
        <w:rPr>
          <w:rFonts w:ascii="Courier New" w:hAnsi="Courier New"/>
          <w:b/>
          <w:sz w:val="16"/>
          <w:u w:val="single"/>
        </w:rPr>
        <w:t>(eff. 7/10/2016 TL:SR-894)</w:t>
      </w:r>
    </w:p>
    <w:p w14:paraId="20855AA5" w14:textId="77777777" w:rsidR="00E26C28" w:rsidRDefault="00E26C28" w:rsidP="00E26C28">
      <w:pPr>
        <w:tabs>
          <w:tab w:val="left" w:pos="384"/>
          <w:tab w:val="left" w:pos="768"/>
          <w:tab w:val="left" w:pos="1152"/>
          <w:tab w:val="left" w:pos="1728"/>
          <w:tab w:val="left" w:pos="2112"/>
          <w:tab w:val="left" w:pos="2400"/>
          <w:tab w:val="left" w:pos="2784"/>
        </w:tabs>
        <w:ind w:right="-284"/>
        <w:rPr>
          <w:rFonts w:ascii="Courier New" w:hAnsi="Courier New"/>
          <w:b/>
          <w:sz w:val="16"/>
        </w:rPr>
      </w:pPr>
    </w:p>
    <w:p w14:paraId="36F32F27" w14:textId="77777777" w:rsidR="00E26C28" w:rsidRDefault="00E26C28" w:rsidP="00E26C28">
      <w:pPr>
        <w:tabs>
          <w:tab w:val="left" w:pos="384"/>
          <w:tab w:val="left" w:pos="768"/>
          <w:tab w:val="left" w:pos="1152"/>
          <w:tab w:val="left" w:pos="1728"/>
          <w:tab w:val="left" w:pos="2112"/>
          <w:tab w:val="left" w:pos="2496"/>
          <w:tab w:val="left" w:pos="2880"/>
        </w:tabs>
        <w:ind w:left="1440" w:hanging="288"/>
        <w:rPr>
          <w:rFonts w:ascii="Courier New" w:hAnsi="Courier New"/>
          <w:b/>
          <w:sz w:val="16"/>
        </w:rPr>
      </w:pPr>
      <w:r>
        <w:rPr>
          <w:rFonts w:ascii="Courier New" w:hAnsi="Courier New"/>
          <w:b/>
          <w:sz w:val="16"/>
        </w:rPr>
        <w:t>d. the date of the employee's departure, or the date of departure of family members if later, under transfer orders.  Where the employee's departure for transfer precedes that of family members, the temporary quarters subsistence allowance at his/her previous post shall not extend beyond the date immediately preceding the date of arrival at his/her new post; or</w:t>
      </w:r>
    </w:p>
    <w:p w14:paraId="2A64C263" w14:textId="77777777" w:rsidR="00E26C28" w:rsidRDefault="00E26C28" w:rsidP="00E26C28">
      <w:pPr>
        <w:tabs>
          <w:tab w:val="left" w:pos="384"/>
          <w:tab w:val="left" w:pos="768"/>
          <w:tab w:val="left" w:pos="1152"/>
          <w:tab w:val="left" w:pos="1728"/>
          <w:tab w:val="left" w:pos="2112"/>
          <w:tab w:val="left" w:pos="2400"/>
          <w:tab w:val="left" w:pos="2784"/>
        </w:tabs>
        <w:ind w:right="-284"/>
        <w:rPr>
          <w:rFonts w:ascii="Courier New" w:hAnsi="Courier New"/>
          <w:b/>
          <w:sz w:val="16"/>
        </w:rPr>
      </w:pPr>
    </w:p>
    <w:p w14:paraId="768213EC" w14:textId="77777777" w:rsidR="00E26C28" w:rsidRDefault="00E26C28" w:rsidP="00E26C28">
      <w:pPr>
        <w:tabs>
          <w:tab w:val="left" w:pos="384"/>
          <w:tab w:val="left" w:pos="768"/>
          <w:tab w:val="left" w:pos="1152"/>
          <w:tab w:val="left" w:pos="1728"/>
          <w:tab w:val="left" w:pos="2112"/>
          <w:tab w:val="left" w:pos="2496"/>
          <w:tab w:val="left" w:pos="2880"/>
        </w:tabs>
        <w:ind w:left="1440" w:hanging="288"/>
        <w:rPr>
          <w:rFonts w:ascii="Courier New" w:hAnsi="Courier New"/>
          <w:b/>
          <w:sz w:val="16"/>
        </w:rPr>
      </w:pPr>
      <w:r>
        <w:rPr>
          <w:rFonts w:ascii="Courier New" w:hAnsi="Courier New"/>
          <w:b/>
          <w:sz w:val="16"/>
        </w:rPr>
        <w:t>e. the date of separation from a Federal agency.</w:t>
      </w:r>
    </w:p>
    <w:p w14:paraId="77433B45" w14:textId="77777777" w:rsidR="00E26C28" w:rsidRDefault="00E26C28" w:rsidP="00E26C28">
      <w:pPr>
        <w:tabs>
          <w:tab w:val="left" w:pos="384"/>
          <w:tab w:val="left" w:pos="768"/>
          <w:tab w:val="left" w:pos="1152"/>
          <w:tab w:val="left" w:pos="1728"/>
          <w:tab w:val="left" w:pos="2112"/>
          <w:tab w:val="left" w:pos="2400"/>
          <w:tab w:val="left" w:pos="2784"/>
        </w:tabs>
        <w:ind w:right="-284"/>
        <w:rPr>
          <w:rFonts w:ascii="Courier New" w:hAnsi="Courier New"/>
          <w:b/>
          <w:sz w:val="16"/>
        </w:rPr>
      </w:pPr>
    </w:p>
    <w:p w14:paraId="6945ADB1" w14:textId="77777777" w:rsidR="00E26C28" w:rsidRDefault="00E26C28" w:rsidP="00E26C28">
      <w:pPr>
        <w:tabs>
          <w:tab w:val="left" w:pos="384"/>
          <w:tab w:val="left" w:pos="768"/>
          <w:tab w:val="left" w:pos="1152"/>
          <w:tab w:val="left" w:pos="1728"/>
          <w:tab w:val="left" w:pos="2112"/>
          <w:tab w:val="left" w:pos="2496"/>
          <w:tab w:val="left" w:pos="2880"/>
        </w:tabs>
        <w:ind w:left="720"/>
        <w:rPr>
          <w:rFonts w:ascii="Courier New" w:hAnsi="Courier New"/>
          <w:b/>
          <w:sz w:val="16"/>
        </w:rPr>
      </w:pPr>
      <w:r>
        <w:rPr>
          <w:rFonts w:ascii="Courier New" w:hAnsi="Courier New"/>
          <w:b/>
          <w:sz w:val="16"/>
        </w:rPr>
        <w:t xml:space="preserve">123.3 </w:t>
      </w:r>
      <w:r>
        <w:rPr>
          <w:rFonts w:ascii="Courier New" w:hAnsi="Courier New"/>
          <w:b/>
          <w:sz w:val="16"/>
          <w:u w:val="single"/>
        </w:rPr>
        <w:t>Amounts</w:t>
      </w:r>
    </w:p>
    <w:p w14:paraId="3125413C" w14:textId="77777777" w:rsidR="00E26C28" w:rsidRDefault="00E26C28" w:rsidP="00E26C28">
      <w:pPr>
        <w:tabs>
          <w:tab w:val="left" w:pos="384"/>
          <w:tab w:val="left" w:pos="768"/>
          <w:tab w:val="left" w:pos="1152"/>
          <w:tab w:val="left" w:pos="1728"/>
          <w:tab w:val="left" w:pos="2112"/>
          <w:tab w:val="left" w:pos="2400"/>
          <w:tab w:val="left" w:pos="2784"/>
        </w:tabs>
        <w:ind w:right="-284"/>
        <w:rPr>
          <w:rFonts w:ascii="Courier New" w:hAnsi="Courier New"/>
          <w:b/>
          <w:sz w:val="16"/>
        </w:rPr>
      </w:pPr>
    </w:p>
    <w:p w14:paraId="7D445DC8" w14:textId="77777777" w:rsidR="00E26C28" w:rsidRDefault="00E26C28" w:rsidP="00E26C28">
      <w:pPr>
        <w:tabs>
          <w:tab w:val="left" w:pos="384"/>
          <w:tab w:val="left" w:pos="768"/>
          <w:tab w:val="left" w:pos="1152"/>
          <w:tab w:val="left" w:pos="1728"/>
          <w:tab w:val="left" w:pos="2112"/>
          <w:tab w:val="left" w:pos="2496"/>
          <w:tab w:val="left" w:pos="2880"/>
        </w:tabs>
        <w:ind w:left="1152" w:right="-288"/>
        <w:rPr>
          <w:rFonts w:ascii="Courier New" w:hAnsi="Courier New"/>
          <w:b/>
          <w:sz w:val="16"/>
        </w:rPr>
      </w:pPr>
      <w:r>
        <w:rPr>
          <w:rFonts w:ascii="Courier New" w:hAnsi="Courier New"/>
          <w:b/>
          <w:sz w:val="16"/>
        </w:rPr>
        <w:t>The amount of the temporary quarters subsistence allowance which may be reimbursed shall be the lesser of either the actual amount of allowable expenses incurred by the employee and family members for each time period or the amount computed as follows (reference: Section 960 TQSA worksheet):</w:t>
      </w:r>
    </w:p>
    <w:p w14:paraId="42CEAA55" w14:textId="77777777" w:rsidR="00E26C28" w:rsidRDefault="00E26C28" w:rsidP="00E26C28">
      <w:pPr>
        <w:tabs>
          <w:tab w:val="left" w:pos="384"/>
          <w:tab w:val="left" w:pos="768"/>
          <w:tab w:val="left" w:pos="1152"/>
          <w:tab w:val="left" w:pos="1728"/>
          <w:tab w:val="left" w:pos="2112"/>
          <w:tab w:val="left" w:pos="2400"/>
          <w:tab w:val="left" w:pos="2784"/>
        </w:tabs>
        <w:ind w:right="-284"/>
        <w:rPr>
          <w:rFonts w:ascii="Courier New" w:hAnsi="Courier New"/>
          <w:b/>
          <w:sz w:val="16"/>
        </w:rPr>
      </w:pPr>
    </w:p>
    <w:p w14:paraId="0D694F48" w14:textId="77777777" w:rsidR="00E26C28" w:rsidRDefault="00E26C28" w:rsidP="00E26C28">
      <w:pPr>
        <w:tabs>
          <w:tab w:val="left" w:pos="384"/>
          <w:tab w:val="left" w:pos="768"/>
          <w:tab w:val="left" w:pos="1152"/>
          <w:tab w:val="left" w:pos="1728"/>
          <w:tab w:val="left" w:pos="2112"/>
          <w:tab w:val="left" w:pos="2400"/>
          <w:tab w:val="left" w:pos="2784"/>
        </w:tabs>
        <w:ind w:left="3936" w:right="-284" w:hanging="2784"/>
        <w:rPr>
          <w:rFonts w:ascii="Courier New" w:hAnsi="Courier New"/>
          <w:b/>
          <w:sz w:val="16"/>
        </w:rPr>
      </w:pPr>
      <w:r>
        <w:rPr>
          <w:rFonts w:ascii="Courier New" w:hAnsi="Courier New"/>
          <w:b/>
          <w:sz w:val="16"/>
        </w:rPr>
        <w:t xml:space="preserve">123.31 </w:t>
      </w:r>
      <w:r>
        <w:rPr>
          <w:rFonts w:ascii="Courier New" w:hAnsi="Courier New"/>
          <w:b/>
          <w:sz w:val="16"/>
          <w:u w:val="single"/>
        </w:rPr>
        <w:t>First Thirty Days</w:t>
      </w:r>
    </w:p>
    <w:p w14:paraId="1C132CD0" w14:textId="77777777" w:rsidR="00E26C28" w:rsidRDefault="00E26C28" w:rsidP="00E26C28">
      <w:pPr>
        <w:tabs>
          <w:tab w:val="left" w:pos="384"/>
          <w:tab w:val="left" w:pos="768"/>
          <w:tab w:val="left" w:pos="1152"/>
          <w:tab w:val="left" w:pos="1728"/>
          <w:tab w:val="left" w:pos="2112"/>
          <w:tab w:val="left" w:pos="2400"/>
          <w:tab w:val="left" w:pos="2784"/>
        </w:tabs>
        <w:ind w:right="-284"/>
        <w:rPr>
          <w:rFonts w:ascii="Courier New" w:hAnsi="Courier New"/>
          <w:b/>
          <w:sz w:val="16"/>
        </w:rPr>
      </w:pPr>
    </w:p>
    <w:p w14:paraId="26AAEF1F" w14:textId="77777777" w:rsidR="00E26C28" w:rsidRDefault="00E26C28" w:rsidP="00E26C28">
      <w:pPr>
        <w:tabs>
          <w:tab w:val="left" w:pos="384"/>
          <w:tab w:val="left" w:pos="768"/>
          <w:tab w:val="left" w:pos="1152"/>
          <w:tab w:val="left" w:pos="1728"/>
          <w:tab w:val="left" w:pos="2112"/>
          <w:tab w:val="left" w:pos="2400"/>
          <w:tab w:val="left" w:pos="2784"/>
        </w:tabs>
        <w:ind w:left="2016" w:right="-288" w:hanging="288"/>
        <w:rPr>
          <w:rFonts w:ascii="Courier New" w:hAnsi="Courier New"/>
          <w:b/>
          <w:sz w:val="16"/>
        </w:rPr>
      </w:pPr>
      <w:r>
        <w:rPr>
          <w:rFonts w:ascii="Courier New" w:hAnsi="Courier New"/>
          <w:b/>
          <w:sz w:val="16"/>
        </w:rPr>
        <w:t xml:space="preserve">a. For the initial occupant (employee or family member age 12 or over), a daily rate not in excess of 75% of the per diem rate listed for the foreign post in Section 925 of the Standardized Regulations (Government Civilians, Foreign Areas); and </w:t>
      </w:r>
    </w:p>
    <w:p w14:paraId="06A43DA6" w14:textId="77777777" w:rsidR="00E26C28" w:rsidRDefault="00E26C28" w:rsidP="00E26C28">
      <w:pPr>
        <w:tabs>
          <w:tab w:val="left" w:pos="384"/>
          <w:tab w:val="left" w:pos="768"/>
          <w:tab w:val="left" w:pos="1152"/>
          <w:tab w:val="left" w:pos="1728"/>
          <w:tab w:val="left" w:pos="2112"/>
          <w:tab w:val="left" w:pos="2400"/>
          <w:tab w:val="left" w:pos="2784"/>
        </w:tabs>
        <w:ind w:right="-284"/>
        <w:rPr>
          <w:rFonts w:ascii="Courier New" w:hAnsi="Courier New"/>
          <w:b/>
          <w:sz w:val="16"/>
        </w:rPr>
      </w:pPr>
    </w:p>
    <w:p w14:paraId="65DDC46C" w14:textId="77777777" w:rsidR="00E26C28" w:rsidRDefault="00E26C28" w:rsidP="00E26C28">
      <w:pPr>
        <w:tabs>
          <w:tab w:val="left" w:pos="384"/>
          <w:tab w:val="left" w:pos="768"/>
          <w:tab w:val="left" w:pos="1152"/>
          <w:tab w:val="left" w:pos="1728"/>
          <w:tab w:val="left" w:pos="2112"/>
          <w:tab w:val="left" w:pos="2400"/>
          <w:tab w:val="left" w:pos="2784"/>
        </w:tabs>
        <w:ind w:left="2016" w:right="-288" w:hanging="288"/>
        <w:rPr>
          <w:rFonts w:ascii="Courier New" w:hAnsi="Courier New"/>
          <w:b/>
          <w:sz w:val="16"/>
        </w:rPr>
      </w:pPr>
      <w:r>
        <w:rPr>
          <w:rFonts w:ascii="Courier New" w:hAnsi="Courier New"/>
          <w:b/>
          <w:sz w:val="16"/>
        </w:rPr>
        <w:t xml:space="preserve">b. For each additional occupant, whether employee or family member age 12 or over, 50% of the per diem rate listed for the foreign post. </w:t>
      </w:r>
    </w:p>
    <w:p w14:paraId="07C54924" w14:textId="77777777" w:rsidR="00E26C28" w:rsidRDefault="00E26C28" w:rsidP="00E26C28">
      <w:pPr>
        <w:tabs>
          <w:tab w:val="left" w:pos="384"/>
          <w:tab w:val="left" w:pos="768"/>
          <w:tab w:val="left" w:pos="1152"/>
          <w:tab w:val="left" w:pos="1728"/>
          <w:tab w:val="left" w:pos="2112"/>
          <w:tab w:val="left" w:pos="2400"/>
          <w:tab w:val="left" w:pos="2784"/>
        </w:tabs>
        <w:ind w:right="-284"/>
        <w:rPr>
          <w:rFonts w:ascii="Courier New" w:hAnsi="Courier New"/>
          <w:b/>
          <w:sz w:val="16"/>
        </w:rPr>
      </w:pPr>
    </w:p>
    <w:p w14:paraId="36939EC1" w14:textId="77777777" w:rsidR="00E26C28" w:rsidRDefault="00E26C28" w:rsidP="00E26C28">
      <w:pPr>
        <w:tabs>
          <w:tab w:val="left" w:pos="384"/>
          <w:tab w:val="left" w:pos="768"/>
          <w:tab w:val="left" w:pos="1152"/>
          <w:tab w:val="left" w:pos="1728"/>
          <w:tab w:val="left" w:pos="2112"/>
          <w:tab w:val="left" w:pos="2400"/>
          <w:tab w:val="left" w:pos="2784"/>
        </w:tabs>
        <w:ind w:left="2016" w:right="-288" w:hanging="288"/>
        <w:rPr>
          <w:rFonts w:ascii="Courier New" w:hAnsi="Courier New"/>
          <w:b/>
          <w:sz w:val="16"/>
        </w:rPr>
      </w:pPr>
      <w:r>
        <w:rPr>
          <w:rFonts w:ascii="Courier New" w:hAnsi="Courier New"/>
          <w:b/>
          <w:sz w:val="16"/>
        </w:rPr>
        <w:t>c. For each family member occupant under age 12, 40% of the per diem rate listed for the foreign post.</w:t>
      </w:r>
    </w:p>
    <w:p w14:paraId="583E2030" w14:textId="77777777" w:rsidR="00E26C28" w:rsidRDefault="00E26C28" w:rsidP="00E26C28">
      <w:pPr>
        <w:tabs>
          <w:tab w:val="left" w:pos="384"/>
          <w:tab w:val="left" w:pos="768"/>
          <w:tab w:val="left" w:pos="1152"/>
          <w:tab w:val="left" w:pos="1728"/>
          <w:tab w:val="left" w:pos="2112"/>
          <w:tab w:val="left" w:pos="2400"/>
          <w:tab w:val="left" w:pos="2784"/>
        </w:tabs>
        <w:ind w:right="-284"/>
        <w:rPr>
          <w:rFonts w:ascii="Courier New" w:hAnsi="Courier New"/>
          <w:b/>
          <w:sz w:val="16"/>
        </w:rPr>
      </w:pPr>
    </w:p>
    <w:p w14:paraId="6265B59D" w14:textId="77777777" w:rsidR="00E26C28" w:rsidRDefault="00E26C28" w:rsidP="00E26C28">
      <w:pPr>
        <w:tabs>
          <w:tab w:val="left" w:pos="384"/>
          <w:tab w:val="left" w:pos="768"/>
          <w:tab w:val="left" w:pos="1152"/>
          <w:tab w:val="left" w:pos="1728"/>
          <w:tab w:val="left" w:pos="2112"/>
          <w:tab w:val="left" w:pos="2400"/>
          <w:tab w:val="left" w:pos="2784"/>
        </w:tabs>
        <w:ind w:left="3936" w:right="-284" w:hanging="2784"/>
        <w:rPr>
          <w:rFonts w:ascii="Courier New" w:hAnsi="Courier New"/>
          <w:b/>
          <w:sz w:val="16"/>
        </w:rPr>
      </w:pPr>
      <w:r>
        <w:rPr>
          <w:rFonts w:ascii="Courier New" w:hAnsi="Courier New"/>
          <w:b/>
          <w:sz w:val="16"/>
        </w:rPr>
        <w:t xml:space="preserve">123.32 </w:t>
      </w:r>
      <w:r>
        <w:rPr>
          <w:rFonts w:ascii="Courier New" w:hAnsi="Courier New"/>
          <w:b/>
          <w:sz w:val="16"/>
          <w:u w:val="single"/>
        </w:rPr>
        <w:t>Second Thirty Days</w:t>
      </w:r>
    </w:p>
    <w:p w14:paraId="72F5429D" w14:textId="77777777" w:rsidR="00E26C28" w:rsidRDefault="00E26C28" w:rsidP="00E26C28">
      <w:pPr>
        <w:tabs>
          <w:tab w:val="left" w:pos="384"/>
          <w:tab w:val="left" w:pos="768"/>
          <w:tab w:val="left" w:pos="1152"/>
          <w:tab w:val="left" w:pos="1728"/>
          <w:tab w:val="left" w:pos="2112"/>
          <w:tab w:val="left" w:pos="2400"/>
          <w:tab w:val="left" w:pos="2784"/>
        </w:tabs>
        <w:ind w:right="-284"/>
        <w:rPr>
          <w:rFonts w:ascii="Courier New" w:hAnsi="Courier New"/>
          <w:b/>
          <w:sz w:val="16"/>
        </w:rPr>
      </w:pPr>
    </w:p>
    <w:p w14:paraId="46098788" w14:textId="77777777" w:rsidR="00E26C28" w:rsidRDefault="00E26C28" w:rsidP="00E26C28">
      <w:pPr>
        <w:tabs>
          <w:tab w:val="left" w:pos="384"/>
          <w:tab w:val="left" w:pos="768"/>
          <w:tab w:val="left" w:pos="1152"/>
          <w:tab w:val="left" w:pos="1728"/>
          <w:tab w:val="left" w:pos="2112"/>
          <w:tab w:val="left" w:pos="2400"/>
          <w:tab w:val="left" w:pos="2784"/>
        </w:tabs>
        <w:ind w:left="2016" w:right="-288" w:hanging="288"/>
        <w:rPr>
          <w:rFonts w:ascii="Courier New" w:hAnsi="Courier New"/>
          <w:b/>
          <w:sz w:val="16"/>
        </w:rPr>
      </w:pPr>
      <w:r>
        <w:rPr>
          <w:rFonts w:ascii="Courier New" w:hAnsi="Courier New"/>
          <w:b/>
          <w:sz w:val="16"/>
        </w:rPr>
        <w:t xml:space="preserve">a. For the initial occupant (employee or family member age 12 or over), a daily rate not in excess of 65% of the per diem rate listed for the foreign post in Section 925 of the Standardized Regulations (Government Civilians, Foreign Areas); and </w:t>
      </w:r>
    </w:p>
    <w:p w14:paraId="76A1480A" w14:textId="77777777" w:rsidR="00E26C28" w:rsidRDefault="00E26C28" w:rsidP="00E26C28">
      <w:pPr>
        <w:tabs>
          <w:tab w:val="left" w:pos="384"/>
          <w:tab w:val="left" w:pos="768"/>
          <w:tab w:val="left" w:pos="1152"/>
          <w:tab w:val="left" w:pos="1728"/>
          <w:tab w:val="left" w:pos="2112"/>
          <w:tab w:val="left" w:pos="2400"/>
          <w:tab w:val="left" w:pos="2784"/>
        </w:tabs>
        <w:ind w:right="-284"/>
        <w:rPr>
          <w:rFonts w:ascii="Courier New" w:hAnsi="Courier New"/>
          <w:b/>
          <w:sz w:val="16"/>
        </w:rPr>
      </w:pPr>
    </w:p>
    <w:p w14:paraId="2455AD75" w14:textId="77777777" w:rsidR="00E26C28" w:rsidRDefault="00E26C28" w:rsidP="00E26C28">
      <w:pPr>
        <w:tabs>
          <w:tab w:val="left" w:pos="384"/>
          <w:tab w:val="left" w:pos="768"/>
          <w:tab w:val="left" w:pos="1152"/>
          <w:tab w:val="left" w:pos="1728"/>
          <w:tab w:val="left" w:pos="2112"/>
          <w:tab w:val="left" w:pos="2400"/>
          <w:tab w:val="left" w:pos="2784"/>
        </w:tabs>
        <w:ind w:left="2016" w:right="-288" w:hanging="288"/>
        <w:rPr>
          <w:rFonts w:ascii="Courier New" w:hAnsi="Courier New"/>
          <w:b/>
          <w:sz w:val="16"/>
        </w:rPr>
      </w:pPr>
      <w:r>
        <w:rPr>
          <w:rFonts w:ascii="Courier New" w:hAnsi="Courier New"/>
          <w:b/>
          <w:sz w:val="16"/>
        </w:rPr>
        <w:t>b. For each additional occupant, whether employee or family member age 12 or over,45% of the per diem rate listed for the foreign post.</w:t>
      </w:r>
    </w:p>
    <w:p w14:paraId="05EC24DE" w14:textId="77777777" w:rsidR="00E26C28" w:rsidRDefault="00E26C28" w:rsidP="00E26C28">
      <w:pPr>
        <w:tabs>
          <w:tab w:val="left" w:pos="384"/>
          <w:tab w:val="left" w:pos="768"/>
          <w:tab w:val="left" w:pos="1152"/>
          <w:tab w:val="left" w:pos="1728"/>
          <w:tab w:val="left" w:pos="2112"/>
          <w:tab w:val="left" w:pos="2400"/>
          <w:tab w:val="left" w:pos="2784"/>
        </w:tabs>
        <w:ind w:right="-284"/>
        <w:rPr>
          <w:rFonts w:ascii="Courier New" w:hAnsi="Courier New"/>
          <w:b/>
          <w:sz w:val="16"/>
        </w:rPr>
      </w:pPr>
    </w:p>
    <w:p w14:paraId="4F4F1770" w14:textId="77777777" w:rsidR="00E26C28" w:rsidRDefault="00E26C28" w:rsidP="00E26C28">
      <w:pPr>
        <w:tabs>
          <w:tab w:val="left" w:pos="384"/>
          <w:tab w:val="left" w:pos="768"/>
          <w:tab w:val="left" w:pos="1152"/>
          <w:tab w:val="left" w:pos="1728"/>
          <w:tab w:val="left" w:pos="2112"/>
          <w:tab w:val="left" w:pos="2400"/>
          <w:tab w:val="left" w:pos="2784"/>
        </w:tabs>
        <w:ind w:left="2016" w:right="-288" w:hanging="288"/>
        <w:rPr>
          <w:rFonts w:ascii="Courier New" w:hAnsi="Courier New"/>
          <w:b/>
          <w:sz w:val="16"/>
        </w:rPr>
      </w:pPr>
      <w:r>
        <w:rPr>
          <w:rFonts w:ascii="Courier New" w:hAnsi="Courier New"/>
          <w:b/>
          <w:sz w:val="16"/>
        </w:rPr>
        <w:t>c. For each family member occupant under age 12, 35% of the per diem rate listed for the foreign post.</w:t>
      </w:r>
    </w:p>
    <w:p w14:paraId="284305C5" w14:textId="77777777" w:rsidR="00E26C28" w:rsidRDefault="00E26C28" w:rsidP="00E26C28">
      <w:pPr>
        <w:tabs>
          <w:tab w:val="left" w:pos="384"/>
          <w:tab w:val="left" w:pos="768"/>
          <w:tab w:val="left" w:pos="1152"/>
          <w:tab w:val="left" w:pos="1728"/>
          <w:tab w:val="left" w:pos="2112"/>
          <w:tab w:val="left" w:pos="2400"/>
          <w:tab w:val="left" w:pos="2784"/>
        </w:tabs>
        <w:ind w:right="-284"/>
        <w:rPr>
          <w:rFonts w:ascii="Courier New" w:hAnsi="Courier New"/>
          <w:b/>
          <w:sz w:val="16"/>
        </w:rPr>
      </w:pPr>
    </w:p>
    <w:p w14:paraId="2E41277E" w14:textId="77777777" w:rsidR="00E26C28" w:rsidRDefault="00E26C28" w:rsidP="00E26C28">
      <w:pPr>
        <w:tabs>
          <w:tab w:val="left" w:pos="384"/>
          <w:tab w:val="left" w:pos="768"/>
          <w:tab w:val="left" w:pos="1152"/>
          <w:tab w:val="left" w:pos="1728"/>
          <w:tab w:val="left" w:pos="2112"/>
          <w:tab w:val="left" w:pos="2400"/>
          <w:tab w:val="left" w:pos="2784"/>
        </w:tabs>
        <w:ind w:left="3936" w:right="-284" w:hanging="2784"/>
        <w:rPr>
          <w:rFonts w:ascii="Courier New" w:hAnsi="Courier New"/>
          <w:b/>
          <w:sz w:val="16"/>
        </w:rPr>
      </w:pPr>
      <w:r>
        <w:rPr>
          <w:rFonts w:ascii="Courier New" w:hAnsi="Courier New"/>
          <w:b/>
          <w:sz w:val="16"/>
        </w:rPr>
        <w:t xml:space="preserve">123.33 </w:t>
      </w:r>
      <w:r>
        <w:rPr>
          <w:rFonts w:ascii="Courier New" w:hAnsi="Courier New"/>
          <w:b/>
          <w:sz w:val="16"/>
          <w:u w:val="single"/>
        </w:rPr>
        <w:t>Third Thirty Days</w:t>
      </w:r>
    </w:p>
    <w:p w14:paraId="1494C6D9" w14:textId="77777777" w:rsidR="00E26C28" w:rsidRDefault="00E26C28" w:rsidP="00E26C28">
      <w:pPr>
        <w:tabs>
          <w:tab w:val="left" w:pos="384"/>
          <w:tab w:val="left" w:pos="768"/>
          <w:tab w:val="left" w:pos="1152"/>
          <w:tab w:val="left" w:pos="1728"/>
          <w:tab w:val="left" w:pos="2112"/>
          <w:tab w:val="left" w:pos="2400"/>
          <w:tab w:val="left" w:pos="2784"/>
        </w:tabs>
        <w:ind w:right="-284"/>
        <w:rPr>
          <w:rFonts w:ascii="Courier New" w:hAnsi="Courier New"/>
          <w:b/>
          <w:sz w:val="16"/>
        </w:rPr>
      </w:pPr>
    </w:p>
    <w:p w14:paraId="2A9D1D8B" w14:textId="77777777" w:rsidR="00E26C28" w:rsidRDefault="00E26C28" w:rsidP="00E26C28">
      <w:pPr>
        <w:tabs>
          <w:tab w:val="left" w:pos="384"/>
          <w:tab w:val="left" w:pos="768"/>
          <w:tab w:val="left" w:pos="1152"/>
          <w:tab w:val="left" w:pos="1728"/>
          <w:tab w:val="left" w:pos="2112"/>
          <w:tab w:val="left" w:pos="2400"/>
          <w:tab w:val="left" w:pos="2784"/>
        </w:tabs>
        <w:ind w:left="2016" w:right="-288" w:hanging="288"/>
        <w:rPr>
          <w:rFonts w:ascii="Courier New" w:hAnsi="Courier New"/>
          <w:b/>
          <w:sz w:val="16"/>
        </w:rPr>
      </w:pPr>
      <w:r>
        <w:rPr>
          <w:rFonts w:ascii="Courier New" w:hAnsi="Courier New"/>
          <w:b/>
          <w:sz w:val="16"/>
        </w:rPr>
        <w:t xml:space="preserve">a. For the initial occupant (employee or family member age 12 or over), a daily rate not in excess of 55% of the per diem rate listed for the foreign post in Section 925 of the Standardized Regulations (Government Civilians, Foreign Areas); and </w:t>
      </w:r>
    </w:p>
    <w:p w14:paraId="68832580" w14:textId="77777777" w:rsidR="00E26C28" w:rsidRDefault="00E26C28" w:rsidP="00E26C28">
      <w:pPr>
        <w:tabs>
          <w:tab w:val="left" w:pos="384"/>
          <w:tab w:val="left" w:pos="768"/>
          <w:tab w:val="left" w:pos="1152"/>
          <w:tab w:val="left" w:pos="1728"/>
          <w:tab w:val="left" w:pos="2112"/>
          <w:tab w:val="left" w:pos="2400"/>
          <w:tab w:val="left" w:pos="2784"/>
        </w:tabs>
        <w:ind w:right="-284"/>
        <w:rPr>
          <w:rFonts w:ascii="Courier New" w:hAnsi="Courier New"/>
          <w:b/>
          <w:sz w:val="16"/>
        </w:rPr>
      </w:pPr>
    </w:p>
    <w:p w14:paraId="0A428EB2" w14:textId="77777777" w:rsidR="00E26C28" w:rsidRDefault="00E26C28" w:rsidP="00E26C28">
      <w:pPr>
        <w:tabs>
          <w:tab w:val="left" w:pos="384"/>
          <w:tab w:val="left" w:pos="768"/>
          <w:tab w:val="left" w:pos="1152"/>
          <w:tab w:val="left" w:pos="1728"/>
          <w:tab w:val="left" w:pos="2112"/>
          <w:tab w:val="left" w:pos="2400"/>
          <w:tab w:val="left" w:pos="2784"/>
        </w:tabs>
        <w:ind w:left="2016" w:right="-288" w:hanging="288"/>
        <w:rPr>
          <w:rFonts w:ascii="Courier New" w:hAnsi="Courier New"/>
          <w:b/>
          <w:sz w:val="16"/>
        </w:rPr>
      </w:pPr>
      <w:r>
        <w:rPr>
          <w:rFonts w:ascii="Courier New" w:hAnsi="Courier New"/>
          <w:b/>
          <w:sz w:val="16"/>
        </w:rPr>
        <w:t>b. For each additional occupant, whether employee or family member age 12 or over, 40% of the per diem rate listed for the foreign post.</w:t>
      </w:r>
    </w:p>
    <w:p w14:paraId="36690B6C" w14:textId="77777777" w:rsidR="00E26C28" w:rsidRDefault="00E26C28" w:rsidP="00E26C28">
      <w:pPr>
        <w:tabs>
          <w:tab w:val="left" w:pos="384"/>
          <w:tab w:val="left" w:pos="768"/>
          <w:tab w:val="left" w:pos="1152"/>
          <w:tab w:val="left" w:pos="1728"/>
          <w:tab w:val="left" w:pos="2112"/>
          <w:tab w:val="left" w:pos="2400"/>
          <w:tab w:val="left" w:pos="2784"/>
        </w:tabs>
        <w:ind w:left="2790" w:right="-284" w:hanging="390"/>
        <w:rPr>
          <w:rFonts w:ascii="Courier New" w:hAnsi="Courier New"/>
          <w:b/>
          <w:sz w:val="16"/>
        </w:rPr>
      </w:pPr>
    </w:p>
    <w:p w14:paraId="76E7F005" w14:textId="77777777" w:rsidR="00E26C28" w:rsidRDefault="00E26C28" w:rsidP="00E26C28">
      <w:pPr>
        <w:tabs>
          <w:tab w:val="left" w:pos="384"/>
          <w:tab w:val="left" w:pos="768"/>
          <w:tab w:val="left" w:pos="1152"/>
          <w:tab w:val="left" w:pos="1728"/>
          <w:tab w:val="left" w:pos="2112"/>
          <w:tab w:val="left" w:pos="2400"/>
          <w:tab w:val="left" w:pos="2784"/>
        </w:tabs>
        <w:ind w:left="2016" w:right="-288" w:hanging="288"/>
        <w:rPr>
          <w:rFonts w:ascii="Courier New" w:hAnsi="Courier New"/>
          <w:b/>
          <w:sz w:val="16"/>
        </w:rPr>
      </w:pPr>
      <w:r>
        <w:rPr>
          <w:rFonts w:ascii="Courier New" w:hAnsi="Courier New"/>
          <w:b/>
          <w:sz w:val="16"/>
        </w:rPr>
        <w:t>c. For each family member occupant under age 12, 30% of the per diem rate listed for the foreign post.</w:t>
      </w:r>
    </w:p>
    <w:p w14:paraId="3AEFDC17" w14:textId="77777777" w:rsidR="00E26C28" w:rsidRDefault="00E26C28" w:rsidP="00E26C28">
      <w:pPr>
        <w:tabs>
          <w:tab w:val="left" w:pos="384"/>
          <w:tab w:val="left" w:pos="768"/>
          <w:tab w:val="left" w:pos="1152"/>
          <w:tab w:val="left" w:pos="1728"/>
          <w:tab w:val="left" w:pos="2112"/>
          <w:tab w:val="left" w:pos="2400"/>
          <w:tab w:val="left" w:pos="2784"/>
        </w:tabs>
        <w:ind w:right="-284"/>
        <w:rPr>
          <w:rFonts w:ascii="Courier New" w:hAnsi="Courier New"/>
          <w:b/>
          <w:sz w:val="16"/>
        </w:rPr>
      </w:pPr>
    </w:p>
    <w:p w14:paraId="1EDB23F7" w14:textId="77777777" w:rsidR="00E26C28" w:rsidRDefault="00E26C28" w:rsidP="00E26C28">
      <w:pPr>
        <w:tabs>
          <w:tab w:val="left" w:pos="384"/>
          <w:tab w:val="left" w:pos="768"/>
          <w:tab w:val="left" w:pos="1152"/>
          <w:tab w:val="left" w:pos="1728"/>
          <w:tab w:val="left" w:pos="2112"/>
          <w:tab w:val="left" w:pos="2400"/>
          <w:tab w:val="left" w:pos="2784"/>
        </w:tabs>
        <w:ind w:left="3936" w:right="-284" w:hanging="2784"/>
        <w:rPr>
          <w:rFonts w:ascii="Courier New" w:hAnsi="Courier New"/>
          <w:b/>
          <w:sz w:val="16"/>
        </w:rPr>
      </w:pPr>
      <w:r>
        <w:rPr>
          <w:rFonts w:ascii="Courier New" w:hAnsi="Courier New"/>
          <w:b/>
          <w:sz w:val="16"/>
        </w:rPr>
        <w:t xml:space="preserve">123.34 </w:t>
      </w:r>
      <w:r>
        <w:rPr>
          <w:rFonts w:ascii="Courier New" w:hAnsi="Courier New"/>
          <w:b/>
          <w:sz w:val="16"/>
          <w:u w:val="single"/>
        </w:rPr>
        <w:t>Additional Sixty Days</w:t>
      </w:r>
      <w:r>
        <w:rPr>
          <w:rFonts w:ascii="Courier New" w:hAnsi="Courier New"/>
          <w:b/>
          <w:sz w:val="16"/>
        </w:rPr>
        <w:t>:</w:t>
      </w:r>
    </w:p>
    <w:p w14:paraId="57FF8AC1" w14:textId="77777777" w:rsidR="00E26C28" w:rsidRDefault="00E26C28" w:rsidP="00E26C28">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017AE7A8" w14:textId="77777777" w:rsidR="00E26C28" w:rsidRDefault="00E26C28" w:rsidP="00E26C28">
      <w:pPr>
        <w:tabs>
          <w:tab w:val="left" w:pos="384"/>
          <w:tab w:val="left" w:pos="768"/>
          <w:tab w:val="left" w:pos="1152"/>
          <w:tab w:val="left" w:pos="1728"/>
          <w:tab w:val="left" w:pos="2112"/>
          <w:tab w:val="left" w:pos="2496"/>
          <w:tab w:val="left" w:pos="2880"/>
        </w:tabs>
        <w:ind w:left="1728" w:right="-288"/>
        <w:rPr>
          <w:rFonts w:ascii="Courier New" w:hAnsi="Courier New"/>
          <w:b/>
          <w:sz w:val="16"/>
        </w:rPr>
      </w:pPr>
      <w:r>
        <w:rPr>
          <w:rFonts w:ascii="Courier New" w:hAnsi="Courier New"/>
          <w:b/>
          <w:sz w:val="16"/>
        </w:rPr>
        <w:t>When the head of agency determines, on a case by case basis, that an extension of time is necessary due to compelling reasons beyond the control of the employee, up to an additional sixty days may be authorized, computed at the same rates established for the third thirty day period.</w:t>
      </w:r>
    </w:p>
    <w:p w14:paraId="6315CDD4" w14:textId="77777777" w:rsidR="00E26C28" w:rsidRDefault="00E26C28" w:rsidP="00E26C28">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568627E4" w14:textId="77777777" w:rsidR="00E26C28" w:rsidRDefault="00E26C28" w:rsidP="00E26C28">
      <w:pPr>
        <w:tabs>
          <w:tab w:val="left" w:pos="384"/>
          <w:tab w:val="left" w:pos="768"/>
          <w:tab w:val="left" w:pos="1152"/>
          <w:tab w:val="left" w:pos="1728"/>
          <w:tab w:val="left" w:pos="2112"/>
          <w:tab w:val="left" w:pos="2400"/>
          <w:tab w:val="left" w:pos="2784"/>
        </w:tabs>
        <w:ind w:left="3936" w:right="-284" w:hanging="2784"/>
        <w:rPr>
          <w:rFonts w:ascii="Courier New" w:hAnsi="Courier New"/>
          <w:b/>
          <w:sz w:val="16"/>
        </w:rPr>
      </w:pPr>
      <w:r>
        <w:rPr>
          <w:rFonts w:ascii="Courier New" w:hAnsi="Courier New"/>
          <w:b/>
          <w:sz w:val="16"/>
        </w:rPr>
        <w:t xml:space="preserve">123.35 </w:t>
      </w:r>
      <w:r>
        <w:rPr>
          <w:rFonts w:ascii="Courier New" w:hAnsi="Courier New"/>
          <w:b/>
          <w:sz w:val="16"/>
          <w:u w:val="single"/>
        </w:rPr>
        <w:t>Reduction When No Cost Quarters are Occupied</w:t>
      </w:r>
    </w:p>
    <w:p w14:paraId="73B52E04" w14:textId="77777777" w:rsidR="00E26C28" w:rsidRDefault="00E26C28" w:rsidP="00E26C28">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08B347A4" w14:textId="77777777" w:rsidR="00E26C28" w:rsidRDefault="00E26C28" w:rsidP="00E26C28">
      <w:pPr>
        <w:tabs>
          <w:tab w:val="left" w:pos="384"/>
          <w:tab w:val="left" w:pos="768"/>
          <w:tab w:val="left" w:pos="1152"/>
          <w:tab w:val="left" w:pos="1728"/>
          <w:tab w:val="left" w:pos="2112"/>
          <w:tab w:val="left" w:pos="2496"/>
          <w:tab w:val="left" w:pos="2880"/>
        </w:tabs>
        <w:ind w:left="1728" w:right="-288"/>
        <w:rPr>
          <w:rFonts w:ascii="Courier New" w:hAnsi="Courier New"/>
          <w:b/>
          <w:sz w:val="16"/>
        </w:rPr>
      </w:pPr>
      <w:r>
        <w:rPr>
          <w:rFonts w:ascii="Courier New" w:hAnsi="Courier New"/>
          <w:b/>
          <w:sz w:val="16"/>
        </w:rPr>
        <w:t>When no cost temporary housing is occupied by the employee an amount not to exceed one-half of the amount established in 123.3 for each occupant shall be the maximum amount payable for actual meal, laundry and dry cleaning costs while occupying such quarters.</w:t>
      </w:r>
    </w:p>
    <w:p w14:paraId="60D01F8A" w14:textId="77777777" w:rsidR="00E26C28" w:rsidRDefault="00E26C28" w:rsidP="00E26C28">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2B56DD7B" w14:textId="77777777" w:rsidR="00E26C28" w:rsidRDefault="00E26C28" w:rsidP="00E26C28">
      <w:pPr>
        <w:tabs>
          <w:tab w:val="left" w:pos="384"/>
          <w:tab w:val="left" w:pos="768"/>
          <w:tab w:val="left" w:pos="1152"/>
          <w:tab w:val="left" w:pos="1728"/>
          <w:tab w:val="left" w:pos="2112"/>
          <w:tab w:val="left" w:pos="2400"/>
          <w:tab w:val="left" w:pos="2784"/>
        </w:tabs>
        <w:ind w:left="3936" w:right="-284" w:hanging="2784"/>
        <w:rPr>
          <w:rFonts w:ascii="Courier New" w:hAnsi="Courier New"/>
          <w:b/>
          <w:sz w:val="16"/>
        </w:rPr>
      </w:pPr>
      <w:r>
        <w:rPr>
          <w:rFonts w:ascii="Courier New" w:hAnsi="Courier New"/>
          <w:b/>
          <w:sz w:val="16"/>
        </w:rPr>
        <w:t xml:space="preserve">123.36 </w:t>
      </w:r>
      <w:r>
        <w:rPr>
          <w:rFonts w:ascii="Courier New" w:hAnsi="Courier New"/>
          <w:b/>
          <w:sz w:val="16"/>
          <w:u w:val="single"/>
        </w:rPr>
        <w:t>Excessive Lodging Costs After the First 30 Days</w:t>
      </w:r>
    </w:p>
    <w:p w14:paraId="3E7B8430" w14:textId="77777777" w:rsidR="00E26C28" w:rsidRDefault="00E26C28" w:rsidP="00E26C28">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238AEA60" w14:textId="77777777" w:rsidR="00E26C28" w:rsidRDefault="00E26C28" w:rsidP="00E26C28">
      <w:pPr>
        <w:tabs>
          <w:tab w:val="left" w:pos="384"/>
          <w:tab w:val="left" w:pos="768"/>
          <w:tab w:val="left" w:pos="1152"/>
          <w:tab w:val="left" w:pos="1728"/>
          <w:tab w:val="left" w:pos="2112"/>
          <w:tab w:val="left" w:pos="2496"/>
          <w:tab w:val="left" w:pos="2880"/>
        </w:tabs>
        <w:ind w:left="1728" w:right="-288"/>
        <w:rPr>
          <w:rFonts w:ascii="Courier New" w:hAnsi="Courier New"/>
          <w:b/>
          <w:sz w:val="16"/>
        </w:rPr>
      </w:pPr>
      <w:r>
        <w:rPr>
          <w:rFonts w:ascii="Courier New" w:hAnsi="Courier New"/>
          <w:b/>
          <w:sz w:val="16"/>
        </w:rPr>
        <w:t>In exceptional circumstances when temporary lodging facilities in the locality are extremely limited and necessary lodging costs are excessive, the head of agency may authorize an amount of actual expenses incurred not to exceed the rate produced by Section 123.31.  Prior to exercise of this authority the authorizing official must certify in writing that every effort has been made to obtain a lower lodging rate for the period in question.  All other alternatives should be exhausted before this special authorization is used.</w:t>
      </w:r>
    </w:p>
    <w:p w14:paraId="234E1C8C" w14:textId="77777777" w:rsidR="00E26C28" w:rsidRDefault="00E26C28" w:rsidP="00E26C28">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06A9FF21" w14:textId="77777777" w:rsidR="00E26C28" w:rsidRDefault="00E26C28" w:rsidP="00E26C28">
      <w:pPr>
        <w:tabs>
          <w:tab w:val="left" w:pos="384"/>
          <w:tab w:val="left" w:pos="768"/>
          <w:tab w:val="left" w:pos="1152"/>
          <w:tab w:val="left" w:pos="1728"/>
          <w:tab w:val="left" w:pos="2112"/>
          <w:tab w:val="left" w:pos="2496"/>
          <w:tab w:val="left" w:pos="2880"/>
        </w:tabs>
        <w:ind w:left="384" w:right="-284"/>
        <w:outlineLvl w:val="0"/>
        <w:rPr>
          <w:rFonts w:ascii="Courier New" w:hAnsi="Courier New"/>
          <w:b/>
          <w:sz w:val="16"/>
        </w:rPr>
      </w:pPr>
      <w:r>
        <w:rPr>
          <w:rFonts w:ascii="Courier New" w:hAnsi="Courier New"/>
          <w:b/>
          <w:sz w:val="16"/>
        </w:rPr>
        <w:t xml:space="preserve">124 </w:t>
      </w:r>
      <w:r>
        <w:rPr>
          <w:rFonts w:ascii="Courier New" w:hAnsi="Courier New"/>
          <w:b/>
          <w:sz w:val="16"/>
          <w:u w:val="single"/>
        </w:rPr>
        <w:t>Temporary Quarters Subsistence Allowance Preceding Final Departure</w:t>
      </w:r>
      <w:r w:rsidR="00B061EC">
        <w:rPr>
          <w:rFonts w:ascii="Courier New" w:hAnsi="Courier New"/>
          <w:b/>
          <w:sz w:val="16"/>
          <w:u w:val="single"/>
        </w:rPr>
        <w:t xml:space="preserve"> </w:t>
      </w:r>
    </w:p>
    <w:p w14:paraId="42AD476A" w14:textId="77777777" w:rsidR="00E26C28" w:rsidRDefault="00E26C28" w:rsidP="00E26C28">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0C9990B7" w14:textId="77777777" w:rsidR="00E26C28" w:rsidRDefault="00E26C28" w:rsidP="00E26C28">
      <w:pPr>
        <w:tabs>
          <w:tab w:val="left" w:pos="384"/>
          <w:tab w:val="left" w:pos="768"/>
          <w:tab w:val="left" w:pos="1152"/>
          <w:tab w:val="left" w:pos="1728"/>
          <w:tab w:val="left" w:pos="2112"/>
          <w:tab w:val="left" w:pos="2496"/>
          <w:tab w:val="left" w:pos="2880"/>
        </w:tabs>
        <w:ind w:left="720"/>
        <w:rPr>
          <w:rFonts w:ascii="Courier New" w:hAnsi="Courier New"/>
          <w:b/>
          <w:sz w:val="16"/>
        </w:rPr>
      </w:pPr>
      <w:r>
        <w:rPr>
          <w:rFonts w:ascii="Courier New" w:hAnsi="Courier New"/>
          <w:b/>
          <w:sz w:val="16"/>
        </w:rPr>
        <w:t xml:space="preserve">124.1 </w:t>
      </w:r>
      <w:r>
        <w:rPr>
          <w:rFonts w:ascii="Courier New" w:hAnsi="Courier New"/>
          <w:b/>
          <w:sz w:val="16"/>
          <w:u w:val="single"/>
        </w:rPr>
        <w:t>Commencement</w:t>
      </w:r>
      <w:r w:rsidR="00B061EC">
        <w:rPr>
          <w:rFonts w:ascii="Courier New" w:hAnsi="Courier New"/>
          <w:b/>
          <w:sz w:val="16"/>
          <w:u w:val="single"/>
        </w:rPr>
        <w:t xml:space="preserve"> </w:t>
      </w:r>
    </w:p>
    <w:p w14:paraId="7A5182D6" w14:textId="77777777" w:rsidR="00E26C28" w:rsidRDefault="00E26C28" w:rsidP="00E26C28">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24153B16" w14:textId="77777777" w:rsidR="00E26C28" w:rsidRDefault="00E26C28" w:rsidP="00E26C28">
      <w:pPr>
        <w:tabs>
          <w:tab w:val="left" w:pos="384"/>
          <w:tab w:val="left" w:pos="768"/>
          <w:tab w:val="left" w:pos="1152"/>
          <w:tab w:val="left" w:pos="1728"/>
          <w:tab w:val="left" w:pos="2112"/>
          <w:tab w:val="left" w:pos="2496"/>
          <w:tab w:val="left" w:pos="2880"/>
        </w:tabs>
        <w:ind w:left="1152" w:right="-288"/>
        <w:rPr>
          <w:rFonts w:ascii="Courier New" w:hAnsi="Courier New"/>
          <w:b/>
          <w:sz w:val="16"/>
        </w:rPr>
      </w:pPr>
      <w:r>
        <w:rPr>
          <w:rFonts w:ascii="Courier New" w:hAnsi="Courier New"/>
          <w:b/>
          <w:sz w:val="16"/>
        </w:rPr>
        <w:t xml:space="preserve">If the head of agency </w:t>
      </w:r>
      <w:r w:rsidR="00EC7289">
        <w:rPr>
          <w:rFonts w:ascii="Courier New" w:hAnsi="Courier New"/>
          <w:b/>
          <w:sz w:val="16"/>
        </w:rPr>
        <w:t xml:space="preserve">or designee </w:t>
      </w:r>
      <w:r>
        <w:rPr>
          <w:rFonts w:ascii="Courier New" w:hAnsi="Courier New"/>
          <w:b/>
          <w:sz w:val="16"/>
        </w:rPr>
        <w:t>determines that it is necessary for an employee to occupy temporary quarters immediately preceding final departure from the post, the grant of a temporary quarters subsistence allowance may commence as of the latest of the following dates:</w:t>
      </w:r>
      <w:r w:rsidR="006A16AC" w:rsidRPr="007C26DB">
        <w:rPr>
          <w:rFonts w:ascii="Courier New" w:hAnsi="Courier New"/>
          <w:b/>
          <w:sz w:val="16"/>
          <w:u w:val="single"/>
        </w:rPr>
        <w:t xml:space="preserve"> (eff. 7/10/2016 TL:SR-894)</w:t>
      </w:r>
    </w:p>
    <w:p w14:paraId="5D8891D5" w14:textId="77777777" w:rsidR="00E26C28" w:rsidRDefault="00E26C28" w:rsidP="00E26C28">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5B4F8639" w14:textId="77777777" w:rsidR="00E26C28" w:rsidRDefault="00E26C28" w:rsidP="00E26C28">
      <w:pPr>
        <w:tabs>
          <w:tab w:val="left" w:pos="384"/>
          <w:tab w:val="left" w:pos="768"/>
          <w:tab w:val="left" w:pos="1152"/>
          <w:tab w:val="left" w:pos="1728"/>
          <w:tab w:val="left" w:pos="2112"/>
          <w:tab w:val="left" w:pos="2496"/>
          <w:tab w:val="left" w:pos="2880"/>
        </w:tabs>
        <w:ind w:left="1440" w:hanging="288"/>
        <w:rPr>
          <w:rFonts w:ascii="Courier New" w:hAnsi="Courier New"/>
          <w:b/>
          <w:sz w:val="16"/>
        </w:rPr>
      </w:pPr>
      <w:r>
        <w:rPr>
          <w:rFonts w:ascii="Courier New" w:hAnsi="Courier New"/>
          <w:b/>
          <w:sz w:val="16"/>
        </w:rPr>
        <w:t>a. the date following the necessary vacating of government owned or leased quarters or termination of the living quarters allowance grant (exception: the head of agency or designee may determine that up to five days are required for payment of both the living quarters allowance and the temporary quarters subsistence allowance because the employee must necessarily vacate permanent residence quarters in order to comply with stringent lease requirements for cleaning and repair</w:t>
      </w:r>
      <w:r w:rsidR="00EC7289">
        <w:rPr>
          <w:rFonts w:ascii="Courier New" w:hAnsi="Courier New"/>
          <w:b/>
          <w:bCs/>
          <w:sz w:val="16"/>
        </w:rPr>
        <w:t xml:space="preserve"> or while movers are there preparing the employee’s household effects for shipment</w:t>
      </w:r>
      <w:r>
        <w:rPr>
          <w:rFonts w:ascii="Courier New" w:hAnsi="Courier New"/>
          <w:b/>
          <w:sz w:val="16"/>
        </w:rPr>
        <w:t>);</w:t>
      </w:r>
      <w:r w:rsidR="00B061EC">
        <w:rPr>
          <w:rFonts w:ascii="Courier New" w:hAnsi="Courier New"/>
          <w:b/>
          <w:sz w:val="16"/>
        </w:rPr>
        <w:t xml:space="preserve"> </w:t>
      </w:r>
      <w:r w:rsidR="00B061EC" w:rsidRPr="007C26DB">
        <w:rPr>
          <w:rFonts w:ascii="Courier New" w:hAnsi="Courier New"/>
          <w:b/>
          <w:sz w:val="16"/>
          <w:u w:val="single"/>
        </w:rPr>
        <w:t>(eff. 7/10/2016 TL:SR-894)</w:t>
      </w:r>
    </w:p>
    <w:p w14:paraId="14DD1D7D" w14:textId="77777777" w:rsidR="00E26C28" w:rsidRDefault="00E26C28" w:rsidP="00E26C28">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01C103A7" w14:textId="77777777" w:rsidR="00E26C28" w:rsidRDefault="00E26C28" w:rsidP="00E26C28">
      <w:pPr>
        <w:tabs>
          <w:tab w:val="left" w:pos="384"/>
          <w:tab w:val="left" w:pos="768"/>
          <w:tab w:val="left" w:pos="1152"/>
          <w:tab w:val="left" w:pos="1728"/>
          <w:tab w:val="left" w:pos="2112"/>
          <w:tab w:val="left" w:pos="2496"/>
          <w:tab w:val="left" w:pos="2880"/>
        </w:tabs>
        <w:ind w:left="1440" w:hanging="288"/>
        <w:rPr>
          <w:rFonts w:ascii="Courier New" w:hAnsi="Courier New"/>
          <w:b/>
          <w:sz w:val="16"/>
        </w:rPr>
      </w:pPr>
      <w:r>
        <w:rPr>
          <w:rFonts w:ascii="Courier New" w:hAnsi="Courier New"/>
          <w:b/>
          <w:sz w:val="16"/>
        </w:rPr>
        <w:t>b. the date expenditures for temporary lodging are first incurred following the necessary vacating of residence quarters.  However, see Section 124.33 for employee occupying no cost temporary quarters.</w:t>
      </w:r>
    </w:p>
    <w:p w14:paraId="64B5DCD5" w14:textId="77777777" w:rsidR="00E26C28" w:rsidRDefault="00E26C28" w:rsidP="00E26C28">
      <w:pPr>
        <w:tabs>
          <w:tab w:val="left" w:pos="384"/>
          <w:tab w:val="left" w:pos="768"/>
          <w:tab w:val="left" w:pos="1152"/>
          <w:tab w:val="left" w:pos="1728"/>
          <w:tab w:val="left" w:pos="2112"/>
          <w:tab w:val="left" w:pos="2496"/>
          <w:tab w:val="left" w:pos="2880"/>
        </w:tabs>
        <w:ind w:left="2496" w:right="-284" w:hanging="2496"/>
        <w:rPr>
          <w:rFonts w:ascii="Courier New" w:hAnsi="Courier New"/>
          <w:b/>
          <w:sz w:val="16"/>
        </w:rPr>
      </w:pPr>
    </w:p>
    <w:p w14:paraId="2FE5B5F1" w14:textId="77777777" w:rsidR="00E26C28" w:rsidRPr="005126E8" w:rsidRDefault="00E26C28" w:rsidP="00E26C28">
      <w:pPr>
        <w:tabs>
          <w:tab w:val="left" w:pos="384"/>
          <w:tab w:val="left" w:pos="768"/>
          <w:tab w:val="left" w:pos="1152"/>
          <w:tab w:val="left" w:pos="1728"/>
          <w:tab w:val="left" w:pos="2112"/>
          <w:tab w:val="left" w:pos="2496"/>
          <w:tab w:val="left" w:pos="2880"/>
        </w:tabs>
        <w:ind w:left="1152" w:right="-288"/>
        <w:rPr>
          <w:rFonts w:ascii="Courier New" w:hAnsi="Courier New" w:cs="Courier New"/>
          <w:b/>
          <w:sz w:val="16"/>
          <w:szCs w:val="16"/>
        </w:rPr>
      </w:pPr>
      <w:r w:rsidRPr="005126E8">
        <w:rPr>
          <w:rFonts w:ascii="Courier New" w:hAnsi="Courier New" w:cs="Courier New"/>
          <w:b/>
          <w:sz w:val="16"/>
          <w:szCs w:val="16"/>
        </w:rPr>
        <w:t>The agency head or designee may authorize the grant of temporary quarters subsistence allowance up to five days prior to the termination of the grant of living quarters allowance if such agency head or designee determines that it is necessary for the employee to vacate existing quarters in order to meet lease requirements for cleaning and repair.</w:t>
      </w:r>
    </w:p>
    <w:p w14:paraId="1A81B1E0" w14:textId="77777777" w:rsidR="00E26C28" w:rsidRDefault="00E26C28" w:rsidP="00E26C28">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7C91913F" w14:textId="77777777" w:rsidR="00E26C28" w:rsidRDefault="00E26C28" w:rsidP="00E26C28">
      <w:pPr>
        <w:tabs>
          <w:tab w:val="left" w:pos="384"/>
          <w:tab w:val="left" w:pos="768"/>
          <w:tab w:val="left" w:pos="1152"/>
          <w:tab w:val="left" w:pos="1728"/>
          <w:tab w:val="left" w:pos="2112"/>
          <w:tab w:val="left" w:pos="2496"/>
          <w:tab w:val="left" w:pos="2880"/>
        </w:tabs>
        <w:ind w:left="720"/>
        <w:rPr>
          <w:rFonts w:ascii="Courier New" w:hAnsi="Courier New"/>
          <w:b/>
          <w:sz w:val="16"/>
        </w:rPr>
      </w:pPr>
      <w:r>
        <w:rPr>
          <w:rFonts w:ascii="Courier New" w:hAnsi="Courier New"/>
          <w:b/>
          <w:sz w:val="16"/>
        </w:rPr>
        <w:t xml:space="preserve">124.2 </w:t>
      </w:r>
      <w:r>
        <w:rPr>
          <w:rFonts w:ascii="Courier New" w:hAnsi="Courier New"/>
          <w:b/>
          <w:sz w:val="16"/>
          <w:u w:val="single"/>
        </w:rPr>
        <w:t>Termination</w:t>
      </w:r>
    </w:p>
    <w:p w14:paraId="777E2AE6" w14:textId="77777777" w:rsidR="00E26C28" w:rsidRDefault="00E26C28" w:rsidP="00E26C28">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3E40B410" w14:textId="77777777" w:rsidR="00E26C28" w:rsidRDefault="00E26C28" w:rsidP="00E26C28">
      <w:pPr>
        <w:tabs>
          <w:tab w:val="left" w:pos="384"/>
          <w:tab w:val="left" w:pos="768"/>
          <w:tab w:val="left" w:pos="1152"/>
          <w:tab w:val="left" w:pos="1728"/>
          <w:tab w:val="left" w:pos="2112"/>
          <w:tab w:val="left" w:pos="2496"/>
          <w:tab w:val="left" w:pos="2880"/>
        </w:tabs>
        <w:ind w:left="1152" w:right="-288"/>
        <w:rPr>
          <w:rFonts w:ascii="Courier New" w:hAnsi="Courier New"/>
          <w:b/>
          <w:sz w:val="16"/>
        </w:rPr>
      </w:pPr>
      <w:r>
        <w:rPr>
          <w:rFonts w:ascii="Courier New" w:hAnsi="Courier New"/>
          <w:b/>
          <w:sz w:val="16"/>
        </w:rPr>
        <w:t>A temporary quarters subsistence allowance granted immediately preceding the employee's final departure from the post shall terminate as of the earliest of the following dates:</w:t>
      </w:r>
    </w:p>
    <w:p w14:paraId="5348A30D" w14:textId="77777777" w:rsidR="00E26C28" w:rsidRDefault="00E26C28" w:rsidP="00E26C28">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24A41060" w14:textId="77777777" w:rsidR="00E26C28" w:rsidRDefault="00E26C28" w:rsidP="00E26C28">
      <w:pPr>
        <w:tabs>
          <w:tab w:val="left" w:pos="384"/>
          <w:tab w:val="left" w:pos="768"/>
          <w:tab w:val="left" w:pos="1152"/>
          <w:tab w:val="left" w:pos="1728"/>
          <w:tab w:val="left" w:pos="2112"/>
          <w:tab w:val="left" w:pos="2496"/>
          <w:tab w:val="left" w:pos="2880"/>
        </w:tabs>
        <w:ind w:left="1440" w:hanging="288"/>
        <w:rPr>
          <w:rFonts w:ascii="Courier New" w:hAnsi="Courier New"/>
          <w:b/>
          <w:sz w:val="16"/>
        </w:rPr>
      </w:pPr>
      <w:r>
        <w:rPr>
          <w:rFonts w:ascii="Courier New" w:hAnsi="Courier New"/>
          <w:b/>
          <w:sz w:val="16"/>
        </w:rPr>
        <w:t>a. on the 31st day following commencement of the grant unless an extension is authorized under Section 122.2 by the head of agency;</w:t>
      </w:r>
    </w:p>
    <w:p w14:paraId="451506DF" w14:textId="77777777" w:rsidR="00E26C28" w:rsidRDefault="00E26C28" w:rsidP="00E26C28">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52B5643D" w14:textId="77777777" w:rsidR="00E26C28" w:rsidRDefault="00E26C28" w:rsidP="00E26C28">
      <w:pPr>
        <w:tabs>
          <w:tab w:val="left" w:pos="384"/>
          <w:tab w:val="left" w:pos="768"/>
          <w:tab w:val="left" w:pos="1152"/>
          <w:tab w:val="left" w:pos="1728"/>
          <w:tab w:val="left" w:pos="2112"/>
          <w:tab w:val="left" w:pos="2496"/>
          <w:tab w:val="left" w:pos="2880"/>
        </w:tabs>
        <w:ind w:left="1440" w:hanging="288"/>
        <w:rPr>
          <w:rFonts w:ascii="Courier New" w:hAnsi="Courier New"/>
          <w:b/>
          <w:sz w:val="16"/>
        </w:rPr>
      </w:pPr>
      <w:r>
        <w:rPr>
          <w:rFonts w:ascii="Courier New" w:hAnsi="Courier New"/>
          <w:b/>
          <w:sz w:val="16"/>
        </w:rPr>
        <w:t>b. the date expenses for temporary lodging are no longer incurred; however, see Section 124.33 for employee occupying no cost temporary quarters;</w:t>
      </w:r>
    </w:p>
    <w:p w14:paraId="13D36017" w14:textId="77777777" w:rsidR="00E26C28" w:rsidRDefault="00E26C28" w:rsidP="00E26C28">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2F1A035C" w14:textId="77777777" w:rsidR="00E26C28" w:rsidRDefault="00E26C28" w:rsidP="00E26C28">
      <w:pPr>
        <w:tabs>
          <w:tab w:val="left" w:pos="384"/>
          <w:tab w:val="left" w:pos="768"/>
          <w:tab w:val="left" w:pos="1152"/>
          <w:tab w:val="left" w:pos="1728"/>
          <w:tab w:val="left" w:pos="2112"/>
          <w:tab w:val="left" w:pos="2496"/>
          <w:tab w:val="left" w:pos="2880"/>
        </w:tabs>
        <w:ind w:left="1440" w:hanging="288"/>
        <w:rPr>
          <w:rFonts w:ascii="Courier New" w:hAnsi="Courier New"/>
          <w:b/>
          <w:sz w:val="16"/>
        </w:rPr>
      </w:pPr>
      <w:r>
        <w:rPr>
          <w:rFonts w:ascii="Courier New" w:hAnsi="Courier New"/>
          <w:b/>
          <w:sz w:val="16"/>
        </w:rPr>
        <w:t xml:space="preserve">c. the date of the employee's departure, or the date of departure of family members if later, under transfer orders.  Where the employee's departure for transfer precedes that of family members, the temporary quarters subsistence </w:t>
      </w:r>
      <w:r>
        <w:rPr>
          <w:rFonts w:ascii="Courier New" w:hAnsi="Courier New"/>
          <w:b/>
          <w:sz w:val="16"/>
        </w:rPr>
        <w:lastRenderedPageBreak/>
        <w:t>allowance at the previous post shall not extend beyond the date preceding the date of the arrival of the new employee at the new post; or</w:t>
      </w:r>
    </w:p>
    <w:p w14:paraId="13FFB252" w14:textId="77777777" w:rsidR="00E26C28" w:rsidRDefault="00E26C28" w:rsidP="00E26C28">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5368BBB8" w14:textId="77777777" w:rsidR="00E26C28" w:rsidRDefault="00E26C28" w:rsidP="00E26C28">
      <w:pPr>
        <w:tabs>
          <w:tab w:val="left" w:pos="384"/>
          <w:tab w:val="left" w:pos="768"/>
          <w:tab w:val="left" w:pos="1152"/>
          <w:tab w:val="left" w:pos="1728"/>
          <w:tab w:val="left" w:pos="2112"/>
          <w:tab w:val="left" w:pos="2496"/>
          <w:tab w:val="left" w:pos="2880"/>
        </w:tabs>
        <w:ind w:left="1440" w:hanging="288"/>
        <w:rPr>
          <w:rFonts w:ascii="Courier New" w:hAnsi="Courier New"/>
          <w:b/>
          <w:sz w:val="16"/>
        </w:rPr>
      </w:pPr>
      <w:r>
        <w:rPr>
          <w:rFonts w:ascii="Courier New" w:hAnsi="Courier New"/>
          <w:b/>
          <w:sz w:val="16"/>
        </w:rPr>
        <w:t>d. the date of separation from a Federal agency.</w:t>
      </w:r>
    </w:p>
    <w:p w14:paraId="73F66A11" w14:textId="77777777" w:rsidR="00E26C28" w:rsidRDefault="00E26C28" w:rsidP="00E26C28">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4F50016A" w14:textId="77777777" w:rsidR="00E26C28" w:rsidRDefault="00E26C28" w:rsidP="00E26C28">
      <w:pPr>
        <w:tabs>
          <w:tab w:val="left" w:pos="384"/>
          <w:tab w:val="left" w:pos="768"/>
          <w:tab w:val="left" w:pos="1152"/>
          <w:tab w:val="left" w:pos="1728"/>
          <w:tab w:val="left" w:pos="2112"/>
          <w:tab w:val="left" w:pos="2496"/>
          <w:tab w:val="left" w:pos="2880"/>
        </w:tabs>
        <w:ind w:left="720"/>
        <w:rPr>
          <w:rFonts w:ascii="Courier New" w:hAnsi="Courier New"/>
          <w:b/>
          <w:sz w:val="16"/>
        </w:rPr>
      </w:pPr>
      <w:r>
        <w:rPr>
          <w:rFonts w:ascii="Courier New" w:hAnsi="Courier New"/>
          <w:b/>
          <w:sz w:val="16"/>
        </w:rPr>
        <w:t xml:space="preserve">124.3 </w:t>
      </w:r>
      <w:r>
        <w:rPr>
          <w:rFonts w:ascii="Courier New" w:hAnsi="Courier New"/>
          <w:b/>
          <w:sz w:val="16"/>
          <w:u w:val="single"/>
        </w:rPr>
        <w:t>Amounts</w:t>
      </w:r>
    </w:p>
    <w:p w14:paraId="4B53276F" w14:textId="77777777" w:rsidR="00E26C28" w:rsidRDefault="00E26C28" w:rsidP="00E26C28">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501CA4B1" w14:textId="77777777" w:rsidR="00E26C28" w:rsidRDefault="00E26C28" w:rsidP="00E26C28">
      <w:pPr>
        <w:tabs>
          <w:tab w:val="left" w:pos="384"/>
          <w:tab w:val="left" w:pos="768"/>
          <w:tab w:val="left" w:pos="1152"/>
          <w:tab w:val="left" w:pos="1728"/>
          <w:tab w:val="left" w:pos="2112"/>
          <w:tab w:val="left" w:pos="2496"/>
          <w:tab w:val="left" w:pos="2880"/>
        </w:tabs>
        <w:ind w:left="1152" w:right="-288"/>
        <w:rPr>
          <w:rFonts w:ascii="Courier New" w:hAnsi="Courier New"/>
          <w:b/>
          <w:sz w:val="16"/>
        </w:rPr>
      </w:pPr>
      <w:r>
        <w:rPr>
          <w:rFonts w:ascii="Courier New" w:hAnsi="Courier New"/>
          <w:b/>
          <w:sz w:val="16"/>
        </w:rPr>
        <w:t>The amount of the temporary quarters subsistence allowance which may be reimbursed shall be the lesser of either the actual amount of allowable expenses incurred by the employee and family members for each time period or the amount computed as follows (reference:  Section 960 TQSA worksheet):</w:t>
      </w:r>
    </w:p>
    <w:p w14:paraId="75E6EC32" w14:textId="77777777" w:rsidR="00E26C28" w:rsidRDefault="00E26C28" w:rsidP="00E26C28">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37002876" w14:textId="77777777" w:rsidR="00E26C28" w:rsidRDefault="00E26C28" w:rsidP="00E26C28">
      <w:pPr>
        <w:tabs>
          <w:tab w:val="left" w:pos="384"/>
          <w:tab w:val="left" w:pos="768"/>
          <w:tab w:val="left" w:pos="1152"/>
          <w:tab w:val="left" w:pos="1728"/>
          <w:tab w:val="left" w:pos="2112"/>
          <w:tab w:val="left" w:pos="2400"/>
          <w:tab w:val="left" w:pos="2784"/>
        </w:tabs>
        <w:ind w:left="3936" w:right="-284" w:hanging="2784"/>
        <w:rPr>
          <w:rFonts w:ascii="Courier New" w:hAnsi="Courier New"/>
          <w:b/>
          <w:sz w:val="16"/>
        </w:rPr>
      </w:pPr>
      <w:r>
        <w:rPr>
          <w:rFonts w:ascii="Courier New" w:hAnsi="Courier New"/>
          <w:b/>
          <w:sz w:val="16"/>
        </w:rPr>
        <w:t xml:space="preserve">124.31 </w:t>
      </w:r>
      <w:r>
        <w:rPr>
          <w:rFonts w:ascii="Courier New" w:hAnsi="Courier New"/>
          <w:b/>
          <w:sz w:val="16"/>
          <w:u w:val="single"/>
        </w:rPr>
        <w:t>First thirty days</w:t>
      </w:r>
    </w:p>
    <w:p w14:paraId="1C1CF8BB" w14:textId="77777777" w:rsidR="00E26C28" w:rsidRDefault="00E26C28" w:rsidP="00E26C28">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1E7EEAD0" w14:textId="77777777" w:rsidR="00E26C28" w:rsidRDefault="00E26C28" w:rsidP="00E26C28">
      <w:pPr>
        <w:tabs>
          <w:tab w:val="left" w:pos="384"/>
          <w:tab w:val="left" w:pos="768"/>
          <w:tab w:val="left" w:pos="1152"/>
          <w:tab w:val="left" w:pos="1728"/>
          <w:tab w:val="left" w:pos="2112"/>
          <w:tab w:val="left" w:pos="2400"/>
          <w:tab w:val="left" w:pos="2784"/>
        </w:tabs>
        <w:ind w:left="2016" w:right="-288" w:hanging="288"/>
        <w:rPr>
          <w:rFonts w:ascii="Courier New" w:hAnsi="Courier New"/>
          <w:b/>
          <w:sz w:val="16"/>
        </w:rPr>
      </w:pPr>
      <w:r>
        <w:rPr>
          <w:rFonts w:ascii="Courier New" w:hAnsi="Courier New"/>
          <w:b/>
          <w:sz w:val="16"/>
        </w:rPr>
        <w:t xml:space="preserve">a. For the initial occupant (employee or family member age 12 or over), a daily rate not in excess of 75% of the per diem rate listed for the foreign post in Section 925 of the Standardized Regulations (Government Civilians, Foreign Areas); and </w:t>
      </w:r>
    </w:p>
    <w:p w14:paraId="0602EEFB" w14:textId="77777777" w:rsidR="00E26C28" w:rsidRDefault="00E26C28" w:rsidP="00E26C28">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3996B640" w14:textId="77777777" w:rsidR="00E26C28" w:rsidRDefault="00E26C28" w:rsidP="00E26C28">
      <w:pPr>
        <w:tabs>
          <w:tab w:val="left" w:pos="384"/>
          <w:tab w:val="left" w:pos="768"/>
          <w:tab w:val="left" w:pos="1152"/>
          <w:tab w:val="left" w:pos="1728"/>
          <w:tab w:val="left" w:pos="2112"/>
          <w:tab w:val="left" w:pos="2400"/>
          <w:tab w:val="left" w:pos="2784"/>
        </w:tabs>
        <w:ind w:left="2016" w:right="-288" w:hanging="288"/>
        <w:rPr>
          <w:rFonts w:ascii="Courier New" w:hAnsi="Courier New"/>
          <w:b/>
          <w:sz w:val="16"/>
        </w:rPr>
      </w:pPr>
      <w:r>
        <w:rPr>
          <w:rFonts w:ascii="Courier New" w:hAnsi="Courier New"/>
          <w:b/>
          <w:sz w:val="16"/>
        </w:rPr>
        <w:t>b. For each additional occupant, whether employee or family member age 12 or over, 50% of the per diem listed for the foreign post.</w:t>
      </w:r>
    </w:p>
    <w:p w14:paraId="65DA8F63" w14:textId="77777777" w:rsidR="00E26C28" w:rsidRDefault="00E26C28" w:rsidP="00E26C28">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0CBBB683" w14:textId="77777777" w:rsidR="00E26C28" w:rsidRDefault="00E26C28" w:rsidP="00E26C28">
      <w:pPr>
        <w:tabs>
          <w:tab w:val="left" w:pos="384"/>
          <w:tab w:val="left" w:pos="768"/>
          <w:tab w:val="left" w:pos="1152"/>
          <w:tab w:val="left" w:pos="1728"/>
          <w:tab w:val="left" w:pos="2112"/>
          <w:tab w:val="left" w:pos="2400"/>
          <w:tab w:val="left" w:pos="2784"/>
        </w:tabs>
        <w:ind w:left="2016" w:right="-288" w:hanging="288"/>
        <w:rPr>
          <w:rFonts w:ascii="Courier New" w:hAnsi="Courier New"/>
          <w:b/>
          <w:sz w:val="16"/>
        </w:rPr>
      </w:pPr>
      <w:r>
        <w:rPr>
          <w:rFonts w:ascii="Courier New" w:hAnsi="Courier New"/>
          <w:b/>
          <w:sz w:val="16"/>
        </w:rPr>
        <w:t>c. For each family member occupant under age 12, 40% of the per diem rate listed for the foreign post.</w:t>
      </w:r>
    </w:p>
    <w:p w14:paraId="1855887F" w14:textId="77777777" w:rsidR="00E26C28" w:rsidRDefault="00E26C28" w:rsidP="00E26C28">
      <w:pPr>
        <w:tabs>
          <w:tab w:val="left" w:pos="384"/>
          <w:tab w:val="left" w:pos="768"/>
          <w:tab w:val="left" w:pos="1152"/>
          <w:tab w:val="left" w:pos="1728"/>
          <w:tab w:val="left" w:pos="2112"/>
          <w:tab w:val="left" w:pos="2496"/>
          <w:tab w:val="left" w:pos="2880"/>
        </w:tabs>
        <w:ind w:left="2880" w:right="-284" w:hanging="2880"/>
        <w:outlineLvl w:val="0"/>
        <w:rPr>
          <w:rFonts w:ascii="Courier New" w:hAnsi="Courier New"/>
          <w:b/>
          <w:sz w:val="16"/>
        </w:rPr>
      </w:pPr>
    </w:p>
    <w:p w14:paraId="24623FDD" w14:textId="77777777" w:rsidR="00E26C28" w:rsidRDefault="00E26C28" w:rsidP="00E26C28">
      <w:pPr>
        <w:tabs>
          <w:tab w:val="left" w:pos="384"/>
          <w:tab w:val="left" w:pos="768"/>
          <w:tab w:val="left" w:pos="1152"/>
          <w:tab w:val="left" w:pos="1728"/>
          <w:tab w:val="left" w:pos="2112"/>
          <w:tab w:val="left" w:pos="2400"/>
          <w:tab w:val="left" w:pos="2784"/>
        </w:tabs>
        <w:ind w:left="3936" w:right="-284" w:hanging="2784"/>
        <w:rPr>
          <w:rFonts w:ascii="Courier New" w:hAnsi="Courier New"/>
          <w:b/>
          <w:sz w:val="16"/>
        </w:rPr>
      </w:pPr>
      <w:r>
        <w:rPr>
          <w:rFonts w:ascii="Courier New" w:hAnsi="Courier New"/>
          <w:b/>
          <w:sz w:val="16"/>
        </w:rPr>
        <w:t xml:space="preserve">124.32 </w:t>
      </w:r>
      <w:r>
        <w:rPr>
          <w:rFonts w:ascii="Courier New" w:hAnsi="Courier New"/>
          <w:b/>
          <w:sz w:val="16"/>
          <w:u w:val="single"/>
        </w:rPr>
        <w:t>Additional sixty days</w:t>
      </w:r>
    </w:p>
    <w:p w14:paraId="6838BEF3" w14:textId="77777777" w:rsidR="00E26C28" w:rsidRDefault="00E26C28" w:rsidP="00E26C28">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64025CEC" w14:textId="77777777" w:rsidR="00E26C28" w:rsidRDefault="00E26C28" w:rsidP="00E26C28">
      <w:pPr>
        <w:tabs>
          <w:tab w:val="left" w:pos="384"/>
          <w:tab w:val="left" w:pos="768"/>
          <w:tab w:val="left" w:pos="1152"/>
          <w:tab w:val="left" w:pos="1728"/>
          <w:tab w:val="left" w:pos="2112"/>
          <w:tab w:val="left" w:pos="2496"/>
          <w:tab w:val="left" w:pos="2880"/>
        </w:tabs>
        <w:ind w:left="1728" w:right="-288"/>
        <w:rPr>
          <w:rFonts w:ascii="Courier New" w:hAnsi="Courier New"/>
          <w:b/>
          <w:sz w:val="16"/>
        </w:rPr>
      </w:pPr>
      <w:r>
        <w:rPr>
          <w:rFonts w:ascii="Courier New" w:hAnsi="Courier New"/>
          <w:b/>
          <w:sz w:val="16"/>
        </w:rPr>
        <w:t>When the head of agency determines, on a case by case basis,</w:t>
      </w:r>
      <w:r w:rsidR="00A8319A">
        <w:rPr>
          <w:rFonts w:ascii="Courier New" w:hAnsi="Courier New"/>
          <w:b/>
          <w:sz w:val="16"/>
        </w:rPr>
        <w:t xml:space="preserve"> </w:t>
      </w:r>
      <w:r>
        <w:rPr>
          <w:rFonts w:ascii="Courier New" w:hAnsi="Courier New"/>
          <w:b/>
          <w:sz w:val="16"/>
        </w:rPr>
        <w:t>that an extension of time is necessary due to compelling reasons beyond the control of the employee, up to an additional sixty days may be authorized as follows:</w:t>
      </w:r>
    </w:p>
    <w:p w14:paraId="49B3B21C" w14:textId="77777777" w:rsidR="00E26C28" w:rsidRDefault="00E26C28" w:rsidP="00E26C28">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0DC4B6FD" w14:textId="77777777" w:rsidR="00E26C28" w:rsidRDefault="00E26C28" w:rsidP="00E26C28">
      <w:pPr>
        <w:tabs>
          <w:tab w:val="left" w:pos="384"/>
          <w:tab w:val="left" w:pos="768"/>
          <w:tab w:val="left" w:pos="1152"/>
          <w:tab w:val="left" w:pos="1728"/>
          <w:tab w:val="left" w:pos="2112"/>
          <w:tab w:val="left" w:pos="2496"/>
          <w:tab w:val="left" w:pos="2880"/>
        </w:tabs>
        <w:ind w:left="1728" w:right="-284"/>
        <w:outlineLvl w:val="0"/>
        <w:rPr>
          <w:rFonts w:ascii="Courier New" w:hAnsi="Courier New"/>
          <w:b/>
          <w:sz w:val="16"/>
        </w:rPr>
      </w:pPr>
      <w:r>
        <w:rPr>
          <w:rFonts w:ascii="Courier New" w:hAnsi="Courier New"/>
          <w:b/>
          <w:sz w:val="16"/>
        </w:rPr>
        <w:t xml:space="preserve">(1) </w:t>
      </w:r>
      <w:r>
        <w:rPr>
          <w:rFonts w:ascii="Courier New" w:hAnsi="Courier New"/>
          <w:b/>
          <w:sz w:val="16"/>
          <w:u w:val="single"/>
        </w:rPr>
        <w:t>First thirty day extension</w:t>
      </w:r>
    </w:p>
    <w:p w14:paraId="4EACC114" w14:textId="77777777" w:rsidR="00E26C28" w:rsidRDefault="00E26C28" w:rsidP="00E26C28">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54780CCF" w14:textId="77777777" w:rsidR="00E26C28" w:rsidRDefault="00E26C28" w:rsidP="00E26C28">
      <w:pPr>
        <w:tabs>
          <w:tab w:val="left" w:pos="384"/>
          <w:tab w:val="left" w:pos="768"/>
          <w:tab w:val="left" w:pos="1152"/>
          <w:tab w:val="left" w:pos="1728"/>
          <w:tab w:val="left" w:pos="2112"/>
          <w:tab w:val="left" w:pos="2496"/>
          <w:tab w:val="left" w:pos="2880"/>
        </w:tabs>
        <w:ind w:left="2592" w:right="-288" w:hanging="432"/>
        <w:rPr>
          <w:rFonts w:ascii="Courier New" w:hAnsi="Courier New"/>
          <w:b/>
          <w:sz w:val="16"/>
        </w:rPr>
      </w:pPr>
      <w:r>
        <w:rPr>
          <w:rFonts w:ascii="Courier New" w:hAnsi="Courier New"/>
          <w:b/>
          <w:sz w:val="16"/>
        </w:rPr>
        <w:t xml:space="preserve">(a) For the initial occupant (employee or family member age 12 or over), a daily rate not in excess of 65% of the foreign per diem rate listed for the post in Section 925 of the Standardized Regulations (Government Civilians, Foreign Areas); and </w:t>
      </w:r>
    </w:p>
    <w:p w14:paraId="1C90344C" w14:textId="77777777" w:rsidR="00E26C28" w:rsidRDefault="00E26C28" w:rsidP="00E26C28">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63330BF1" w14:textId="77777777" w:rsidR="00E26C28" w:rsidRDefault="00E26C28" w:rsidP="00E26C28">
      <w:pPr>
        <w:tabs>
          <w:tab w:val="left" w:pos="384"/>
          <w:tab w:val="left" w:pos="768"/>
          <w:tab w:val="left" w:pos="1152"/>
          <w:tab w:val="left" w:pos="1728"/>
          <w:tab w:val="left" w:pos="2112"/>
          <w:tab w:val="left" w:pos="2496"/>
          <w:tab w:val="left" w:pos="2880"/>
        </w:tabs>
        <w:ind w:left="2592" w:right="-288" w:hanging="432"/>
        <w:rPr>
          <w:rFonts w:ascii="Courier New" w:hAnsi="Courier New"/>
          <w:b/>
          <w:sz w:val="16"/>
        </w:rPr>
      </w:pPr>
      <w:r>
        <w:rPr>
          <w:rFonts w:ascii="Courier New" w:hAnsi="Courier New"/>
          <w:b/>
          <w:sz w:val="16"/>
        </w:rPr>
        <w:t>(b) For each additional occupant, whether employee or family member age 12 or over, 45% of the per diem rate listed for the foreign post.</w:t>
      </w:r>
    </w:p>
    <w:p w14:paraId="385E0F91" w14:textId="77777777" w:rsidR="00E26C28" w:rsidRDefault="00E26C28" w:rsidP="00E26C28">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0B88008D" w14:textId="77777777" w:rsidR="00E26C28" w:rsidRDefault="00E26C28" w:rsidP="00E26C28">
      <w:pPr>
        <w:tabs>
          <w:tab w:val="left" w:pos="384"/>
          <w:tab w:val="left" w:pos="768"/>
          <w:tab w:val="left" w:pos="1152"/>
          <w:tab w:val="left" w:pos="1728"/>
          <w:tab w:val="left" w:pos="2112"/>
          <w:tab w:val="left" w:pos="2496"/>
          <w:tab w:val="left" w:pos="2880"/>
        </w:tabs>
        <w:ind w:left="2592" w:right="-288" w:hanging="432"/>
        <w:rPr>
          <w:rFonts w:ascii="Courier New" w:hAnsi="Courier New"/>
          <w:b/>
          <w:sz w:val="16"/>
        </w:rPr>
      </w:pPr>
      <w:r>
        <w:rPr>
          <w:rFonts w:ascii="Courier New" w:hAnsi="Courier New"/>
          <w:b/>
          <w:sz w:val="16"/>
        </w:rPr>
        <w:t>(c) For each family member occupant under age 12, 35% of the per diem rate listed for the foreign post.</w:t>
      </w:r>
    </w:p>
    <w:p w14:paraId="7B89D0A6" w14:textId="77777777" w:rsidR="00E26C28" w:rsidRDefault="00E26C28" w:rsidP="00E26C28">
      <w:pPr>
        <w:tabs>
          <w:tab w:val="left" w:pos="384"/>
          <w:tab w:val="left" w:pos="768"/>
          <w:tab w:val="left" w:pos="1152"/>
          <w:tab w:val="left" w:pos="1728"/>
          <w:tab w:val="left" w:pos="2112"/>
          <w:tab w:val="left" w:pos="2496"/>
          <w:tab w:val="left" w:pos="2880"/>
        </w:tabs>
        <w:ind w:left="2592" w:right="-288" w:hanging="432"/>
        <w:rPr>
          <w:rFonts w:ascii="Courier New" w:hAnsi="Courier New"/>
          <w:b/>
          <w:sz w:val="16"/>
        </w:rPr>
      </w:pPr>
    </w:p>
    <w:p w14:paraId="71166FAE" w14:textId="77777777" w:rsidR="00E26C28" w:rsidRDefault="00E26C28" w:rsidP="00E26C28">
      <w:pPr>
        <w:tabs>
          <w:tab w:val="left" w:pos="384"/>
          <w:tab w:val="left" w:pos="768"/>
          <w:tab w:val="left" w:pos="1152"/>
          <w:tab w:val="left" w:pos="1728"/>
          <w:tab w:val="left" w:pos="2112"/>
          <w:tab w:val="left" w:pos="2496"/>
          <w:tab w:val="left" w:pos="2880"/>
        </w:tabs>
        <w:ind w:left="1728" w:right="-284"/>
        <w:outlineLvl w:val="0"/>
        <w:rPr>
          <w:rFonts w:ascii="Courier New" w:hAnsi="Courier New"/>
          <w:b/>
          <w:sz w:val="16"/>
        </w:rPr>
      </w:pPr>
      <w:r>
        <w:rPr>
          <w:rFonts w:ascii="Courier New" w:hAnsi="Courier New"/>
          <w:b/>
          <w:sz w:val="16"/>
        </w:rPr>
        <w:t xml:space="preserve">(2) </w:t>
      </w:r>
      <w:r>
        <w:rPr>
          <w:rFonts w:ascii="Courier New" w:hAnsi="Courier New"/>
          <w:b/>
          <w:sz w:val="16"/>
          <w:u w:val="single"/>
        </w:rPr>
        <w:t>Second thirty day extension</w:t>
      </w:r>
    </w:p>
    <w:p w14:paraId="04C75E53" w14:textId="77777777" w:rsidR="00E26C28" w:rsidRDefault="00E26C28" w:rsidP="00E26C28">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6F7A5038" w14:textId="77777777" w:rsidR="00E26C28" w:rsidRDefault="00E26C28" w:rsidP="00E26C28">
      <w:pPr>
        <w:tabs>
          <w:tab w:val="left" w:pos="384"/>
          <w:tab w:val="left" w:pos="768"/>
          <w:tab w:val="left" w:pos="1152"/>
          <w:tab w:val="left" w:pos="1728"/>
          <w:tab w:val="left" w:pos="2112"/>
          <w:tab w:val="left" w:pos="2496"/>
          <w:tab w:val="left" w:pos="2880"/>
        </w:tabs>
        <w:ind w:left="2592" w:right="-288" w:hanging="432"/>
        <w:rPr>
          <w:rFonts w:ascii="Courier New" w:hAnsi="Courier New"/>
          <w:b/>
          <w:sz w:val="16"/>
        </w:rPr>
      </w:pPr>
      <w:r>
        <w:rPr>
          <w:rFonts w:ascii="Courier New" w:hAnsi="Courier New"/>
          <w:b/>
          <w:sz w:val="16"/>
        </w:rPr>
        <w:t xml:space="preserve">(a) For the initial occupant (employee or family member age 12 or over), a daily rate not in excess of 55% of the foreign per diem rate listed for the post in Section 925 of the Standardized Regulations (Government Civilians, Foreign Areas); and </w:t>
      </w:r>
    </w:p>
    <w:p w14:paraId="42646BC8" w14:textId="77777777" w:rsidR="00E26C28" w:rsidRDefault="00E26C28" w:rsidP="00E26C28">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21879FD0" w14:textId="77777777" w:rsidR="00E26C28" w:rsidRDefault="00E26C28" w:rsidP="00E26C28">
      <w:pPr>
        <w:tabs>
          <w:tab w:val="left" w:pos="384"/>
          <w:tab w:val="left" w:pos="768"/>
          <w:tab w:val="left" w:pos="1152"/>
          <w:tab w:val="left" w:pos="1728"/>
          <w:tab w:val="left" w:pos="2112"/>
          <w:tab w:val="left" w:pos="2496"/>
          <w:tab w:val="left" w:pos="2880"/>
        </w:tabs>
        <w:ind w:left="2592" w:right="-288" w:hanging="432"/>
        <w:rPr>
          <w:rFonts w:ascii="Courier New" w:hAnsi="Courier New"/>
          <w:b/>
          <w:sz w:val="16"/>
        </w:rPr>
      </w:pPr>
      <w:r>
        <w:rPr>
          <w:rFonts w:ascii="Courier New" w:hAnsi="Courier New"/>
          <w:b/>
          <w:sz w:val="16"/>
        </w:rPr>
        <w:t>(b) For each additional occupant, whether employee or family member age 12 or over, 40% of the per diem listed for the foreign post.</w:t>
      </w:r>
    </w:p>
    <w:p w14:paraId="6B0AC554" w14:textId="77777777" w:rsidR="00E26C28" w:rsidRDefault="00E26C28" w:rsidP="00E26C28">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17410E65" w14:textId="77777777" w:rsidR="00E26C28" w:rsidRDefault="00E26C28" w:rsidP="00E26C28">
      <w:pPr>
        <w:tabs>
          <w:tab w:val="left" w:pos="384"/>
          <w:tab w:val="left" w:pos="768"/>
          <w:tab w:val="left" w:pos="1152"/>
          <w:tab w:val="left" w:pos="1728"/>
          <w:tab w:val="left" w:pos="2112"/>
          <w:tab w:val="left" w:pos="2496"/>
          <w:tab w:val="left" w:pos="2880"/>
        </w:tabs>
        <w:ind w:left="2592" w:right="-288" w:hanging="432"/>
        <w:rPr>
          <w:rFonts w:ascii="Courier New" w:hAnsi="Courier New"/>
          <w:b/>
          <w:sz w:val="16"/>
        </w:rPr>
      </w:pPr>
      <w:r>
        <w:rPr>
          <w:rFonts w:ascii="Courier New" w:hAnsi="Courier New"/>
          <w:b/>
          <w:sz w:val="16"/>
        </w:rPr>
        <w:t xml:space="preserve">(c) For each family member occupant under age 12, 30% of the per diem rate listed for the foreign post. </w:t>
      </w:r>
    </w:p>
    <w:p w14:paraId="35D1FB4E" w14:textId="77777777" w:rsidR="00E26C28" w:rsidRDefault="00E26C28" w:rsidP="00E26C28">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53A2A52B" w14:textId="77777777" w:rsidR="00E26C28" w:rsidRDefault="00E26C28" w:rsidP="00E26C28">
      <w:pPr>
        <w:tabs>
          <w:tab w:val="left" w:pos="384"/>
          <w:tab w:val="left" w:pos="768"/>
          <w:tab w:val="left" w:pos="1152"/>
          <w:tab w:val="left" w:pos="1728"/>
          <w:tab w:val="left" w:pos="2112"/>
          <w:tab w:val="left" w:pos="2400"/>
          <w:tab w:val="left" w:pos="2784"/>
        </w:tabs>
        <w:ind w:left="3936" w:right="-284" w:hanging="2784"/>
        <w:rPr>
          <w:rFonts w:ascii="Courier New" w:hAnsi="Courier New"/>
          <w:b/>
          <w:sz w:val="16"/>
        </w:rPr>
      </w:pPr>
      <w:r>
        <w:rPr>
          <w:rFonts w:ascii="Courier New" w:hAnsi="Courier New"/>
          <w:b/>
          <w:sz w:val="16"/>
        </w:rPr>
        <w:t xml:space="preserve">124.33 </w:t>
      </w:r>
      <w:r>
        <w:rPr>
          <w:rFonts w:ascii="Courier New" w:hAnsi="Courier New"/>
          <w:b/>
          <w:sz w:val="16"/>
          <w:u w:val="single"/>
        </w:rPr>
        <w:t xml:space="preserve">Reduction When No Cost Quarters are </w:t>
      </w:r>
      <w:r w:rsidRPr="005126E8">
        <w:rPr>
          <w:rFonts w:ascii="Courier New" w:hAnsi="Courier New"/>
          <w:b/>
          <w:sz w:val="16"/>
          <w:szCs w:val="16"/>
          <w:u w:val="words"/>
        </w:rPr>
        <w:t xml:space="preserve">Occupied </w:t>
      </w:r>
    </w:p>
    <w:p w14:paraId="21A7478D" w14:textId="77777777" w:rsidR="00E26C28" w:rsidRDefault="00E26C28" w:rsidP="00E26C28">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2970B967" w14:textId="77777777" w:rsidR="00E26C28" w:rsidRDefault="00E26C28" w:rsidP="00E26C28">
      <w:pPr>
        <w:tabs>
          <w:tab w:val="left" w:pos="384"/>
          <w:tab w:val="left" w:pos="768"/>
          <w:tab w:val="left" w:pos="1152"/>
          <w:tab w:val="left" w:pos="1728"/>
          <w:tab w:val="left" w:pos="2112"/>
          <w:tab w:val="left" w:pos="2496"/>
          <w:tab w:val="left" w:pos="2880"/>
        </w:tabs>
        <w:ind w:left="1728" w:right="-288"/>
        <w:rPr>
          <w:rFonts w:ascii="Courier New" w:hAnsi="Courier New"/>
          <w:b/>
          <w:sz w:val="16"/>
        </w:rPr>
      </w:pPr>
      <w:r>
        <w:rPr>
          <w:rFonts w:ascii="Courier New" w:hAnsi="Courier New"/>
          <w:b/>
          <w:sz w:val="16"/>
        </w:rPr>
        <w:t>When no cost temporary quarters are occupied by the employee an amount not to exceed one-half of the amount established in 124.3 for each occupant shall be the maximum amount payable for actual meal, laundry and dry cleaning costs while occupying such quarters. For example, if the total per diem rate for the post is $100 for lodging and $50 for M&amp;IE, the employee in no cost quarters would be eligible for half of the allowed rate of $112.50 (75% of $150 applying the rules of 124.3) which would be $56.25 per day. (eff. 5/1/05 TL:SR 650)</w:t>
      </w:r>
    </w:p>
    <w:p w14:paraId="64855B57" w14:textId="77777777" w:rsidR="00E26C28" w:rsidRDefault="00E26C28" w:rsidP="00E26C28">
      <w:pPr>
        <w:tabs>
          <w:tab w:val="left" w:pos="384"/>
          <w:tab w:val="left" w:pos="768"/>
          <w:tab w:val="left" w:pos="1152"/>
          <w:tab w:val="left" w:pos="1728"/>
          <w:tab w:val="left" w:pos="2112"/>
          <w:tab w:val="left" w:pos="2496"/>
          <w:tab w:val="left" w:pos="2880"/>
        </w:tabs>
        <w:ind w:left="2880" w:right="-284" w:hanging="2880"/>
        <w:rPr>
          <w:rFonts w:ascii="Courier New" w:hAnsi="Courier New"/>
          <w:b/>
          <w:sz w:val="16"/>
        </w:rPr>
      </w:pPr>
    </w:p>
    <w:p w14:paraId="6B0DF7E9" w14:textId="77777777" w:rsidR="00E26C28" w:rsidRDefault="00E26C28" w:rsidP="00E26C28">
      <w:pPr>
        <w:tabs>
          <w:tab w:val="left" w:pos="384"/>
          <w:tab w:val="left" w:pos="768"/>
          <w:tab w:val="left" w:pos="1152"/>
          <w:tab w:val="left" w:pos="1728"/>
          <w:tab w:val="left" w:pos="2112"/>
          <w:tab w:val="left" w:pos="2400"/>
          <w:tab w:val="left" w:pos="2784"/>
        </w:tabs>
        <w:ind w:left="3936" w:right="-284" w:hanging="2784"/>
        <w:rPr>
          <w:rFonts w:ascii="Courier New" w:hAnsi="Courier New"/>
          <w:b/>
          <w:sz w:val="16"/>
        </w:rPr>
      </w:pPr>
      <w:r>
        <w:rPr>
          <w:rFonts w:ascii="Courier New" w:hAnsi="Courier New"/>
          <w:b/>
          <w:sz w:val="16"/>
        </w:rPr>
        <w:t xml:space="preserve">124.34 </w:t>
      </w:r>
      <w:r>
        <w:rPr>
          <w:rFonts w:ascii="Courier New" w:hAnsi="Courier New"/>
          <w:b/>
          <w:sz w:val="16"/>
          <w:u w:val="single"/>
        </w:rPr>
        <w:t>Excessive Lodging Costs After the First 30 Days</w:t>
      </w:r>
    </w:p>
    <w:p w14:paraId="11ECA7A6" w14:textId="77777777" w:rsidR="00E26C28" w:rsidRDefault="00E26C28" w:rsidP="00E26C28">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3EE8447A" w14:textId="77777777" w:rsidR="00E26C28" w:rsidRDefault="00E26C28" w:rsidP="00E26C28">
      <w:pPr>
        <w:tabs>
          <w:tab w:val="left" w:pos="384"/>
          <w:tab w:val="left" w:pos="768"/>
          <w:tab w:val="left" w:pos="1152"/>
          <w:tab w:val="left" w:pos="1728"/>
          <w:tab w:val="left" w:pos="2112"/>
          <w:tab w:val="left" w:pos="2496"/>
          <w:tab w:val="left" w:pos="2880"/>
        </w:tabs>
        <w:ind w:left="1728" w:right="-288"/>
        <w:rPr>
          <w:rFonts w:ascii="Courier New" w:hAnsi="Courier New"/>
          <w:b/>
          <w:sz w:val="16"/>
        </w:rPr>
      </w:pPr>
      <w:r>
        <w:rPr>
          <w:rFonts w:ascii="Courier New" w:hAnsi="Courier New"/>
          <w:b/>
          <w:sz w:val="16"/>
        </w:rPr>
        <w:t>In exceptional circumstances when temporary lodging facilities in the locality are extremely limited and necessary lodging costs are excessive, the head of agency may authorize an amount of actual expenses incurred not to exceed the rate produced by Section 124.31.  Prior to exercise of this authority the authorizing official must certify in writing that every effort has been made to obtain a lower lodging rate for the period in question.  All other alternatives should be exhausted before this special authorization is used.</w:t>
      </w:r>
    </w:p>
    <w:p w14:paraId="6F97C67F" w14:textId="77777777" w:rsidR="00E26C28" w:rsidRDefault="00E26C28" w:rsidP="00E26C28">
      <w:pPr>
        <w:tabs>
          <w:tab w:val="left" w:pos="384"/>
          <w:tab w:val="left" w:pos="768"/>
          <w:tab w:val="left" w:pos="1152"/>
          <w:tab w:val="left" w:pos="1728"/>
          <w:tab w:val="left" w:pos="2112"/>
          <w:tab w:val="left" w:pos="2496"/>
          <w:tab w:val="left" w:pos="2880"/>
        </w:tabs>
        <w:ind w:right="-284"/>
        <w:rPr>
          <w:rFonts w:ascii="Courier New" w:hAnsi="Courier New"/>
          <w:b/>
          <w:sz w:val="16"/>
          <w:u w:val="single"/>
        </w:rPr>
      </w:pPr>
    </w:p>
    <w:p w14:paraId="2CA6EF99" w14:textId="77777777" w:rsidR="00E26C28" w:rsidRDefault="00E26C28" w:rsidP="00E26C28">
      <w:pPr>
        <w:tabs>
          <w:tab w:val="left" w:pos="384"/>
          <w:tab w:val="left" w:pos="768"/>
          <w:tab w:val="left" w:pos="1152"/>
          <w:tab w:val="left" w:pos="1728"/>
          <w:tab w:val="left" w:pos="2112"/>
          <w:tab w:val="left" w:pos="2496"/>
          <w:tab w:val="left" w:pos="2880"/>
        </w:tabs>
        <w:ind w:left="1728" w:right="-284" w:hanging="1728"/>
        <w:rPr>
          <w:rFonts w:ascii="Courier New" w:hAnsi="Courier New"/>
          <w:b/>
          <w:sz w:val="16"/>
        </w:rPr>
      </w:pPr>
    </w:p>
    <w:p w14:paraId="1B4284FE" w14:textId="77777777" w:rsidR="00E26C28" w:rsidRDefault="00E26C28" w:rsidP="00E26C28">
      <w:pPr>
        <w:tabs>
          <w:tab w:val="left" w:pos="384"/>
          <w:tab w:val="left" w:pos="768"/>
          <w:tab w:val="left" w:pos="1152"/>
          <w:tab w:val="left" w:pos="1728"/>
          <w:tab w:val="left" w:pos="2112"/>
          <w:tab w:val="left" w:pos="2496"/>
          <w:tab w:val="left" w:pos="2880"/>
        </w:tabs>
        <w:ind w:left="384" w:right="-284"/>
        <w:outlineLvl w:val="0"/>
        <w:rPr>
          <w:rFonts w:ascii="Courier New" w:hAnsi="Courier New"/>
          <w:b/>
          <w:sz w:val="16"/>
        </w:rPr>
      </w:pPr>
      <w:r>
        <w:rPr>
          <w:rFonts w:ascii="Courier New" w:hAnsi="Courier New"/>
          <w:b/>
          <w:sz w:val="16"/>
        </w:rPr>
        <w:t xml:space="preserve">125 </w:t>
      </w:r>
      <w:r>
        <w:rPr>
          <w:rFonts w:ascii="Courier New" w:hAnsi="Courier New"/>
          <w:b/>
          <w:sz w:val="16"/>
          <w:u w:val="single"/>
        </w:rPr>
        <w:t>Determination of Rate</w:t>
      </w:r>
    </w:p>
    <w:p w14:paraId="61F4D7E4" w14:textId="77777777" w:rsidR="00E26C28" w:rsidRDefault="00E26C28" w:rsidP="00E26C28">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090B3AF2" w14:textId="77777777" w:rsidR="00E26C28" w:rsidRDefault="00E26C28" w:rsidP="00E26C28">
      <w:pPr>
        <w:tabs>
          <w:tab w:val="left" w:pos="384"/>
          <w:tab w:val="left" w:pos="768"/>
          <w:tab w:val="left" w:pos="1152"/>
          <w:tab w:val="left" w:pos="1728"/>
          <w:tab w:val="left" w:pos="2112"/>
          <w:tab w:val="left" w:pos="2496"/>
          <w:tab w:val="left" w:pos="2880"/>
        </w:tabs>
        <w:ind w:left="720"/>
        <w:rPr>
          <w:rFonts w:ascii="Courier New" w:hAnsi="Courier New"/>
          <w:b/>
          <w:sz w:val="16"/>
        </w:rPr>
      </w:pPr>
      <w:r>
        <w:rPr>
          <w:rFonts w:ascii="Courier New" w:hAnsi="Courier New"/>
          <w:b/>
          <w:sz w:val="16"/>
        </w:rPr>
        <w:t>The rate at which the temporary quarters subsistence allowance may be granted shall be the total amount of the reasonable and necessary expenses for the employee and family members for meals, including tax, service charges and tips, laundry/dry cleaning and temporary lodging (including room and bath, heat, light, fuel, water and the cost of service fees and taxes imposed by the management or local government upon the occupant during the period or periods allowed by Sections 123 and 124) or the total of the maximum rates for such period or periods, whichever is less. The location of the temporary quarters must be within reasonable proximity of the post.  Evidence of the daily cost of meals, laundry and dry cleaning shall be a certified statement by the employee.  Supporting receipts or other appropriate documentation for the daily cost of temporary lodging shall also be supplied.  Only actual subsistence expenses incurred, which are reasonable in amount and incident to the occupancy of temporary quarters, shall be reimbursed.  Section 960 TQSA Worksheet may be used to support a TQSA claim.</w:t>
      </w:r>
    </w:p>
    <w:p w14:paraId="0EE105B9" w14:textId="77777777" w:rsidR="00E26C28" w:rsidRDefault="00E26C28" w:rsidP="00E26C28">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69A53956" w14:textId="77777777" w:rsidR="00E26C28" w:rsidRDefault="00E26C28" w:rsidP="00E26C28">
      <w:pPr>
        <w:tabs>
          <w:tab w:val="left" w:pos="384"/>
          <w:tab w:val="left" w:pos="768"/>
          <w:tab w:val="left" w:pos="1152"/>
          <w:tab w:val="left" w:pos="1728"/>
          <w:tab w:val="left" w:pos="2112"/>
          <w:tab w:val="left" w:pos="2496"/>
          <w:tab w:val="left" w:pos="2880"/>
        </w:tabs>
        <w:ind w:left="720"/>
        <w:rPr>
          <w:rFonts w:ascii="Courier New" w:hAnsi="Courier New"/>
          <w:b/>
          <w:sz w:val="16"/>
        </w:rPr>
      </w:pPr>
      <w:r>
        <w:rPr>
          <w:rFonts w:ascii="Courier New" w:hAnsi="Courier New"/>
          <w:b/>
          <w:sz w:val="16"/>
        </w:rPr>
        <w:t>The daily actual expenses for temporary lodging, meals (including groceries consumed during occupancy of temporary quarters), fees and tips incident to meals and lodging, laundry and cleaning of clothing will be totaled for each 30 day period to permit a comparison with the maximum amount for each specified period.  If less than a 30 day period is authorized, or used, the maximum allowable amount will be based on the number of days authorized, or used, multiplied by the applicable daily rate.  Expenses of local transportation and other expenses not directly related to lodging, meals and the laundry/dry cleaning of clothes are not reimbursable under this allowance.</w:t>
      </w:r>
    </w:p>
    <w:p w14:paraId="02957BC0" w14:textId="77777777" w:rsidR="00E26C28" w:rsidRDefault="00E26C28" w:rsidP="00E26C28">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3BB9309E" w14:textId="77777777" w:rsidR="00E26C28" w:rsidRDefault="00E26C28" w:rsidP="00E26C28">
      <w:pPr>
        <w:tabs>
          <w:tab w:val="left" w:pos="384"/>
          <w:tab w:val="left" w:pos="768"/>
          <w:tab w:val="left" w:pos="1152"/>
          <w:tab w:val="left" w:pos="1728"/>
          <w:tab w:val="left" w:pos="2112"/>
          <w:tab w:val="left" w:pos="2496"/>
          <w:tab w:val="left" w:pos="2880"/>
        </w:tabs>
        <w:ind w:left="384" w:right="-284"/>
        <w:outlineLvl w:val="0"/>
        <w:rPr>
          <w:rFonts w:ascii="Courier New" w:hAnsi="Courier New"/>
          <w:b/>
          <w:sz w:val="16"/>
        </w:rPr>
      </w:pPr>
      <w:r>
        <w:rPr>
          <w:rFonts w:ascii="Courier New" w:hAnsi="Courier New"/>
          <w:b/>
          <w:sz w:val="16"/>
        </w:rPr>
        <w:t xml:space="preserve">126 </w:t>
      </w:r>
      <w:r>
        <w:rPr>
          <w:rFonts w:ascii="Courier New" w:hAnsi="Courier New"/>
          <w:b/>
          <w:sz w:val="16"/>
          <w:u w:val="single"/>
        </w:rPr>
        <w:t>Special Rules</w:t>
      </w:r>
    </w:p>
    <w:p w14:paraId="4A8AFC42" w14:textId="77777777" w:rsidR="00E26C28" w:rsidRDefault="00E26C28" w:rsidP="00E26C28">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50FC5F2B" w14:textId="77777777" w:rsidR="00E26C28" w:rsidRDefault="00E26C28" w:rsidP="00E26C28">
      <w:pPr>
        <w:tabs>
          <w:tab w:val="left" w:pos="384"/>
          <w:tab w:val="left" w:pos="768"/>
          <w:tab w:val="left" w:pos="1152"/>
          <w:tab w:val="left" w:pos="1728"/>
          <w:tab w:val="left" w:pos="2112"/>
          <w:tab w:val="left" w:pos="2496"/>
          <w:tab w:val="left" w:pos="2880"/>
        </w:tabs>
        <w:ind w:left="720"/>
        <w:rPr>
          <w:rFonts w:ascii="Courier New" w:hAnsi="Courier New"/>
          <w:b/>
          <w:sz w:val="16"/>
        </w:rPr>
      </w:pPr>
      <w:r>
        <w:rPr>
          <w:rFonts w:ascii="Courier New" w:hAnsi="Courier New"/>
          <w:b/>
          <w:sz w:val="16"/>
        </w:rPr>
        <w:t xml:space="preserve">126.1 </w:t>
      </w:r>
      <w:r>
        <w:rPr>
          <w:rFonts w:ascii="Courier New" w:hAnsi="Courier New"/>
          <w:b/>
          <w:sz w:val="16"/>
          <w:u w:val="single"/>
        </w:rPr>
        <w:t xml:space="preserve">Married Couple Employees or Domestic Partnership Employees at the Same Post </w:t>
      </w:r>
      <w:r>
        <w:rPr>
          <w:rFonts w:ascii="Courier New" w:hAnsi="Courier New"/>
          <w:b/>
          <w:sz w:val="16"/>
        </w:rPr>
        <w:t>(</w:t>
      </w:r>
      <w:r w:rsidR="003923AF">
        <w:rPr>
          <w:rFonts w:ascii="Courier New" w:hAnsi="Courier New"/>
          <w:b/>
          <w:sz w:val="16"/>
        </w:rPr>
        <w:t>Interim eff. 7/5/2009 TL:SR 711; final eff. 8/30/2009 TL:SR 715</w:t>
      </w:r>
      <w:r>
        <w:rPr>
          <w:rFonts w:ascii="Courier New" w:hAnsi="Courier New"/>
          <w:b/>
          <w:sz w:val="16"/>
        </w:rPr>
        <w:t>)</w:t>
      </w:r>
    </w:p>
    <w:p w14:paraId="7CDBE3BD" w14:textId="77777777" w:rsidR="00E26C28" w:rsidRDefault="00E26C28" w:rsidP="00E26C28">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1ABCB1D0" w14:textId="77777777" w:rsidR="00E26C28" w:rsidRDefault="00E26C28" w:rsidP="00E26C28">
      <w:pPr>
        <w:tabs>
          <w:tab w:val="left" w:pos="384"/>
          <w:tab w:val="left" w:pos="768"/>
          <w:tab w:val="left" w:pos="1152"/>
          <w:tab w:val="left" w:pos="1728"/>
          <w:tab w:val="left" w:pos="2112"/>
          <w:tab w:val="left" w:pos="2496"/>
          <w:tab w:val="left" w:pos="2880"/>
        </w:tabs>
        <w:ind w:left="1152" w:right="-288"/>
        <w:rPr>
          <w:rFonts w:ascii="Courier New" w:hAnsi="Courier New"/>
          <w:b/>
          <w:sz w:val="16"/>
        </w:rPr>
      </w:pPr>
      <w:r>
        <w:rPr>
          <w:rFonts w:ascii="Courier New" w:hAnsi="Courier New"/>
          <w:b/>
          <w:sz w:val="16"/>
        </w:rPr>
        <w:t>Each married couple employee or domestic partnership employee may be granted the "initial occupant" rate under Sections 123 and 124, but only one employee may be granted applicable amounts for any additional family members.  Alternatively, the couple may agree to consider one spouse or domestic partner as a family member only.</w:t>
      </w:r>
    </w:p>
    <w:p w14:paraId="53FE3E9F" w14:textId="77777777" w:rsidR="00E26C28" w:rsidRDefault="00E26C28" w:rsidP="00E26C28">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5BB52D3B" w14:textId="77777777" w:rsidR="00E26C28" w:rsidRDefault="00E26C28" w:rsidP="00E26C28">
      <w:pPr>
        <w:tabs>
          <w:tab w:val="left" w:pos="384"/>
          <w:tab w:val="left" w:pos="768"/>
          <w:tab w:val="left" w:pos="1152"/>
          <w:tab w:val="left" w:pos="1728"/>
          <w:tab w:val="left" w:pos="2112"/>
          <w:tab w:val="left" w:pos="2496"/>
          <w:tab w:val="left" w:pos="2880"/>
        </w:tabs>
        <w:ind w:left="720"/>
        <w:rPr>
          <w:rFonts w:ascii="Courier New" w:hAnsi="Courier New"/>
          <w:b/>
          <w:sz w:val="16"/>
        </w:rPr>
      </w:pPr>
      <w:r>
        <w:rPr>
          <w:rFonts w:ascii="Courier New" w:hAnsi="Courier New"/>
          <w:b/>
          <w:sz w:val="16"/>
        </w:rPr>
        <w:t xml:space="preserve">126.2 </w:t>
      </w:r>
      <w:r>
        <w:rPr>
          <w:rFonts w:ascii="Courier New" w:hAnsi="Courier New"/>
          <w:b/>
          <w:sz w:val="16"/>
          <w:u w:val="single"/>
        </w:rPr>
        <w:t>Payment During Periods of Official Travel</w:t>
      </w:r>
    </w:p>
    <w:p w14:paraId="5095179C" w14:textId="77777777" w:rsidR="00E26C28" w:rsidRDefault="00E26C28" w:rsidP="00E26C28">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02B79A16" w14:textId="77777777" w:rsidR="00E26C28" w:rsidRDefault="00E26C28" w:rsidP="00E26C28">
      <w:pPr>
        <w:tabs>
          <w:tab w:val="left" w:pos="384"/>
          <w:tab w:val="left" w:pos="768"/>
          <w:tab w:val="left" w:pos="1152"/>
          <w:tab w:val="left" w:pos="1728"/>
          <w:tab w:val="left" w:pos="2112"/>
          <w:tab w:val="left" w:pos="2496"/>
          <w:tab w:val="left" w:pos="2880"/>
        </w:tabs>
        <w:ind w:left="1152" w:right="-288"/>
        <w:rPr>
          <w:rFonts w:ascii="Courier New" w:hAnsi="Courier New"/>
          <w:b/>
          <w:sz w:val="16"/>
        </w:rPr>
      </w:pPr>
      <w:r>
        <w:rPr>
          <w:rFonts w:ascii="Courier New" w:hAnsi="Courier New"/>
          <w:b/>
          <w:sz w:val="16"/>
        </w:rPr>
        <w:t>The temporary quarters subsistence allowance may continue on behalf of any individual (employee or family member) during any period of official travel which authorizes per diem on behalf of that individual.  However, payment shall be authorized only when the head of agency has determined that the employee has acted responsibly in retaining temporary quarters during the period of official travel.  Payment for the temporary quarters maintained at the post of assignment shall be computed using only the lodging portion of the applicable per diem rate and the formulas found in Sections 123.3 and 124.3.</w:t>
      </w:r>
    </w:p>
    <w:p w14:paraId="589EEC5F" w14:textId="77777777" w:rsidR="00E26C28" w:rsidRDefault="00E26C28" w:rsidP="00E26C28">
      <w:pPr>
        <w:tabs>
          <w:tab w:val="left" w:pos="384"/>
          <w:tab w:val="left" w:pos="768"/>
          <w:tab w:val="left" w:pos="1152"/>
          <w:tab w:val="left" w:pos="1728"/>
          <w:tab w:val="left" w:pos="2112"/>
          <w:tab w:val="left" w:pos="2496"/>
          <w:tab w:val="left" w:pos="2880"/>
        </w:tabs>
        <w:ind w:right="-288"/>
        <w:rPr>
          <w:rFonts w:ascii="Courier New" w:hAnsi="Courier New"/>
          <w:b/>
          <w:sz w:val="16"/>
        </w:rPr>
      </w:pPr>
    </w:p>
    <w:p w14:paraId="63DEE30F" w14:textId="77777777" w:rsidR="00E26C28" w:rsidRDefault="00E26C28" w:rsidP="00E26C28">
      <w:pPr>
        <w:tabs>
          <w:tab w:val="left" w:pos="384"/>
          <w:tab w:val="left" w:pos="768"/>
          <w:tab w:val="left" w:pos="1152"/>
          <w:tab w:val="left" w:pos="1728"/>
          <w:tab w:val="left" w:pos="2112"/>
          <w:tab w:val="left" w:pos="2496"/>
          <w:tab w:val="left" w:pos="2880"/>
        </w:tabs>
        <w:ind w:left="720"/>
        <w:rPr>
          <w:rFonts w:ascii="Courier New" w:hAnsi="Courier New"/>
          <w:b/>
          <w:sz w:val="16"/>
        </w:rPr>
      </w:pPr>
      <w:r>
        <w:rPr>
          <w:rFonts w:ascii="Courier New" w:hAnsi="Courier New"/>
          <w:b/>
          <w:sz w:val="16"/>
        </w:rPr>
        <w:t xml:space="preserve">126.3 </w:t>
      </w:r>
      <w:r>
        <w:rPr>
          <w:rFonts w:ascii="Courier New" w:hAnsi="Courier New"/>
          <w:b/>
          <w:sz w:val="16"/>
          <w:u w:val="single"/>
        </w:rPr>
        <w:t xml:space="preserve">Payment to Family Members of Deceased Employee </w:t>
      </w:r>
      <w:r>
        <w:rPr>
          <w:rFonts w:ascii="Courier New" w:hAnsi="Courier New"/>
          <w:b/>
          <w:sz w:val="16"/>
        </w:rPr>
        <w:t>(</w:t>
      </w:r>
      <w:r w:rsidR="003923AF">
        <w:rPr>
          <w:rFonts w:ascii="Courier New" w:hAnsi="Courier New"/>
          <w:b/>
          <w:sz w:val="16"/>
        </w:rPr>
        <w:t>Interim eff. 7/5/2009 TL:SR 711; final eff. 8/30/2009 TL:SR 715</w:t>
      </w:r>
      <w:r>
        <w:rPr>
          <w:rFonts w:ascii="Courier New" w:hAnsi="Courier New"/>
          <w:b/>
          <w:sz w:val="16"/>
        </w:rPr>
        <w:t>)</w:t>
      </w:r>
    </w:p>
    <w:p w14:paraId="78B9B287" w14:textId="77777777" w:rsidR="00E26C28" w:rsidRDefault="00E26C28" w:rsidP="00E26C28">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0702DD75" w14:textId="77777777" w:rsidR="00E26C28" w:rsidRDefault="00E26C28" w:rsidP="00E26C28">
      <w:pPr>
        <w:tabs>
          <w:tab w:val="left" w:pos="384"/>
          <w:tab w:val="left" w:pos="768"/>
          <w:tab w:val="left" w:pos="1152"/>
          <w:tab w:val="left" w:pos="1728"/>
          <w:tab w:val="left" w:pos="2112"/>
          <w:tab w:val="left" w:pos="2496"/>
          <w:tab w:val="left" w:pos="2880"/>
        </w:tabs>
        <w:ind w:left="1152" w:right="-288"/>
        <w:rPr>
          <w:rFonts w:ascii="Courier New" w:hAnsi="Courier New"/>
          <w:b/>
          <w:sz w:val="16"/>
        </w:rPr>
      </w:pPr>
      <w:r>
        <w:rPr>
          <w:rFonts w:ascii="Courier New" w:hAnsi="Courier New"/>
          <w:b/>
          <w:sz w:val="16"/>
        </w:rPr>
        <w:t>When the employee has died while stationed in a foreign area, family members may be reimbursed for up to five days of TQSA when the head of agency or designee determines it is necessary to occupy temporary quarters after vacating permanent quarters prior to final departure from post.</w:t>
      </w:r>
    </w:p>
    <w:p w14:paraId="13F68116" w14:textId="77777777" w:rsidR="00E26C28" w:rsidRDefault="00E26C28" w:rsidP="00E26C28">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72C2E994" w14:textId="77777777" w:rsidR="00E26C28" w:rsidRDefault="00E26C28" w:rsidP="00E26C28">
      <w:pPr>
        <w:tabs>
          <w:tab w:val="left" w:pos="384"/>
          <w:tab w:val="left" w:pos="768"/>
          <w:tab w:val="left" w:pos="1152"/>
          <w:tab w:val="left" w:pos="1728"/>
          <w:tab w:val="left" w:pos="2112"/>
          <w:tab w:val="left" w:pos="2496"/>
          <w:tab w:val="left" w:pos="2880"/>
        </w:tabs>
        <w:ind w:left="384" w:right="-284"/>
        <w:outlineLvl w:val="0"/>
        <w:rPr>
          <w:rFonts w:ascii="Courier New" w:hAnsi="Courier New"/>
          <w:b/>
          <w:sz w:val="16"/>
        </w:rPr>
      </w:pPr>
      <w:r>
        <w:rPr>
          <w:rFonts w:ascii="Courier New" w:hAnsi="Courier New"/>
          <w:b/>
          <w:sz w:val="16"/>
        </w:rPr>
        <w:t xml:space="preserve">127 </w:t>
      </w:r>
      <w:r>
        <w:rPr>
          <w:rFonts w:ascii="Courier New" w:hAnsi="Courier New"/>
          <w:b/>
          <w:sz w:val="16"/>
          <w:u w:val="single"/>
        </w:rPr>
        <w:t>Prohibitions</w:t>
      </w:r>
    </w:p>
    <w:p w14:paraId="3A87C2A2" w14:textId="77777777" w:rsidR="00E26C28" w:rsidRDefault="00E26C28" w:rsidP="00E26C28">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0542A20A" w14:textId="77777777" w:rsidR="00E26C28" w:rsidRDefault="00E26C28" w:rsidP="00E26C28">
      <w:pPr>
        <w:tabs>
          <w:tab w:val="left" w:pos="384"/>
          <w:tab w:val="left" w:pos="768"/>
          <w:tab w:val="left" w:pos="1152"/>
          <w:tab w:val="left" w:pos="1728"/>
          <w:tab w:val="left" w:pos="2112"/>
          <w:tab w:val="left" w:pos="2496"/>
          <w:tab w:val="left" w:pos="2880"/>
        </w:tabs>
        <w:ind w:left="768" w:right="-288"/>
        <w:rPr>
          <w:rFonts w:ascii="Courier New" w:hAnsi="Courier New"/>
          <w:b/>
          <w:sz w:val="16"/>
        </w:rPr>
      </w:pPr>
      <w:r>
        <w:rPr>
          <w:rFonts w:ascii="Courier New" w:hAnsi="Courier New"/>
          <w:b/>
          <w:sz w:val="16"/>
        </w:rPr>
        <w:lastRenderedPageBreak/>
        <w:t>Any post allowance which would be otherwise authorized under Section 220 of these regulations shall not be paid for any period during which the temporary quarters subsistence allowance is paid.</w:t>
      </w:r>
    </w:p>
    <w:p w14:paraId="684EFD4C" w14:textId="77777777" w:rsidR="00E26C28" w:rsidRDefault="00E26C28" w:rsidP="00E26C28">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39583822" w14:textId="77777777" w:rsidR="00E26C28" w:rsidRDefault="00E26C28" w:rsidP="00E26C28">
      <w:pPr>
        <w:tabs>
          <w:tab w:val="left" w:pos="384"/>
          <w:tab w:val="left" w:pos="768"/>
          <w:tab w:val="left" w:pos="1152"/>
          <w:tab w:val="left" w:pos="1728"/>
          <w:tab w:val="left" w:pos="2112"/>
          <w:tab w:val="left" w:pos="2496"/>
          <w:tab w:val="left" w:pos="2880"/>
        </w:tabs>
        <w:ind w:left="384" w:right="-284"/>
        <w:outlineLvl w:val="0"/>
        <w:rPr>
          <w:rFonts w:ascii="Courier New" w:hAnsi="Courier New"/>
          <w:b/>
          <w:sz w:val="16"/>
        </w:rPr>
      </w:pPr>
      <w:r>
        <w:rPr>
          <w:rFonts w:ascii="Courier New" w:hAnsi="Courier New"/>
          <w:b/>
          <w:sz w:val="16"/>
        </w:rPr>
        <w:t xml:space="preserve">128 </w:t>
      </w:r>
      <w:r>
        <w:rPr>
          <w:rFonts w:ascii="Courier New" w:hAnsi="Courier New"/>
          <w:b/>
          <w:sz w:val="16"/>
          <w:u w:val="single"/>
        </w:rPr>
        <w:t>Effective Dates of Revisions</w:t>
      </w:r>
    </w:p>
    <w:p w14:paraId="086E3CEF" w14:textId="77777777" w:rsidR="00E26C28" w:rsidRDefault="00E26C28" w:rsidP="00E26C28">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0824425E" w14:textId="77777777" w:rsidR="00E26C28" w:rsidRDefault="00E26C28" w:rsidP="00E26C28">
      <w:pPr>
        <w:tabs>
          <w:tab w:val="left" w:pos="384"/>
          <w:tab w:val="left" w:pos="768"/>
          <w:tab w:val="left" w:pos="1152"/>
          <w:tab w:val="left" w:pos="1728"/>
          <w:tab w:val="left" w:pos="2112"/>
          <w:tab w:val="left" w:pos="2496"/>
          <w:tab w:val="left" w:pos="2880"/>
        </w:tabs>
        <w:ind w:left="768" w:right="-288"/>
        <w:rPr>
          <w:rFonts w:ascii="Courier New" w:hAnsi="Courier New"/>
          <w:b/>
          <w:sz w:val="16"/>
        </w:rPr>
      </w:pPr>
      <w:r>
        <w:rPr>
          <w:rFonts w:ascii="Courier New" w:hAnsi="Courier New"/>
          <w:b/>
          <w:sz w:val="16"/>
        </w:rPr>
        <w:t>The temporary quarters subsistence allowance grant shall be appropriately revised as of:</w:t>
      </w:r>
    </w:p>
    <w:p w14:paraId="7212C3B2" w14:textId="77777777" w:rsidR="00E26C28" w:rsidRDefault="00E26C28" w:rsidP="00E26C28">
      <w:pPr>
        <w:tabs>
          <w:tab w:val="left" w:pos="384"/>
          <w:tab w:val="left" w:pos="768"/>
          <w:tab w:val="left" w:pos="1152"/>
          <w:tab w:val="left" w:pos="1728"/>
          <w:tab w:val="left" w:pos="2112"/>
          <w:tab w:val="left" w:pos="2496"/>
          <w:tab w:val="left" w:pos="2880"/>
        </w:tabs>
        <w:ind w:left="1728" w:right="-284" w:hanging="1728"/>
        <w:rPr>
          <w:rFonts w:ascii="Courier New" w:hAnsi="Courier New"/>
          <w:b/>
          <w:sz w:val="16"/>
        </w:rPr>
      </w:pPr>
    </w:p>
    <w:p w14:paraId="54EA82AB" w14:textId="77777777" w:rsidR="00E26C28" w:rsidRDefault="00E26C28" w:rsidP="00E26C28">
      <w:pPr>
        <w:tabs>
          <w:tab w:val="left" w:pos="384"/>
          <w:tab w:val="left" w:pos="768"/>
          <w:tab w:val="left" w:pos="1152"/>
          <w:tab w:val="left" w:pos="1728"/>
          <w:tab w:val="left" w:pos="2112"/>
          <w:tab w:val="left" w:pos="2496"/>
          <w:tab w:val="left" w:pos="2880"/>
        </w:tabs>
        <w:ind w:left="1109" w:hanging="389"/>
        <w:outlineLvl w:val="0"/>
        <w:rPr>
          <w:rFonts w:ascii="Courier New" w:hAnsi="Courier New"/>
          <w:b/>
          <w:sz w:val="16"/>
        </w:rPr>
      </w:pPr>
      <w:r>
        <w:rPr>
          <w:rFonts w:ascii="Courier New" w:hAnsi="Courier New"/>
          <w:b/>
          <w:sz w:val="16"/>
        </w:rPr>
        <w:t>a. the effective date of an authorized change in the per diem rate of the post as shown Section 925 of the Standardized Regulations, (Government Civilians, Foreign Areas);</w:t>
      </w:r>
    </w:p>
    <w:p w14:paraId="43A3AF77" w14:textId="77777777" w:rsidR="00E26C28" w:rsidRDefault="00E26C28" w:rsidP="00E26C28">
      <w:pPr>
        <w:tabs>
          <w:tab w:val="left" w:pos="384"/>
          <w:tab w:val="left" w:pos="768"/>
          <w:tab w:val="left" w:pos="1152"/>
          <w:tab w:val="left" w:pos="1728"/>
          <w:tab w:val="left" w:pos="2112"/>
          <w:tab w:val="left" w:pos="2496"/>
          <w:tab w:val="left" w:pos="2880"/>
        </w:tabs>
        <w:ind w:left="2112" w:right="-284" w:hanging="2112"/>
        <w:rPr>
          <w:rFonts w:ascii="Courier New" w:hAnsi="Courier New"/>
          <w:b/>
          <w:sz w:val="16"/>
        </w:rPr>
      </w:pPr>
    </w:p>
    <w:p w14:paraId="798F3DCC" w14:textId="77777777" w:rsidR="00E26C28" w:rsidRDefault="00E26C28" w:rsidP="00E26C28">
      <w:pPr>
        <w:tabs>
          <w:tab w:val="left" w:pos="384"/>
          <w:tab w:val="left" w:pos="768"/>
          <w:tab w:val="left" w:pos="1152"/>
          <w:tab w:val="left" w:pos="1728"/>
          <w:tab w:val="left" w:pos="2112"/>
          <w:tab w:val="left" w:pos="2496"/>
          <w:tab w:val="left" w:pos="2880"/>
        </w:tabs>
        <w:ind w:left="1109" w:hanging="389"/>
        <w:outlineLvl w:val="0"/>
        <w:rPr>
          <w:rFonts w:ascii="Courier New" w:hAnsi="Courier New"/>
          <w:b/>
          <w:sz w:val="16"/>
        </w:rPr>
      </w:pPr>
      <w:r>
        <w:rPr>
          <w:rFonts w:ascii="Courier New" w:hAnsi="Courier New"/>
          <w:b/>
          <w:sz w:val="16"/>
        </w:rPr>
        <w:t>b. the date of change in the employee's family size.</w:t>
      </w:r>
    </w:p>
    <w:p w14:paraId="0742A596" w14:textId="77777777" w:rsidR="00E26C28" w:rsidRDefault="00E26C28" w:rsidP="00E26C28">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22D72351" w14:textId="77777777" w:rsidR="00E26C28" w:rsidRDefault="00E26C28" w:rsidP="00E26C28">
      <w:pPr>
        <w:tabs>
          <w:tab w:val="left" w:pos="384"/>
          <w:tab w:val="left" w:pos="768"/>
          <w:tab w:val="left" w:pos="1152"/>
          <w:tab w:val="left" w:pos="1728"/>
          <w:tab w:val="left" w:pos="2112"/>
          <w:tab w:val="left" w:pos="2496"/>
          <w:tab w:val="left" w:pos="2880"/>
        </w:tabs>
        <w:ind w:left="384" w:right="-284"/>
        <w:outlineLvl w:val="0"/>
        <w:rPr>
          <w:rFonts w:ascii="Courier New" w:hAnsi="Courier New"/>
          <w:b/>
          <w:sz w:val="16"/>
        </w:rPr>
      </w:pPr>
      <w:r>
        <w:rPr>
          <w:rFonts w:ascii="Courier New" w:hAnsi="Courier New"/>
          <w:b/>
          <w:sz w:val="16"/>
        </w:rPr>
        <w:t xml:space="preserve">129 </w:t>
      </w:r>
      <w:r>
        <w:rPr>
          <w:rFonts w:ascii="Courier New" w:hAnsi="Courier New"/>
          <w:b/>
          <w:sz w:val="16"/>
          <w:u w:val="single"/>
        </w:rPr>
        <w:t>Payment</w:t>
      </w:r>
    </w:p>
    <w:p w14:paraId="32729A44" w14:textId="77777777" w:rsidR="00E26C28" w:rsidRDefault="00E26C28" w:rsidP="00E26C28">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7194F340" w14:textId="77777777" w:rsidR="00396E55" w:rsidRDefault="00E26C28" w:rsidP="00E26C28">
      <w:pPr>
        <w:tabs>
          <w:tab w:val="left" w:pos="384"/>
          <w:tab w:val="left" w:pos="768"/>
          <w:tab w:val="left" w:pos="1152"/>
          <w:tab w:val="left" w:pos="1728"/>
          <w:tab w:val="left" w:pos="2112"/>
          <w:tab w:val="left" w:pos="2496"/>
          <w:tab w:val="left" w:pos="2880"/>
        </w:tabs>
        <w:ind w:left="720"/>
        <w:rPr>
          <w:rFonts w:ascii="Courier New" w:hAnsi="Courier New"/>
          <w:b/>
          <w:sz w:val="16"/>
        </w:rPr>
      </w:pPr>
      <w:r>
        <w:rPr>
          <w:rFonts w:ascii="Courier New" w:hAnsi="Courier New"/>
          <w:b/>
          <w:sz w:val="16"/>
        </w:rPr>
        <w:t>The grant of the temporary quarters subsistence allowance may be paid in a lump-sum amount.  The allowance must be claimed by the employee on the Standard Form 1190.  Employee should list the following in Box 18, Remarks:  (1) Temporary Quarters occupied by the employee and family; (2) total claim being made for quarters and subsistence; and (3) total of any advance of funds provided under Section 113.2.  Receipts and other documentation required by Section 125, or pertinent agency regulations, should be attached to the SF-1190 prior to submission to the approval or granting official of the agency.</w:t>
      </w:r>
    </w:p>
    <w:p w14:paraId="7A44C233" w14:textId="77777777" w:rsidR="00396E55" w:rsidRDefault="00396E55" w:rsidP="00396E55">
      <w:pPr>
        <w:tabs>
          <w:tab w:val="left" w:pos="384"/>
          <w:tab w:val="left" w:pos="768"/>
          <w:tab w:val="left" w:pos="1152"/>
          <w:tab w:val="left" w:pos="1728"/>
          <w:tab w:val="left" w:pos="2112"/>
          <w:tab w:val="left" w:pos="2496"/>
          <w:tab w:val="left" w:pos="2880"/>
        </w:tabs>
        <w:ind w:left="1152" w:right="-288"/>
        <w:rPr>
          <w:rFonts w:ascii="Courier New" w:hAnsi="Courier New"/>
          <w:b/>
          <w:sz w:val="16"/>
        </w:rPr>
      </w:pPr>
    </w:p>
    <w:p w14:paraId="3ADB2AB8" w14:textId="77777777" w:rsidR="00396E55" w:rsidRDefault="00396E55" w:rsidP="0013186B">
      <w:pPr>
        <w:tabs>
          <w:tab w:val="left" w:pos="384"/>
          <w:tab w:val="left" w:pos="768"/>
          <w:tab w:val="left" w:pos="1152"/>
          <w:tab w:val="left" w:pos="1728"/>
          <w:tab w:val="left" w:pos="2112"/>
          <w:tab w:val="left" w:pos="2496"/>
          <w:tab w:val="left" w:pos="2784"/>
          <w:tab w:val="left" w:pos="3072"/>
        </w:tabs>
        <w:ind w:right="900"/>
        <w:rPr>
          <w:rFonts w:ascii="Courier New" w:hAnsi="Courier New"/>
          <w:b/>
          <w:sz w:val="16"/>
        </w:rPr>
        <w:sectPr w:rsidR="00396E55" w:rsidSect="00784D12">
          <w:headerReference w:type="default" r:id="rId38"/>
          <w:pgSz w:w="12240" w:h="15840"/>
          <w:pgMar w:top="1440" w:right="1800" w:bottom="1440" w:left="1440" w:header="720" w:footer="720" w:gutter="0"/>
          <w:cols w:space="720"/>
          <w:docGrid w:linePitch="360"/>
        </w:sectPr>
      </w:pPr>
    </w:p>
    <w:p w14:paraId="0502A8FE" w14:textId="77777777" w:rsidR="00BB543B" w:rsidRDefault="00BB543B" w:rsidP="00BB543B">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r>
        <w:rPr>
          <w:rFonts w:ascii="Courier New" w:hAnsi="Courier New"/>
          <w:b/>
          <w:sz w:val="16"/>
        </w:rPr>
        <w:lastRenderedPageBreak/>
        <w:t xml:space="preserve">130 </w:t>
      </w:r>
      <w:r>
        <w:rPr>
          <w:rFonts w:ascii="Courier New" w:hAnsi="Courier New"/>
          <w:b/>
          <w:sz w:val="16"/>
          <w:u w:val="single"/>
        </w:rPr>
        <w:t>LIVING QUARTERS ALLOWANCE (Last updated</w:t>
      </w:r>
      <w:r w:rsidR="00C8392D">
        <w:rPr>
          <w:rFonts w:ascii="Courier New" w:hAnsi="Courier New"/>
          <w:b/>
          <w:sz w:val="16"/>
          <w:u w:val="single"/>
        </w:rPr>
        <w:t xml:space="preserve"> </w:t>
      </w:r>
      <w:r w:rsidR="0043697E">
        <w:rPr>
          <w:rFonts w:ascii="Courier New" w:hAnsi="Courier New"/>
          <w:b/>
          <w:sz w:val="16"/>
          <w:u w:val="single"/>
        </w:rPr>
        <w:t>7/10/2016</w:t>
      </w:r>
      <w:r>
        <w:rPr>
          <w:rFonts w:ascii="Courier New" w:hAnsi="Courier New"/>
          <w:b/>
          <w:sz w:val="16"/>
          <w:u w:val="single"/>
        </w:rPr>
        <w:t>)</w:t>
      </w:r>
    </w:p>
    <w:p w14:paraId="5219CB13" w14:textId="77777777" w:rsidR="00BB543B" w:rsidRDefault="00BB543B" w:rsidP="00BB543B">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42907796" w14:textId="77777777" w:rsidR="00BB543B" w:rsidRDefault="00BB543B" w:rsidP="00BB543B">
      <w:pPr>
        <w:tabs>
          <w:tab w:val="left" w:pos="384"/>
          <w:tab w:val="left" w:pos="768"/>
          <w:tab w:val="left" w:pos="1152"/>
          <w:tab w:val="left" w:pos="1728"/>
          <w:tab w:val="left" w:pos="2112"/>
          <w:tab w:val="left" w:pos="2496"/>
          <w:tab w:val="left" w:pos="2784"/>
          <w:tab w:val="left" w:pos="3072"/>
        </w:tabs>
        <w:ind w:left="384" w:right="-284"/>
        <w:rPr>
          <w:rFonts w:ascii="Courier New" w:hAnsi="Courier New"/>
          <w:b/>
          <w:sz w:val="16"/>
        </w:rPr>
      </w:pPr>
      <w:r>
        <w:rPr>
          <w:rFonts w:ascii="Courier New" w:hAnsi="Courier New"/>
          <w:b/>
          <w:sz w:val="16"/>
        </w:rPr>
        <w:t xml:space="preserve">131 </w:t>
      </w:r>
      <w:r>
        <w:rPr>
          <w:rFonts w:ascii="Courier New" w:hAnsi="Courier New"/>
          <w:b/>
          <w:sz w:val="16"/>
          <w:u w:val="single"/>
        </w:rPr>
        <w:t>Definitions</w:t>
      </w:r>
    </w:p>
    <w:p w14:paraId="3B488D9C" w14:textId="77777777" w:rsidR="00BB543B" w:rsidRDefault="00BB543B" w:rsidP="00BB543B">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96D6486" w14:textId="77777777" w:rsidR="00BB543B" w:rsidRDefault="00BB543B" w:rsidP="00BB543B">
      <w:pPr>
        <w:tabs>
          <w:tab w:val="left" w:pos="384"/>
          <w:tab w:val="left" w:pos="768"/>
          <w:tab w:val="left" w:pos="1152"/>
          <w:tab w:val="left" w:pos="1728"/>
          <w:tab w:val="left" w:pos="2112"/>
          <w:tab w:val="left" w:pos="2496"/>
          <w:tab w:val="left" w:pos="2784"/>
          <w:tab w:val="left" w:pos="3072"/>
        </w:tabs>
        <w:ind w:left="1296" w:right="-288" w:hanging="576"/>
        <w:rPr>
          <w:rFonts w:ascii="Courier New" w:hAnsi="Courier New"/>
          <w:b/>
          <w:sz w:val="16"/>
        </w:rPr>
      </w:pPr>
      <w:r>
        <w:rPr>
          <w:rFonts w:ascii="Courier New" w:hAnsi="Courier New"/>
          <w:b/>
          <w:sz w:val="16"/>
        </w:rPr>
        <w:t>131.1 "</w:t>
      </w:r>
      <w:r>
        <w:rPr>
          <w:rFonts w:ascii="Courier New" w:hAnsi="Courier New"/>
          <w:b/>
          <w:sz w:val="16"/>
          <w:u w:val="single"/>
        </w:rPr>
        <w:t>Living quarters allowance</w:t>
      </w:r>
      <w:r>
        <w:rPr>
          <w:rFonts w:ascii="Courier New" w:hAnsi="Courier New"/>
          <w:b/>
          <w:sz w:val="16"/>
        </w:rPr>
        <w:t>", hereinafter referred to as LQA, means a quarters allowance granted to an employee for the annual cost of suitable, adequate, living quarters for the employee and his/her family.</w:t>
      </w:r>
    </w:p>
    <w:p w14:paraId="24B65421" w14:textId="77777777" w:rsidR="00BB543B" w:rsidRDefault="00BB543B" w:rsidP="00BB543B">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1C63B9A" w14:textId="77777777" w:rsidR="00BB543B" w:rsidRDefault="00BB543B" w:rsidP="00BB543B">
      <w:pPr>
        <w:tabs>
          <w:tab w:val="left" w:pos="384"/>
          <w:tab w:val="left" w:pos="768"/>
          <w:tab w:val="left" w:pos="1152"/>
          <w:tab w:val="left" w:pos="1728"/>
          <w:tab w:val="left" w:pos="2112"/>
          <w:tab w:val="left" w:pos="2496"/>
          <w:tab w:val="left" w:pos="2784"/>
          <w:tab w:val="left" w:pos="3072"/>
        </w:tabs>
        <w:ind w:left="1260" w:right="-288" w:hanging="540"/>
        <w:rPr>
          <w:rFonts w:ascii="Courier New" w:hAnsi="Courier New"/>
          <w:b/>
          <w:sz w:val="16"/>
        </w:rPr>
      </w:pPr>
      <w:r>
        <w:rPr>
          <w:rFonts w:ascii="Courier New" w:hAnsi="Courier New"/>
          <w:b/>
          <w:sz w:val="16"/>
        </w:rPr>
        <w:t>131.2 "</w:t>
      </w:r>
      <w:r>
        <w:rPr>
          <w:rFonts w:ascii="Courier New" w:hAnsi="Courier New"/>
          <w:b/>
          <w:sz w:val="16"/>
          <w:u w:val="single"/>
        </w:rPr>
        <w:t>Rent</w:t>
      </w:r>
      <w:r>
        <w:rPr>
          <w:rFonts w:ascii="Courier New" w:hAnsi="Courier New"/>
          <w:b/>
          <w:sz w:val="16"/>
        </w:rPr>
        <w:t>", exclusive of heat, light, fuel (including gas and electricity), water and taxes, means the annual cost of suitable, adequate living quarters for an employee and his/her family.  When approved by the head of agency as necessary to provide such living quarters, rent may include in addition to the basic annual rental, the cost of:  (1) rental of garage space for one car only for each employee, at not to exceed 25 percent of the employee's applicable maximum annual quarters allowance rate, regardless of whether such space is included with the quarters; (2) separate rental of necessary furniture at not to exceed 25 percent of the applicable maximum annual quarters allowance rate, meaning rental of necessary basic furniture and/or equipment, etc., but exclusive of pianos, other musical instruments, radios, television sets, etc. from source other than the landlord (rental of furniture and/or space from the same source under two agreements or contracts is considered to be rental of "furnished quarters"); (3) insurance on the property and/or furnishings so rented, if such insurance is required by local law to be paid by the lessee; (4) agent's fee with authorizing officer certifying that fee is customary, reasonable, and legal under local law ; (5) interest on a loan from an American institution to finance "key money" paid to a landlord; (6) garbage and trash disposal; and (7) mandatory as opposed to optional fees required for maintenance of common areas (“condominium fees”).</w:t>
      </w:r>
    </w:p>
    <w:p w14:paraId="2CE92C9B" w14:textId="77777777" w:rsidR="00BB543B" w:rsidRDefault="00BB543B" w:rsidP="00BB543B">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8610FDB" w14:textId="77777777" w:rsidR="00BB543B" w:rsidRDefault="00BB543B" w:rsidP="00BB543B">
      <w:pPr>
        <w:pStyle w:val="BlockText"/>
        <w:ind w:left="1152"/>
      </w:pPr>
      <w:r>
        <w:t>The costs of the following may not be included in rent: (1) concierge or notary's fees; (2) agent's fee except under conditions stated above; (3) telephone installation or maintenance; (4) deterioration of property or furnishings; (5) servant's wages or maintenance; (6) tips; (7) cleaning; (8) storage; (9) garden or lawn service (except as stated above); (10) servants' quarters, unless considered part of the same property with the living quarters; and (11) any other extraneous expenses not directly related to rent as such.</w:t>
      </w:r>
    </w:p>
    <w:p w14:paraId="0EA9EB00" w14:textId="77777777" w:rsidR="00BB543B" w:rsidRDefault="00BB543B" w:rsidP="00BB543B">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7A91972" w14:textId="77777777" w:rsidR="00BB543B" w:rsidRPr="005C181F" w:rsidRDefault="00BB543B" w:rsidP="00BB543B">
      <w:pPr>
        <w:pStyle w:val="BlockText"/>
        <w:ind w:left="720"/>
      </w:pPr>
      <w:r w:rsidRPr="005C181F">
        <w:t xml:space="preserve">131.3 </w:t>
      </w:r>
      <w:r w:rsidRPr="005C181F">
        <w:rPr>
          <w:u w:val="single"/>
        </w:rPr>
        <w:t>Scope</w:t>
      </w:r>
    </w:p>
    <w:p w14:paraId="1D41F7F8" w14:textId="77777777" w:rsidR="00BB543B" w:rsidRDefault="00BB543B" w:rsidP="00BB543B">
      <w:pPr>
        <w:tabs>
          <w:tab w:val="left" w:pos="384"/>
          <w:tab w:val="left" w:pos="768"/>
          <w:tab w:val="left" w:pos="1152"/>
          <w:tab w:val="left" w:pos="1728"/>
          <w:tab w:val="left" w:pos="2112"/>
          <w:tab w:val="left" w:pos="2496"/>
          <w:tab w:val="left" w:pos="2784"/>
          <w:tab w:val="left" w:pos="3072"/>
        </w:tabs>
        <w:ind w:left="2496" w:right="-284" w:hanging="2496"/>
        <w:rPr>
          <w:rFonts w:ascii="Courier New" w:hAnsi="Courier New"/>
          <w:b/>
          <w:sz w:val="16"/>
        </w:rPr>
      </w:pPr>
    </w:p>
    <w:p w14:paraId="06D29880" w14:textId="77777777" w:rsidR="00BB543B" w:rsidRDefault="00BB543B" w:rsidP="00BB543B">
      <w:pPr>
        <w:pStyle w:val="BlockText"/>
        <w:ind w:left="1152"/>
      </w:pPr>
      <w:r>
        <w:t>The LQA rates are designed to cover substantially all of the average employee's costs for rent, heat, light, fuel, gas, electricity, water, taxes levied by the local government and required by law or custom to be paid by the lessee, insurance required by local law to be paid by the lessee, and agent's fee</w:t>
      </w:r>
      <w:r>
        <w:rPr>
          <w:b w:val="0"/>
        </w:rPr>
        <w:t xml:space="preserve"> </w:t>
      </w:r>
      <w:r>
        <w:t>required by law or custom to be paid by lessee.</w:t>
      </w:r>
    </w:p>
    <w:p w14:paraId="58310AD7" w14:textId="77777777" w:rsidR="00BB543B" w:rsidRDefault="00BB543B" w:rsidP="00BB543B">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C79B79D" w14:textId="77777777" w:rsidR="00BB543B" w:rsidRDefault="00BB543B" w:rsidP="00BB543B">
      <w:pPr>
        <w:tabs>
          <w:tab w:val="left" w:pos="384"/>
          <w:tab w:val="left" w:pos="768"/>
          <w:tab w:val="left" w:pos="1152"/>
          <w:tab w:val="left" w:pos="1728"/>
          <w:tab w:val="left" w:pos="2112"/>
          <w:tab w:val="left" w:pos="2496"/>
          <w:tab w:val="left" w:pos="2784"/>
          <w:tab w:val="left" w:pos="3072"/>
        </w:tabs>
        <w:ind w:left="384" w:right="-284"/>
        <w:rPr>
          <w:rFonts w:ascii="Courier New" w:hAnsi="Courier New"/>
          <w:b/>
          <w:sz w:val="16"/>
        </w:rPr>
      </w:pPr>
      <w:r>
        <w:rPr>
          <w:rFonts w:ascii="Courier New" w:hAnsi="Courier New"/>
          <w:b/>
          <w:sz w:val="16"/>
        </w:rPr>
        <w:t xml:space="preserve">132 </w:t>
      </w:r>
      <w:r>
        <w:rPr>
          <w:rFonts w:ascii="Courier New" w:hAnsi="Courier New"/>
          <w:b/>
          <w:sz w:val="16"/>
          <w:u w:val="single"/>
        </w:rPr>
        <w:t>Granting</w:t>
      </w:r>
    </w:p>
    <w:p w14:paraId="1485F640" w14:textId="77777777" w:rsidR="00BB543B" w:rsidRDefault="00BB543B" w:rsidP="00BB543B">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7244C499" w14:textId="77777777" w:rsidR="00BB543B" w:rsidRPr="005C181F" w:rsidRDefault="00BB543B" w:rsidP="00BB543B">
      <w:pPr>
        <w:pStyle w:val="BlockText"/>
        <w:ind w:left="720"/>
      </w:pPr>
      <w:r w:rsidRPr="005C181F">
        <w:t xml:space="preserve">132.1 </w:t>
      </w:r>
      <w:r w:rsidRPr="005C181F">
        <w:rPr>
          <w:u w:val="single"/>
        </w:rPr>
        <w:t>Commencement of Grant</w:t>
      </w:r>
    </w:p>
    <w:p w14:paraId="53370922" w14:textId="77777777" w:rsidR="00BB543B" w:rsidRDefault="00BB543B" w:rsidP="00BB543B">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1663865" w14:textId="77777777" w:rsidR="00BB543B" w:rsidRDefault="00BB543B" w:rsidP="00BB543B">
      <w:pPr>
        <w:tabs>
          <w:tab w:val="left" w:pos="384"/>
          <w:tab w:val="left" w:pos="768"/>
          <w:tab w:val="left" w:pos="1152"/>
          <w:tab w:val="left" w:pos="1728"/>
          <w:tab w:val="left" w:pos="2112"/>
          <w:tab w:val="left" w:pos="2496"/>
          <w:tab w:val="left" w:pos="2784"/>
          <w:tab w:val="left" w:pos="3072"/>
        </w:tabs>
        <w:ind w:left="1152" w:right="-284"/>
        <w:rPr>
          <w:rFonts w:ascii="Courier New" w:hAnsi="Courier New"/>
          <w:b/>
          <w:sz w:val="16"/>
        </w:rPr>
      </w:pPr>
      <w:r>
        <w:rPr>
          <w:rFonts w:ascii="Courier New" w:hAnsi="Courier New"/>
          <w:b/>
          <w:sz w:val="16"/>
        </w:rPr>
        <w:t xml:space="preserve">132.11 </w:t>
      </w:r>
      <w:r>
        <w:rPr>
          <w:rFonts w:ascii="Courier New" w:hAnsi="Courier New"/>
          <w:b/>
          <w:sz w:val="16"/>
          <w:u w:val="single"/>
        </w:rPr>
        <w:t>Newly Appointed or Transferred Employees</w:t>
      </w:r>
    </w:p>
    <w:p w14:paraId="498E2267" w14:textId="77777777" w:rsidR="00BB543B" w:rsidRDefault="00BB543B" w:rsidP="00BB543B">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CCAAD99" w14:textId="77777777" w:rsidR="00BB543B" w:rsidRDefault="00BB543B" w:rsidP="00BB543B">
      <w:pPr>
        <w:tabs>
          <w:tab w:val="left" w:pos="384"/>
          <w:tab w:val="left" w:pos="768"/>
          <w:tab w:val="left" w:pos="1152"/>
          <w:tab w:val="left" w:pos="1728"/>
          <w:tab w:val="left" w:pos="2112"/>
          <w:tab w:val="left" w:pos="2496"/>
          <w:tab w:val="left" w:pos="2784"/>
          <w:tab w:val="left" w:pos="3072"/>
        </w:tabs>
        <w:ind w:left="1728" w:right="-284"/>
        <w:rPr>
          <w:rFonts w:ascii="Courier New" w:hAnsi="Courier New"/>
          <w:b/>
          <w:sz w:val="16"/>
        </w:rPr>
      </w:pPr>
      <w:r>
        <w:rPr>
          <w:rFonts w:ascii="Courier New" w:hAnsi="Courier New"/>
          <w:b/>
          <w:sz w:val="16"/>
        </w:rPr>
        <w:t>An LQA grant to a newly appointed or transferred employee shall commence at his/her post as of one of the following dates, whichever is latest:</w:t>
      </w:r>
    </w:p>
    <w:p w14:paraId="3672A644" w14:textId="77777777" w:rsidR="00BB543B" w:rsidRDefault="00BB543B" w:rsidP="00BB543B">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76156E4" w14:textId="77777777" w:rsidR="00BB543B" w:rsidRDefault="00BB543B" w:rsidP="00BB543B">
      <w:pPr>
        <w:tabs>
          <w:tab w:val="left" w:pos="384"/>
          <w:tab w:val="left" w:pos="768"/>
          <w:tab w:val="left" w:pos="1152"/>
          <w:tab w:val="left" w:pos="1728"/>
          <w:tab w:val="left" w:pos="2112"/>
          <w:tab w:val="left" w:pos="2496"/>
          <w:tab w:val="left" w:pos="2784"/>
          <w:tab w:val="left" w:pos="3072"/>
        </w:tabs>
        <w:ind w:left="2004" w:right="-284" w:hanging="276"/>
        <w:rPr>
          <w:rFonts w:ascii="Courier New" w:hAnsi="Courier New"/>
          <w:b/>
          <w:sz w:val="16"/>
        </w:rPr>
      </w:pPr>
      <w:r>
        <w:rPr>
          <w:rFonts w:ascii="Courier New" w:hAnsi="Courier New"/>
          <w:b/>
          <w:sz w:val="16"/>
        </w:rPr>
        <w:t>a. the date of employee's arrival, except:  (1) when the employee's arrival at the new post is delayed because of his/her being ordered to report to another place for consultation or temporary duty and his/her family arrives at the post before the employee, the grant shall commence as of the date of arrival of his/her family, and (2) as otherwise provided in Chapter 700 with respect to Defense Department teachers;</w:t>
      </w:r>
    </w:p>
    <w:p w14:paraId="1C4F6104" w14:textId="77777777" w:rsidR="00BB543B" w:rsidRDefault="00BB543B" w:rsidP="00BB543B">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C49976B" w14:textId="77777777" w:rsidR="00BB543B" w:rsidRDefault="00BB543B" w:rsidP="00BB543B">
      <w:pPr>
        <w:tabs>
          <w:tab w:val="left" w:pos="384"/>
          <w:tab w:val="left" w:pos="768"/>
          <w:tab w:val="left" w:pos="1152"/>
          <w:tab w:val="left" w:pos="1728"/>
          <w:tab w:val="left" w:pos="2112"/>
          <w:tab w:val="left" w:pos="2496"/>
          <w:tab w:val="left" w:pos="2784"/>
          <w:tab w:val="left" w:pos="3072"/>
        </w:tabs>
        <w:ind w:left="2004" w:right="-284" w:hanging="276"/>
        <w:rPr>
          <w:rFonts w:ascii="Courier New" w:hAnsi="Courier New"/>
          <w:b/>
          <w:sz w:val="16"/>
        </w:rPr>
      </w:pPr>
      <w:r>
        <w:rPr>
          <w:rFonts w:ascii="Courier New" w:hAnsi="Courier New"/>
          <w:b/>
          <w:sz w:val="16"/>
        </w:rPr>
        <w:t>b. the effective date of transfer if the employee is on detail or leave at the post to which transferred;</w:t>
      </w:r>
    </w:p>
    <w:p w14:paraId="1E42A9DB" w14:textId="77777777" w:rsidR="00BB543B" w:rsidRDefault="00BB543B" w:rsidP="00BB543B">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7E7B030F" w14:textId="77777777" w:rsidR="00BB543B" w:rsidRDefault="00BB543B" w:rsidP="00BB543B">
      <w:pPr>
        <w:tabs>
          <w:tab w:val="left" w:pos="384"/>
          <w:tab w:val="left" w:pos="768"/>
          <w:tab w:val="left" w:pos="1152"/>
          <w:tab w:val="left" w:pos="1728"/>
          <w:tab w:val="left" w:pos="2112"/>
          <w:tab w:val="left" w:pos="2496"/>
          <w:tab w:val="left" w:pos="2784"/>
          <w:tab w:val="left" w:pos="3072"/>
        </w:tabs>
        <w:ind w:left="1728" w:right="-284"/>
        <w:rPr>
          <w:rFonts w:ascii="Courier New" w:hAnsi="Courier New"/>
          <w:b/>
          <w:sz w:val="16"/>
        </w:rPr>
      </w:pPr>
      <w:r>
        <w:rPr>
          <w:rFonts w:ascii="Courier New" w:hAnsi="Courier New"/>
          <w:b/>
          <w:sz w:val="16"/>
        </w:rPr>
        <w:t>c. the date of entrance on duty, if recruited locally;</w:t>
      </w:r>
    </w:p>
    <w:p w14:paraId="503141BF" w14:textId="77777777" w:rsidR="00BB543B" w:rsidRDefault="00BB543B" w:rsidP="00BB543B">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CB41A6D" w14:textId="77777777" w:rsidR="00BB543B" w:rsidRDefault="00BB543B" w:rsidP="00BB543B">
      <w:pPr>
        <w:tabs>
          <w:tab w:val="left" w:pos="384"/>
          <w:tab w:val="left" w:pos="768"/>
          <w:tab w:val="left" w:pos="1152"/>
          <w:tab w:val="left" w:pos="1728"/>
          <w:tab w:val="left" w:pos="2112"/>
          <w:tab w:val="left" w:pos="2496"/>
          <w:tab w:val="left" w:pos="2784"/>
          <w:tab w:val="left" w:pos="3072"/>
        </w:tabs>
        <w:ind w:left="1728" w:right="-284"/>
        <w:rPr>
          <w:rFonts w:ascii="Courier New" w:hAnsi="Courier New"/>
          <w:b/>
          <w:sz w:val="16"/>
        </w:rPr>
      </w:pPr>
      <w:r>
        <w:rPr>
          <w:rFonts w:ascii="Courier New" w:hAnsi="Courier New"/>
          <w:b/>
          <w:sz w:val="16"/>
        </w:rPr>
        <w:t xml:space="preserve">d. the date following termination of a temporary </w:t>
      </w:r>
      <w:r w:rsidR="0064207E">
        <w:rPr>
          <w:rFonts w:ascii="Courier New" w:hAnsi="Courier New"/>
          <w:b/>
          <w:sz w:val="16"/>
        </w:rPr>
        <w:t xml:space="preserve">quarters subsistence </w:t>
      </w:r>
      <w:r>
        <w:rPr>
          <w:rFonts w:ascii="Courier New" w:hAnsi="Courier New"/>
          <w:b/>
          <w:sz w:val="16"/>
        </w:rPr>
        <w:t>allowance</w:t>
      </w:r>
      <w:r w:rsidR="0043697E">
        <w:rPr>
          <w:rFonts w:ascii="Courier New" w:hAnsi="Courier New"/>
          <w:b/>
          <w:sz w:val="16"/>
        </w:rPr>
        <w:t xml:space="preserve"> (</w:t>
      </w:r>
      <w:r w:rsidR="0064207E">
        <w:rPr>
          <w:rFonts w:ascii="Courier New" w:hAnsi="Courier New"/>
          <w:b/>
          <w:sz w:val="16"/>
        </w:rPr>
        <w:t>see exception at DSSR 123.2c</w:t>
      </w:r>
      <w:r w:rsidR="0043697E" w:rsidRPr="007C26DB">
        <w:rPr>
          <w:rFonts w:ascii="Courier New" w:hAnsi="Courier New"/>
          <w:b/>
          <w:bCs/>
          <w:sz w:val="16"/>
        </w:rPr>
        <w:t>)</w:t>
      </w:r>
      <w:r w:rsidR="007C26DB" w:rsidRPr="007C26DB">
        <w:rPr>
          <w:rFonts w:ascii="Courier New" w:hAnsi="Courier New"/>
          <w:b/>
          <w:sz w:val="16"/>
        </w:rPr>
        <w:t xml:space="preserve"> (eff. 7/10/2016 TL:SR-894)</w:t>
      </w:r>
      <w:r w:rsidRPr="007C26DB">
        <w:rPr>
          <w:rFonts w:ascii="Courier New" w:hAnsi="Courier New"/>
          <w:b/>
          <w:sz w:val="16"/>
        </w:rPr>
        <w:t>;</w:t>
      </w:r>
      <w:r>
        <w:rPr>
          <w:rFonts w:ascii="Courier New" w:hAnsi="Courier New"/>
          <w:b/>
          <w:sz w:val="16"/>
        </w:rPr>
        <w:t xml:space="preserve"> or</w:t>
      </w:r>
      <w:r w:rsidR="0043697E">
        <w:rPr>
          <w:rFonts w:ascii="Courier New" w:hAnsi="Courier New"/>
          <w:b/>
          <w:sz w:val="16"/>
        </w:rPr>
        <w:t xml:space="preserve"> </w:t>
      </w:r>
    </w:p>
    <w:p w14:paraId="7466797F" w14:textId="77777777" w:rsidR="00BB543B" w:rsidRDefault="00BB543B" w:rsidP="00BB543B">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1A4FFC4B" w14:textId="77777777" w:rsidR="00BB543B" w:rsidRDefault="00BB543B" w:rsidP="00BB543B">
      <w:pPr>
        <w:tabs>
          <w:tab w:val="left" w:pos="384"/>
          <w:tab w:val="left" w:pos="768"/>
          <w:tab w:val="left" w:pos="1152"/>
          <w:tab w:val="left" w:pos="1728"/>
          <w:tab w:val="left" w:pos="2112"/>
          <w:tab w:val="left" w:pos="2496"/>
          <w:tab w:val="left" w:pos="2784"/>
          <w:tab w:val="left" w:pos="3072"/>
        </w:tabs>
        <w:ind w:left="1728" w:right="-284"/>
        <w:rPr>
          <w:rFonts w:ascii="Courier New" w:hAnsi="Courier New"/>
          <w:b/>
          <w:sz w:val="16"/>
        </w:rPr>
      </w:pPr>
      <w:r>
        <w:rPr>
          <w:rFonts w:ascii="Courier New" w:hAnsi="Courier New"/>
          <w:b/>
          <w:sz w:val="16"/>
        </w:rPr>
        <w:t>e. the date expenses for quarters are incurred.</w:t>
      </w:r>
    </w:p>
    <w:p w14:paraId="098E862B" w14:textId="77777777" w:rsidR="00BB543B" w:rsidRDefault="00BB543B" w:rsidP="00BB543B">
      <w:pPr>
        <w:tabs>
          <w:tab w:val="left" w:pos="384"/>
          <w:tab w:val="left" w:pos="768"/>
          <w:tab w:val="left" w:pos="1152"/>
          <w:tab w:val="left" w:pos="1728"/>
          <w:tab w:val="left" w:pos="2112"/>
          <w:tab w:val="left" w:pos="2496"/>
          <w:tab w:val="left" w:pos="2784"/>
          <w:tab w:val="left" w:pos="3072"/>
        </w:tabs>
        <w:ind w:right="-284"/>
        <w:rPr>
          <w:rFonts w:ascii="Courier New" w:hAnsi="Courier New"/>
          <w:b/>
          <w:sz w:val="16"/>
          <w:u w:val="single"/>
        </w:rPr>
      </w:pPr>
    </w:p>
    <w:p w14:paraId="3BBDC696" w14:textId="77777777" w:rsidR="00BB543B" w:rsidRDefault="00BB543B" w:rsidP="00BB543B">
      <w:pPr>
        <w:tabs>
          <w:tab w:val="left" w:pos="384"/>
          <w:tab w:val="left" w:pos="768"/>
          <w:tab w:val="left" w:pos="1152"/>
          <w:tab w:val="left" w:pos="1728"/>
          <w:tab w:val="left" w:pos="2112"/>
          <w:tab w:val="left" w:pos="2496"/>
          <w:tab w:val="left" w:pos="2784"/>
          <w:tab w:val="left" w:pos="3072"/>
        </w:tabs>
        <w:ind w:left="1152" w:right="-284"/>
        <w:rPr>
          <w:rFonts w:ascii="Courier New" w:hAnsi="Courier New"/>
          <w:b/>
          <w:sz w:val="16"/>
        </w:rPr>
      </w:pPr>
      <w:r>
        <w:rPr>
          <w:rFonts w:ascii="Courier New" w:hAnsi="Courier New"/>
          <w:b/>
          <w:sz w:val="16"/>
        </w:rPr>
        <w:t xml:space="preserve">132.12 </w:t>
      </w:r>
      <w:r>
        <w:rPr>
          <w:rFonts w:ascii="Courier New" w:hAnsi="Courier New"/>
          <w:b/>
          <w:sz w:val="16"/>
          <w:u w:val="single"/>
        </w:rPr>
        <w:t>Employees Not Newly Appointed or Transferred Who Become Eligible</w:t>
      </w:r>
    </w:p>
    <w:p w14:paraId="7A782D59" w14:textId="77777777" w:rsidR="00BB543B" w:rsidRDefault="00BB543B" w:rsidP="00BB543B">
      <w:pPr>
        <w:tabs>
          <w:tab w:val="left" w:pos="384"/>
          <w:tab w:val="left" w:pos="768"/>
          <w:tab w:val="left" w:pos="1152"/>
          <w:tab w:val="left" w:pos="1728"/>
          <w:tab w:val="left" w:pos="2112"/>
          <w:tab w:val="left" w:pos="2496"/>
          <w:tab w:val="left" w:pos="2784"/>
        </w:tabs>
        <w:ind w:right="-284"/>
        <w:rPr>
          <w:rFonts w:ascii="Courier New" w:hAnsi="Courier New"/>
          <w:b/>
          <w:sz w:val="16"/>
        </w:rPr>
      </w:pPr>
    </w:p>
    <w:p w14:paraId="6F70ACC2" w14:textId="77777777" w:rsidR="00BB543B" w:rsidRDefault="00BB543B" w:rsidP="00BB543B">
      <w:pPr>
        <w:tabs>
          <w:tab w:val="left" w:pos="384"/>
          <w:tab w:val="left" w:pos="768"/>
          <w:tab w:val="left" w:pos="1152"/>
          <w:tab w:val="left" w:pos="1728"/>
          <w:tab w:val="left" w:pos="2112"/>
          <w:tab w:val="left" w:pos="2496"/>
          <w:tab w:val="left" w:pos="2784"/>
          <w:tab w:val="left" w:pos="3072"/>
        </w:tabs>
        <w:ind w:left="1728" w:right="-284"/>
        <w:rPr>
          <w:rFonts w:ascii="Courier New" w:hAnsi="Courier New"/>
          <w:b/>
          <w:sz w:val="16"/>
        </w:rPr>
      </w:pPr>
      <w:r>
        <w:rPr>
          <w:rFonts w:ascii="Courier New" w:hAnsi="Courier New"/>
          <w:b/>
          <w:sz w:val="16"/>
        </w:rPr>
        <w:t>The LQA grant to any employee not paid under Section 132.11 shall commence as of the latest of the following dates:</w:t>
      </w:r>
    </w:p>
    <w:p w14:paraId="50A09160" w14:textId="77777777" w:rsidR="00BB543B" w:rsidRDefault="00BB543B" w:rsidP="00BB543B">
      <w:pPr>
        <w:tabs>
          <w:tab w:val="left" w:pos="384"/>
          <w:tab w:val="left" w:pos="768"/>
          <w:tab w:val="left" w:pos="1152"/>
          <w:tab w:val="left" w:pos="1728"/>
          <w:tab w:val="left" w:pos="2112"/>
          <w:tab w:val="left" w:pos="2496"/>
          <w:tab w:val="left" w:pos="2784"/>
        </w:tabs>
        <w:ind w:right="-284"/>
        <w:rPr>
          <w:rFonts w:ascii="Courier New" w:hAnsi="Courier New"/>
          <w:b/>
          <w:sz w:val="16"/>
        </w:rPr>
      </w:pPr>
    </w:p>
    <w:p w14:paraId="3AF5F64D" w14:textId="77777777" w:rsidR="00BB543B" w:rsidRDefault="00BB543B" w:rsidP="00BB543B">
      <w:pPr>
        <w:tabs>
          <w:tab w:val="left" w:pos="384"/>
          <w:tab w:val="left" w:pos="768"/>
          <w:tab w:val="left" w:pos="1152"/>
          <w:tab w:val="left" w:pos="1728"/>
          <w:tab w:val="left" w:pos="2112"/>
          <w:tab w:val="left" w:pos="2496"/>
          <w:tab w:val="left" w:pos="2784"/>
          <w:tab w:val="left" w:pos="3072"/>
        </w:tabs>
        <w:ind w:left="2004" w:right="-284" w:hanging="276"/>
        <w:rPr>
          <w:rFonts w:ascii="Courier New" w:hAnsi="Courier New"/>
          <w:b/>
          <w:sz w:val="16"/>
        </w:rPr>
      </w:pPr>
      <w:r>
        <w:rPr>
          <w:rFonts w:ascii="Courier New" w:hAnsi="Courier New"/>
          <w:b/>
          <w:sz w:val="16"/>
        </w:rPr>
        <w:t>a. the date the employee ceases to occupy quarters for which he/she pays no rent;</w:t>
      </w:r>
    </w:p>
    <w:p w14:paraId="08F6CD6E" w14:textId="77777777" w:rsidR="00BB543B" w:rsidRDefault="00BB543B" w:rsidP="00BB543B">
      <w:pPr>
        <w:tabs>
          <w:tab w:val="left" w:pos="384"/>
          <w:tab w:val="left" w:pos="768"/>
          <w:tab w:val="left" w:pos="1152"/>
          <w:tab w:val="left" w:pos="1728"/>
          <w:tab w:val="left" w:pos="2112"/>
          <w:tab w:val="left" w:pos="2496"/>
          <w:tab w:val="left" w:pos="2784"/>
        </w:tabs>
        <w:ind w:right="-284"/>
        <w:rPr>
          <w:rFonts w:ascii="Courier New" w:hAnsi="Courier New"/>
          <w:b/>
          <w:sz w:val="16"/>
        </w:rPr>
      </w:pPr>
    </w:p>
    <w:p w14:paraId="7F33A62F" w14:textId="77777777" w:rsidR="00BB543B" w:rsidRDefault="00BB543B" w:rsidP="00BB543B">
      <w:pPr>
        <w:tabs>
          <w:tab w:val="left" w:pos="384"/>
          <w:tab w:val="left" w:pos="768"/>
          <w:tab w:val="left" w:pos="1152"/>
          <w:tab w:val="left" w:pos="1728"/>
          <w:tab w:val="left" w:pos="2112"/>
          <w:tab w:val="left" w:pos="2496"/>
          <w:tab w:val="left" w:pos="2784"/>
          <w:tab w:val="left" w:pos="3072"/>
        </w:tabs>
        <w:ind w:left="2004" w:right="-284" w:hanging="276"/>
        <w:rPr>
          <w:rFonts w:ascii="Courier New" w:hAnsi="Courier New"/>
          <w:b/>
          <w:sz w:val="16"/>
        </w:rPr>
      </w:pPr>
      <w:r>
        <w:rPr>
          <w:rFonts w:ascii="Courier New" w:hAnsi="Courier New"/>
          <w:b/>
          <w:sz w:val="16"/>
        </w:rPr>
        <w:t xml:space="preserve">b. the date the employee returns to his/her post after an absence during which his/her temporary </w:t>
      </w:r>
      <w:r w:rsidR="0064207E">
        <w:rPr>
          <w:rFonts w:ascii="Courier New" w:hAnsi="Courier New"/>
          <w:b/>
          <w:sz w:val="16"/>
        </w:rPr>
        <w:t xml:space="preserve">quarters subsistence </w:t>
      </w:r>
      <w:r>
        <w:rPr>
          <w:rFonts w:ascii="Courier New" w:hAnsi="Courier New"/>
          <w:b/>
          <w:sz w:val="16"/>
        </w:rPr>
        <w:t>or LQA has been terminated (Section 132.4);</w:t>
      </w:r>
      <w:r w:rsidR="0064207E">
        <w:rPr>
          <w:rFonts w:ascii="Courier New" w:hAnsi="Courier New"/>
          <w:b/>
          <w:sz w:val="16"/>
        </w:rPr>
        <w:t xml:space="preserve"> </w:t>
      </w:r>
      <w:r w:rsidR="0064207E" w:rsidRPr="0034393A">
        <w:rPr>
          <w:rFonts w:ascii="Courier New" w:hAnsi="Courier New"/>
          <w:b/>
          <w:sz w:val="16"/>
        </w:rPr>
        <w:t>(eff. 7/10/2016 TL:SR-894)</w:t>
      </w:r>
    </w:p>
    <w:p w14:paraId="7B7B663C" w14:textId="77777777" w:rsidR="00BB543B" w:rsidRDefault="00BB543B" w:rsidP="00BB543B">
      <w:pPr>
        <w:tabs>
          <w:tab w:val="left" w:pos="384"/>
          <w:tab w:val="left" w:pos="768"/>
          <w:tab w:val="left" w:pos="1152"/>
          <w:tab w:val="left" w:pos="1728"/>
          <w:tab w:val="left" w:pos="2112"/>
          <w:tab w:val="left" w:pos="2496"/>
          <w:tab w:val="left" w:pos="2784"/>
        </w:tabs>
        <w:ind w:right="-284"/>
        <w:rPr>
          <w:rFonts w:ascii="Courier New" w:hAnsi="Courier New"/>
          <w:b/>
          <w:sz w:val="16"/>
        </w:rPr>
      </w:pPr>
    </w:p>
    <w:p w14:paraId="480E1417" w14:textId="77777777" w:rsidR="00BB543B" w:rsidRDefault="00BB543B" w:rsidP="00BB543B">
      <w:pPr>
        <w:tabs>
          <w:tab w:val="left" w:pos="384"/>
          <w:tab w:val="left" w:pos="768"/>
          <w:tab w:val="left" w:pos="1152"/>
          <w:tab w:val="left" w:pos="1728"/>
          <w:tab w:val="left" w:pos="2112"/>
          <w:tab w:val="left" w:pos="2496"/>
          <w:tab w:val="left" w:pos="2784"/>
          <w:tab w:val="left" w:pos="3072"/>
        </w:tabs>
        <w:ind w:left="2004" w:right="-284" w:hanging="276"/>
        <w:rPr>
          <w:rFonts w:ascii="Courier New" w:hAnsi="Courier New"/>
          <w:b/>
          <w:sz w:val="16"/>
        </w:rPr>
      </w:pPr>
      <w:r>
        <w:rPr>
          <w:rFonts w:ascii="Courier New" w:hAnsi="Courier New"/>
          <w:b/>
          <w:sz w:val="16"/>
        </w:rPr>
        <w:t>c. the date the employee's family returns if they precede him/her to the post after such absence; or</w:t>
      </w:r>
    </w:p>
    <w:p w14:paraId="5F259FC7" w14:textId="77777777" w:rsidR="00BB543B" w:rsidRDefault="00BB543B" w:rsidP="00BB543B">
      <w:pPr>
        <w:tabs>
          <w:tab w:val="left" w:pos="384"/>
          <w:tab w:val="left" w:pos="768"/>
          <w:tab w:val="left" w:pos="1152"/>
          <w:tab w:val="left" w:pos="1728"/>
          <w:tab w:val="left" w:pos="2112"/>
          <w:tab w:val="left" w:pos="2496"/>
          <w:tab w:val="left" w:pos="2784"/>
        </w:tabs>
        <w:ind w:right="-284"/>
        <w:rPr>
          <w:rFonts w:ascii="Courier New" w:hAnsi="Courier New"/>
          <w:b/>
          <w:sz w:val="16"/>
        </w:rPr>
      </w:pPr>
    </w:p>
    <w:p w14:paraId="416F84F0" w14:textId="77777777" w:rsidR="00BB543B" w:rsidRDefault="00BB543B" w:rsidP="00BB543B">
      <w:pPr>
        <w:tabs>
          <w:tab w:val="left" w:pos="384"/>
          <w:tab w:val="left" w:pos="768"/>
          <w:tab w:val="left" w:pos="1152"/>
          <w:tab w:val="left" w:pos="1728"/>
          <w:tab w:val="left" w:pos="2112"/>
          <w:tab w:val="left" w:pos="2496"/>
          <w:tab w:val="left" w:pos="2784"/>
          <w:tab w:val="left" w:pos="3072"/>
        </w:tabs>
        <w:ind w:left="2004" w:right="-284" w:hanging="276"/>
        <w:rPr>
          <w:rFonts w:ascii="Courier New" w:hAnsi="Courier New"/>
          <w:b/>
          <w:sz w:val="16"/>
        </w:rPr>
      </w:pPr>
      <w:r>
        <w:rPr>
          <w:rFonts w:ascii="Courier New" w:hAnsi="Courier New"/>
          <w:b/>
          <w:sz w:val="16"/>
        </w:rPr>
        <w:t>d. the date expenses for quarters are incurred.</w:t>
      </w:r>
    </w:p>
    <w:p w14:paraId="6E4BB763" w14:textId="77777777" w:rsidR="00BB543B" w:rsidRDefault="00BB543B" w:rsidP="00BB543B">
      <w:pPr>
        <w:tabs>
          <w:tab w:val="left" w:pos="384"/>
          <w:tab w:val="left" w:pos="768"/>
          <w:tab w:val="left" w:pos="1152"/>
          <w:tab w:val="left" w:pos="1728"/>
          <w:tab w:val="left" w:pos="2112"/>
          <w:tab w:val="left" w:pos="2496"/>
          <w:tab w:val="left" w:pos="2784"/>
        </w:tabs>
        <w:ind w:right="-284"/>
        <w:rPr>
          <w:rFonts w:ascii="Courier New" w:hAnsi="Courier New"/>
          <w:b/>
          <w:sz w:val="16"/>
        </w:rPr>
      </w:pPr>
    </w:p>
    <w:p w14:paraId="69C746C0" w14:textId="77777777" w:rsidR="00BB543B" w:rsidRPr="00953873" w:rsidRDefault="00BB543B" w:rsidP="00BB543B">
      <w:pPr>
        <w:pStyle w:val="BlockText"/>
        <w:ind w:left="720"/>
      </w:pPr>
      <w:r w:rsidRPr="00953873">
        <w:t xml:space="preserve">132.2 </w:t>
      </w:r>
      <w:r w:rsidRPr="00953873">
        <w:rPr>
          <w:u w:val="single"/>
        </w:rPr>
        <w:t>Continuance of Grant</w:t>
      </w:r>
    </w:p>
    <w:p w14:paraId="1CF22246" w14:textId="77777777" w:rsidR="00BB543B" w:rsidRDefault="00BB543B" w:rsidP="00BB543B">
      <w:pPr>
        <w:tabs>
          <w:tab w:val="left" w:pos="384"/>
          <w:tab w:val="left" w:pos="768"/>
          <w:tab w:val="left" w:pos="1152"/>
          <w:tab w:val="left" w:pos="1728"/>
          <w:tab w:val="left" w:pos="2112"/>
          <w:tab w:val="left" w:pos="2496"/>
          <w:tab w:val="left" w:pos="2784"/>
        </w:tabs>
        <w:ind w:right="-284"/>
        <w:rPr>
          <w:rFonts w:ascii="Courier New" w:hAnsi="Courier New"/>
          <w:b/>
          <w:sz w:val="16"/>
        </w:rPr>
      </w:pPr>
    </w:p>
    <w:p w14:paraId="101987D6" w14:textId="77777777" w:rsidR="00BB543B" w:rsidRDefault="00BB543B" w:rsidP="00BB543B">
      <w:pPr>
        <w:tabs>
          <w:tab w:val="left" w:pos="384"/>
          <w:tab w:val="left" w:pos="768"/>
          <w:tab w:val="left" w:pos="1152"/>
          <w:tab w:val="left" w:pos="1728"/>
          <w:tab w:val="left" w:pos="2112"/>
          <w:tab w:val="left" w:pos="2496"/>
          <w:tab w:val="left" w:pos="2784"/>
          <w:tab w:val="left" w:pos="3072"/>
        </w:tabs>
        <w:ind w:left="1152" w:right="-284"/>
        <w:rPr>
          <w:rFonts w:ascii="Courier New" w:hAnsi="Courier New"/>
          <w:b/>
          <w:sz w:val="16"/>
        </w:rPr>
      </w:pPr>
      <w:r>
        <w:rPr>
          <w:rFonts w:ascii="Courier New" w:hAnsi="Courier New"/>
          <w:b/>
          <w:sz w:val="16"/>
        </w:rPr>
        <w:t>The LQA grant may continue, provided the employee maintains and pays for his/her quarters at the post:</w:t>
      </w:r>
    </w:p>
    <w:p w14:paraId="3E7CDD42" w14:textId="77777777" w:rsidR="00BB543B" w:rsidRDefault="00BB543B" w:rsidP="00BB543B">
      <w:pPr>
        <w:tabs>
          <w:tab w:val="left" w:pos="384"/>
          <w:tab w:val="left" w:pos="768"/>
          <w:tab w:val="left" w:pos="1152"/>
          <w:tab w:val="left" w:pos="1728"/>
          <w:tab w:val="left" w:pos="2112"/>
          <w:tab w:val="left" w:pos="2496"/>
          <w:tab w:val="left" w:pos="2784"/>
        </w:tabs>
        <w:ind w:right="-284"/>
        <w:rPr>
          <w:rFonts w:ascii="Courier New" w:hAnsi="Courier New"/>
          <w:b/>
          <w:sz w:val="16"/>
        </w:rPr>
      </w:pPr>
    </w:p>
    <w:p w14:paraId="5740EF83" w14:textId="77777777" w:rsidR="00BB543B" w:rsidRDefault="00BB543B" w:rsidP="00BB543B">
      <w:pPr>
        <w:tabs>
          <w:tab w:val="left" w:pos="384"/>
          <w:tab w:val="left" w:pos="768"/>
          <w:tab w:val="left" w:pos="1152"/>
          <w:tab w:val="left" w:pos="1728"/>
          <w:tab w:val="left" w:pos="2112"/>
          <w:tab w:val="left" w:pos="2496"/>
          <w:tab w:val="left" w:pos="2784"/>
          <w:tab w:val="left" w:pos="3072"/>
        </w:tabs>
        <w:ind w:left="1428" w:right="-284" w:hanging="276"/>
        <w:rPr>
          <w:rFonts w:ascii="Courier New" w:hAnsi="Courier New"/>
          <w:b/>
          <w:sz w:val="16"/>
        </w:rPr>
      </w:pPr>
      <w:r>
        <w:rPr>
          <w:rFonts w:ascii="Courier New" w:hAnsi="Courier New"/>
          <w:b/>
          <w:sz w:val="16"/>
        </w:rPr>
        <w:t>a. not to exceed 60 calendar days during authorized leave with pay, plus transit time when leave is taken in the United States;</w:t>
      </w:r>
    </w:p>
    <w:p w14:paraId="713159D1" w14:textId="77777777" w:rsidR="00BB543B" w:rsidRDefault="00BB543B" w:rsidP="00BB543B">
      <w:pPr>
        <w:tabs>
          <w:tab w:val="left" w:pos="384"/>
          <w:tab w:val="left" w:pos="768"/>
          <w:tab w:val="left" w:pos="1152"/>
          <w:tab w:val="left" w:pos="1728"/>
          <w:tab w:val="left" w:pos="2112"/>
          <w:tab w:val="left" w:pos="2496"/>
          <w:tab w:val="left" w:pos="2784"/>
        </w:tabs>
        <w:ind w:right="-284"/>
        <w:rPr>
          <w:rFonts w:ascii="Courier New" w:hAnsi="Courier New"/>
          <w:b/>
          <w:sz w:val="16"/>
        </w:rPr>
      </w:pPr>
    </w:p>
    <w:p w14:paraId="0D4F8FFB" w14:textId="77777777" w:rsidR="00BB543B" w:rsidRDefault="00BB543B" w:rsidP="00BB543B">
      <w:pPr>
        <w:tabs>
          <w:tab w:val="left" w:pos="384"/>
          <w:tab w:val="left" w:pos="768"/>
          <w:tab w:val="left" w:pos="1152"/>
          <w:tab w:val="left" w:pos="1728"/>
          <w:tab w:val="left" w:pos="2112"/>
          <w:tab w:val="left" w:pos="2496"/>
          <w:tab w:val="left" w:pos="2784"/>
          <w:tab w:val="left" w:pos="3072"/>
        </w:tabs>
        <w:ind w:left="1428" w:right="-284" w:hanging="276"/>
        <w:rPr>
          <w:rFonts w:ascii="Courier New" w:hAnsi="Courier New"/>
          <w:b/>
          <w:sz w:val="16"/>
        </w:rPr>
      </w:pPr>
      <w:r>
        <w:rPr>
          <w:rFonts w:ascii="Courier New" w:hAnsi="Courier New"/>
          <w:b/>
          <w:sz w:val="16"/>
        </w:rPr>
        <w:t>b. when the head of agency determines that continuance of the grant would be in the public interest:</w:t>
      </w:r>
    </w:p>
    <w:p w14:paraId="405336C6" w14:textId="77777777" w:rsidR="00BB543B" w:rsidRDefault="00BB543B" w:rsidP="00BB543B">
      <w:pPr>
        <w:tabs>
          <w:tab w:val="left" w:pos="384"/>
          <w:tab w:val="left" w:pos="768"/>
          <w:tab w:val="left" w:pos="1152"/>
          <w:tab w:val="left" w:pos="1728"/>
          <w:tab w:val="left" w:pos="2112"/>
          <w:tab w:val="left" w:pos="2496"/>
          <w:tab w:val="left" w:pos="2784"/>
        </w:tabs>
        <w:ind w:right="-284"/>
        <w:rPr>
          <w:rFonts w:ascii="Courier New" w:hAnsi="Courier New"/>
          <w:b/>
          <w:sz w:val="16"/>
        </w:rPr>
      </w:pPr>
    </w:p>
    <w:p w14:paraId="5369124F" w14:textId="77777777" w:rsidR="00BB543B" w:rsidRDefault="00BB543B" w:rsidP="00BB543B">
      <w:pPr>
        <w:tabs>
          <w:tab w:val="left" w:pos="384"/>
          <w:tab w:val="left" w:pos="768"/>
          <w:tab w:val="left" w:pos="1152"/>
          <w:tab w:val="left" w:pos="1728"/>
          <w:tab w:val="left" w:pos="2112"/>
          <w:tab w:val="left" w:pos="2496"/>
          <w:tab w:val="left" w:pos="2784"/>
        </w:tabs>
        <w:ind w:left="1426"/>
        <w:outlineLvl w:val="0"/>
        <w:rPr>
          <w:rFonts w:ascii="Courier New" w:hAnsi="Courier New"/>
          <w:b/>
          <w:sz w:val="16"/>
        </w:rPr>
      </w:pPr>
      <w:r>
        <w:rPr>
          <w:rFonts w:ascii="Courier New" w:hAnsi="Courier New"/>
          <w:b/>
          <w:sz w:val="16"/>
        </w:rPr>
        <w:t>(1) up to an additional 60 calendar days beyond the 60 day period specified in Section 132.2a above;</w:t>
      </w:r>
    </w:p>
    <w:p w14:paraId="00F04C60" w14:textId="77777777" w:rsidR="00BB543B" w:rsidRDefault="00BB543B" w:rsidP="00BB543B">
      <w:pPr>
        <w:tabs>
          <w:tab w:val="left" w:pos="384"/>
          <w:tab w:val="left" w:pos="768"/>
          <w:tab w:val="left" w:pos="1152"/>
          <w:tab w:val="left" w:pos="1728"/>
          <w:tab w:val="left" w:pos="2112"/>
          <w:tab w:val="left" w:pos="2496"/>
          <w:tab w:val="left" w:pos="2784"/>
        </w:tabs>
        <w:ind w:right="-284"/>
        <w:rPr>
          <w:rFonts w:ascii="Courier New" w:hAnsi="Courier New"/>
          <w:b/>
          <w:sz w:val="16"/>
        </w:rPr>
      </w:pPr>
    </w:p>
    <w:p w14:paraId="1DAEB307" w14:textId="77777777" w:rsidR="00BB543B" w:rsidRDefault="00BB543B" w:rsidP="00BB543B">
      <w:pPr>
        <w:tabs>
          <w:tab w:val="left" w:pos="384"/>
          <w:tab w:val="left" w:pos="768"/>
          <w:tab w:val="left" w:pos="1152"/>
          <w:tab w:val="left" w:pos="1728"/>
          <w:tab w:val="left" w:pos="2112"/>
          <w:tab w:val="left" w:pos="2496"/>
          <w:tab w:val="left" w:pos="2784"/>
        </w:tabs>
        <w:ind w:left="1426"/>
        <w:outlineLvl w:val="0"/>
        <w:rPr>
          <w:rFonts w:ascii="Courier New" w:hAnsi="Courier New"/>
          <w:b/>
          <w:sz w:val="16"/>
        </w:rPr>
      </w:pPr>
      <w:r>
        <w:rPr>
          <w:rFonts w:ascii="Courier New" w:hAnsi="Courier New"/>
          <w:b/>
          <w:sz w:val="16"/>
        </w:rPr>
        <w:t>(2) while the employee is in non-pay status not in excess of 30 calendar days at any one time.  For periods in non-pay status longer than 30 calendar days, payment shall be suspended as of the day the employee enters such status, and payment is not to be made for any part of such period; or</w:t>
      </w:r>
    </w:p>
    <w:p w14:paraId="5216D734" w14:textId="77777777" w:rsidR="00BB543B" w:rsidRDefault="00BB543B" w:rsidP="00BB543B">
      <w:pPr>
        <w:tabs>
          <w:tab w:val="left" w:pos="384"/>
          <w:tab w:val="left" w:pos="768"/>
          <w:tab w:val="left" w:pos="1152"/>
          <w:tab w:val="left" w:pos="1728"/>
          <w:tab w:val="left" w:pos="2112"/>
          <w:tab w:val="left" w:pos="2496"/>
          <w:tab w:val="left" w:pos="2784"/>
        </w:tabs>
        <w:ind w:right="-284"/>
        <w:rPr>
          <w:rFonts w:ascii="Courier New" w:hAnsi="Courier New"/>
          <w:b/>
          <w:sz w:val="16"/>
        </w:rPr>
      </w:pPr>
    </w:p>
    <w:p w14:paraId="514ACC0E" w14:textId="77777777" w:rsidR="00BB543B" w:rsidRDefault="00BB543B" w:rsidP="00BB543B">
      <w:pPr>
        <w:tabs>
          <w:tab w:val="left" w:pos="384"/>
          <w:tab w:val="left" w:pos="768"/>
          <w:tab w:val="left" w:pos="1152"/>
          <w:tab w:val="left" w:pos="1728"/>
          <w:tab w:val="left" w:pos="2112"/>
          <w:tab w:val="left" w:pos="2496"/>
          <w:tab w:val="left" w:pos="2784"/>
        </w:tabs>
        <w:ind w:left="1426"/>
        <w:outlineLvl w:val="0"/>
        <w:rPr>
          <w:rFonts w:ascii="Courier New" w:hAnsi="Courier New"/>
          <w:b/>
          <w:sz w:val="16"/>
        </w:rPr>
      </w:pPr>
      <w:r>
        <w:rPr>
          <w:rFonts w:ascii="Courier New" w:hAnsi="Courier New"/>
          <w:b/>
          <w:sz w:val="16"/>
        </w:rPr>
        <w:t>(3) not to exceed 60 calendar days (or the end of the current school year when the employee is receiving an education allowance for a member of family) when the employee dies and unavoidable expense continues to be incurred for lease termination or family housing prior to the family's final departure from the post;</w:t>
      </w:r>
    </w:p>
    <w:p w14:paraId="3D83154B" w14:textId="77777777" w:rsidR="00BB543B" w:rsidRDefault="00BB543B" w:rsidP="00BB543B">
      <w:pPr>
        <w:tabs>
          <w:tab w:val="left" w:pos="384"/>
          <w:tab w:val="left" w:pos="768"/>
          <w:tab w:val="left" w:pos="1152"/>
          <w:tab w:val="left" w:pos="1728"/>
          <w:tab w:val="left" w:pos="2112"/>
          <w:tab w:val="left" w:pos="2496"/>
          <w:tab w:val="left" w:pos="2784"/>
        </w:tabs>
        <w:ind w:right="-284"/>
        <w:rPr>
          <w:rFonts w:ascii="Courier New" w:hAnsi="Courier New"/>
          <w:b/>
          <w:sz w:val="16"/>
        </w:rPr>
      </w:pPr>
    </w:p>
    <w:p w14:paraId="68D4C0C6" w14:textId="77777777" w:rsidR="00BB543B" w:rsidRDefault="00BB543B" w:rsidP="00BB543B">
      <w:pPr>
        <w:tabs>
          <w:tab w:val="left" w:pos="384"/>
          <w:tab w:val="left" w:pos="768"/>
          <w:tab w:val="left" w:pos="1152"/>
          <w:tab w:val="left" w:pos="1728"/>
          <w:tab w:val="left" w:pos="2112"/>
          <w:tab w:val="left" w:pos="2496"/>
          <w:tab w:val="left" w:pos="2784"/>
          <w:tab w:val="left" w:pos="3072"/>
        </w:tabs>
        <w:ind w:left="1428" w:right="-284" w:hanging="276"/>
        <w:rPr>
          <w:rFonts w:ascii="Courier New" w:hAnsi="Courier New"/>
          <w:b/>
          <w:sz w:val="16"/>
        </w:rPr>
      </w:pPr>
      <w:r>
        <w:rPr>
          <w:rFonts w:ascii="Courier New" w:hAnsi="Courier New"/>
          <w:b/>
          <w:sz w:val="16"/>
        </w:rPr>
        <w:t>c. while the employee is temporarily absent from the post under orders;</w:t>
      </w:r>
    </w:p>
    <w:p w14:paraId="44F466AA" w14:textId="77777777" w:rsidR="00BB543B" w:rsidRDefault="00BB543B" w:rsidP="00BB543B">
      <w:pPr>
        <w:tabs>
          <w:tab w:val="left" w:pos="384"/>
          <w:tab w:val="left" w:pos="768"/>
          <w:tab w:val="left" w:pos="1152"/>
          <w:tab w:val="left" w:pos="1728"/>
          <w:tab w:val="left" w:pos="2112"/>
          <w:tab w:val="left" w:pos="2496"/>
          <w:tab w:val="left" w:pos="2784"/>
        </w:tabs>
        <w:ind w:right="-284"/>
        <w:rPr>
          <w:rFonts w:ascii="Courier New" w:hAnsi="Courier New"/>
          <w:b/>
          <w:sz w:val="16"/>
        </w:rPr>
      </w:pPr>
    </w:p>
    <w:p w14:paraId="6F134F76" w14:textId="77777777" w:rsidR="00BB543B" w:rsidRDefault="00BB543B" w:rsidP="00BB543B">
      <w:pPr>
        <w:tabs>
          <w:tab w:val="left" w:pos="384"/>
          <w:tab w:val="left" w:pos="768"/>
          <w:tab w:val="left" w:pos="1152"/>
          <w:tab w:val="left" w:pos="1728"/>
          <w:tab w:val="left" w:pos="2112"/>
          <w:tab w:val="left" w:pos="2496"/>
          <w:tab w:val="left" w:pos="2784"/>
          <w:tab w:val="left" w:pos="3072"/>
        </w:tabs>
        <w:ind w:left="1428" w:right="-284" w:hanging="276"/>
        <w:rPr>
          <w:rFonts w:ascii="Courier New" w:hAnsi="Courier New"/>
          <w:b/>
          <w:sz w:val="16"/>
        </w:rPr>
      </w:pPr>
      <w:r>
        <w:rPr>
          <w:rFonts w:ascii="Courier New" w:hAnsi="Courier New"/>
          <w:b/>
          <w:sz w:val="16"/>
        </w:rPr>
        <w:t>d. at the "with family" rate for a period not to exceed 6 months while all members of the family of an employee are temporarily absent from the post. (See Section 132.3e.)</w:t>
      </w:r>
    </w:p>
    <w:p w14:paraId="52DC5B8D" w14:textId="77777777" w:rsidR="00BB543B" w:rsidRDefault="00BB543B" w:rsidP="00BB543B">
      <w:pPr>
        <w:tabs>
          <w:tab w:val="left" w:pos="384"/>
          <w:tab w:val="left" w:pos="768"/>
          <w:tab w:val="left" w:pos="1152"/>
          <w:tab w:val="left" w:pos="1728"/>
          <w:tab w:val="left" w:pos="2112"/>
          <w:tab w:val="left" w:pos="2496"/>
          <w:tab w:val="left" w:pos="2784"/>
        </w:tabs>
        <w:ind w:right="-284"/>
        <w:rPr>
          <w:rFonts w:ascii="Courier New" w:hAnsi="Courier New"/>
          <w:b/>
          <w:sz w:val="16"/>
        </w:rPr>
      </w:pPr>
    </w:p>
    <w:p w14:paraId="6AB10976" w14:textId="77777777" w:rsidR="00BB543B" w:rsidRPr="00953873" w:rsidRDefault="00BB543B" w:rsidP="00BB543B">
      <w:pPr>
        <w:pStyle w:val="BlockText"/>
        <w:ind w:left="720"/>
      </w:pPr>
      <w:r w:rsidRPr="00953873">
        <w:t xml:space="preserve">132.3 </w:t>
      </w:r>
      <w:r w:rsidRPr="00953873">
        <w:rPr>
          <w:u w:val="single"/>
        </w:rPr>
        <w:t>Revision of Grant</w:t>
      </w:r>
    </w:p>
    <w:p w14:paraId="24C4DA85" w14:textId="77777777" w:rsidR="00BB543B" w:rsidRDefault="00BB543B" w:rsidP="00BB543B">
      <w:pPr>
        <w:tabs>
          <w:tab w:val="left" w:pos="384"/>
          <w:tab w:val="left" w:pos="768"/>
          <w:tab w:val="left" w:pos="1152"/>
          <w:tab w:val="left" w:pos="1728"/>
          <w:tab w:val="left" w:pos="2112"/>
          <w:tab w:val="left" w:pos="2496"/>
          <w:tab w:val="left" w:pos="2784"/>
        </w:tabs>
        <w:ind w:right="-284"/>
        <w:rPr>
          <w:rFonts w:ascii="Courier New" w:hAnsi="Courier New"/>
          <w:b/>
          <w:sz w:val="16"/>
        </w:rPr>
      </w:pPr>
    </w:p>
    <w:p w14:paraId="2EFFF450" w14:textId="77777777" w:rsidR="00BB543B" w:rsidRDefault="00BB543B" w:rsidP="00BB543B">
      <w:pPr>
        <w:tabs>
          <w:tab w:val="left" w:pos="384"/>
          <w:tab w:val="left" w:pos="768"/>
          <w:tab w:val="left" w:pos="1152"/>
          <w:tab w:val="left" w:pos="1728"/>
          <w:tab w:val="left" w:pos="2112"/>
          <w:tab w:val="left" w:pos="2496"/>
          <w:tab w:val="left" w:pos="2784"/>
          <w:tab w:val="left" w:pos="3072"/>
        </w:tabs>
        <w:ind w:left="1152" w:right="-284"/>
        <w:rPr>
          <w:rFonts w:ascii="Courier New" w:hAnsi="Courier New"/>
          <w:b/>
          <w:sz w:val="16"/>
        </w:rPr>
      </w:pPr>
      <w:r>
        <w:rPr>
          <w:rFonts w:ascii="Courier New" w:hAnsi="Courier New"/>
          <w:b/>
          <w:sz w:val="16"/>
        </w:rPr>
        <w:t>LQA grants for all employees shall be appropriately revised, if required, as of the following dates:</w:t>
      </w:r>
    </w:p>
    <w:p w14:paraId="2C4C6C4B" w14:textId="77777777" w:rsidR="00BB543B" w:rsidRDefault="00BB543B" w:rsidP="00BB543B">
      <w:pPr>
        <w:tabs>
          <w:tab w:val="left" w:pos="384"/>
          <w:tab w:val="left" w:pos="768"/>
          <w:tab w:val="left" w:pos="1152"/>
          <w:tab w:val="left" w:pos="1728"/>
          <w:tab w:val="left" w:pos="2112"/>
          <w:tab w:val="left" w:pos="2496"/>
          <w:tab w:val="left" w:pos="2784"/>
        </w:tabs>
        <w:ind w:right="-284"/>
        <w:rPr>
          <w:rFonts w:ascii="Courier New" w:hAnsi="Courier New"/>
          <w:b/>
          <w:sz w:val="16"/>
        </w:rPr>
      </w:pPr>
    </w:p>
    <w:p w14:paraId="0AE33AD0" w14:textId="77777777" w:rsidR="00BB543B" w:rsidRDefault="00BB543B" w:rsidP="00BB543B">
      <w:pPr>
        <w:tabs>
          <w:tab w:val="left" w:pos="384"/>
          <w:tab w:val="left" w:pos="768"/>
          <w:tab w:val="left" w:pos="1152"/>
          <w:tab w:val="left" w:pos="1728"/>
          <w:tab w:val="left" w:pos="2112"/>
          <w:tab w:val="left" w:pos="2496"/>
          <w:tab w:val="left" w:pos="2784"/>
          <w:tab w:val="left" w:pos="3072"/>
        </w:tabs>
        <w:ind w:left="1428" w:right="-284" w:hanging="276"/>
        <w:rPr>
          <w:rFonts w:ascii="Courier New" w:hAnsi="Courier New"/>
          <w:b/>
          <w:sz w:val="16"/>
        </w:rPr>
      </w:pPr>
      <w:r>
        <w:rPr>
          <w:rFonts w:ascii="Courier New" w:hAnsi="Courier New"/>
          <w:b/>
          <w:sz w:val="16"/>
        </w:rPr>
        <w:t>a. the effective date of an authorized change in the classification of the post;</w:t>
      </w:r>
    </w:p>
    <w:p w14:paraId="4A53EE91" w14:textId="77777777" w:rsidR="00BB543B" w:rsidRDefault="00BB543B" w:rsidP="00BB543B">
      <w:pPr>
        <w:tabs>
          <w:tab w:val="left" w:pos="384"/>
          <w:tab w:val="left" w:pos="768"/>
          <w:tab w:val="left" w:pos="1152"/>
          <w:tab w:val="left" w:pos="1728"/>
          <w:tab w:val="left" w:pos="2112"/>
          <w:tab w:val="left" w:pos="2496"/>
          <w:tab w:val="left" w:pos="2784"/>
        </w:tabs>
        <w:ind w:right="-284"/>
        <w:rPr>
          <w:rFonts w:ascii="Courier New" w:hAnsi="Courier New"/>
          <w:b/>
          <w:sz w:val="16"/>
        </w:rPr>
      </w:pPr>
    </w:p>
    <w:p w14:paraId="10F40293" w14:textId="77777777" w:rsidR="00BB543B" w:rsidRDefault="00BB543B" w:rsidP="00BB543B">
      <w:pPr>
        <w:tabs>
          <w:tab w:val="left" w:pos="384"/>
          <w:tab w:val="left" w:pos="768"/>
          <w:tab w:val="left" w:pos="1152"/>
          <w:tab w:val="left" w:pos="1728"/>
          <w:tab w:val="left" w:pos="2112"/>
          <w:tab w:val="left" w:pos="2496"/>
          <w:tab w:val="left" w:pos="2784"/>
          <w:tab w:val="left" w:pos="3072"/>
        </w:tabs>
        <w:ind w:left="1428" w:right="-284" w:hanging="276"/>
        <w:rPr>
          <w:rFonts w:ascii="Courier New" w:hAnsi="Courier New"/>
          <w:b/>
          <w:sz w:val="16"/>
        </w:rPr>
      </w:pPr>
      <w:r>
        <w:rPr>
          <w:rFonts w:ascii="Courier New" w:hAnsi="Courier New"/>
          <w:b/>
          <w:sz w:val="16"/>
        </w:rPr>
        <w:t>b. the first day of the pay period next following the date of any of the following occurrences (or the date of the occurrence, if such falls on the beginning of a pay period):</w:t>
      </w:r>
    </w:p>
    <w:p w14:paraId="7C138955" w14:textId="77777777" w:rsidR="00BB543B" w:rsidRDefault="00BB543B" w:rsidP="00BB543B">
      <w:pPr>
        <w:tabs>
          <w:tab w:val="left" w:pos="384"/>
          <w:tab w:val="left" w:pos="768"/>
          <w:tab w:val="left" w:pos="1152"/>
          <w:tab w:val="left" w:pos="1728"/>
          <w:tab w:val="left" w:pos="2112"/>
          <w:tab w:val="left" w:pos="2496"/>
          <w:tab w:val="left" w:pos="2784"/>
        </w:tabs>
        <w:ind w:right="-284"/>
        <w:rPr>
          <w:rFonts w:ascii="Courier New" w:hAnsi="Courier New"/>
          <w:b/>
          <w:sz w:val="16"/>
        </w:rPr>
      </w:pPr>
    </w:p>
    <w:p w14:paraId="14886A1B" w14:textId="77777777" w:rsidR="00BB543B" w:rsidRDefault="00BB543B" w:rsidP="00BB543B">
      <w:pPr>
        <w:tabs>
          <w:tab w:val="left" w:pos="384"/>
          <w:tab w:val="left" w:pos="768"/>
          <w:tab w:val="left" w:pos="1152"/>
          <w:tab w:val="left" w:pos="1728"/>
          <w:tab w:val="left" w:pos="2112"/>
          <w:tab w:val="left" w:pos="2496"/>
          <w:tab w:val="left" w:pos="2784"/>
        </w:tabs>
        <w:ind w:left="1426"/>
        <w:outlineLvl w:val="0"/>
        <w:rPr>
          <w:rFonts w:ascii="Courier New" w:hAnsi="Courier New"/>
          <w:b/>
          <w:sz w:val="16"/>
        </w:rPr>
      </w:pPr>
      <w:r>
        <w:rPr>
          <w:rFonts w:ascii="Courier New" w:hAnsi="Courier New"/>
          <w:b/>
          <w:sz w:val="16"/>
        </w:rPr>
        <w:t>(1) a change in the personnel classification or position of the employee affecting the amount of any LQA payable (Section 134.14);</w:t>
      </w:r>
    </w:p>
    <w:p w14:paraId="505B5AC2" w14:textId="77777777" w:rsidR="00BB543B" w:rsidRDefault="00BB543B" w:rsidP="00BB543B">
      <w:pPr>
        <w:tabs>
          <w:tab w:val="left" w:pos="384"/>
          <w:tab w:val="left" w:pos="768"/>
          <w:tab w:val="left" w:pos="1152"/>
          <w:tab w:val="left" w:pos="1728"/>
          <w:tab w:val="left" w:pos="2112"/>
          <w:tab w:val="left" w:pos="2496"/>
          <w:tab w:val="left" w:pos="2784"/>
        </w:tabs>
        <w:ind w:right="-284"/>
        <w:rPr>
          <w:rFonts w:ascii="Courier New" w:hAnsi="Courier New"/>
          <w:b/>
          <w:sz w:val="16"/>
        </w:rPr>
      </w:pPr>
    </w:p>
    <w:p w14:paraId="5BB5B338" w14:textId="77777777" w:rsidR="00BB543B" w:rsidRDefault="00BB543B" w:rsidP="00BB543B">
      <w:pPr>
        <w:tabs>
          <w:tab w:val="left" w:pos="384"/>
          <w:tab w:val="left" w:pos="768"/>
          <w:tab w:val="left" w:pos="1152"/>
          <w:tab w:val="left" w:pos="1728"/>
          <w:tab w:val="left" w:pos="2112"/>
          <w:tab w:val="left" w:pos="2496"/>
          <w:tab w:val="left" w:pos="2784"/>
        </w:tabs>
        <w:ind w:left="1426"/>
        <w:outlineLvl w:val="0"/>
        <w:rPr>
          <w:rFonts w:ascii="Courier New" w:hAnsi="Courier New"/>
          <w:b/>
          <w:sz w:val="16"/>
        </w:rPr>
      </w:pPr>
      <w:r>
        <w:rPr>
          <w:rFonts w:ascii="Courier New" w:hAnsi="Courier New"/>
          <w:b/>
          <w:sz w:val="16"/>
        </w:rPr>
        <w:t>(2) a change in the employee's family status; or</w:t>
      </w:r>
    </w:p>
    <w:p w14:paraId="64A95704" w14:textId="77777777" w:rsidR="00BB543B" w:rsidRDefault="00BB543B" w:rsidP="00BB543B">
      <w:pPr>
        <w:tabs>
          <w:tab w:val="left" w:pos="384"/>
          <w:tab w:val="left" w:pos="768"/>
          <w:tab w:val="left" w:pos="1152"/>
          <w:tab w:val="left" w:pos="1728"/>
          <w:tab w:val="left" w:pos="2112"/>
          <w:tab w:val="left" w:pos="2496"/>
          <w:tab w:val="left" w:pos="2784"/>
        </w:tabs>
        <w:ind w:right="-284"/>
        <w:rPr>
          <w:rFonts w:ascii="Courier New" w:hAnsi="Courier New"/>
          <w:b/>
          <w:sz w:val="16"/>
        </w:rPr>
      </w:pPr>
    </w:p>
    <w:p w14:paraId="4F7C0EF7" w14:textId="77777777" w:rsidR="00BB543B" w:rsidRDefault="00BB543B" w:rsidP="00BB543B">
      <w:pPr>
        <w:tabs>
          <w:tab w:val="left" w:pos="384"/>
          <w:tab w:val="left" w:pos="768"/>
          <w:tab w:val="left" w:pos="1152"/>
          <w:tab w:val="left" w:pos="1728"/>
          <w:tab w:val="left" w:pos="2112"/>
          <w:tab w:val="left" w:pos="2496"/>
          <w:tab w:val="left" w:pos="2784"/>
        </w:tabs>
        <w:ind w:left="1426"/>
        <w:outlineLvl w:val="0"/>
        <w:rPr>
          <w:rFonts w:ascii="Courier New" w:hAnsi="Courier New"/>
          <w:b/>
          <w:sz w:val="16"/>
        </w:rPr>
      </w:pPr>
      <w:r>
        <w:rPr>
          <w:rFonts w:ascii="Courier New" w:hAnsi="Courier New"/>
          <w:b/>
          <w:sz w:val="16"/>
        </w:rPr>
        <w:t>(3) a determination by the head of agency under Section 134.2;</w:t>
      </w:r>
    </w:p>
    <w:p w14:paraId="655703C1" w14:textId="77777777" w:rsidR="00BB543B" w:rsidRDefault="00BB543B" w:rsidP="00BB543B">
      <w:pPr>
        <w:tabs>
          <w:tab w:val="left" w:pos="384"/>
          <w:tab w:val="left" w:pos="768"/>
          <w:tab w:val="left" w:pos="1152"/>
          <w:tab w:val="left" w:pos="1728"/>
          <w:tab w:val="left" w:pos="2112"/>
          <w:tab w:val="left" w:pos="2496"/>
          <w:tab w:val="left" w:pos="2784"/>
        </w:tabs>
        <w:ind w:right="-284"/>
        <w:rPr>
          <w:rFonts w:ascii="Courier New" w:hAnsi="Courier New"/>
          <w:b/>
          <w:sz w:val="16"/>
        </w:rPr>
      </w:pPr>
    </w:p>
    <w:p w14:paraId="5637DDC7" w14:textId="77777777" w:rsidR="00BB543B" w:rsidRDefault="00BB543B" w:rsidP="00BB543B">
      <w:pPr>
        <w:tabs>
          <w:tab w:val="left" w:pos="384"/>
          <w:tab w:val="left" w:pos="768"/>
          <w:tab w:val="left" w:pos="1152"/>
          <w:tab w:val="left" w:pos="1728"/>
          <w:tab w:val="left" w:pos="2112"/>
          <w:tab w:val="left" w:pos="2496"/>
          <w:tab w:val="left" w:pos="2784"/>
          <w:tab w:val="left" w:pos="3072"/>
        </w:tabs>
        <w:ind w:left="1428" w:right="-284" w:hanging="276"/>
        <w:rPr>
          <w:rFonts w:ascii="Courier New" w:hAnsi="Courier New"/>
          <w:b/>
          <w:sz w:val="16"/>
        </w:rPr>
      </w:pPr>
      <w:r>
        <w:rPr>
          <w:rFonts w:ascii="Courier New" w:hAnsi="Courier New"/>
          <w:b/>
          <w:sz w:val="16"/>
        </w:rPr>
        <w:lastRenderedPageBreak/>
        <w:t>c. the 61st consecutive calendar day following commencement of a "with family" LQA grant authorized under Section 134.11, when the family has not arrived at the post;</w:t>
      </w:r>
    </w:p>
    <w:p w14:paraId="3843ECE4" w14:textId="77777777" w:rsidR="00BB543B" w:rsidRDefault="00BB543B" w:rsidP="00BB543B">
      <w:pPr>
        <w:tabs>
          <w:tab w:val="left" w:pos="384"/>
          <w:tab w:val="left" w:pos="768"/>
          <w:tab w:val="left" w:pos="1152"/>
          <w:tab w:val="left" w:pos="1728"/>
          <w:tab w:val="left" w:pos="2112"/>
          <w:tab w:val="left" w:pos="2496"/>
          <w:tab w:val="left" w:pos="2784"/>
        </w:tabs>
        <w:ind w:right="-284"/>
        <w:rPr>
          <w:rFonts w:ascii="Courier New" w:hAnsi="Courier New"/>
          <w:b/>
          <w:sz w:val="16"/>
          <w:u w:val="single"/>
        </w:rPr>
      </w:pPr>
    </w:p>
    <w:p w14:paraId="20E3B940" w14:textId="77777777" w:rsidR="00BB543B" w:rsidRDefault="00BB543B" w:rsidP="00BB543B">
      <w:pPr>
        <w:tabs>
          <w:tab w:val="left" w:pos="384"/>
          <w:tab w:val="left" w:pos="768"/>
          <w:tab w:val="left" w:pos="1152"/>
          <w:tab w:val="left" w:pos="1728"/>
          <w:tab w:val="left" w:pos="2112"/>
          <w:tab w:val="left" w:pos="2496"/>
          <w:tab w:val="left" w:pos="2784"/>
          <w:tab w:val="left" w:pos="3072"/>
        </w:tabs>
        <w:ind w:left="1428" w:right="-284" w:hanging="276"/>
        <w:rPr>
          <w:rFonts w:ascii="Courier New" w:hAnsi="Courier New"/>
          <w:b/>
          <w:sz w:val="16"/>
        </w:rPr>
      </w:pPr>
      <w:r>
        <w:rPr>
          <w:rFonts w:ascii="Courier New" w:hAnsi="Courier New"/>
          <w:b/>
          <w:sz w:val="16"/>
        </w:rPr>
        <w:t>d. the date of any change in the salary (Section 040l) of an employee who is advanced temporarily from a subordinate position to a position in charge of the operations of an agency at a post, except that no employee other than those specified in Section 135.2 as eligible for quarters allowance in group 1 may be granted the allowance prescribed for that group in Section 135.5; or</w:t>
      </w:r>
    </w:p>
    <w:p w14:paraId="5B469E98" w14:textId="77777777" w:rsidR="00BB543B" w:rsidRDefault="00BB543B" w:rsidP="00BB543B">
      <w:pPr>
        <w:tabs>
          <w:tab w:val="left" w:pos="384"/>
          <w:tab w:val="left" w:pos="768"/>
          <w:tab w:val="left" w:pos="1152"/>
          <w:tab w:val="left" w:pos="1728"/>
          <w:tab w:val="left" w:pos="2112"/>
          <w:tab w:val="left" w:pos="2496"/>
          <w:tab w:val="left" w:pos="2784"/>
        </w:tabs>
        <w:ind w:right="-284"/>
        <w:rPr>
          <w:rFonts w:ascii="Courier New" w:hAnsi="Courier New"/>
          <w:b/>
          <w:sz w:val="16"/>
        </w:rPr>
      </w:pPr>
    </w:p>
    <w:p w14:paraId="3F3F1EF6" w14:textId="77777777" w:rsidR="00BB543B" w:rsidRDefault="00BB543B" w:rsidP="00BB543B">
      <w:pPr>
        <w:tabs>
          <w:tab w:val="left" w:pos="384"/>
          <w:tab w:val="left" w:pos="768"/>
          <w:tab w:val="left" w:pos="1152"/>
          <w:tab w:val="left" w:pos="1728"/>
          <w:tab w:val="left" w:pos="2112"/>
          <w:tab w:val="left" w:pos="2496"/>
          <w:tab w:val="left" w:pos="2784"/>
          <w:tab w:val="left" w:pos="3072"/>
        </w:tabs>
        <w:ind w:left="1428" w:right="-284" w:hanging="276"/>
        <w:rPr>
          <w:rFonts w:ascii="Courier New" w:hAnsi="Courier New"/>
          <w:b/>
          <w:sz w:val="16"/>
        </w:rPr>
      </w:pPr>
      <w:r>
        <w:rPr>
          <w:rFonts w:ascii="Courier New" w:hAnsi="Courier New"/>
          <w:b/>
          <w:sz w:val="16"/>
        </w:rPr>
        <w:t>e. the first day following 6 months absence from the post of all members of an employee's family (Section 132.2d).  Revision shall be from the "with family" rate to the "without family" rate.</w:t>
      </w:r>
    </w:p>
    <w:p w14:paraId="739392DD" w14:textId="77777777" w:rsidR="00BB543B" w:rsidRDefault="00BB543B" w:rsidP="00BB543B">
      <w:pPr>
        <w:tabs>
          <w:tab w:val="left" w:pos="384"/>
          <w:tab w:val="left" w:pos="768"/>
          <w:tab w:val="left" w:pos="1152"/>
          <w:tab w:val="left" w:pos="1728"/>
          <w:tab w:val="left" w:pos="2112"/>
          <w:tab w:val="left" w:pos="2496"/>
          <w:tab w:val="left" w:pos="2784"/>
        </w:tabs>
        <w:ind w:right="-284"/>
        <w:rPr>
          <w:rFonts w:ascii="Courier New" w:hAnsi="Courier New"/>
          <w:b/>
          <w:sz w:val="16"/>
        </w:rPr>
      </w:pPr>
    </w:p>
    <w:p w14:paraId="7F761DC5" w14:textId="77777777" w:rsidR="00BB543B" w:rsidRPr="00953873" w:rsidRDefault="00BB543B" w:rsidP="00BB543B">
      <w:pPr>
        <w:pStyle w:val="BlockText"/>
        <w:ind w:left="720"/>
      </w:pPr>
      <w:r w:rsidRPr="00953873">
        <w:t xml:space="preserve">132.4 </w:t>
      </w:r>
      <w:r w:rsidRPr="00953873">
        <w:rPr>
          <w:u w:val="single"/>
        </w:rPr>
        <w:t>Termination of Grant</w:t>
      </w:r>
    </w:p>
    <w:p w14:paraId="71610793" w14:textId="77777777" w:rsidR="00BB543B" w:rsidRDefault="00BB543B" w:rsidP="00BB543B">
      <w:pPr>
        <w:tabs>
          <w:tab w:val="left" w:pos="384"/>
          <w:tab w:val="left" w:pos="768"/>
          <w:tab w:val="left" w:pos="1152"/>
          <w:tab w:val="left" w:pos="1728"/>
          <w:tab w:val="left" w:pos="2112"/>
          <w:tab w:val="left" w:pos="2496"/>
          <w:tab w:val="left" w:pos="2784"/>
        </w:tabs>
        <w:ind w:right="-284"/>
        <w:rPr>
          <w:rFonts w:ascii="Courier New" w:hAnsi="Courier New"/>
          <w:b/>
          <w:sz w:val="16"/>
        </w:rPr>
      </w:pPr>
    </w:p>
    <w:p w14:paraId="326C79BB" w14:textId="77777777" w:rsidR="00BB543B" w:rsidRDefault="00BB543B" w:rsidP="00BB543B">
      <w:pPr>
        <w:tabs>
          <w:tab w:val="left" w:pos="384"/>
          <w:tab w:val="left" w:pos="768"/>
          <w:tab w:val="left" w:pos="1152"/>
          <w:tab w:val="left" w:pos="1728"/>
          <w:tab w:val="left" w:pos="2112"/>
          <w:tab w:val="left" w:pos="2496"/>
          <w:tab w:val="left" w:pos="2784"/>
          <w:tab w:val="left" w:pos="3072"/>
        </w:tabs>
        <w:ind w:left="1152" w:right="-284"/>
        <w:rPr>
          <w:rFonts w:ascii="Courier New" w:hAnsi="Courier New"/>
          <w:b/>
          <w:sz w:val="16"/>
        </w:rPr>
      </w:pPr>
      <w:r>
        <w:rPr>
          <w:rFonts w:ascii="Courier New" w:hAnsi="Courier New"/>
          <w:b/>
          <w:sz w:val="16"/>
        </w:rPr>
        <w:t xml:space="preserve">132.41 </w:t>
      </w:r>
      <w:r>
        <w:rPr>
          <w:rFonts w:ascii="Courier New" w:hAnsi="Courier New"/>
          <w:b/>
          <w:sz w:val="16"/>
          <w:u w:val="single"/>
        </w:rPr>
        <w:t>Transfer</w:t>
      </w:r>
    </w:p>
    <w:p w14:paraId="0686C0FF" w14:textId="77777777" w:rsidR="00BB543B" w:rsidRDefault="00BB543B" w:rsidP="00BB543B">
      <w:pPr>
        <w:tabs>
          <w:tab w:val="left" w:pos="384"/>
          <w:tab w:val="left" w:pos="768"/>
          <w:tab w:val="left" w:pos="1152"/>
          <w:tab w:val="left" w:pos="1728"/>
          <w:tab w:val="left" w:pos="2112"/>
          <w:tab w:val="left" w:pos="2496"/>
          <w:tab w:val="left" w:pos="2784"/>
        </w:tabs>
        <w:ind w:right="-284"/>
        <w:rPr>
          <w:rFonts w:ascii="Courier New" w:hAnsi="Courier New"/>
          <w:b/>
          <w:sz w:val="16"/>
        </w:rPr>
      </w:pPr>
    </w:p>
    <w:p w14:paraId="7AA6A3BE" w14:textId="77777777" w:rsidR="00BB543B" w:rsidRDefault="00BB543B" w:rsidP="00BB543B">
      <w:pPr>
        <w:tabs>
          <w:tab w:val="left" w:pos="384"/>
          <w:tab w:val="left" w:pos="768"/>
          <w:tab w:val="left" w:pos="1152"/>
          <w:tab w:val="left" w:pos="1728"/>
          <w:tab w:val="left" w:pos="2112"/>
          <w:tab w:val="left" w:pos="2496"/>
          <w:tab w:val="left" w:pos="2784"/>
          <w:tab w:val="left" w:pos="3072"/>
        </w:tabs>
        <w:ind w:left="1728" w:right="-284"/>
        <w:rPr>
          <w:rFonts w:ascii="Courier New" w:hAnsi="Courier New"/>
          <w:b/>
          <w:sz w:val="16"/>
        </w:rPr>
      </w:pPr>
      <w:r>
        <w:rPr>
          <w:rFonts w:ascii="Courier New" w:hAnsi="Courier New"/>
          <w:b/>
          <w:sz w:val="16"/>
        </w:rPr>
        <w:t>When an employee is transferred (Section 040q) from a post at which an LQA has been granted, such grant shall terminate as of the following dates, whichever is earliest:</w:t>
      </w:r>
    </w:p>
    <w:p w14:paraId="65E49733" w14:textId="77777777" w:rsidR="00BB543B" w:rsidRDefault="00BB543B" w:rsidP="00BB543B">
      <w:pPr>
        <w:tabs>
          <w:tab w:val="left" w:pos="384"/>
          <w:tab w:val="left" w:pos="768"/>
          <w:tab w:val="left" w:pos="1152"/>
          <w:tab w:val="left" w:pos="1728"/>
          <w:tab w:val="left" w:pos="2112"/>
          <w:tab w:val="left" w:pos="2496"/>
          <w:tab w:val="left" w:pos="2784"/>
        </w:tabs>
        <w:ind w:right="-284"/>
        <w:rPr>
          <w:rFonts w:ascii="Courier New" w:hAnsi="Courier New"/>
          <w:b/>
          <w:sz w:val="16"/>
        </w:rPr>
      </w:pPr>
    </w:p>
    <w:p w14:paraId="0D895E04" w14:textId="77777777" w:rsidR="00BB543B" w:rsidRDefault="00BB543B" w:rsidP="00BB543B">
      <w:pPr>
        <w:tabs>
          <w:tab w:val="left" w:pos="384"/>
          <w:tab w:val="left" w:pos="768"/>
          <w:tab w:val="left" w:pos="1152"/>
          <w:tab w:val="left" w:pos="1728"/>
          <w:tab w:val="left" w:pos="2112"/>
          <w:tab w:val="left" w:pos="2496"/>
          <w:tab w:val="left" w:pos="2784"/>
          <w:tab w:val="left" w:pos="3072"/>
        </w:tabs>
        <w:ind w:left="2004" w:right="-284" w:hanging="276"/>
        <w:rPr>
          <w:rFonts w:ascii="Courier New" w:hAnsi="Courier New"/>
          <w:b/>
          <w:sz w:val="16"/>
        </w:rPr>
      </w:pPr>
      <w:r>
        <w:rPr>
          <w:rFonts w:ascii="Courier New" w:hAnsi="Courier New"/>
          <w:b/>
          <w:sz w:val="16"/>
        </w:rPr>
        <w:t>a. the date immediately preceding the effective date of the employee's pre-departure temporary quarters subsistence allowance grant, except that the agency head or designee may continue LQA for a period of five days following commencement of the temporary quarters subsistence allowance grant if it determines that it is necessary for the employee to vacate existing quarters for such period in order to meet lease requirements for cleaning and repair;</w:t>
      </w:r>
    </w:p>
    <w:p w14:paraId="69E874CD" w14:textId="77777777" w:rsidR="00BB543B" w:rsidRDefault="00BB543B" w:rsidP="00BB543B">
      <w:pPr>
        <w:tabs>
          <w:tab w:val="left" w:pos="384"/>
          <w:tab w:val="left" w:pos="768"/>
          <w:tab w:val="left" w:pos="1152"/>
          <w:tab w:val="left" w:pos="1728"/>
          <w:tab w:val="left" w:pos="2112"/>
          <w:tab w:val="left" w:pos="2496"/>
          <w:tab w:val="left" w:pos="2784"/>
        </w:tabs>
        <w:ind w:right="-284"/>
        <w:rPr>
          <w:rFonts w:ascii="Courier New" w:hAnsi="Courier New"/>
          <w:b/>
          <w:sz w:val="16"/>
        </w:rPr>
      </w:pPr>
    </w:p>
    <w:p w14:paraId="15D5C2E7" w14:textId="77777777" w:rsidR="00BB543B" w:rsidRDefault="00BB543B" w:rsidP="00BB543B">
      <w:pPr>
        <w:tabs>
          <w:tab w:val="left" w:pos="384"/>
          <w:tab w:val="left" w:pos="768"/>
          <w:tab w:val="left" w:pos="1152"/>
          <w:tab w:val="left" w:pos="1728"/>
          <w:tab w:val="left" w:pos="2112"/>
          <w:tab w:val="left" w:pos="2496"/>
          <w:tab w:val="left" w:pos="2784"/>
          <w:tab w:val="left" w:pos="3072"/>
        </w:tabs>
        <w:ind w:left="2004" w:right="-284" w:hanging="276"/>
        <w:rPr>
          <w:rFonts w:ascii="Courier New" w:hAnsi="Courier New"/>
          <w:b/>
          <w:sz w:val="16"/>
        </w:rPr>
      </w:pPr>
      <w:r>
        <w:rPr>
          <w:rFonts w:ascii="Courier New" w:hAnsi="Courier New"/>
          <w:b/>
          <w:sz w:val="16"/>
        </w:rPr>
        <w:t>b. the date the employee commences travel under the transfer, or combined leave and transfer order; or</w:t>
      </w:r>
    </w:p>
    <w:p w14:paraId="44A2D702" w14:textId="77777777" w:rsidR="00BB543B" w:rsidRDefault="00BB543B" w:rsidP="00BB543B">
      <w:pPr>
        <w:tabs>
          <w:tab w:val="left" w:pos="384"/>
          <w:tab w:val="left" w:pos="768"/>
          <w:tab w:val="left" w:pos="1152"/>
          <w:tab w:val="left" w:pos="1728"/>
          <w:tab w:val="left" w:pos="2112"/>
          <w:tab w:val="left" w:pos="2496"/>
          <w:tab w:val="left" w:pos="2784"/>
        </w:tabs>
        <w:ind w:right="-284"/>
        <w:rPr>
          <w:rFonts w:ascii="Courier New" w:hAnsi="Courier New"/>
          <w:b/>
          <w:sz w:val="16"/>
        </w:rPr>
      </w:pPr>
    </w:p>
    <w:p w14:paraId="361F3F52" w14:textId="77777777" w:rsidR="00BB543B" w:rsidRDefault="00BB543B" w:rsidP="00BB543B">
      <w:pPr>
        <w:tabs>
          <w:tab w:val="left" w:pos="384"/>
          <w:tab w:val="left" w:pos="768"/>
          <w:tab w:val="left" w:pos="1152"/>
          <w:tab w:val="left" w:pos="1728"/>
          <w:tab w:val="left" w:pos="2112"/>
          <w:tab w:val="left" w:pos="2496"/>
          <w:tab w:val="left" w:pos="2784"/>
          <w:tab w:val="left" w:pos="3072"/>
        </w:tabs>
        <w:ind w:left="2004" w:right="-284" w:hanging="276"/>
        <w:rPr>
          <w:rFonts w:ascii="Courier New" w:hAnsi="Courier New"/>
          <w:b/>
          <w:sz w:val="16"/>
        </w:rPr>
      </w:pPr>
      <w:r>
        <w:rPr>
          <w:rFonts w:ascii="Courier New" w:hAnsi="Courier New"/>
          <w:b/>
          <w:sz w:val="16"/>
        </w:rPr>
        <w:t>c. the effective date of transfer, when no travel by the employee under the transfer is involved.</w:t>
      </w:r>
    </w:p>
    <w:p w14:paraId="67CCED3A" w14:textId="77777777" w:rsidR="00BB543B" w:rsidRDefault="00BB543B" w:rsidP="00BB543B">
      <w:pPr>
        <w:tabs>
          <w:tab w:val="left" w:pos="384"/>
          <w:tab w:val="left" w:pos="768"/>
          <w:tab w:val="left" w:pos="1152"/>
          <w:tab w:val="left" w:pos="1728"/>
          <w:tab w:val="left" w:pos="2112"/>
          <w:tab w:val="left" w:pos="2496"/>
          <w:tab w:val="left" w:pos="2784"/>
        </w:tabs>
        <w:ind w:right="-284"/>
        <w:rPr>
          <w:rFonts w:ascii="Courier New" w:hAnsi="Courier New"/>
          <w:b/>
          <w:sz w:val="16"/>
        </w:rPr>
      </w:pPr>
    </w:p>
    <w:p w14:paraId="3BB5AC01" w14:textId="77777777" w:rsidR="00BB543B" w:rsidRDefault="00BB543B" w:rsidP="00BB543B">
      <w:pPr>
        <w:tabs>
          <w:tab w:val="left" w:pos="384"/>
          <w:tab w:val="left" w:pos="768"/>
          <w:tab w:val="left" w:pos="1152"/>
          <w:tab w:val="left" w:pos="1728"/>
          <w:tab w:val="left" w:pos="2112"/>
          <w:tab w:val="left" w:pos="2496"/>
          <w:tab w:val="left" w:pos="2784"/>
          <w:tab w:val="left" w:pos="3072"/>
        </w:tabs>
        <w:ind w:left="1152" w:right="-284"/>
        <w:rPr>
          <w:rFonts w:ascii="Courier New" w:hAnsi="Courier New"/>
          <w:b/>
          <w:sz w:val="16"/>
        </w:rPr>
      </w:pPr>
      <w:r>
        <w:rPr>
          <w:rFonts w:ascii="Courier New" w:hAnsi="Courier New"/>
          <w:b/>
          <w:sz w:val="16"/>
        </w:rPr>
        <w:t xml:space="preserve">132.42 </w:t>
      </w:r>
      <w:r>
        <w:rPr>
          <w:rFonts w:ascii="Courier New" w:hAnsi="Courier New"/>
          <w:b/>
          <w:sz w:val="16"/>
          <w:u w:val="single"/>
        </w:rPr>
        <w:t>Separation</w:t>
      </w:r>
    </w:p>
    <w:p w14:paraId="43946559" w14:textId="77777777" w:rsidR="00BB543B" w:rsidRDefault="00BB543B" w:rsidP="00BB543B">
      <w:pPr>
        <w:tabs>
          <w:tab w:val="left" w:pos="384"/>
          <w:tab w:val="left" w:pos="768"/>
          <w:tab w:val="left" w:pos="1152"/>
          <w:tab w:val="left" w:pos="1728"/>
          <w:tab w:val="left" w:pos="2112"/>
          <w:tab w:val="left" w:pos="2496"/>
          <w:tab w:val="left" w:pos="2784"/>
        </w:tabs>
        <w:ind w:right="-284"/>
        <w:rPr>
          <w:rFonts w:ascii="Courier New" w:hAnsi="Courier New"/>
          <w:b/>
          <w:sz w:val="16"/>
        </w:rPr>
      </w:pPr>
    </w:p>
    <w:p w14:paraId="2F00F002" w14:textId="77777777" w:rsidR="00BB543B" w:rsidRDefault="00BB543B" w:rsidP="00BB543B">
      <w:pPr>
        <w:tabs>
          <w:tab w:val="left" w:pos="384"/>
          <w:tab w:val="left" w:pos="768"/>
          <w:tab w:val="left" w:pos="1152"/>
          <w:tab w:val="left" w:pos="1728"/>
          <w:tab w:val="left" w:pos="2112"/>
          <w:tab w:val="left" w:pos="2496"/>
          <w:tab w:val="left" w:pos="2784"/>
          <w:tab w:val="left" w:pos="3072"/>
        </w:tabs>
        <w:ind w:left="1728" w:right="-284"/>
        <w:rPr>
          <w:rFonts w:ascii="Courier New" w:hAnsi="Courier New"/>
          <w:b/>
          <w:sz w:val="16"/>
        </w:rPr>
      </w:pPr>
      <w:r>
        <w:rPr>
          <w:rFonts w:ascii="Courier New" w:hAnsi="Courier New"/>
          <w:b/>
          <w:sz w:val="16"/>
        </w:rPr>
        <w:t>When an employee is separated (Section 040r) while assigned to a post at which an LQA has been granted, such grant shall terminate at the end of the last day of his/her employment (except as provided in Section 132.2b(3)).</w:t>
      </w:r>
    </w:p>
    <w:p w14:paraId="52044D0D" w14:textId="77777777" w:rsidR="00BB543B" w:rsidRDefault="00BB543B" w:rsidP="00BB543B">
      <w:pPr>
        <w:tabs>
          <w:tab w:val="left" w:pos="384"/>
          <w:tab w:val="left" w:pos="768"/>
          <w:tab w:val="left" w:pos="1152"/>
          <w:tab w:val="left" w:pos="1728"/>
          <w:tab w:val="left" w:pos="2112"/>
          <w:tab w:val="left" w:pos="2496"/>
          <w:tab w:val="left" w:pos="2784"/>
        </w:tabs>
        <w:ind w:right="-284"/>
        <w:rPr>
          <w:rFonts w:ascii="Courier New" w:hAnsi="Courier New"/>
          <w:b/>
          <w:sz w:val="16"/>
        </w:rPr>
      </w:pPr>
    </w:p>
    <w:p w14:paraId="0A0CBAC7" w14:textId="77777777" w:rsidR="00BB543B" w:rsidRDefault="00BB543B" w:rsidP="00BB543B">
      <w:pPr>
        <w:tabs>
          <w:tab w:val="left" w:pos="384"/>
          <w:tab w:val="left" w:pos="768"/>
          <w:tab w:val="left" w:pos="1152"/>
          <w:tab w:val="left" w:pos="1728"/>
          <w:tab w:val="left" w:pos="2112"/>
          <w:tab w:val="left" w:pos="2496"/>
          <w:tab w:val="left" w:pos="2784"/>
          <w:tab w:val="left" w:pos="3072"/>
        </w:tabs>
        <w:ind w:left="1152" w:right="-284"/>
        <w:rPr>
          <w:rFonts w:ascii="Courier New" w:hAnsi="Courier New"/>
          <w:b/>
          <w:sz w:val="16"/>
        </w:rPr>
      </w:pPr>
      <w:r>
        <w:rPr>
          <w:rFonts w:ascii="Courier New" w:hAnsi="Courier New"/>
          <w:b/>
          <w:sz w:val="16"/>
        </w:rPr>
        <w:t xml:space="preserve">132.43 </w:t>
      </w:r>
      <w:r>
        <w:rPr>
          <w:rFonts w:ascii="Courier New" w:hAnsi="Courier New"/>
          <w:b/>
          <w:sz w:val="16"/>
          <w:u w:val="single"/>
        </w:rPr>
        <w:t>Occupancy of Government Quarters</w:t>
      </w:r>
    </w:p>
    <w:p w14:paraId="2566099C" w14:textId="77777777" w:rsidR="00BB543B" w:rsidRDefault="00BB543B" w:rsidP="00BB543B">
      <w:pPr>
        <w:tabs>
          <w:tab w:val="left" w:pos="384"/>
          <w:tab w:val="left" w:pos="768"/>
          <w:tab w:val="left" w:pos="1152"/>
          <w:tab w:val="left" w:pos="1728"/>
          <w:tab w:val="left" w:pos="2112"/>
          <w:tab w:val="left" w:pos="2496"/>
          <w:tab w:val="left" w:pos="2784"/>
        </w:tabs>
        <w:ind w:right="-284"/>
        <w:rPr>
          <w:rFonts w:ascii="Courier New" w:hAnsi="Courier New"/>
          <w:b/>
          <w:sz w:val="16"/>
        </w:rPr>
      </w:pPr>
    </w:p>
    <w:p w14:paraId="568B6AAE" w14:textId="77777777" w:rsidR="00BB543B" w:rsidRDefault="00BB543B" w:rsidP="00BB543B">
      <w:pPr>
        <w:tabs>
          <w:tab w:val="left" w:pos="384"/>
          <w:tab w:val="left" w:pos="768"/>
          <w:tab w:val="left" w:pos="1152"/>
          <w:tab w:val="left" w:pos="1728"/>
          <w:tab w:val="left" w:pos="2112"/>
          <w:tab w:val="left" w:pos="2496"/>
          <w:tab w:val="left" w:pos="2784"/>
          <w:tab w:val="left" w:pos="3072"/>
        </w:tabs>
        <w:ind w:left="1728" w:right="-284"/>
        <w:rPr>
          <w:rFonts w:ascii="Courier New" w:hAnsi="Courier New"/>
          <w:b/>
          <w:sz w:val="16"/>
        </w:rPr>
      </w:pPr>
      <w:r>
        <w:rPr>
          <w:rFonts w:ascii="Courier New" w:hAnsi="Courier New"/>
          <w:b/>
          <w:sz w:val="16"/>
        </w:rPr>
        <w:t>When an employee to whom an LQA has been granted is furnished Government-owned or -leased quarters at no personal cost, the grant shall terminate on the date immediately preceding that on which the Government quarters are made available to him/her, unless he/she occupies Government-owned or leased quarters only during the temporary absence of the regular occupant and at the same time is obliged to maintain his/her own quarters.</w:t>
      </w:r>
    </w:p>
    <w:p w14:paraId="3D887A37" w14:textId="77777777" w:rsidR="00BB543B" w:rsidRDefault="00BB543B" w:rsidP="00BB543B">
      <w:pPr>
        <w:tabs>
          <w:tab w:val="left" w:pos="384"/>
          <w:tab w:val="left" w:pos="768"/>
          <w:tab w:val="left" w:pos="1152"/>
          <w:tab w:val="left" w:pos="1728"/>
          <w:tab w:val="left" w:pos="2112"/>
          <w:tab w:val="left" w:pos="2496"/>
          <w:tab w:val="left" w:pos="2784"/>
        </w:tabs>
        <w:ind w:right="-284"/>
        <w:rPr>
          <w:rFonts w:ascii="Courier New" w:hAnsi="Courier New"/>
          <w:b/>
          <w:sz w:val="16"/>
        </w:rPr>
      </w:pPr>
    </w:p>
    <w:p w14:paraId="37C56420" w14:textId="77777777" w:rsidR="00BB543B" w:rsidRDefault="00BB543B" w:rsidP="00BB543B">
      <w:pPr>
        <w:tabs>
          <w:tab w:val="left" w:pos="384"/>
          <w:tab w:val="left" w:pos="768"/>
          <w:tab w:val="left" w:pos="1152"/>
          <w:tab w:val="left" w:pos="1728"/>
          <w:tab w:val="left" w:pos="2112"/>
          <w:tab w:val="left" w:pos="2496"/>
          <w:tab w:val="left" w:pos="2784"/>
          <w:tab w:val="left" w:pos="3072"/>
        </w:tabs>
        <w:ind w:left="1152" w:right="-284"/>
        <w:rPr>
          <w:rFonts w:ascii="Courier New" w:hAnsi="Courier New"/>
          <w:b/>
          <w:sz w:val="16"/>
        </w:rPr>
      </w:pPr>
      <w:r>
        <w:rPr>
          <w:rFonts w:ascii="Courier New" w:hAnsi="Courier New"/>
          <w:b/>
          <w:sz w:val="16"/>
        </w:rPr>
        <w:t xml:space="preserve">132.44 </w:t>
      </w:r>
      <w:r>
        <w:rPr>
          <w:rFonts w:ascii="Courier New" w:hAnsi="Courier New"/>
          <w:b/>
          <w:sz w:val="16"/>
          <w:u w:val="single"/>
        </w:rPr>
        <w:t>Cessation of Payment for Quarters</w:t>
      </w:r>
    </w:p>
    <w:p w14:paraId="2A9EF8CB" w14:textId="77777777" w:rsidR="00BB543B" w:rsidRDefault="00BB543B" w:rsidP="00BB543B">
      <w:pPr>
        <w:tabs>
          <w:tab w:val="left" w:pos="384"/>
          <w:tab w:val="left" w:pos="768"/>
          <w:tab w:val="left" w:pos="1152"/>
          <w:tab w:val="left" w:pos="1728"/>
          <w:tab w:val="left" w:pos="2112"/>
          <w:tab w:val="left" w:pos="2496"/>
          <w:tab w:val="left" w:pos="2784"/>
        </w:tabs>
        <w:ind w:right="-284"/>
        <w:rPr>
          <w:rFonts w:ascii="Courier New" w:hAnsi="Courier New"/>
          <w:b/>
          <w:sz w:val="16"/>
        </w:rPr>
      </w:pPr>
    </w:p>
    <w:p w14:paraId="2FBB3D11" w14:textId="77777777" w:rsidR="00BB543B" w:rsidRDefault="00BB543B" w:rsidP="00BB543B">
      <w:pPr>
        <w:tabs>
          <w:tab w:val="left" w:pos="384"/>
          <w:tab w:val="left" w:pos="768"/>
          <w:tab w:val="left" w:pos="1152"/>
          <w:tab w:val="left" w:pos="1728"/>
          <w:tab w:val="left" w:pos="2112"/>
          <w:tab w:val="left" w:pos="2496"/>
          <w:tab w:val="left" w:pos="2784"/>
          <w:tab w:val="left" w:pos="3072"/>
        </w:tabs>
        <w:ind w:left="1728" w:right="-284"/>
        <w:rPr>
          <w:rFonts w:ascii="Courier New" w:hAnsi="Courier New"/>
          <w:b/>
          <w:sz w:val="16"/>
        </w:rPr>
      </w:pPr>
      <w:r>
        <w:rPr>
          <w:rFonts w:ascii="Courier New" w:hAnsi="Courier New"/>
          <w:b/>
          <w:sz w:val="16"/>
        </w:rPr>
        <w:t>When an employee to whom an LQA has been granted ceases to maintain and pay for quarters at post, the grant shall terminate on the date expenditure for quarters ceases, unless it would terminate prior to such date under the provisions of any other section.</w:t>
      </w:r>
    </w:p>
    <w:p w14:paraId="3D228D4B" w14:textId="77777777" w:rsidR="00BB543B" w:rsidRDefault="00BB543B" w:rsidP="00BB543B">
      <w:pPr>
        <w:tabs>
          <w:tab w:val="left" w:pos="384"/>
          <w:tab w:val="left" w:pos="768"/>
          <w:tab w:val="left" w:pos="1152"/>
          <w:tab w:val="left" w:pos="1728"/>
          <w:tab w:val="left" w:pos="2112"/>
          <w:tab w:val="left" w:pos="2496"/>
          <w:tab w:val="left" w:pos="2784"/>
        </w:tabs>
        <w:ind w:right="-284"/>
        <w:rPr>
          <w:rFonts w:ascii="Courier New" w:hAnsi="Courier New"/>
          <w:b/>
          <w:sz w:val="16"/>
        </w:rPr>
      </w:pPr>
    </w:p>
    <w:p w14:paraId="71934119" w14:textId="77777777" w:rsidR="00BB543B" w:rsidRPr="008476B6" w:rsidRDefault="00BB543B" w:rsidP="00BB543B">
      <w:pPr>
        <w:pStyle w:val="BlockText"/>
        <w:ind w:left="720"/>
      </w:pPr>
      <w:r w:rsidRPr="008476B6">
        <w:t xml:space="preserve">132.5 </w:t>
      </w:r>
      <w:r w:rsidRPr="008476B6">
        <w:rPr>
          <w:u w:val="single"/>
        </w:rPr>
        <w:t>Costs</w:t>
      </w:r>
    </w:p>
    <w:p w14:paraId="39354788" w14:textId="77777777" w:rsidR="00BB543B" w:rsidRDefault="00BB543B" w:rsidP="00BB543B">
      <w:pPr>
        <w:tabs>
          <w:tab w:val="left" w:pos="384"/>
          <w:tab w:val="left" w:pos="768"/>
          <w:tab w:val="left" w:pos="1152"/>
          <w:tab w:val="left" w:pos="1728"/>
          <w:tab w:val="left" w:pos="2112"/>
          <w:tab w:val="left" w:pos="2496"/>
          <w:tab w:val="left" w:pos="2784"/>
        </w:tabs>
        <w:ind w:left="2112" w:right="-284" w:hanging="2112"/>
        <w:rPr>
          <w:rFonts w:ascii="Courier New" w:hAnsi="Courier New"/>
          <w:b/>
          <w:sz w:val="16"/>
        </w:rPr>
      </w:pPr>
    </w:p>
    <w:p w14:paraId="4C05F22A" w14:textId="77777777" w:rsidR="00BB543B" w:rsidRDefault="00BB543B" w:rsidP="00BB543B">
      <w:pPr>
        <w:tabs>
          <w:tab w:val="left" w:pos="384"/>
          <w:tab w:val="left" w:pos="768"/>
          <w:tab w:val="left" w:pos="1152"/>
          <w:tab w:val="left" w:pos="1728"/>
          <w:tab w:val="left" w:pos="2112"/>
          <w:tab w:val="left" w:pos="2496"/>
          <w:tab w:val="left" w:pos="2784"/>
        </w:tabs>
        <w:ind w:left="1728" w:right="-288"/>
        <w:outlineLvl w:val="0"/>
        <w:rPr>
          <w:rFonts w:ascii="Courier New" w:hAnsi="Courier New"/>
          <w:b/>
          <w:sz w:val="16"/>
        </w:rPr>
      </w:pPr>
      <w:r>
        <w:rPr>
          <w:rFonts w:ascii="Courier New" w:hAnsi="Courier New"/>
          <w:b/>
          <w:sz w:val="16"/>
        </w:rPr>
        <w:t>Employees shall submit written estimates of costs, or actual costs if they are known, to the head of agency on Section 960 LQA Annual/Interim Expenditures Worksheet attached to the SF-1190, Foreign Allowances Application, Grant, and Report, whenever an LQA grant commences.  Thereafter, each employee shall show the actual annual expenses of rent and utilities, supported by receipts or other satisfactory evidence, whenever requested by the officer designated to grant allowances, the Department of State, or other responsible authority.  (See also Sections 077.2 and 134.16.)</w:t>
      </w:r>
    </w:p>
    <w:p w14:paraId="1B281338" w14:textId="77777777" w:rsidR="00BB543B" w:rsidRDefault="00BB543B" w:rsidP="00BB543B">
      <w:pPr>
        <w:tabs>
          <w:tab w:val="left" w:pos="384"/>
          <w:tab w:val="left" w:pos="768"/>
          <w:tab w:val="left" w:pos="1152"/>
          <w:tab w:val="left" w:pos="1728"/>
          <w:tab w:val="left" w:pos="2112"/>
          <w:tab w:val="left" w:pos="2496"/>
          <w:tab w:val="left" w:pos="2784"/>
        </w:tabs>
        <w:ind w:right="-284"/>
        <w:rPr>
          <w:rFonts w:ascii="Courier New" w:hAnsi="Courier New"/>
          <w:b/>
          <w:sz w:val="16"/>
        </w:rPr>
      </w:pPr>
    </w:p>
    <w:p w14:paraId="6B761CA3" w14:textId="77777777" w:rsidR="00BB543B" w:rsidRDefault="00BB543B" w:rsidP="00BB543B">
      <w:pPr>
        <w:tabs>
          <w:tab w:val="left" w:pos="384"/>
          <w:tab w:val="left" w:pos="768"/>
          <w:tab w:val="left" w:pos="1152"/>
          <w:tab w:val="left" w:pos="1728"/>
          <w:tab w:val="left" w:pos="2112"/>
          <w:tab w:val="left" w:pos="2496"/>
          <w:tab w:val="left" w:pos="2784"/>
          <w:tab w:val="left" w:pos="3072"/>
        </w:tabs>
        <w:ind w:left="384" w:right="-284"/>
        <w:rPr>
          <w:rFonts w:ascii="Courier New" w:hAnsi="Courier New"/>
          <w:b/>
          <w:sz w:val="16"/>
        </w:rPr>
      </w:pPr>
      <w:r>
        <w:rPr>
          <w:rFonts w:ascii="Courier New" w:hAnsi="Courier New"/>
          <w:b/>
          <w:sz w:val="16"/>
        </w:rPr>
        <w:lastRenderedPageBreak/>
        <w:t>133 NOT CURRENTLY USED</w:t>
      </w:r>
    </w:p>
    <w:p w14:paraId="2D359C7E" w14:textId="77777777" w:rsidR="00BB543B" w:rsidRDefault="00BB543B" w:rsidP="00BB543B">
      <w:pPr>
        <w:tabs>
          <w:tab w:val="left" w:pos="384"/>
          <w:tab w:val="left" w:pos="768"/>
          <w:tab w:val="left" w:pos="1152"/>
          <w:tab w:val="left" w:pos="1728"/>
          <w:tab w:val="left" w:pos="2112"/>
          <w:tab w:val="left" w:pos="2496"/>
          <w:tab w:val="left" w:pos="2784"/>
        </w:tabs>
        <w:ind w:right="-284"/>
        <w:rPr>
          <w:rFonts w:ascii="Courier New" w:hAnsi="Courier New"/>
          <w:b/>
          <w:sz w:val="16"/>
        </w:rPr>
      </w:pPr>
    </w:p>
    <w:p w14:paraId="7CC14A3D" w14:textId="77777777" w:rsidR="00BB543B" w:rsidRDefault="00BB543B" w:rsidP="00BB543B">
      <w:pPr>
        <w:tabs>
          <w:tab w:val="left" w:pos="384"/>
          <w:tab w:val="left" w:pos="768"/>
          <w:tab w:val="left" w:pos="1152"/>
          <w:tab w:val="left" w:pos="1728"/>
          <w:tab w:val="left" w:pos="2112"/>
          <w:tab w:val="left" w:pos="2496"/>
          <w:tab w:val="left" w:pos="2784"/>
          <w:tab w:val="left" w:pos="3072"/>
        </w:tabs>
        <w:ind w:left="384" w:right="-284"/>
        <w:rPr>
          <w:rFonts w:ascii="Courier New" w:hAnsi="Courier New"/>
          <w:b/>
          <w:sz w:val="16"/>
        </w:rPr>
      </w:pPr>
      <w:r>
        <w:rPr>
          <w:rFonts w:ascii="Courier New" w:hAnsi="Courier New"/>
          <w:b/>
          <w:sz w:val="16"/>
        </w:rPr>
        <w:t xml:space="preserve">134 </w:t>
      </w:r>
      <w:r>
        <w:rPr>
          <w:rFonts w:ascii="Courier New" w:hAnsi="Courier New"/>
          <w:b/>
          <w:sz w:val="16"/>
          <w:u w:val="single"/>
        </w:rPr>
        <w:t>Determination of Rate</w:t>
      </w:r>
    </w:p>
    <w:p w14:paraId="1E49F668" w14:textId="77777777" w:rsidR="00BB543B" w:rsidRDefault="00BB543B" w:rsidP="00BB543B">
      <w:pPr>
        <w:tabs>
          <w:tab w:val="left" w:pos="384"/>
          <w:tab w:val="left" w:pos="768"/>
          <w:tab w:val="left" w:pos="1152"/>
          <w:tab w:val="left" w:pos="1728"/>
          <w:tab w:val="left" w:pos="2112"/>
          <w:tab w:val="left" w:pos="2496"/>
          <w:tab w:val="left" w:pos="2784"/>
        </w:tabs>
        <w:ind w:right="-284"/>
        <w:rPr>
          <w:rFonts w:ascii="Courier New" w:hAnsi="Courier New"/>
          <w:b/>
          <w:sz w:val="16"/>
        </w:rPr>
      </w:pPr>
    </w:p>
    <w:p w14:paraId="167EAB28" w14:textId="77777777" w:rsidR="00BB543B" w:rsidRDefault="00BB543B" w:rsidP="00BB543B">
      <w:pPr>
        <w:tabs>
          <w:tab w:val="left" w:pos="384"/>
          <w:tab w:val="left" w:pos="768"/>
          <w:tab w:val="left" w:pos="1152"/>
          <w:tab w:val="left" w:pos="1728"/>
          <w:tab w:val="left" w:pos="2112"/>
          <w:tab w:val="left" w:pos="2496"/>
          <w:tab w:val="left" w:pos="2784"/>
        </w:tabs>
        <w:ind w:left="768" w:right="-288"/>
        <w:rPr>
          <w:rFonts w:ascii="Courier New" w:hAnsi="Courier New"/>
          <w:b/>
          <w:sz w:val="16"/>
          <w:u w:val="single"/>
        </w:rPr>
      </w:pPr>
      <w:r>
        <w:rPr>
          <w:rFonts w:ascii="Courier New" w:hAnsi="Courier New"/>
          <w:b/>
          <w:sz w:val="16"/>
        </w:rPr>
        <w:t>Except as otherwise prescribed in Sections 134, 136 and 137, an employee shall receive an allowance for allowable quarters costs for items listed in Sections 131.2 and 131.3 or the maximum rate for the post (Section 040h) indicated in Sections 920 and 135, whichever is less, unless the rate is revised by administrative action in accordance with Sections 134.2, 136 and 137.</w:t>
      </w:r>
    </w:p>
    <w:p w14:paraId="1478D9ED" w14:textId="77777777" w:rsidR="00BB543B" w:rsidRDefault="00BB543B" w:rsidP="00BB543B">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p w14:paraId="7B4D1C01" w14:textId="77777777" w:rsidR="00BB543B" w:rsidRPr="004D1A69" w:rsidRDefault="00BB543B" w:rsidP="00BB543B">
      <w:pPr>
        <w:pStyle w:val="BlockText"/>
        <w:ind w:left="720"/>
      </w:pPr>
      <w:r w:rsidRPr="004D1A69">
        <w:t xml:space="preserve">134.1 </w:t>
      </w:r>
      <w:r w:rsidRPr="004D1A69">
        <w:rPr>
          <w:u w:val="single"/>
        </w:rPr>
        <w:t>Special Rules</w:t>
      </w:r>
    </w:p>
    <w:p w14:paraId="58385A6F" w14:textId="77777777" w:rsidR="00BB543B" w:rsidRDefault="00BB543B" w:rsidP="00BB543B">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p w14:paraId="04F228C6" w14:textId="77777777" w:rsidR="00BB543B" w:rsidRDefault="00BB543B" w:rsidP="00BB543B">
      <w:pPr>
        <w:tabs>
          <w:tab w:val="left" w:pos="384"/>
          <w:tab w:val="left" w:pos="768"/>
          <w:tab w:val="left" w:pos="1152"/>
          <w:tab w:val="left" w:pos="1728"/>
          <w:tab w:val="left" w:pos="2112"/>
          <w:tab w:val="left" w:pos="2496"/>
          <w:tab w:val="left" w:pos="2784"/>
          <w:tab w:val="left" w:pos="3072"/>
        </w:tabs>
        <w:ind w:left="1152" w:right="-284"/>
        <w:rPr>
          <w:rFonts w:ascii="Courier New" w:hAnsi="Courier New"/>
          <w:b/>
          <w:sz w:val="16"/>
        </w:rPr>
      </w:pPr>
      <w:r>
        <w:rPr>
          <w:rFonts w:ascii="Courier New" w:hAnsi="Courier New"/>
          <w:b/>
          <w:sz w:val="16"/>
        </w:rPr>
        <w:t xml:space="preserve">134.11 </w:t>
      </w:r>
      <w:r>
        <w:rPr>
          <w:rFonts w:ascii="Courier New" w:hAnsi="Courier New"/>
          <w:b/>
          <w:sz w:val="16"/>
          <w:u w:val="single"/>
        </w:rPr>
        <w:t>"With Family" Rate Pending Arrival of Family</w:t>
      </w:r>
    </w:p>
    <w:p w14:paraId="5912DC3D" w14:textId="77777777" w:rsidR="00BB543B" w:rsidRDefault="00BB543B" w:rsidP="00BB543B">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p w14:paraId="439805B9" w14:textId="77777777" w:rsidR="00BB543B" w:rsidRDefault="00BB543B" w:rsidP="00BB543B">
      <w:pPr>
        <w:tabs>
          <w:tab w:val="left" w:pos="384"/>
          <w:tab w:val="left" w:pos="768"/>
          <w:tab w:val="left" w:pos="1152"/>
          <w:tab w:val="left" w:pos="1728"/>
          <w:tab w:val="left" w:pos="2112"/>
          <w:tab w:val="left" w:pos="2496"/>
          <w:tab w:val="left" w:pos="2784"/>
          <w:tab w:val="left" w:pos="3264"/>
        </w:tabs>
        <w:ind w:left="1728"/>
        <w:rPr>
          <w:rFonts w:ascii="Courier New" w:hAnsi="Courier New"/>
          <w:b/>
          <w:sz w:val="16"/>
        </w:rPr>
      </w:pPr>
      <w:r>
        <w:rPr>
          <w:rFonts w:ascii="Courier New" w:hAnsi="Courier New"/>
          <w:b/>
          <w:sz w:val="16"/>
        </w:rPr>
        <w:t xml:space="preserve">At the discretion of the head of agency, the appropriate "with family" rate of living quarters allowance may be granted to an employee who, in anticipation of the arrival of his/her family, incurs expenses for family type quarters.  If the family does not arrive at the post within 60 consecutive calendar days after commencement of the grant, it shall be </w:t>
      </w:r>
      <w:r>
        <w:rPr>
          <w:rFonts w:ascii="Courier New" w:hAnsi="Courier New"/>
          <w:b/>
          <w:sz w:val="16"/>
        </w:rPr>
        <w:tab/>
        <w:t>revised in accordance with Section 132.3c.</w:t>
      </w:r>
    </w:p>
    <w:p w14:paraId="3A2063D2" w14:textId="77777777" w:rsidR="00BB543B" w:rsidRDefault="00BB543B" w:rsidP="00BB543B">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p w14:paraId="07A2526C" w14:textId="77777777" w:rsidR="00BB543B" w:rsidRDefault="00BB543B" w:rsidP="00BB543B">
      <w:pPr>
        <w:tabs>
          <w:tab w:val="left" w:pos="384"/>
          <w:tab w:val="left" w:pos="768"/>
          <w:tab w:val="left" w:pos="1152"/>
          <w:tab w:val="left" w:pos="1728"/>
          <w:tab w:val="left" w:pos="2112"/>
          <w:tab w:val="left" w:pos="2496"/>
          <w:tab w:val="left" w:pos="2784"/>
          <w:tab w:val="left" w:pos="3072"/>
        </w:tabs>
        <w:ind w:left="1152" w:right="-284"/>
        <w:rPr>
          <w:rFonts w:ascii="Courier New" w:hAnsi="Courier New"/>
          <w:b/>
          <w:sz w:val="16"/>
        </w:rPr>
      </w:pPr>
      <w:r>
        <w:rPr>
          <w:rFonts w:ascii="Courier New" w:hAnsi="Courier New"/>
          <w:b/>
          <w:sz w:val="16"/>
        </w:rPr>
        <w:t xml:space="preserve">134.12 </w:t>
      </w:r>
      <w:r>
        <w:rPr>
          <w:rFonts w:ascii="Courier New" w:hAnsi="Courier New"/>
          <w:b/>
          <w:sz w:val="16"/>
          <w:u w:val="single"/>
        </w:rPr>
        <w:t>"With Family" Rate When dependent Away at School or College</w:t>
      </w:r>
    </w:p>
    <w:p w14:paraId="7940B89F" w14:textId="77777777" w:rsidR="00BB543B" w:rsidRDefault="00BB543B" w:rsidP="00BB543B">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p w14:paraId="42F79F3A" w14:textId="77777777" w:rsidR="00BB543B" w:rsidRDefault="00BB543B" w:rsidP="00BB543B">
      <w:pPr>
        <w:tabs>
          <w:tab w:val="left" w:pos="384"/>
          <w:tab w:val="left" w:pos="768"/>
          <w:tab w:val="left" w:pos="1152"/>
          <w:tab w:val="left" w:pos="1728"/>
          <w:tab w:val="left" w:pos="2112"/>
          <w:tab w:val="left" w:pos="2496"/>
          <w:tab w:val="left" w:pos="2784"/>
          <w:tab w:val="left" w:pos="3264"/>
        </w:tabs>
        <w:ind w:left="1728"/>
        <w:rPr>
          <w:rFonts w:ascii="Courier New" w:hAnsi="Courier New"/>
          <w:b/>
          <w:sz w:val="16"/>
        </w:rPr>
      </w:pPr>
      <w:r>
        <w:rPr>
          <w:rFonts w:ascii="Courier New" w:hAnsi="Courier New"/>
          <w:b/>
          <w:sz w:val="16"/>
        </w:rPr>
        <w:t>Despite the provisions of Sections 132.3e and 134.11, a dependent as defined in Section 040m(2) and (4), temporarily absent from the post owing to attendance at school or college may be considered as residing at the post in determining the appropriate "with family" rate of living quarters allowance.</w:t>
      </w:r>
    </w:p>
    <w:p w14:paraId="30A44A77" w14:textId="77777777" w:rsidR="00BB543B" w:rsidRDefault="00BB543B" w:rsidP="00BB543B">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p w14:paraId="29C97B44" w14:textId="77777777" w:rsidR="00BB543B" w:rsidRDefault="00BB543B" w:rsidP="00BB543B">
      <w:pPr>
        <w:tabs>
          <w:tab w:val="left" w:pos="384"/>
          <w:tab w:val="left" w:pos="768"/>
          <w:tab w:val="left" w:pos="1152"/>
          <w:tab w:val="left" w:pos="1728"/>
          <w:tab w:val="left" w:pos="2112"/>
          <w:tab w:val="left" w:pos="2496"/>
          <w:tab w:val="left" w:pos="2784"/>
          <w:tab w:val="left" w:pos="3072"/>
        </w:tabs>
        <w:ind w:left="1152" w:right="-284"/>
        <w:rPr>
          <w:rFonts w:ascii="Courier New" w:hAnsi="Courier New"/>
          <w:b/>
          <w:sz w:val="16"/>
        </w:rPr>
      </w:pPr>
      <w:r>
        <w:rPr>
          <w:rFonts w:ascii="Courier New" w:hAnsi="Courier New"/>
          <w:b/>
          <w:sz w:val="16"/>
        </w:rPr>
        <w:t xml:space="preserve">134.13 </w:t>
      </w:r>
      <w:r>
        <w:rPr>
          <w:rFonts w:ascii="Courier New" w:hAnsi="Courier New"/>
          <w:b/>
          <w:sz w:val="16"/>
          <w:u w:val="single"/>
        </w:rPr>
        <w:t>Married Couples Rates</w:t>
      </w:r>
    </w:p>
    <w:p w14:paraId="318AB6D9" w14:textId="77777777" w:rsidR="00BB543B" w:rsidRDefault="00BB543B" w:rsidP="00BB543B">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p w14:paraId="31955FD3" w14:textId="77777777" w:rsidR="00BB543B" w:rsidRDefault="00BB543B" w:rsidP="00BB543B">
      <w:pPr>
        <w:tabs>
          <w:tab w:val="left" w:pos="384"/>
          <w:tab w:val="left" w:pos="768"/>
          <w:tab w:val="left" w:pos="1152"/>
          <w:tab w:val="left" w:pos="1728"/>
          <w:tab w:val="left" w:pos="2112"/>
          <w:tab w:val="left" w:pos="2496"/>
          <w:tab w:val="left" w:pos="2784"/>
          <w:tab w:val="left" w:pos="3264"/>
        </w:tabs>
        <w:ind w:left="1728"/>
        <w:rPr>
          <w:rFonts w:ascii="Courier New" w:hAnsi="Courier New"/>
          <w:b/>
          <w:sz w:val="16"/>
        </w:rPr>
      </w:pPr>
      <w:r>
        <w:rPr>
          <w:rFonts w:ascii="Courier New" w:hAnsi="Courier New"/>
          <w:b/>
          <w:sz w:val="16"/>
        </w:rPr>
        <w:t>The following rates of quarters allowances may be granted to married couples residing together:</w:t>
      </w:r>
    </w:p>
    <w:p w14:paraId="4A89F5F2" w14:textId="77777777" w:rsidR="00BB543B" w:rsidRDefault="00BB543B" w:rsidP="00BB543B">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p w14:paraId="29AD2C04" w14:textId="77777777" w:rsidR="00BB543B" w:rsidRDefault="00BB543B" w:rsidP="00BB543B">
      <w:pPr>
        <w:tabs>
          <w:tab w:val="left" w:pos="384"/>
          <w:tab w:val="left" w:pos="768"/>
          <w:tab w:val="left" w:pos="1152"/>
          <w:tab w:val="left" w:pos="1728"/>
          <w:tab w:val="left" w:pos="2112"/>
          <w:tab w:val="left" w:pos="2496"/>
          <w:tab w:val="left" w:pos="2784"/>
          <w:tab w:val="left" w:pos="3072"/>
        </w:tabs>
        <w:ind w:left="2004" w:right="-284" w:hanging="276"/>
        <w:rPr>
          <w:rFonts w:ascii="Courier New" w:hAnsi="Courier New"/>
          <w:b/>
          <w:sz w:val="16"/>
        </w:rPr>
      </w:pPr>
      <w:r>
        <w:rPr>
          <w:rFonts w:ascii="Courier New" w:hAnsi="Courier New"/>
          <w:b/>
          <w:sz w:val="16"/>
        </w:rPr>
        <w:t>a. if both are civilian employees of the United States Government eligible for a quarters allowance (Sections 031.11 and 031.12) and have members of family (Section 040m), one employee at his/her option may receive the basic "with family" allowance rate plus increments for additional family members.  The other employee may receive the "without family" rate.  In determining the increment for additional family members both employees should be excluded.  Where the couple has no additional members of family each employee may be granted the "without family" rate;</w:t>
      </w:r>
    </w:p>
    <w:p w14:paraId="737E6CE4" w14:textId="77777777" w:rsidR="00BB543B" w:rsidRDefault="00BB543B" w:rsidP="00BB543B">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p w14:paraId="5424660E" w14:textId="77777777" w:rsidR="00BB543B" w:rsidRDefault="00BB543B" w:rsidP="00BB543B">
      <w:pPr>
        <w:tabs>
          <w:tab w:val="left" w:pos="384"/>
          <w:tab w:val="left" w:pos="768"/>
          <w:tab w:val="left" w:pos="1152"/>
          <w:tab w:val="left" w:pos="1728"/>
          <w:tab w:val="left" w:pos="2112"/>
          <w:tab w:val="left" w:pos="2496"/>
          <w:tab w:val="left" w:pos="2784"/>
          <w:tab w:val="left" w:pos="3072"/>
        </w:tabs>
        <w:ind w:left="2004" w:right="-284" w:hanging="276"/>
        <w:rPr>
          <w:rFonts w:ascii="Courier New" w:hAnsi="Courier New"/>
          <w:b/>
          <w:sz w:val="16"/>
        </w:rPr>
      </w:pPr>
      <w:r>
        <w:rPr>
          <w:rFonts w:ascii="Courier New" w:hAnsi="Courier New"/>
          <w:b/>
          <w:sz w:val="16"/>
        </w:rPr>
        <w:t xml:space="preserve">b. if only one of the married couple is eligible for a quarters allowance from the </w:t>
      </w:r>
      <w:smartTag w:uri="urn:schemas-microsoft-com:office:smarttags" w:element="country-region">
        <w:smartTag w:uri="urn:schemas-microsoft-com:office:smarttags" w:element="place">
          <w:r>
            <w:rPr>
              <w:rFonts w:ascii="Courier New" w:hAnsi="Courier New"/>
              <w:b/>
              <w:sz w:val="16"/>
            </w:rPr>
            <w:t>United States</w:t>
          </w:r>
        </w:smartTag>
      </w:smartTag>
      <w:r>
        <w:rPr>
          <w:rFonts w:ascii="Courier New" w:hAnsi="Courier New"/>
          <w:b/>
          <w:sz w:val="16"/>
        </w:rPr>
        <w:t xml:space="preserve"> Government, the "with family" rate may be granted to that employee plus increments for additional members of the family;</w:t>
      </w:r>
    </w:p>
    <w:p w14:paraId="136C116A" w14:textId="77777777" w:rsidR="00BB543B" w:rsidRDefault="00BB543B" w:rsidP="00BB543B">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p w14:paraId="33E4B952" w14:textId="77777777" w:rsidR="00BB543B" w:rsidRDefault="00BB543B" w:rsidP="00BB543B">
      <w:pPr>
        <w:tabs>
          <w:tab w:val="left" w:pos="384"/>
          <w:tab w:val="left" w:pos="768"/>
          <w:tab w:val="left" w:pos="1152"/>
          <w:tab w:val="left" w:pos="1728"/>
          <w:tab w:val="left" w:pos="2112"/>
          <w:tab w:val="left" w:pos="2496"/>
          <w:tab w:val="left" w:pos="2784"/>
          <w:tab w:val="left" w:pos="3072"/>
        </w:tabs>
        <w:ind w:left="2004" w:right="-284" w:hanging="276"/>
        <w:rPr>
          <w:rFonts w:ascii="Courier New" w:hAnsi="Courier New"/>
          <w:b/>
          <w:sz w:val="16"/>
        </w:rPr>
      </w:pPr>
      <w:r>
        <w:rPr>
          <w:rFonts w:ascii="Courier New" w:hAnsi="Courier New"/>
          <w:b/>
          <w:sz w:val="16"/>
        </w:rPr>
        <w:t>c. an employee eligible for a quarters allowance who is married to, and residing at the post with, a member of the military service of the United States may be granted the "without family" rate if the spouse in the military service draws a quarters allowance.  If the spouse in the military draws no rent allowance, the employee may be granted the "with family" rate plus increments for additional members of the family, except that no payment shall be made to the spouse of a member of the military service if the spouse resides with the member of the military service in Government-owned or leased quarters.</w:t>
      </w:r>
    </w:p>
    <w:p w14:paraId="68A63FE6" w14:textId="77777777" w:rsidR="00BB543B" w:rsidRDefault="00BB543B" w:rsidP="00BB543B">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p w14:paraId="4CEE54D6" w14:textId="77777777" w:rsidR="00BB543B" w:rsidRDefault="00BB543B" w:rsidP="00BB543B">
      <w:pPr>
        <w:tabs>
          <w:tab w:val="left" w:pos="384"/>
          <w:tab w:val="left" w:pos="768"/>
          <w:tab w:val="left" w:pos="1152"/>
          <w:tab w:val="left" w:pos="1728"/>
          <w:tab w:val="left" w:pos="2112"/>
          <w:tab w:val="left" w:pos="2496"/>
          <w:tab w:val="left" w:pos="2784"/>
          <w:tab w:val="left" w:pos="3264"/>
        </w:tabs>
        <w:ind w:left="1152" w:right="-284"/>
        <w:outlineLvl w:val="0"/>
        <w:rPr>
          <w:rFonts w:ascii="Courier New" w:hAnsi="Courier New"/>
          <w:b/>
          <w:sz w:val="16"/>
        </w:rPr>
      </w:pPr>
      <w:r>
        <w:rPr>
          <w:rFonts w:ascii="Courier New" w:hAnsi="Courier New"/>
          <w:b/>
          <w:sz w:val="16"/>
        </w:rPr>
        <w:t xml:space="preserve">134.14 </w:t>
      </w:r>
      <w:r>
        <w:rPr>
          <w:rFonts w:ascii="Courier New" w:hAnsi="Courier New"/>
          <w:b/>
          <w:sz w:val="16"/>
          <w:u w:val="single"/>
        </w:rPr>
        <w:t>Employee Downgraded in Position to Lower Quarters Groups</w:t>
      </w:r>
      <w:r>
        <w:rPr>
          <w:rFonts w:ascii="Courier New" w:hAnsi="Courier New"/>
          <w:b/>
          <w:sz w:val="16"/>
        </w:rPr>
        <w:t xml:space="preserve"> (interim eff. 6/6/10 TL:SR-735; final eff. 7/4/10 TL:SR-737)</w:t>
      </w:r>
    </w:p>
    <w:p w14:paraId="6E39805D" w14:textId="77777777" w:rsidR="00BB543B" w:rsidRDefault="00BB543B" w:rsidP="00BB543B">
      <w:pPr>
        <w:tabs>
          <w:tab w:val="left" w:pos="384"/>
          <w:tab w:val="left" w:pos="768"/>
          <w:tab w:val="left" w:pos="1152"/>
          <w:tab w:val="left" w:pos="1728"/>
          <w:tab w:val="left" w:pos="2112"/>
          <w:tab w:val="left" w:pos="2496"/>
          <w:tab w:val="left" w:pos="2784"/>
          <w:tab w:val="left" w:pos="3264"/>
        </w:tabs>
        <w:ind w:left="2496" w:right="-284" w:hanging="2496"/>
        <w:rPr>
          <w:rFonts w:ascii="Courier New" w:hAnsi="Courier New"/>
          <w:b/>
          <w:sz w:val="16"/>
        </w:rPr>
      </w:pPr>
    </w:p>
    <w:p w14:paraId="2EFE5BD5" w14:textId="77777777" w:rsidR="00BB543B" w:rsidRDefault="00BB543B" w:rsidP="00BB543B">
      <w:pPr>
        <w:tabs>
          <w:tab w:val="left" w:pos="384"/>
          <w:tab w:val="left" w:pos="768"/>
          <w:tab w:val="left" w:pos="1152"/>
          <w:tab w:val="left" w:pos="1728"/>
          <w:tab w:val="left" w:pos="2112"/>
          <w:tab w:val="left" w:pos="2496"/>
          <w:tab w:val="left" w:pos="2784"/>
          <w:tab w:val="left" w:pos="3264"/>
        </w:tabs>
        <w:ind w:left="1728" w:right="-288"/>
        <w:outlineLvl w:val="0"/>
        <w:rPr>
          <w:rFonts w:ascii="Courier New" w:hAnsi="Courier New"/>
          <w:b/>
          <w:sz w:val="16"/>
        </w:rPr>
      </w:pPr>
      <w:r w:rsidRPr="00F97852">
        <w:rPr>
          <w:rFonts w:ascii="Courier New" w:hAnsi="Courier New"/>
          <w:b/>
          <w:sz w:val="16"/>
        </w:rPr>
        <w:t>a</w:t>
      </w:r>
      <w:r>
        <w:rPr>
          <w:rFonts w:ascii="Courier New" w:hAnsi="Courier New"/>
          <w:b/>
          <w:sz w:val="16"/>
        </w:rPr>
        <w:t>. Despite the provisions of Section 132.3b(1), an employee who is downgraded in position level so as to fall in a lower quarters group (Section 135.2), but whose grade is retained temporarily at the previous grade level under 5 U.S.C. 5362 shall be granted the living quarters allowance applicable for his/her retained grade and quarters group, subject to other pertinent provisions of these regulations.  This provision is effective as long as the employee remains on grade retention.</w:t>
      </w:r>
    </w:p>
    <w:p w14:paraId="6F15D185" w14:textId="77777777" w:rsidR="00BB543B" w:rsidRDefault="00BB543B" w:rsidP="00BB543B">
      <w:pPr>
        <w:tabs>
          <w:tab w:val="left" w:pos="384"/>
          <w:tab w:val="left" w:pos="768"/>
          <w:tab w:val="left" w:pos="1152"/>
          <w:tab w:val="left" w:pos="1728"/>
          <w:tab w:val="left" w:pos="2112"/>
          <w:tab w:val="left" w:pos="2496"/>
          <w:tab w:val="left" w:pos="2784"/>
          <w:tab w:val="left" w:pos="3264"/>
        </w:tabs>
        <w:ind w:left="2496" w:right="-284" w:hanging="2496"/>
        <w:rPr>
          <w:rFonts w:ascii="Courier New" w:hAnsi="Courier New"/>
          <w:b/>
          <w:sz w:val="16"/>
        </w:rPr>
      </w:pPr>
    </w:p>
    <w:p w14:paraId="3313BEAC" w14:textId="77777777" w:rsidR="00BB543B" w:rsidRDefault="00BB543B" w:rsidP="00BB543B">
      <w:pPr>
        <w:tabs>
          <w:tab w:val="left" w:pos="384"/>
          <w:tab w:val="left" w:pos="768"/>
          <w:tab w:val="left" w:pos="1152"/>
          <w:tab w:val="left" w:pos="1728"/>
          <w:tab w:val="left" w:pos="2112"/>
          <w:tab w:val="left" w:pos="2496"/>
          <w:tab w:val="left" w:pos="2784"/>
          <w:tab w:val="left" w:pos="3264"/>
        </w:tabs>
        <w:ind w:left="1728" w:right="-288"/>
        <w:outlineLvl w:val="0"/>
        <w:rPr>
          <w:rFonts w:ascii="Courier New" w:hAnsi="Courier New"/>
          <w:b/>
          <w:sz w:val="16"/>
        </w:rPr>
      </w:pPr>
      <w:r w:rsidRPr="00F97852">
        <w:rPr>
          <w:rFonts w:ascii="Courier New" w:hAnsi="Courier New"/>
          <w:b/>
          <w:sz w:val="16"/>
        </w:rPr>
        <w:lastRenderedPageBreak/>
        <w:t>b. Despite the provisions of Section 132.3b(1), an employee whose conversion from the existing GS,</w:t>
      </w:r>
      <w:r>
        <w:rPr>
          <w:rFonts w:ascii="Courier New" w:hAnsi="Courier New"/>
          <w:b/>
          <w:sz w:val="16"/>
        </w:rPr>
        <w:t xml:space="preserve"> GG,</w:t>
      </w:r>
      <w:r w:rsidRPr="00F97852">
        <w:rPr>
          <w:rFonts w:ascii="Courier New" w:hAnsi="Courier New"/>
          <w:b/>
          <w:sz w:val="16"/>
        </w:rPr>
        <w:t xml:space="preserve"> WG, WL, WS or DODDS TP personnel classification system to a National Security Personnel System (NSPS)</w:t>
      </w:r>
      <w:r w:rsidRPr="00142610">
        <w:rPr>
          <w:rFonts w:ascii="Courier New" w:hAnsi="Courier New"/>
          <w:b/>
          <w:sz w:val="16"/>
        </w:rPr>
        <w:t xml:space="preserve"> or Defense Civilian Intelligence Personnel System (DCIPS)</w:t>
      </w:r>
      <w:r w:rsidRPr="00F97852">
        <w:rPr>
          <w:rFonts w:ascii="Courier New" w:hAnsi="Courier New"/>
          <w:b/>
          <w:sz w:val="16"/>
        </w:rPr>
        <w:t xml:space="preserve"> Pay Band causes him/her to fall in</w:t>
      </w:r>
      <w:r>
        <w:rPr>
          <w:rFonts w:ascii="Courier New" w:hAnsi="Courier New"/>
          <w:b/>
          <w:sz w:val="16"/>
        </w:rPr>
        <w:t>to</w:t>
      </w:r>
      <w:r w:rsidRPr="00F97852">
        <w:rPr>
          <w:rFonts w:ascii="Courier New" w:hAnsi="Courier New"/>
          <w:b/>
          <w:sz w:val="16"/>
        </w:rPr>
        <w:t xml:space="preserve"> a lower quarters group (Section 135.2), may remain in the higher quarters group as long as he/she remains in the position occupied at the time of conversion or is involuntarily moved to another position, where the reassignment has not been directed for cause or is at the personal request of the employee.</w:t>
      </w:r>
    </w:p>
    <w:p w14:paraId="1786A0EE" w14:textId="77777777" w:rsidR="00BB543B" w:rsidRPr="00F97852" w:rsidRDefault="00BB543B" w:rsidP="00BB543B">
      <w:pPr>
        <w:tabs>
          <w:tab w:val="left" w:pos="384"/>
          <w:tab w:val="left" w:pos="768"/>
          <w:tab w:val="left" w:pos="1152"/>
          <w:tab w:val="left" w:pos="1728"/>
          <w:tab w:val="left" w:pos="2112"/>
          <w:tab w:val="left" w:pos="2496"/>
          <w:tab w:val="left" w:pos="2784"/>
          <w:tab w:val="left" w:pos="3264"/>
        </w:tabs>
        <w:ind w:left="1728" w:right="-288"/>
        <w:outlineLvl w:val="0"/>
        <w:rPr>
          <w:rFonts w:ascii="Courier New" w:hAnsi="Courier New"/>
          <w:b/>
          <w:sz w:val="16"/>
        </w:rPr>
      </w:pPr>
      <w:r>
        <w:rPr>
          <w:rFonts w:ascii="Courier New" w:hAnsi="Courier New"/>
          <w:b/>
          <w:sz w:val="16"/>
        </w:rPr>
        <w:t>c</w:t>
      </w:r>
      <w:r w:rsidRPr="00F97852">
        <w:rPr>
          <w:rFonts w:ascii="Courier New" w:hAnsi="Courier New"/>
          <w:b/>
          <w:sz w:val="16"/>
        </w:rPr>
        <w:t>. Despite the provisions of Section 132.3b(1), an employee whose conversion from the existing National Security Personnel System</w:t>
      </w:r>
      <w:r>
        <w:rPr>
          <w:rFonts w:ascii="Courier New" w:hAnsi="Courier New"/>
          <w:b/>
          <w:sz w:val="16"/>
        </w:rPr>
        <w:t xml:space="preserve"> (NSPS)</w:t>
      </w:r>
      <w:r w:rsidRPr="00F97852">
        <w:rPr>
          <w:rFonts w:ascii="Courier New" w:hAnsi="Courier New"/>
          <w:b/>
          <w:sz w:val="16"/>
        </w:rPr>
        <w:t xml:space="preserve"> </w:t>
      </w:r>
      <w:r>
        <w:rPr>
          <w:rFonts w:ascii="Courier New" w:hAnsi="Courier New"/>
          <w:b/>
          <w:sz w:val="16"/>
        </w:rPr>
        <w:t xml:space="preserve">to the </w:t>
      </w:r>
      <w:r w:rsidRPr="00F97852">
        <w:rPr>
          <w:rFonts w:ascii="Courier New" w:hAnsi="Courier New"/>
          <w:b/>
          <w:sz w:val="16"/>
        </w:rPr>
        <w:t>G</w:t>
      </w:r>
      <w:r>
        <w:rPr>
          <w:rFonts w:ascii="Courier New" w:hAnsi="Courier New"/>
          <w:b/>
          <w:sz w:val="16"/>
        </w:rPr>
        <w:t xml:space="preserve">eneral </w:t>
      </w:r>
      <w:r w:rsidRPr="00F97852">
        <w:rPr>
          <w:rFonts w:ascii="Courier New" w:hAnsi="Courier New"/>
          <w:b/>
          <w:sz w:val="16"/>
        </w:rPr>
        <w:t>S</w:t>
      </w:r>
      <w:r>
        <w:rPr>
          <w:rFonts w:ascii="Courier New" w:hAnsi="Courier New"/>
          <w:b/>
          <w:sz w:val="16"/>
        </w:rPr>
        <w:t>chedule or other personnel system as a result of termination of NSPS</w:t>
      </w:r>
      <w:r w:rsidRPr="00F97852">
        <w:rPr>
          <w:rFonts w:ascii="Courier New" w:hAnsi="Courier New"/>
          <w:b/>
          <w:sz w:val="16"/>
        </w:rPr>
        <w:t xml:space="preserve"> causes him/her to fall in</w:t>
      </w:r>
      <w:r>
        <w:rPr>
          <w:rFonts w:ascii="Courier New" w:hAnsi="Courier New"/>
          <w:b/>
          <w:sz w:val="16"/>
        </w:rPr>
        <w:t>to</w:t>
      </w:r>
      <w:r w:rsidRPr="00F97852">
        <w:rPr>
          <w:rFonts w:ascii="Courier New" w:hAnsi="Courier New"/>
          <w:b/>
          <w:sz w:val="16"/>
        </w:rPr>
        <w:t xml:space="preserve"> a lower</w:t>
      </w:r>
      <w:r>
        <w:rPr>
          <w:rFonts w:ascii="Courier New" w:hAnsi="Courier New"/>
          <w:b/>
          <w:sz w:val="16"/>
        </w:rPr>
        <w:t xml:space="preserve"> quarters group (Section 135.2)</w:t>
      </w:r>
      <w:r w:rsidRPr="00F97852">
        <w:rPr>
          <w:rFonts w:ascii="Courier New" w:hAnsi="Courier New"/>
          <w:b/>
          <w:sz w:val="16"/>
        </w:rPr>
        <w:t xml:space="preserve"> may remain in the higher quarters group as long as he/she remains in the position occupied at the time of conversion or </w:t>
      </w:r>
      <w:r>
        <w:rPr>
          <w:rFonts w:ascii="Courier New" w:hAnsi="Courier New"/>
          <w:b/>
          <w:sz w:val="16"/>
        </w:rPr>
        <w:t>is</w:t>
      </w:r>
      <w:r w:rsidRPr="00F97852">
        <w:rPr>
          <w:rFonts w:ascii="Courier New" w:hAnsi="Courier New"/>
          <w:b/>
          <w:sz w:val="16"/>
        </w:rPr>
        <w:t xml:space="preserve"> involun</w:t>
      </w:r>
      <w:r>
        <w:rPr>
          <w:rFonts w:ascii="Courier New" w:hAnsi="Courier New"/>
          <w:b/>
          <w:sz w:val="16"/>
        </w:rPr>
        <w:t>tarily moved to another position</w:t>
      </w:r>
      <w:r w:rsidRPr="00F97852">
        <w:rPr>
          <w:rFonts w:ascii="Courier New" w:hAnsi="Courier New"/>
          <w:b/>
          <w:sz w:val="16"/>
        </w:rPr>
        <w:t>, whe</w:t>
      </w:r>
      <w:r>
        <w:rPr>
          <w:rFonts w:ascii="Courier New" w:hAnsi="Courier New"/>
          <w:b/>
          <w:sz w:val="16"/>
        </w:rPr>
        <w:t>re the re</w:t>
      </w:r>
      <w:r w:rsidRPr="00F97852">
        <w:rPr>
          <w:rFonts w:ascii="Courier New" w:hAnsi="Courier New"/>
          <w:b/>
          <w:sz w:val="16"/>
        </w:rPr>
        <w:t xml:space="preserve">assignment has not been directed for cause </w:t>
      </w:r>
      <w:r>
        <w:rPr>
          <w:rFonts w:ascii="Courier New" w:hAnsi="Courier New"/>
          <w:b/>
          <w:sz w:val="16"/>
        </w:rPr>
        <w:t>and</w:t>
      </w:r>
      <w:r w:rsidRPr="00F97852">
        <w:rPr>
          <w:rFonts w:ascii="Courier New" w:hAnsi="Courier New"/>
          <w:b/>
          <w:sz w:val="16"/>
        </w:rPr>
        <w:t xml:space="preserve"> is </w:t>
      </w:r>
      <w:r>
        <w:rPr>
          <w:rFonts w:ascii="Courier New" w:hAnsi="Courier New"/>
          <w:b/>
          <w:sz w:val="16"/>
        </w:rPr>
        <w:t xml:space="preserve">not </w:t>
      </w:r>
      <w:r w:rsidRPr="00F97852">
        <w:rPr>
          <w:rFonts w:ascii="Courier New" w:hAnsi="Courier New"/>
          <w:b/>
          <w:sz w:val="16"/>
        </w:rPr>
        <w:t>at the personal request of the employee.</w:t>
      </w:r>
      <w:r>
        <w:rPr>
          <w:rFonts w:ascii="Courier New" w:hAnsi="Courier New"/>
          <w:b/>
          <w:sz w:val="16"/>
        </w:rPr>
        <w:t xml:space="preserve"> (interim eff. 6/6/10 TL:SR-735; final eff. 7/4/10 TL:SR-737)</w:t>
      </w:r>
    </w:p>
    <w:p w14:paraId="22D89923" w14:textId="77777777" w:rsidR="00BB543B" w:rsidRPr="00F97852" w:rsidRDefault="00BB543B" w:rsidP="00BB543B">
      <w:pPr>
        <w:tabs>
          <w:tab w:val="left" w:pos="384"/>
          <w:tab w:val="left" w:pos="768"/>
          <w:tab w:val="left" w:pos="1152"/>
          <w:tab w:val="left" w:pos="1728"/>
          <w:tab w:val="left" w:pos="2112"/>
          <w:tab w:val="left" w:pos="2496"/>
          <w:tab w:val="left" w:pos="2784"/>
          <w:tab w:val="left" w:pos="3264"/>
        </w:tabs>
        <w:ind w:left="1728" w:right="-288"/>
        <w:outlineLvl w:val="0"/>
        <w:rPr>
          <w:rFonts w:ascii="Courier New" w:hAnsi="Courier New"/>
          <w:b/>
          <w:sz w:val="16"/>
        </w:rPr>
      </w:pPr>
    </w:p>
    <w:p w14:paraId="6A77A2E9" w14:textId="77777777" w:rsidR="00BB543B" w:rsidRDefault="00BB543B" w:rsidP="00BB543B">
      <w:pPr>
        <w:tabs>
          <w:tab w:val="left" w:pos="384"/>
          <w:tab w:val="left" w:pos="768"/>
          <w:tab w:val="left" w:pos="1152"/>
          <w:tab w:val="left" w:pos="1728"/>
          <w:tab w:val="left" w:pos="2112"/>
          <w:tab w:val="left" w:pos="2496"/>
          <w:tab w:val="left" w:pos="2784"/>
          <w:tab w:val="left" w:pos="3264"/>
        </w:tabs>
        <w:ind w:left="432" w:right="-284" w:hanging="2496"/>
        <w:rPr>
          <w:rFonts w:ascii="Courier New" w:hAnsi="Courier New"/>
          <w:b/>
          <w:sz w:val="16"/>
        </w:rPr>
      </w:pPr>
    </w:p>
    <w:p w14:paraId="0AB1C4A0" w14:textId="77777777" w:rsidR="00BB543B" w:rsidRDefault="00BB543B" w:rsidP="00BB543B">
      <w:pPr>
        <w:tabs>
          <w:tab w:val="left" w:pos="384"/>
          <w:tab w:val="left" w:pos="768"/>
          <w:tab w:val="left" w:pos="1152"/>
          <w:tab w:val="left" w:pos="1728"/>
          <w:tab w:val="left" w:pos="2112"/>
          <w:tab w:val="left" w:pos="2496"/>
          <w:tab w:val="left" w:pos="2784"/>
          <w:tab w:val="left" w:pos="3072"/>
        </w:tabs>
        <w:ind w:left="1152" w:right="-284"/>
        <w:rPr>
          <w:rFonts w:ascii="Courier New" w:hAnsi="Courier New"/>
          <w:b/>
          <w:sz w:val="16"/>
        </w:rPr>
      </w:pPr>
      <w:r>
        <w:rPr>
          <w:rFonts w:ascii="Courier New" w:hAnsi="Courier New"/>
          <w:b/>
          <w:sz w:val="16"/>
        </w:rPr>
        <w:t xml:space="preserve">134.15 </w:t>
      </w:r>
      <w:r>
        <w:rPr>
          <w:rFonts w:ascii="Courier New" w:hAnsi="Courier New"/>
          <w:b/>
          <w:sz w:val="16"/>
          <w:u w:val="single"/>
        </w:rPr>
        <w:t>Agent Fee</w:t>
      </w:r>
    </w:p>
    <w:p w14:paraId="60D0EAE4" w14:textId="77777777" w:rsidR="00BB543B" w:rsidRDefault="00BB543B" w:rsidP="00BB543B">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p w14:paraId="49D01295" w14:textId="77777777" w:rsidR="00BB543B" w:rsidRDefault="00BB543B" w:rsidP="00BB543B">
      <w:pPr>
        <w:tabs>
          <w:tab w:val="left" w:pos="384"/>
          <w:tab w:val="left" w:pos="768"/>
          <w:tab w:val="left" w:pos="1152"/>
          <w:tab w:val="left" w:pos="1728"/>
          <w:tab w:val="left" w:pos="2112"/>
          <w:tab w:val="left" w:pos="2496"/>
          <w:tab w:val="left" w:pos="2784"/>
          <w:tab w:val="left" w:pos="3264"/>
        </w:tabs>
        <w:ind w:left="1728"/>
        <w:rPr>
          <w:rFonts w:ascii="Courier New" w:hAnsi="Courier New"/>
          <w:b/>
          <w:sz w:val="16"/>
        </w:rPr>
      </w:pPr>
      <w:r>
        <w:rPr>
          <w:rFonts w:ascii="Courier New" w:hAnsi="Courier New"/>
          <w:b/>
          <w:sz w:val="16"/>
        </w:rPr>
        <w:t>If an agent fee incurred under the specific conditions cited in Section 131 has been advanced or is to be reimbursed to an employee, reimbursement or repayment by the employee within the maximum rate must be prorated over the period covered by the employee's lease.</w:t>
      </w:r>
    </w:p>
    <w:p w14:paraId="4E65AB3B" w14:textId="77777777" w:rsidR="00BB543B" w:rsidRDefault="00BB543B" w:rsidP="00BB543B">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p w14:paraId="2D66CCC1" w14:textId="77777777" w:rsidR="00BB543B" w:rsidRDefault="00BB543B" w:rsidP="00BB543B">
      <w:pPr>
        <w:tabs>
          <w:tab w:val="left" w:pos="384"/>
          <w:tab w:val="left" w:pos="768"/>
          <w:tab w:val="left" w:pos="1152"/>
          <w:tab w:val="left" w:pos="1728"/>
          <w:tab w:val="left" w:pos="2112"/>
          <w:tab w:val="left" w:pos="2496"/>
          <w:tab w:val="left" w:pos="2784"/>
          <w:tab w:val="left" w:pos="3072"/>
        </w:tabs>
        <w:ind w:left="1152" w:right="-284"/>
        <w:rPr>
          <w:rFonts w:ascii="Courier New" w:hAnsi="Courier New"/>
          <w:b/>
          <w:sz w:val="16"/>
        </w:rPr>
      </w:pPr>
      <w:r>
        <w:rPr>
          <w:rFonts w:ascii="Courier New" w:hAnsi="Courier New"/>
          <w:b/>
          <w:sz w:val="16"/>
        </w:rPr>
        <w:t xml:space="preserve">134.16 </w:t>
      </w:r>
      <w:r>
        <w:rPr>
          <w:rFonts w:ascii="Courier New" w:hAnsi="Courier New"/>
          <w:b/>
          <w:sz w:val="16"/>
          <w:u w:val="single"/>
        </w:rPr>
        <w:t>Excessive Fluctuation in Utilities or Other Quarters Costs</w:t>
      </w:r>
    </w:p>
    <w:p w14:paraId="5BC9C52E" w14:textId="77777777" w:rsidR="00BB543B" w:rsidRDefault="00BB543B" w:rsidP="00BB543B">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p w14:paraId="669E50F9" w14:textId="77777777" w:rsidR="00BB543B" w:rsidRDefault="00BB543B" w:rsidP="00BB543B">
      <w:pPr>
        <w:tabs>
          <w:tab w:val="left" w:pos="384"/>
          <w:tab w:val="left" w:pos="768"/>
          <w:tab w:val="left" w:pos="1152"/>
          <w:tab w:val="left" w:pos="1728"/>
          <w:tab w:val="left" w:pos="2112"/>
          <w:tab w:val="left" w:pos="2496"/>
          <w:tab w:val="left" w:pos="2784"/>
          <w:tab w:val="left" w:pos="3264"/>
        </w:tabs>
        <w:ind w:left="1728"/>
        <w:rPr>
          <w:rFonts w:ascii="Courier New" w:hAnsi="Courier New"/>
          <w:b/>
          <w:sz w:val="16"/>
        </w:rPr>
      </w:pPr>
      <w:r>
        <w:rPr>
          <w:rFonts w:ascii="Courier New" w:hAnsi="Courier New"/>
          <w:b/>
          <w:sz w:val="16"/>
        </w:rPr>
        <w:t>In situations where excessive fluctuations in utilities or other allowable quarters costs are occurring and initial estimates for them are difficult, the annual LQA for the post, as indicated in Sections 920 and 135 may be granted in even amounts throughout an annual period up to but not including the last pay period thereof.  At that time, or at the termination of LQA grant at any other time, the employee's actual annual expenses for utilities and other allowable quarters costs shall be reconciled with the amount granted and, for the last pay period, the payment to the employee shall be adjusted to provide for additional LQA payment within the maximum rate or for recovery of any overpayment during the annual period.  If more than one conversion rate has been used during the period, an average conversion rate shall be used for the reconciliation.  The annual period shall be bounded either by the end of the reporting period specified in Sections 077.2 and 920 or by the end of the calendar year, whichever is consistent with agency procedures.</w:t>
      </w:r>
    </w:p>
    <w:p w14:paraId="6295436F" w14:textId="77777777" w:rsidR="00BB543B" w:rsidRDefault="00BB543B" w:rsidP="00BB543B">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p w14:paraId="1348F782" w14:textId="77777777" w:rsidR="00BB543B" w:rsidRDefault="00BB543B" w:rsidP="00BB543B">
      <w:pPr>
        <w:tabs>
          <w:tab w:val="left" w:pos="384"/>
          <w:tab w:val="left" w:pos="768"/>
          <w:tab w:val="left" w:pos="1152"/>
          <w:tab w:val="left" w:pos="1728"/>
          <w:tab w:val="left" w:pos="2112"/>
          <w:tab w:val="left" w:pos="2496"/>
          <w:tab w:val="left" w:pos="2784"/>
          <w:tab w:val="left" w:pos="3264"/>
        </w:tabs>
        <w:ind w:left="1728"/>
        <w:rPr>
          <w:rFonts w:ascii="Courier New" w:hAnsi="Courier New"/>
          <w:b/>
          <w:sz w:val="16"/>
        </w:rPr>
      </w:pPr>
      <w:r>
        <w:rPr>
          <w:rFonts w:ascii="Courier New" w:hAnsi="Courier New"/>
          <w:b/>
          <w:sz w:val="16"/>
        </w:rPr>
        <w:t>To prevent excessive in-pocket amounts during the annual period, the payments to employee shall not exceed 125 percent of employee's initial estimates for annual allowable expenses within the maximum rate.</w:t>
      </w:r>
    </w:p>
    <w:p w14:paraId="714BE534" w14:textId="77777777" w:rsidR="00BB543B" w:rsidRDefault="00BB543B" w:rsidP="00BB543B">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p w14:paraId="07A4F7D3" w14:textId="77777777" w:rsidR="00BB543B" w:rsidRDefault="00BB543B" w:rsidP="00BB543B">
      <w:pPr>
        <w:tabs>
          <w:tab w:val="left" w:pos="384"/>
          <w:tab w:val="left" w:pos="768"/>
          <w:tab w:val="left" w:pos="1152"/>
          <w:tab w:val="left" w:pos="1728"/>
          <w:tab w:val="left" w:pos="2112"/>
          <w:tab w:val="left" w:pos="2496"/>
          <w:tab w:val="left" w:pos="2784"/>
          <w:tab w:val="left" w:pos="3264"/>
        </w:tabs>
        <w:ind w:left="1728"/>
        <w:rPr>
          <w:rFonts w:ascii="Courier New" w:hAnsi="Courier New"/>
          <w:b/>
          <w:sz w:val="16"/>
        </w:rPr>
      </w:pPr>
      <w:r>
        <w:rPr>
          <w:rFonts w:ascii="Courier New" w:hAnsi="Courier New"/>
          <w:b/>
          <w:sz w:val="16"/>
        </w:rPr>
        <w:t>A repayment agreement shall be executed by the employee to enable recovery of unjustified disbursements during the annual period.</w:t>
      </w:r>
    </w:p>
    <w:p w14:paraId="5EC41DE9" w14:textId="77777777" w:rsidR="00BB543B" w:rsidRDefault="00BB543B" w:rsidP="00BB543B">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p w14:paraId="24BC5FB1" w14:textId="77777777" w:rsidR="00BB543B" w:rsidRPr="00B60F81" w:rsidRDefault="00BB543B" w:rsidP="00BB543B">
      <w:pPr>
        <w:pStyle w:val="BlockText"/>
        <w:ind w:left="720"/>
      </w:pPr>
      <w:r w:rsidRPr="00B60F81">
        <w:t xml:space="preserve">134.2 </w:t>
      </w:r>
      <w:r w:rsidRPr="00B60F81">
        <w:rPr>
          <w:u w:val="single"/>
        </w:rPr>
        <w:t>Responsibility of Head of Agency</w:t>
      </w:r>
    </w:p>
    <w:p w14:paraId="69AFE04A" w14:textId="77777777" w:rsidR="00BB543B" w:rsidRDefault="00BB543B" w:rsidP="00BB543B">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p w14:paraId="1B3C72AB" w14:textId="77777777" w:rsidR="00BB543B" w:rsidRDefault="00BB543B" w:rsidP="00BB543B">
      <w:pPr>
        <w:tabs>
          <w:tab w:val="left" w:pos="384"/>
          <w:tab w:val="left" w:pos="768"/>
          <w:tab w:val="left" w:pos="1152"/>
          <w:tab w:val="left" w:pos="1728"/>
          <w:tab w:val="left" w:pos="2112"/>
          <w:tab w:val="left" w:pos="2496"/>
          <w:tab w:val="left" w:pos="2784"/>
          <w:tab w:val="left" w:pos="3072"/>
        </w:tabs>
        <w:ind w:left="1440" w:right="-288" w:hanging="288"/>
        <w:rPr>
          <w:rFonts w:ascii="Courier New" w:hAnsi="Courier New"/>
          <w:b/>
          <w:sz w:val="16"/>
        </w:rPr>
      </w:pPr>
      <w:r>
        <w:rPr>
          <w:rFonts w:ascii="Courier New" w:hAnsi="Courier New"/>
          <w:b/>
          <w:sz w:val="16"/>
        </w:rPr>
        <w:t>a. Regardless of any other provisions of these regulations, the head of agency (Section 040e) is required to authorize payment of less than the full amount of the LQA or to withhold payment altogether:</w:t>
      </w:r>
    </w:p>
    <w:p w14:paraId="7907C04B" w14:textId="77777777" w:rsidR="00BB543B" w:rsidRDefault="00BB543B" w:rsidP="00BB543B">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p w14:paraId="3968E399" w14:textId="77777777" w:rsidR="00BB543B" w:rsidRDefault="00BB543B" w:rsidP="00BB543B">
      <w:pPr>
        <w:tabs>
          <w:tab w:val="left" w:pos="384"/>
          <w:tab w:val="left" w:pos="768"/>
          <w:tab w:val="left" w:pos="1152"/>
          <w:tab w:val="left" w:pos="1728"/>
          <w:tab w:val="left" w:pos="2112"/>
          <w:tab w:val="left" w:pos="2496"/>
          <w:tab w:val="left" w:pos="2784"/>
          <w:tab w:val="left" w:pos="3264"/>
        </w:tabs>
        <w:ind w:left="1440"/>
        <w:outlineLvl w:val="0"/>
        <w:rPr>
          <w:rFonts w:ascii="Courier New" w:hAnsi="Courier New"/>
          <w:b/>
          <w:sz w:val="16"/>
        </w:rPr>
      </w:pPr>
      <w:r>
        <w:rPr>
          <w:rFonts w:ascii="Courier New" w:hAnsi="Courier New"/>
          <w:b/>
          <w:sz w:val="16"/>
        </w:rPr>
        <w:t>(1) when the employee lets, sublets, or otherwise contracts for the use of his/her quarters or any part thereof (including related services, furniture, or other goods), or</w:t>
      </w:r>
    </w:p>
    <w:p w14:paraId="07F04338" w14:textId="77777777" w:rsidR="00BB543B" w:rsidRDefault="00BB543B" w:rsidP="00BB543B">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p w14:paraId="274F7EA2" w14:textId="77777777" w:rsidR="00BB543B" w:rsidRDefault="00BB543B" w:rsidP="00BB543B">
      <w:pPr>
        <w:tabs>
          <w:tab w:val="left" w:pos="384"/>
          <w:tab w:val="left" w:pos="768"/>
          <w:tab w:val="left" w:pos="1152"/>
          <w:tab w:val="left" w:pos="1728"/>
          <w:tab w:val="left" w:pos="2112"/>
          <w:tab w:val="left" w:pos="2496"/>
          <w:tab w:val="left" w:pos="2784"/>
          <w:tab w:val="left" w:pos="3264"/>
        </w:tabs>
        <w:ind w:left="1440"/>
        <w:outlineLvl w:val="0"/>
        <w:rPr>
          <w:rFonts w:ascii="Courier New" w:hAnsi="Courier New"/>
          <w:b/>
          <w:sz w:val="16"/>
        </w:rPr>
      </w:pPr>
      <w:r>
        <w:rPr>
          <w:rFonts w:ascii="Courier New" w:hAnsi="Courier New"/>
          <w:b/>
          <w:sz w:val="16"/>
        </w:rPr>
        <w:t>(2) when there is a significant devaluation in the rate of exchange.</w:t>
      </w:r>
    </w:p>
    <w:p w14:paraId="2FB9C4AD" w14:textId="77777777" w:rsidR="00BB543B" w:rsidRDefault="00BB543B" w:rsidP="00BB543B">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p w14:paraId="04BAE0B1" w14:textId="77777777" w:rsidR="00BB543B" w:rsidRDefault="00BB543B" w:rsidP="00BB543B">
      <w:pPr>
        <w:tabs>
          <w:tab w:val="left" w:pos="384"/>
          <w:tab w:val="left" w:pos="768"/>
          <w:tab w:val="left" w:pos="1152"/>
          <w:tab w:val="left" w:pos="1728"/>
          <w:tab w:val="left" w:pos="2112"/>
          <w:tab w:val="left" w:pos="2496"/>
          <w:tab w:val="left" w:pos="2784"/>
          <w:tab w:val="left" w:pos="3072"/>
        </w:tabs>
        <w:ind w:left="1440"/>
        <w:rPr>
          <w:rFonts w:ascii="Courier New" w:hAnsi="Courier New"/>
          <w:b/>
          <w:sz w:val="16"/>
        </w:rPr>
      </w:pPr>
      <w:r>
        <w:rPr>
          <w:rFonts w:ascii="Courier New" w:hAnsi="Courier New"/>
          <w:b/>
          <w:sz w:val="16"/>
        </w:rPr>
        <w:t>The head of agency shall take such steps as he/she may determine necessary, including authorized inspection of quarters, in the implementation of this provision.</w:t>
      </w:r>
    </w:p>
    <w:p w14:paraId="104A907D" w14:textId="77777777" w:rsidR="00BB543B" w:rsidRDefault="00BB543B" w:rsidP="00BB543B">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p w14:paraId="1795C901" w14:textId="77777777" w:rsidR="00BB543B" w:rsidRDefault="00BB543B" w:rsidP="00BB543B">
      <w:pPr>
        <w:tabs>
          <w:tab w:val="left" w:pos="384"/>
          <w:tab w:val="left" w:pos="768"/>
          <w:tab w:val="left" w:pos="1152"/>
          <w:tab w:val="left" w:pos="1728"/>
          <w:tab w:val="left" w:pos="2112"/>
          <w:tab w:val="left" w:pos="2496"/>
          <w:tab w:val="left" w:pos="2784"/>
          <w:tab w:val="left" w:pos="3072"/>
        </w:tabs>
        <w:ind w:left="1440" w:right="-288" w:hanging="288"/>
        <w:rPr>
          <w:rFonts w:ascii="Courier New" w:hAnsi="Courier New"/>
          <w:b/>
          <w:sz w:val="16"/>
        </w:rPr>
      </w:pPr>
      <w:r>
        <w:rPr>
          <w:rFonts w:ascii="Courier New" w:hAnsi="Courier New"/>
          <w:b/>
          <w:sz w:val="16"/>
        </w:rPr>
        <w:t xml:space="preserve">b. At posts where there is established a duly constituted U.S. rental advisory board (or committee), any employee under jurisdiction of such board shall receive as </w:t>
      </w:r>
      <w:r>
        <w:rPr>
          <w:rFonts w:ascii="Courier New" w:hAnsi="Courier New"/>
          <w:b/>
          <w:sz w:val="16"/>
        </w:rPr>
        <w:lastRenderedPageBreak/>
        <w:t>LQA an amount (within the rate prescribed for the employee by Sections 920 and 135) which the board may determine to be proper under the circumstances, regardless of any other provision of these regulations.</w:t>
      </w:r>
    </w:p>
    <w:p w14:paraId="684CEAAD" w14:textId="77777777" w:rsidR="00BB543B" w:rsidRDefault="00BB543B" w:rsidP="00BB543B">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p w14:paraId="69D3DB57" w14:textId="77777777" w:rsidR="00BB543B" w:rsidRDefault="00BB543B" w:rsidP="00BB543B">
      <w:pPr>
        <w:tabs>
          <w:tab w:val="left" w:pos="384"/>
          <w:tab w:val="left" w:pos="768"/>
          <w:tab w:val="left" w:pos="1152"/>
          <w:tab w:val="left" w:pos="1728"/>
          <w:tab w:val="left" w:pos="2112"/>
          <w:tab w:val="left" w:pos="2496"/>
          <w:tab w:val="left" w:pos="2784"/>
          <w:tab w:val="left" w:pos="3072"/>
        </w:tabs>
        <w:ind w:left="384" w:right="-284"/>
        <w:rPr>
          <w:rFonts w:ascii="Courier New" w:hAnsi="Courier New"/>
          <w:b/>
          <w:sz w:val="16"/>
        </w:rPr>
      </w:pPr>
      <w:r>
        <w:rPr>
          <w:rFonts w:ascii="Courier New" w:hAnsi="Courier New"/>
          <w:b/>
          <w:sz w:val="16"/>
        </w:rPr>
        <w:t xml:space="preserve">135 </w:t>
      </w:r>
      <w:r>
        <w:rPr>
          <w:rFonts w:ascii="Courier New" w:hAnsi="Courier New"/>
          <w:b/>
          <w:sz w:val="16"/>
          <w:u w:val="single"/>
        </w:rPr>
        <w:t>Payment</w:t>
      </w:r>
    </w:p>
    <w:p w14:paraId="7F929967" w14:textId="77777777" w:rsidR="00BB543B" w:rsidRDefault="00BB543B" w:rsidP="00BB543B">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p w14:paraId="36140DD6" w14:textId="77777777" w:rsidR="00BB543B" w:rsidRPr="00B60F81" w:rsidRDefault="00BB543B" w:rsidP="00BB543B">
      <w:pPr>
        <w:pStyle w:val="BlockText"/>
        <w:ind w:left="720"/>
      </w:pPr>
      <w:r w:rsidRPr="00B60F81">
        <w:t xml:space="preserve">135.1 </w:t>
      </w:r>
      <w:r w:rsidRPr="00B60F81">
        <w:rPr>
          <w:u w:val="single"/>
        </w:rPr>
        <w:t>Rates of Payment</w:t>
      </w:r>
    </w:p>
    <w:p w14:paraId="3A63A9AD" w14:textId="77777777" w:rsidR="00BB543B" w:rsidRDefault="00BB543B" w:rsidP="00BB543B">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p w14:paraId="1C713102" w14:textId="77777777" w:rsidR="00BB543B" w:rsidRDefault="00BB543B" w:rsidP="00BB543B">
      <w:pPr>
        <w:tabs>
          <w:tab w:val="left" w:pos="384"/>
          <w:tab w:val="left" w:pos="768"/>
          <w:tab w:val="left" w:pos="1152"/>
          <w:tab w:val="left" w:pos="1728"/>
          <w:tab w:val="left" w:pos="2112"/>
          <w:tab w:val="left" w:pos="2496"/>
          <w:tab w:val="left" w:pos="2784"/>
          <w:tab w:val="left" w:pos="3264"/>
        </w:tabs>
        <w:ind w:left="1152" w:right="-288"/>
        <w:rPr>
          <w:rFonts w:ascii="Courier New" w:hAnsi="Courier New"/>
          <w:b/>
          <w:sz w:val="16"/>
        </w:rPr>
      </w:pPr>
      <w:r>
        <w:rPr>
          <w:rFonts w:ascii="Courier New" w:hAnsi="Courier New"/>
          <w:b/>
          <w:sz w:val="16"/>
        </w:rPr>
        <w:t>The rate of payment of the various quarters allowances is obtained by applying the appropriate allowance classification of the post in Section 920 to Sections 135.2 through 135.5.  Rates so obtained for the living quarters allowance are maximum and the employee receives either the maximum rate or the amount of allowable expenses, whichever is lower.</w:t>
      </w:r>
    </w:p>
    <w:p w14:paraId="3D71E76D" w14:textId="77777777" w:rsidR="00BB543B" w:rsidRDefault="00BB543B" w:rsidP="00BB543B">
      <w:pPr>
        <w:tabs>
          <w:tab w:val="left" w:pos="384"/>
          <w:tab w:val="left" w:pos="768"/>
          <w:tab w:val="left" w:pos="1152"/>
          <w:tab w:val="left" w:pos="1728"/>
          <w:tab w:val="left" w:pos="2112"/>
          <w:tab w:val="left" w:pos="2496"/>
          <w:tab w:val="left" w:pos="2784"/>
          <w:tab w:val="left" w:pos="3264"/>
        </w:tabs>
        <w:ind w:left="1728" w:right="-288"/>
        <w:rPr>
          <w:rFonts w:ascii="Courier New" w:hAnsi="Courier New"/>
          <w:b/>
          <w:sz w:val="16"/>
        </w:rPr>
      </w:pPr>
    </w:p>
    <w:p w14:paraId="55C8284C" w14:textId="77777777" w:rsidR="00BB543B" w:rsidRDefault="00BB543B" w:rsidP="00BB543B">
      <w:pPr>
        <w:tabs>
          <w:tab w:val="left" w:pos="384"/>
          <w:tab w:val="left" w:pos="768"/>
          <w:tab w:val="left" w:pos="1152"/>
          <w:tab w:val="left" w:pos="1728"/>
          <w:tab w:val="left" w:pos="2112"/>
          <w:tab w:val="left" w:pos="2496"/>
          <w:tab w:val="left" w:pos="2784"/>
          <w:tab w:val="left" w:pos="3264"/>
        </w:tabs>
        <w:ind w:left="1152" w:right="-288"/>
        <w:rPr>
          <w:rFonts w:ascii="Courier New" w:hAnsi="Courier New"/>
          <w:b/>
          <w:sz w:val="16"/>
        </w:rPr>
      </w:pPr>
      <w:r>
        <w:rPr>
          <w:rFonts w:ascii="Courier New" w:hAnsi="Courier New"/>
          <w:b/>
          <w:sz w:val="16"/>
        </w:rPr>
        <w:t>LQA shall be computed and paid at annual rates, divided by the number of days in the calendar year to obtain a daily rate (counting 1/2 cent and over as a whole cent); multiplying the daily rate by 14 to obtain a biweekly rate; and multiplying the daily rate by the number of days involved to obtain the rate for any other period.  The rate for any split pay period at the end of a calendar year shall be computed at the daily rate applicable on the first day of that pay period.  A revision in the rate of payment for the last pay period of an annual period or at termination of LQA may be required under provision of Section 134.16.</w:t>
      </w:r>
    </w:p>
    <w:p w14:paraId="7ABED46E" w14:textId="77777777" w:rsidR="00BB543B" w:rsidRDefault="00BB543B" w:rsidP="00BB543B">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p w14:paraId="05E88497" w14:textId="77777777" w:rsidR="00BB543B" w:rsidRPr="00B60F81" w:rsidRDefault="00BB543B" w:rsidP="00BB543B">
      <w:pPr>
        <w:pStyle w:val="BlockText"/>
        <w:ind w:left="720"/>
        <w:rPr>
          <w:szCs w:val="16"/>
        </w:rPr>
      </w:pPr>
      <w:r w:rsidRPr="00B60F81">
        <w:t xml:space="preserve">135.2 </w:t>
      </w:r>
      <w:r w:rsidRPr="00B60F81">
        <w:rPr>
          <w:u w:val="single"/>
        </w:rPr>
        <w:t xml:space="preserve">Quarters Allowance </w:t>
      </w:r>
      <w:r w:rsidRPr="009F05EB">
        <w:rPr>
          <w:u w:val="single"/>
        </w:rPr>
        <w:t>Groups</w:t>
      </w:r>
      <w:r w:rsidRPr="009F05EB">
        <w:t xml:space="preserve"> </w:t>
      </w:r>
      <w:r>
        <w:rPr>
          <w:b w:val="0"/>
        </w:rPr>
        <w:t>(interim eff. 6/6/10 TL:SR-735; final eff. 7/4/10 TL:SR-737)</w:t>
      </w:r>
    </w:p>
    <w:p w14:paraId="44333573" w14:textId="77777777" w:rsidR="00BB543B" w:rsidRDefault="00BB543B" w:rsidP="00BB543B">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p w14:paraId="7B965723" w14:textId="77777777" w:rsidR="00BB543B" w:rsidRDefault="00BB543B" w:rsidP="00BB543B">
      <w:pPr>
        <w:tabs>
          <w:tab w:val="left" w:pos="384"/>
          <w:tab w:val="left" w:pos="768"/>
          <w:tab w:val="left" w:pos="1152"/>
          <w:tab w:val="left" w:pos="1728"/>
          <w:tab w:val="left" w:pos="2112"/>
          <w:tab w:val="left" w:pos="2496"/>
          <w:tab w:val="left" w:pos="2784"/>
          <w:tab w:val="left" w:pos="3264"/>
        </w:tabs>
        <w:ind w:left="1152" w:right="-288"/>
        <w:rPr>
          <w:rFonts w:ascii="Courier New" w:hAnsi="Courier New"/>
          <w:b/>
          <w:sz w:val="16"/>
        </w:rPr>
      </w:pPr>
      <w:r>
        <w:rPr>
          <w:rFonts w:ascii="Courier New" w:hAnsi="Courier New"/>
          <w:b/>
          <w:sz w:val="16"/>
        </w:rPr>
        <w:t>The table</w:t>
      </w:r>
      <w:r w:rsidRPr="00F97852">
        <w:rPr>
          <w:rFonts w:ascii="Courier New" w:hAnsi="Courier New"/>
          <w:b/>
          <w:sz w:val="16"/>
        </w:rPr>
        <w:t>s</w:t>
      </w:r>
      <w:r>
        <w:rPr>
          <w:rFonts w:ascii="Courier New" w:hAnsi="Courier New"/>
          <w:b/>
          <w:sz w:val="16"/>
        </w:rPr>
        <w:t xml:space="preserve"> below </w:t>
      </w:r>
      <w:r w:rsidRPr="00F97852">
        <w:rPr>
          <w:rFonts w:ascii="Courier New" w:hAnsi="Courier New"/>
          <w:b/>
          <w:sz w:val="16"/>
        </w:rPr>
        <w:t xml:space="preserve">are </w:t>
      </w:r>
      <w:r>
        <w:rPr>
          <w:rFonts w:ascii="Courier New" w:hAnsi="Courier New"/>
          <w:b/>
          <w:sz w:val="16"/>
        </w:rPr>
        <w:t>grouping</w:t>
      </w:r>
      <w:r w:rsidRPr="00F97852">
        <w:rPr>
          <w:rFonts w:ascii="Courier New" w:hAnsi="Courier New"/>
          <w:b/>
          <w:sz w:val="16"/>
        </w:rPr>
        <w:t>s</w:t>
      </w:r>
      <w:r>
        <w:rPr>
          <w:rFonts w:ascii="Courier New" w:hAnsi="Courier New"/>
          <w:b/>
          <w:sz w:val="16"/>
        </w:rPr>
        <w:t xml:space="preserve"> by personnel classification of the various categories of Government personnel who are eligible for living quarters allowances, viz., Chiefs of Mission as defined in 22 U.S.C. 3902 and Career Ambassadors as defined in 22 U.S.C. 3903; Foreign Service (FS); General Schedule employees (GS); </w:t>
      </w:r>
      <w:r w:rsidRPr="00F97852">
        <w:rPr>
          <w:rFonts w:ascii="Courier New" w:hAnsi="Courier New"/>
          <w:b/>
          <w:sz w:val="16"/>
        </w:rPr>
        <w:t>Department of Defense National Security Personnel System employees (NSPS);</w:t>
      </w:r>
      <w:r w:rsidRPr="009F05EB">
        <w:rPr>
          <w:rFonts w:ascii="Courier New" w:hAnsi="Courier New"/>
          <w:b/>
          <w:sz w:val="16"/>
        </w:rPr>
        <w:t xml:space="preserve"> Defense Civilian Intelligence Personnel System employees (DCIPS)</w:t>
      </w:r>
      <w:r>
        <w:rPr>
          <w:rFonts w:ascii="Courier New" w:hAnsi="Courier New"/>
          <w:b/>
          <w:sz w:val="16"/>
        </w:rPr>
        <w:t>; Agency for International Development employees (AID-FC); and wage board employees and teachers of the Departments of the Air Force, Army, and Navy.</w:t>
      </w:r>
    </w:p>
    <w:p w14:paraId="5199DC2A" w14:textId="77777777" w:rsidR="00BB543B" w:rsidRDefault="00BB543B" w:rsidP="00BB543B">
      <w:pPr>
        <w:tabs>
          <w:tab w:val="left" w:pos="384"/>
          <w:tab w:val="left" w:pos="768"/>
          <w:tab w:val="left" w:pos="1152"/>
          <w:tab w:val="left" w:pos="1728"/>
          <w:tab w:val="left" w:pos="2112"/>
          <w:tab w:val="left" w:pos="2496"/>
          <w:tab w:val="left" w:pos="2784"/>
          <w:tab w:val="left" w:pos="3264"/>
        </w:tabs>
        <w:ind w:left="720" w:right="-288"/>
        <w:rPr>
          <w:rFonts w:ascii="Courier New" w:hAnsi="Courier New"/>
          <w:b/>
          <w:sz w:val="16"/>
        </w:rPr>
      </w:pPr>
    </w:p>
    <w:p w14:paraId="16A01A3E" w14:textId="77777777" w:rsidR="00BB543B" w:rsidRPr="00F5778B" w:rsidRDefault="00BB543B" w:rsidP="00BB543B">
      <w:pPr>
        <w:tabs>
          <w:tab w:val="left" w:pos="384"/>
          <w:tab w:val="left" w:pos="768"/>
          <w:tab w:val="left" w:pos="1152"/>
          <w:tab w:val="left" w:pos="1728"/>
          <w:tab w:val="left" w:pos="2112"/>
          <w:tab w:val="left" w:pos="2496"/>
          <w:tab w:val="left" w:pos="2784"/>
          <w:tab w:val="left" w:pos="3264"/>
        </w:tabs>
        <w:ind w:left="1152" w:right="-284"/>
        <w:rPr>
          <w:rFonts w:ascii="Courier New" w:hAnsi="Courier New"/>
          <w:b/>
          <w:sz w:val="16"/>
          <w:szCs w:val="16"/>
        </w:rPr>
      </w:pPr>
      <w:r w:rsidRPr="00F5778B">
        <w:rPr>
          <w:rFonts w:ascii="Courier New" w:hAnsi="Courier New"/>
          <w:b/>
          <w:sz w:val="16"/>
          <w:szCs w:val="16"/>
        </w:rPr>
        <w:t>(The grade equivalents in the following tables are for purposes of establishing LQA rates only.)</w:t>
      </w:r>
    </w:p>
    <w:p w14:paraId="171B6DFB" w14:textId="77777777" w:rsidR="00BB543B" w:rsidRDefault="00BB543B" w:rsidP="00BB543B">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tbl>
      <w:tblPr>
        <w:tblW w:w="9900" w:type="dxa"/>
        <w:tblInd w:w="198" w:type="dxa"/>
        <w:tblLayout w:type="fixed"/>
        <w:tblLook w:val="0000" w:firstRow="0" w:lastRow="0" w:firstColumn="0" w:lastColumn="0" w:noHBand="0" w:noVBand="0"/>
      </w:tblPr>
      <w:tblGrid>
        <w:gridCol w:w="2410"/>
        <w:gridCol w:w="1108"/>
        <w:gridCol w:w="1228"/>
        <w:gridCol w:w="1273"/>
        <w:gridCol w:w="1991"/>
        <w:gridCol w:w="1890"/>
      </w:tblGrid>
      <w:tr w:rsidR="00BB543B" w14:paraId="65399687" w14:textId="77777777" w:rsidTr="00F45C81">
        <w:trPr>
          <w:cantSplit/>
        </w:trPr>
        <w:tc>
          <w:tcPr>
            <w:tcW w:w="2410" w:type="dxa"/>
            <w:tcBorders>
              <w:top w:val="single" w:sz="6" w:space="0" w:color="auto"/>
              <w:left w:val="single" w:sz="6" w:space="0" w:color="auto"/>
              <w:bottom w:val="single" w:sz="6" w:space="0" w:color="auto"/>
            </w:tcBorders>
          </w:tcPr>
          <w:p w14:paraId="1256E52B" w14:textId="77777777" w:rsidR="00BB543B" w:rsidRDefault="00BB543B" w:rsidP="00F45C81">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b/>
                <w:sz w:val="16"/>
              </w:rPr>
            </w:pPr>
            <w:r>
              <w:rPr>
                <w:rFonts w:ascii="Courier New" w:hAnsi="Courier New"/>
                <w:b/>
                <w:sz w:val="16"/>
              </w:rPr>
              <w:t>QUARTERS</w:t>
            </w:r>
          </w:p>
          <w:p w14:paraId="2AA251D4" w14:textId="77777777" w:rsidR="00BB543B" w:rsidRDefault="00BB543B" w:rsidP="00F45C81">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b/>
                <w:sz w:val="16"/>
              </w:rPr>
            </w:pPr>
            <w:r>
              <w:rPr>
                <w:rFonts w:ascii="Courier New" w:hAnsi="Courier New"/>
                <w:b/>
                <w:sz w:val="16"/>
              </w:rPr>
              <w:t>GROUPS</w:t>
            </w:r>
          </w:p>
        </w:tc>
        <w:tc>
          <w:tcPr>
            <w:tcW w:w="7490" w:type="dxa"/>
            <w:gridSpan w:val="5"/>
            <w:tcBorders>
              <w:top w:val="single" w:sz="6" w:space="0" w:color="auto"/>
              <w:left w:val="single" w:sz="6" w:space="0" w:color="auto"/>
              <w:bottom w:val="single" w:sz="6" w:space="0" w:color="auto"/>
              <w:right w:val="single" w:sz="6" w:space="0" w:color="auto"/>
            </w:tcBorders>
          </w:tcPr>
          <w:p w14:paraId="3029F620" w14:textId="77777777" w:rsidR="00BB543B" w:rsidRDefault="00BB543B" w:rsidP="00F45C81">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p w14:paraId="54D407BC" w14:textId="77777777" w:rsidR="00BB543B" w:rsidRDefault="00BB543B" w:rsidP="00F45C81">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b/>
                <w:sz w:val="16"/>
              </w:rPr>
            </w:pPr>
            <w:r>
              <w:rPr>
                <w:rFonts w:ascii="Courier New" w:hAnsi="Courier New"/>
                <w:b/>
                <w:sz w:val="16"/>
              </w:rPr>
              <w:t>PERSONNEL CLASSIFICATIONS</w:t>
            </w:r>
          </w:p>
        </w:tc>
      </w:tr>
      <w:tr w:rsidR="00BB543B" w14:paraId="48D853B6" w14:textId="77777777" w:rsidTr="00F45C81">
        <w:trPr>
          <w:cantSplit/>
        </w:trPr>
        <w:tc>
          <w:tcPr>
            <w:tcW w:w="2410" w:type="dxa"/>
            <w:tcBorders>
              <w:top w:val="single" w:sz="6" w:space="0" w:color="auto"/>
              <w:left w:val="single" w:sz="6" w:space="0" w:color="auto"/>
              <w:bottom w:val="single" w:sz="6" w:space="0" w:color="auto"/>
            </w:tcBorders>
          </w:tcPr>
          <w:p w14:paraId="6D50B413" w14:textId="77777777" w:rsidR="00BB543B" w:rsidRDefault="00BB543B" w:rsidP="00F45C81">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b/>
                <w:sz w:val="16"/>
              </w:rPr>
            </w:pPr>
            <w:r>
              <w:rPr>
                <w:rFonts w:ascii="Courier New" w:hAnsi="Courier New"/>
                <w:b/>
                <w:sz w:val="16"/>
              </w:rPr>
              <w:t>1</w:t>
            </w:r>
          </w:p>
        </w:tc>
        <w:tc>
          <w:tcPr>
            <w:tcW w:w="7490" w:type="dxa"/>
            <w:gridSpan w:val="5"/>
            <w:tcBorders>
              <w:top w:val="single" w:sz="6" w:space="0" w:color="auto"/>
              <w:left w:val="single" w:sz="6" w:space="0" w:color="auto"/>
              <w:bottom w:val="single" w:sz="6" w:space="0" w:color="auto"/>
              <w:right w:val="single" w:sz="6" w:space="0" w:color="auto"/>
            </w:tcBorders>
          </w:tcPr>
          <w:p w14:paraId="4C19207B" w14:textId="77777777" w:rsidR="00BB543B" w:rsidRDefault="00BB543B" w:rsidP="00F45C81">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r>
              <w:rPr>
                <w:rFonts w:ascii="Courier New" w:hAnsi="Courier New"/>
                <w:b/>
                <w:sz w:val="16"/>
              </w:rPr>
              <w:t xml:space="preserve">    Chief of </w:t>
            </w:r>
            <w:smartTag w:uri="urn:schemas-microsoft-com:office:smarttags" w:element="City">
              <w:smartTag w:uri="urn:schemas-microsoft-com:office:smarttags" w:element="place">
                <w:r>
                  <w:rPr>
                    <w:rFonts w:ascii="Courier New" w:hAnsi="Courier New"/>
                    <w:b/>
                    <w:sz w:val="16"/>
                  </w:rPr>
                  <w:t>Mission</w:t>
                </w:r>
              </w:smartTag>
            </w:smartTag>
            <w:r>
              <w:rPr>
                <w:rFonts w:ascii="Courier New" w:hAnsi="Courier New"/>
                <w:b/>
                <w:sz w:val="16"/>
              </w:rPr>
              <w:t xml:space="preserve"> (22 U.S.C 802 (9);</w:t>
            </w:r>
          </w:p>
          <w:p w14:paraId="7AFFF7F4" w14:textId="77777777" w:rsidR="00BB543B" w:rsidRDefault="00BB543B" w:rsidP="00F45C81">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r>
              <w:rPr>
                <w:rFonts w:ascii="Courier New" w:hAnsi="Courier New"/>
                <w:b/>
                <w:sz w:val="16"/>
              </w:rPr>
              <w:t xml:space="preserve">    Career Ambassador  (22 U.S.C 867)</w:t>
            </w:r>
          </w:p>
        </w:tc>
      </w:tr>
      <w:tr w:rsidR="00BB543B" w14:paraId="3B182ECA" w14:textId="77777777" w:rsidTr="00F45C81">
        <w:trPr>
          <w:cantSplit/>
        </w:trPr>
        <w:tc>
          <w:tcPr>
            <w:tcW w:w="2410" w:type="dxa"/>
            <w:tcBorders>
              <w:top w:val="single" w:sz="6" w:space="0" w:color="auto"/>
              <w:left w:val="single" w:sz="6" w:space="0" w:color="auto"/>
              <w:bottom w:val="single" w:sz="6" w:space="0" w:color="auto"/>
              <w:right w:val="single" w:sz="6" w:space="0" w:color="auto"/>
            </w:tcBorders>
          </w:tcPr>
          <w:p w14:paraId="2E104190" w14:textId="77777777" w:rsidR="00BB543B" w:rsidRDefault="00BB543B" w:rsidP="00F45C81">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p w14:paraId="40AFFFFD" w14:textId="77777777" w:rsidR="00BB543B" w:rsidRDefault="00BB543B" w:rsidP="00F45C81">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tc>
        <w:tc>
          <w:tcPr>
            <w:tcW w:w="1108" w:type="dxa"/>
            <w:tcBorders>
              <w:top w:val="single" w:sz="6" w:space="0" w:color="auto"/>
              <w:left w:val="single" w:sz="6" w:space="0" w:color="auto"/>
              <w:bottom w:val="single" w:sz="6" w:space="0" w:color="auto"/>
              <w:right w:val="single" w:sz="6" w:space="0" w:color="auto"/>
            </w:tcBorders>
          </w:tcPr>
          <w:p w14:paraId="3AFC5C1C" w14:textId="77777777" w:rsidR="00BB543B" w:rsidRDefault="00BB543B" w:rsidP="00F45C81">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r>
              <w:rPr>
                <w:rFonts w:ascii="Courier New" w:hAnsi="Courier New"/>
                <w:b/>
                <w:sz w:val="16"/>
              </w:rPr>
              <w:t xml:space="preserve">  </w:t>
            </w:r>
          </w:p>
          <w:p w14:paraId="7E6677C8" w14:textId="77777777" w:rsidR="00BB543B" w:rsidRDefault="00BB543B" w:rsidP="00F45C81">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r>
              <w:rPr>
                <w:rFonts w:ascii="Courier New" w:hAnsi="Courier New"/>
                <w:b/>
                <w:sz w:val="16"/>
              </w:rPr>
              <w:t xml:space="preserve">   FS</w:t>
            </w:r>
          </w:p>
        </w:tc>
        <w:tc>
          <w:tcPr>
            <w:tcW w:w="1228" w:type="dxa"/>
            <w:tcBorders>
              <w:top w:val="single" w:sz="6" w:space="0" w:color="auto"/>
              <w:left w:val="single" w:sz="6" w:space="0" w:color="auto"/>
              <w:bottom w:val="single" w:sz="6" w:space="0" w:color="auto"/>
              <w:right w:val="single" w:sz="6" w:space="0" w:color="auto"/>
            </w:tcBorders>
          </w:tcPr>
          <w:p w14:paraId="3C0E3D26" w14:textId="77777777" w:rsidR="00BB543B" w:rsidRDefault="00BB543B" w:rsidP="00F45C81">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b/>
                <w:sz w:val="16"/>
              </w:rPr>
            </w:pPr>
          </w:p>
          <w:p w14:paraId="094CC0A3" w14:textId="77777777" w:rsidR="00BB543B" w:rsidRDefault="00BB543B" w:rsidP="00F45C81">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r>
              <w:rPr>
                <w:rFonts w:ascii="Courier New" w:hAnsi="Courier New"/>
                <w:b/>
                <w:sz w:val="16"/>
              </w:rPr>
              <w:t xml:space="preserve">    GS        </w:t>
            </w:r>
          </w:p>
        </w:tc>
        <w:tc>
          <w:tcPr>
            <w:tcW w:w="1273" w:type="dxa"/>
            <w:tcBorders>
              <w:top w:val="single" w:sz="6" w:space="0" w:color="auto"/>
              <w:left w:val="single" w:sz="6" w:space="0" w:color="auto"/>
              <w:bottom w:val="single" w:sz="6" w:space="0" w:color="auto"/>
              <w:right w:val="single" w:sz="6" w:space="0" w:color="auto"/>
            </w:tcBorders>
          </w:tcPr>
          <w:p w14:paraId="6086DAEB" w14:textId="77777777" w:rsidR="00BB543B" w:rsidRDefault="00BB543B" w:rsidP="00F45C81">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p w14:paraId="308961EF" w14:textId="77777777" w:rsidR="00BB543B" w:rsidRDefault="00BB543B" w:rsidP="00F45C81">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r>
              <w:rPr>
                <w:rFonts w:ascii="Courier New" w:hAnsi="Courier New"/>
                <w:b/>
                <w:sz w:val="16"/>
              </w:rPr>
              <w:t xml:space="preserve">  AID(FC)</w:t>
            </w:r>
          </w:p>
        </w:tc>
        <w:tc>
          <w:tcPr>
            <w:tcW w:w="3881" w:type="dxa"/>
            <w:gridSpan w:val="2"/>
            <w:tcBorders>
              <w:top w:val="single" w:sz="6" w:space="0" w:color="auto"/>
              <w:left w:val="single" w:sz="6" w:space="0" w:color="auto"/>
              <w:right w:val="single" w:sz="6" w:space="0" w:color="auto"/>
            </w:tcBorders>
          </w:tcPr>
          <w:p w14:paraId="217ECB45" w14:textId="77777777" w:rsidR="00BB543B" w:rsidRDefault="00BB543B" w:rsidP="00F45C81">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p w14:paraId="1848C772" w14:textId="77777777" w:rsidR="00BB543B" w:rsidRDefault="00BB543B" w:rsidP="00F45C81">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b/>
                <w:sz w:val="16"/>
              </w:rPr>
            </w:pPr>
            <w:r>
              <w:rPr>
                <w:rFonts w:ascii="Courier New" w:hAnsi="Courier New"/>
                <w:b/>
                <w:sz w:val="16"/>
              </w:rPr>
              <w:t>Department of Defense</w:t>
            </w:r>
          </w:p>
        </w:tc>
      </w:tr>
      <w:tr w:rsidR="00BB543B" w14:paraId="7468EB20" w14:textId="77777777" w:rsidTr="00F45C81">
        <w:trPr>
          <w:cantSplit/>
        </w:trPr>
        <w:tc>
          <w:tcPr>
            <w:tcW w:w="2410" w:type="dxa"/>
            <w:tcBorders>
              <w:top w:val="single" w:sz="6" w:space="0" w:color="auto"/>
              <w:left w:val="single" w:sz="6" w:space="0" w:color="auto"/>
              <w:bottom w:val="single" w:sz="6" w:space="0" w:color="auto"/>
              <w:right w:val="single" w:sz="6" w:space="0" w:color="auto"/>
            </w:tcBorders>
          </w:tcPr>
          <w:p w14:paraId="29C7D513" w14:textId="77777777" w:rsidR="00BB543B" w:rsidRDefault="00BB543B" w:rsidP="00F45C81">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b/>
                <w:sz w:val="16"/>
              </w:rPr>
            </w:pPr>
          </w:p>
          <w:p w14:paraId="7245FDA3" w14:textId="77777777" w:rsidR="00BB543B" w:rsidRDefault="00BB543B" w:rsidP="00F45C81">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b/>
                <w:sz w:val="16"/>
              </w:rPr>
            </w:pPr>
            <w:r>
              <w:rPr>
                <w:rFonts w:ascii="Courier New" w:hAnsi="Courier New"/>
                <w:b/>
                <w:sz w:val="16"/>
              </w:rPr>
              <w:t>2</w:t>
            </w:r>
          </w:p>
          <w:p w14:paraId="022037DA" w14:textId="77777777" w:rsidR="00BB543B" w:rsidRDefault="00BB543B" w:rsidP="00F45C81">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b/>
                <w:sz w:val="16"/>
              </w:rPr>
            </w:pPr>
          </w:p>
        </w:tc>
        <w:tc>
          <w:tcPr>
            <w:tcW w:w="1108" w:type="dxa"/>
            <w:tcBorders>
              <w:top w:val="single" w:sz="6" w:space="0" w:color="auto"/>
              <w:left w:val="single" w:sz="6" w:space="0" w:color="auto"/>
              <w:bottom w:val="single" w:sz="6" w:space="0" w:color="auto"/>
              <w:right w:val="single" w:sz="6" w:space="0" w:color="auto"/>
            </w:tcBorders>
          </w:tcPr>
          <w:p w14:paraId="290B4D62" w14:textId="77777777" w:rsidR="00BB543B" w:rsidRDefault="00BB543B" w:rsidP="00F45C81">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r>
              <w:rPr>
                <w:rFonts w:ascii="Courier New" w:hAnsi="Courier New"/>
                <w:b/>
                <w:sz w:val="16"/>
              </w:rPr>
              <w:t xml:space="preserve">   SFS</w:t>
            </w:r>
          </w:p>
          <w:p w14:paraId="31A4825F" w14:textId="77777777" w:rsidR="00BB543B" w:rsidRDefault="00BB543B" w:rsidP="00F45C81">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r>
              <w:rPr>
                <w:rFonts w:ascii="Courier New" w:hAnsi="Courier New"/>
                <w:b/>
                <w:sz w:val="16"/>
              </w:rPr>
              <w:t xml:space="preserve">    &amp;</w:t>
            </w:r>
          </w:p>
          <w:p w14:paraId="0F2A31DC" w14:textId="77777777" w:rsidR="00BB543B" w:rsidRDefault="00BB543B" w:rsidP="00F45C81">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r>
              <w:rPr>
                <w:rFonts w:ascii="Courier New" w:hAnsi="Courier New"/>
                <w:b/>
                <w:sz w:val="16"/>
              </w:rPr>
              <w:t xml:space="preserve">   1-2</w:t>
            </w:r>
          </w:p>
        </w:tc>
        <w:tc>
          <w:tcPr>
            <w:tcW w:w="1228" w:type="dxa"/>
            <w:tcBorders>
              <w:top w:val="single" w:sz="6" w:space="0" w:color="auto"/>
              <w:left w:val="single" w:sz="6" w:space="0" w:color="auto"/>
              <w:bottom w:val="single" w:sz="6" w:space="0" w:color="auto"/>
              <w:right w:val="single" w:sz="6" w:space="0" w:color="auto"/>
            </w:tcBorders>
          </w:tcPr>
          <w:p w14:paraId="60C77300" w14:textId="77777777" w:rsidR="00BB543B" w:rsidRDefault="00BB543B" w:rsidP="00F45C81">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r>
              <w:rPr>
                <w:rFonts w:ascii="Courier New" w:hAnsi="Courier New"/>
                <w:b/>
                <w:sz w:val="16"/>
              </w:rPr>
              <w:t>SES/SL/ST</w:t>
            </w:r>
          </w:p>
          <w:p w14:paraId="5E93BC09" w14:textId="77777777" w:rsidR="00BB543B" w:rsidRDefault="00BB543B" w:rsidP="00F45C81">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r>
              <w:rPr>
                <w:rFonts w:ascii="Courier New" w:hAnsi="Courier New"/>
                <w:b/>
                <w:sz w:val="16"/>
              </w:rPr>
              <w:t xml:space="preserve">    &amp;</w:t>
            </w:r>
          </w:p>
          <w:p w14:paraId="64A19AD5" w14:textId="77777777" w:rsidR="00BB543B" w:rsidRDefault="00BB543B" w:rsidP="00F45C81">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r>
              <w:rPr>
                <w:rFonts w:ascii="Courier New" w:hAnsi="Courier New"/>
                <w:b/>
                <w:sz w:val="16"/>
              </w:rPr>
              <w:t xml:space="preserve">  14-15  </w:t>
            </w:r>
          </w:p>
        </w:tc>
        <w:tc>
          <w:tcPr>
            <w:tcW w:w="1273" w:type="dxa"/>
            <w:tcBorders>
              <w:top w:val="single" w:sz="6" w:space="0" w:color="auto"/>
              <w:left w:val="single" w:sz="6" w:space="0" w:color="auto"/>
              <w:bottom w:val="single" w:sz="6" w:space="0" w:color="auto"/>
              <w:right w:val="single" w:sz="6" w:space="0" w:color="auto"/>
            </w:tcBorders>
          </w:tcPr>
          <w:p w14:paraId="26BDB6FF" w14:textId="77777777" w:rsidR="00BB543B" w:rsidRDefault="00BB543B" w:rsidP="00F45C81">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p w14:paraId="57221167" w14:textId="77777777" w:rsidR="00BB543B" w:rsidRDefault="00BB543B" w:rsidP="00F45C81">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r>
              <w:rPr>
                <w:rFonts w:ascii="Courier New" w:hAnsi="Courier New"/>
                <w:b/>
                <w:sz w:val="16"/>
              </w:rPr>
              <w:t xml:space="preserve">  11-14</w:t>
            </w:r>
          </w:p>
        </w:tc>
        <w:tc>
          <w:tcPr>
            <w:tcW w:w="3881" w:type="dxa"/>
            <w:gridSpan w:val="2"/>
            <w:tcBorders>
              <w:left w:val="single" w:sz="6" w:space="0" w:color="auto"/>
              <w:bottom w:val="single" w:sz="6" w:space="0" w:color="auto"/>
              <w:right w:val="single" w:sz="6" w:space="0" w:color="auto"/>
            </w:tcBorders>
          </w:tcPr>
          <w:p w14:paraId="5102822B" w14:textId="77777777" w:rsidR="00BB543B" w:rsidRDefault="00BB543B" w:rsidP="00F45C81">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p w14:paraId="68489F15" w14:textId="77777777" w:rsidR="00BB543B" w:rsidRDefault="00BB543B" w:rsidP="00F45C81">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r>
              <w:rPr>
                <w:rFonts w:ascii="Courier New" w:hAnsi="Courier New"/>
                <w:b/>
                <w:sz w:val="16"/>
              </w:rPr>
              <w:t xml:space="preserve">    Wage Grade              DoDDS</w:t>
            </w:r>
          </w:p>
          <w:p w14:paraId="450BE54F" w14:textId="77777777" w:rsidR="00BB543B" w:rsidRDefault="00BB543B" w:rsidP="00F45C81">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r>
              <w:rPr>
                <w:rFonts w:ascii="Courier New" w:hAnsi="Courier New"/>
                <w:b/>
                <w:sz w:val="16"/>
              </w:rPr>
              <w:t xml:space="preserve">  WG   WL   WS               TP</w:t>
            </w:r>
          </w:p>
        </w:tc>
      </w:tr>
      <w:tr w:rsidR="00BB543B" w14:paraId="4766D450" w14:textId="77777777" w:rsidTr="00F45C81">
        <w:trPr>
          <w:cantSplit/>
        </w:trPr>
        <w:tc>
          <w:tcPr>
            <w:tcW w:w="2410" w:type="dxa"/>
            <w:tcBorders>
              <w:top w:val="single" w:sz="6" w:space="0" w:color="auto"/>
              <w:left w:val="single" w:sz="6" w:space="0" w:color="auto"/>
              <w:bottom w:val="single" w:sz="6" w:space="0" w:color="auto"/>
              <w:right w:val="single" w:sz="6" w:space="0" w:color="auto"/>
            </w:tcBorders>
          </w:tcPr>
          <w:p w14:paraId="78112C3F" w14:textId="77777777" w:rsidR="00BB543B" w:rsidRDefault="00BB543B" w:rsidP="00F45C81">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b/>
                <w:sz w:val="16"/>
              </w:rPr>
            </w:pPr>
          </w:p>
          <w:p w14:paraId="45DB7661" w14:textId="77777777" w:rsidR="00BB543B" w:rsidRDefault="00BB543B" w:rsidP="00F45C81">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b/>
                <w:sz w:val="16"/>
              </w:rPr>
            </w:pPr>
            <w:r>
              <w:rPr>
                <w:rFonts w:ascii="Courier New" w:hAnsi="Courier New"/>
                <w:b/>
                <w:sz w:val="16"/>
              </w:rPr>
              <w:t>3</w:t>
            </w:r>
          </w:p>
          <w:p w14:paraId="0F594D12" w14:textId="77777777" w:rsidR="00BB543B" w:rsidRDefault="00BB543B" w:rsidP="00F45C81">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b/>
                <w:sz w:val="16"/>
              </w:rPr>
            </w:pPr>
          </w:p>
        </w:tc>
        <w:tc>
          <w:tcPr>
            <w:tcW w:w="1108" w:type="dxa"/>
            <w:tcBorders>
              <w:top w:val="single" w:sz="6" w:space="0" w:color="auto"/>
              <w:left w:val="single" w:sz="6" w:space="0" w:color="auto"/>
              <w:bottom w:val="single" w:sz="6" w:space="0" w:color="auto"/>
              <w:right w:val="single" w:sz="6" w:space="0" w:color="auto"/>
            </w:tcBorders>
          </w:tcPr>
          <w:p w14:paraId="6FEE593E" w14:textId="77777777" w:rsidR="00BB543B" w:rsidRDefault="00BB543B" w:rsidP="00F45C81">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p w14:paraId="25E29816" w14:textId="77777777" w:rsidR="00BB543B" w:rsidRDefault="00BB543B" w:rsidP="00F45C81">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r>
              <w:rPr>
                <w:rFonts w:ascii="Courier New" w:hAnsi="Courier New"/>
                <w:b/>
                <w:sz w:val="16"/>
              </w:rPr>
              <w:t xml:space="preserve">   3-5</w:t>
            </w:r>
          </w:p>
        </w:tc>
        <w:tc>
          <w:tcPr>
            <w:tcW w:w="1228" w:type="dxa"/>
            <w:tcBorders>
              <w:top w:val="single" w:sz="6" w:space="0" w:color="auto"/>
              <w:left w:val="single" w:sz="6" w:space="0" w:color="auto"/>
              <w:bottom w:val="single" w:sz="6" w:space="0" w:color="auto"/>
              <w:right w:val="single" w:sz="6" w:space="0" w:color="auto"/>
            </w:tcBorders>
          </w:tcPr>
          <w:p w14:paraId="00F14183" w14:textId="77777777" w:rsidR="00BB543B" w:rsidRDefault="00BB543B" w:rsidP="00F45C81">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p w14:paraId="426AF6F0" w14:textId="77777777" w:rsidR="00BB543B" w:rsidRDefault="00BB543B" w:rsidP="00F45C81">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r>
              <w:rPr>
                <w:rFonts w:ascii="Courier New" w:hAnsi="Courier New"/>
                <w:b/>
                <w:sz w:val="16"/>
              </w:rPr>
              <w:t xml:space="preserve">  10-13</w:t>
            </w:r>
          </w:p>
        </w:tc>
        <w:tc>
          <w:tcPr>
            <w:tcW w:w="1273" w:type="dxa"/>
            <w:tcBorders>
              <w:top w:val="single" w:sz="6" w:space="0" w:color="auto"/>
              <w:left w:val="single" w:sz="6" w:space="0" w:color="auto"/>
              <w:bottom w:val="single" w:sz="6" w:space="0" w:color="auto"/>
              <w:right w:val="single" w:sz="6" w:space="0" w:color="auto"/>
            </w:tcBorders>
          </w:tcPr>
          <w:p w14:paraId="1C901F72" w14:textId="77777777" w:rsidR="00BB543B" w:rsidRDefault="00BB543B" w:rsidP="00F45C81">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r>
              <w:rPr>
                <w:rFonts w:ascii="Courier New" w:hAnsi="Courier New"/>
                <w:b/>
                <w:sz w:val="16"/>
              </w:rPr>
              <w:t xml:space="preserve">  </w:t>
            </w:r>
          </w:p>
          <w:p w14:paraId="60131794" w14:textId="77777777" w:rsidR="00BB543B" w:rsidRDefault="00BB543B" w:rsidP="00F45C81">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r>
              <w:rPr>
                <w:rFonts w:ascii="Courier New" w:hAnsi="Courier New"/>
                <w:b/>
                <w:sz w:val="16"/>
              </w:rPr>
              <w:t xml:space="preserve">  7-10</w:t>
            </w:r>
          </w:p>
        </w:tc>
        <w:tc>
          <w:tcPr>
            <w:tcW w:w="1991" w:type="dxa"/>
            <w:tcBorders>
              <w:top w:val="single" w:sz="6" w:space="0" w:color="auto"/>
              <w:left w:val="single" w:sz="6" w:space="0" w:color="auto"/>
              <w:bottom w:val="single" w:sz="6" w:space="0" w:color="auto"/>
              <w:right w:val="single" w:sz="6" w:space="0" w:color="auto"/>
            </w:tcBorders>
          </w:tcPr>
          <w:p w14:paraId="577C6753" w14:textId="77777777" w:rsidR="00BB543B" w:rsidRDefault="00BB543B" w:rsidP="00F45C81">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p w14:paraId="5A94BDD5" w14:textId="77777777" w:rsidR="00BB543B" w:rsidRDefault="00BB543B" w:rsidP="00F45C81">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p w14:paraId="174376B0" w14:textId="77777777" w:rsidR="00BB543B" w:rsidRDefault="00BB543B" w:rsidP="00F45C81">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r>
              <w:rPr>
                <w:rFonts w:ascii="Courier New" w:hAnsi="Courier New"/>
                <w:b/>
                <w:sz w:val="16"/>
              </w:rPr>
              <w:t>14-15 12-15 11-19</w:t>
            </w:r>
          </w:p>
          <w:p w14:paraId="122CFD68" w14:textId="77777777" w:rsidR="00BB543B" w:rsidRDefault="00BB543B" w:rsidP="00F45C81">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tc>
        <w:tc>
          <w:tcPr>
            <w:tcW w:w="1890" w:type="dxa"/>
            <w:tcBorders>
              <w:top w:val="single" w:sz="6" w:space="0" w:color="auto"/>
              <w:left w:val="single" w:sz="6" w:space="0" w:color="auto"/>
              <w:bottom w:val="single" w:sz="6" w:space="0" w:color="auto"/>
              <w:right w:val="single" w:sz="6" w:space="0" w:color="auto"/>
            </w:tcBorders>
          </w:tcPr>
          <w:p w14:paraId="63022C7C" w14:textId="77777777" w:rsidR="00BB543B" w:rsidRDefault="00BB543B" w:rsidP="00F45C81">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r>
              <w:rPr>
                <w:rFonts w:ascii="Courier New" w:hAnsi="Courier New"/>
                <w:b/>
                <w:sz w:val="16"/>
              </w:rPr>
              <w:t xml:space="preserve">   Schedule C</w:t>
            </w:r>
          </w:p>
          <w:p w14:paraId="6571899B" w14:textId="77777777" w:rsidR="00BB543B" w:rsidRDefault="00BB543B" w:rsidP="00F45C81">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r>
              <w:rPr>
                <w:rFonts w:ascii="Courier New" w:hAnsi="Courier New"/>
                <w:b/>
                <w:sz w:val="16"/>
              </w:rPr>
              <w:t>Bachelor's Degree</w:t>
            </w:r>
          </w:p>
          <w:p w14:paraId="4FB8E31D" w14:textId="77777777" w:rsidR="00BB543B" w:rsidRDefault="00BB543B" w:rsidP="00F45C81">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r>
              <w:rPr>
                <w:rFonts w:ascii="Courier New" w:hAnsi="Courier New"/>
                <w:b/>
                <w:sz w:val="16"/>
              </w:rPr>
              <w:t xml:space="preserve">Step 4 and above </w:t>
            </w:r>
          </w:p>
          <w:p w14:paraId="02EDA748" w14:textId="77777777" w:rsidR="00BB543B" w:rsidRDefault="00BB543B" w:rsidP="00F45C81">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r>
              <w:rPr>
                <w:rFonts w:ascii="Courier New" w:hAnsi="Courier New"/>
                <w:b/>
                <w:sz w:val="16"/>
              </w:rPr>
              <w:t>and schedules</w:t>
            </w:r>
          </w:p>
          <w:p w14:paraId="72371D2A" w14:textId="77777777" w:rsidR="00BB543B" w:rsidRDefault="00BB543B" w:rsidP="00F45C81">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r>
              <w:rPr>
                <w:rFonts w:ascii="Courier New" w:hAnsi="Courier New"/>
                <w:b/>
                <w:sz w:val="16"/>
              </w:rPr>
              <w:t>D-F and K-P</w:t>
            </w:r>
          </w:p>
        </w:tc>
      </w:tr>
      <w:tr w:rsidR="00BB543B" w14:paraId="2165D8B5" w14:textId="77777777" w:rsidTr="00F45C81">
        <w:trPr>
          <w:cantSplit/>
        </w:trPr>
        <w:tc>
          <w:tcPr>
            <w:tcW w:w="2410" w:type="dxa"/>
            <w:tcBorders>
              <w:top w:val="single" w:sz="6" w:space="0" w:color="auto"/>
              <w:left w:val="single" w:sz="6" w:space="0" w:color="auto"/>
              <w:bottom w:val="single" w:sz="6" w:space="0" w:color="auto"/>
              <w:right w:val="single" w:sz="6" w:space="0" w:color="auto"/>
            </w:tcBorders>
          </w:tcPr>
          <w:p w14:paraId="4EEBDBCD" w14:textId="77777777" w:rsidR="00BB543B" w:rsidRDefault="00BB543B" w:rsidP="00F45C81">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b/>
                <w:sz w:val="16"/>
              </w:rPr>
            </w:pPr>
          </w:p>
          <w:p w14:paraId="495C200A" w14:textId="77777777" w:rsidR="00BB543B" w:rsidRDefault="00BB543B" w:rsidP="00F45C81">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b/>
                <w:sz w:val="16"/>
              </w:rPr>
            </w:pPr>
            <w:r>
              <w:rPr>
                <w:rFonts w:ascii="Courier New" w:hAnsi="Courier New"/>
                <w:b/>
                <w:sz w:val="16"/>
              </w:rPr>
              <w:t>4</w:t>
            </w:r>
          </w:p>
          <w:p w14:paraId="6E45EDEE" w14:textId="77777777" w:rsidR="00BB543B" w:rsidRDefault="00BB543B" w:rsidP="00F45C81">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b/>
                <w:sz w:val="16"/>
              </w:rPr>
            </w:pPr>
          </w:p>
        </w:tc>
        <w:tc>
          <w:tcPr>
            <w:tcW w:w="1108" w:type="dxa"/>
            <w:tcBorders>
              <w:top w:val="single" w:sz="6" w:space="0" w:color="auto"/>
              <w:left w:val="single" w:sz="6" w:space="0" w:color="auto"/>
              <w:bottom w:val="single" w:sz="6" w:space="0" w:color="auto"/>
              <w:right w:val="single" w:sz="6" w:space="0" w:color="auto"/>
            </w:tcBorders>
          </w:tcPr>
          <w:p w14:paraId="0BC5BC8C" w14:textId="77777777" w:rsidR="00BB543B" w:rsidRDefault="00BB543B" w:rsidP="00F45C81">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p w14:paraId="3BDF0EB7" w14:textId="77777777" w:rsidR="00BB543B" w:rsidRDefault="00BB543B" w:rsidP="00F45C81">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r>
              <w:rPr>
                <w:rFonts w:ascii="Courier New" w:hAnsi="Courier New"/>
                <w:b/>
                <w:sz w:val="16"/>
              </w:rPr>
              <w:t xml:space="preserve">   6-9</w:t>
            </w:r>
          </w:p>
        </w:tc>
        <w:tc>
          <w:tcPr>
            <w:tcW w:w="1228" w:type="dxa"/>
            <w:tcBorders>
              <w:top w:val="single" w:sz="6" w:space="0" w:color="auto"/>
              <w:left w:val="single" w:sz="6" w:space="0" w:color="auto"/>
              <w:bottom w:val="single" w:sz="6" w:space="0" w:color="auto"/>
              <w:right w:val="single" w:sz="6" w:space="0" w:color="auto"/>
            </w:tcBorders>
          </w:tcPr>
          <w:p w14:paraId="774463BC" w14:textId="77777777" w:rsidR="00BB543B" w:rsidRDefault="00BB543B" w:rsidP="00F45C81">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p w14:paraId="15B31AA9" w14:textId="77777777" w:rsidR="00BB543B" w:rsidRDefault="00BB543B" w:rsidP="00F45C81">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r>
              <w:rPr>
                <w:rFonts w:ascii="Courier New" w:hAnsi="Courier New"/>
                <w:b/>
                <w:sz w:val="16"/>
              </w:rPr>
              <w:t xml:space="preserve">   1-9</w:t>
            </w:r>
          </w:p>
        </w:tc>
        <w:tc>
          <w:tcPr>
            <w:tcW w:w="1273" w:type="dxa"/>
            <w:tcBorders>
              <w:top w:val="single" w:sz="6" w:space="0" w:color="auto"/>
              <w:left w:val="single" w:sz="6" w:space="0" w:color="auto"/>
              <w:bottom w:val="single" w:sz="6" w:space="0" w:color="auto"/>
              <w:right w:val="single" w:sz="6" w:space="0" w:color="auto"/>
            </w:tcBorders>
          </w:tcPr>
          <w:p w14:paraId="13128683" w14:textId="77777777" w:rsidR="00BB543B" w:rsidRDefault="00BB543B" w:rsidP="00F45C81">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p w14:paraId="48BEFD25" w14:textId="77777777" w:rsidR="00BB543B" w:rsidRDefault="00BB543B" w:rsidP="00F45C81">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r>
              <w:rPr>
                <w:rFonts w:ascii="Courier New" w:hAnsi="Courier New"/>
                <w:b/>
                <w:sz w:val="16"/>
              </w:rPr>
              <w:t xml:space="preserve">  1-6</w:t>
            </w:r>
          </w:p>
        </w:tc>
        <w:tc>
          <w:tcPr>
            <w:tcW w:w="1991" w:type="dxa"/>
            <w:tcBorders>
              <w:top w:val="single" w:sz="6" w:space="0" w:color="auto"/>
              <w:left w:val="single" w:sz="6" w:space="0" w:color="auto"/>
              <w:bottom w:val="single" w:sz="6" w:space="0" w:color="auto"/>
              <w:right w:val="single" w:sz="6" w:space="0" w:color="auto"/>
            </w:tcBorders>
          </w:tcPr>
          <w:p w14:paraId="62025F10" w14:textId="77777777" w:rsidR="00BB543B" w:rsidRDefault="00BB543B" w:rsidP="00F45C81">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p w14:paraId="1005D4DD" w14:textId="77777777" w:rsidR="00BB543B" w:rsidRDefault="00BB543B" w:rsidP="00F45C81">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r>
              <w:rPr>
                <w:rFonts w:ascii="Courier New" w:hAnsi="Courier New"/>
                <w:b/>
                <w:sz w:val="16"/>
              </w:rPr>
              <w:t xml:space="preserve"> 1-13  1-11  1-10</w:t>
            </w:r>
          </w:p>
        </w:tc>
        <w:tc>
          <w:tcPr>
            <w:tcW w:w="1890" w:type="dxa"/>
            <w:tcBorders>
              <w:top w:val="single" w:sz="6" w:space="0" w:color="auto"/>
              <w:left w:val="single" w:sz="6" w:space="0" w:color="auto"/>
              <w:bottom w:val="single" w:sz="6" w:space="0" w:color="auto"/>
              <w:right w:val="single" w:sz="6" w:space="0" w:color="auto"/>
            </w:tcBorders>
          </w:tcPr>
          <w:p w14:paraId="4AC3D2EA" w14:textId="77777777" w:rsidR="00BB543B" w:rsidRDefault="00BB543B" w:rsidP="00F45C81">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r>
              <w:rPr>
                <w:rFonts w:ascii="Courier New" w:hAnsi="Courier New"/>
                <w:b/>
                <w:sz w:val="16"/>
              </w:rPr>
              <w:t xml:space="preserve">   Schedule C</w:t>
            </w:r>
          </w:p>
          <w:p w14:paraId="557F306D" w14:textId="77777777" w:rsidR="00BB543B" w:rsidRDefault="00BB543B" w:rsidP="00F45C81">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r>
              <w:rPr>
                <w:rFonts w:ascii="Courier New" w:hAnsi="Courier New"/>
                <w:b/>
                <w:sz w:val="16"/>
              </w:rPr>
              <w:t>Bachelor's Degree</w:t>
            </w:r>
          </w:p>
          <w:p w14:paraId="0B71A223" w14:textId="77777777" w:rsidR="00BB543B" w:rsidRDefault="00BB543B" w:rsidP="00F45C81">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r>
              <w:rPr>
                <w:rFonts w:ascii="Courier New" w:hAnsi="Courier New"/>
                <w:b/>
                <w:sz w:val="16"/>
              </w:rPr>
              <w:t xml:space="preserve">   Step 1-3</w:t>
            </w:r>
          </w:p>
        </w:tc>
      </w:tr>
    </w:tbl>
    <w:p w14:paraId="5B374FE0" w14:textId="77777777" w:rsidR="00BB543B" w:rsidRDefault="00BB543B" w:rsidP="00BB543B">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tbl>
      <w:tblPr>
        <w:tblW w:w="105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2"/>
        <w:gridCol w:w="2394"/>
        <w:gridCol w:w="2462"/>
        <w:gridCol w:w="2520"/>
      </w:tblGrid>
      <w:tr w:rsidR="00BB543B" w14:paraId="43DBD26B" w14:textId="77777777" w:rsidTr="00F45C81">
        <w:trPr>
          <w:jc w:val="center"/>
        </w:trPr>
        <w:tc>
          <w:tcPr>
            <w:tcW w:w="10598" w:type="dxa"/>
            <w:gridSpan w:val="4"/>
          </w:tcPr>
          <w:p w14:paraId="74002016" w14:textId="77777777" w:rsidR="00BB543B" w:rsidRPr="005F33C8" w:rsidRDefault="00BB543B" w:rsidP="00F45C81">
            <w:pPr>
              <w:tabs>
                <w:tab w:val="left" w:pos="384"/>
                <w:tab w:val="left" w:pos="768"/>
                <w:tab w:val="left" w:pos="1152"/>
                <w:tab w:val="left" w:pos="1728"/>
                <w:tab w:val="left" w:pos="2112"/>
                <w:tab w:val="left" w:pos="2496"/>
                <w:tab w:val="left" w:pos="2784"/>
                <w:tab w:val="left" w:pos="3264"/>
              </w:tabs>
              <w:jc w:val="center"/>
              <w:rPr>
                <w:rFonts w:ascii="Courier New" w:hAnsi="Courier New"/>
                <w:b/>
                <w:sz w:val="16"/>
              </w:rPr>
            </w:pPr>
            <w:r w:rsidRPr="005F33C8">
              <w:rPr>
                <w:rFonts w:ascii="Courier New" w:hAnsi="Courier New"/>
                <w:b/>
                <w:sz w:val="16"/>
              </w:rPr>
              <w:t>Department of Defense National Security Personnel System (NSPS)</w:t>
            </w:r>
          </w:p>
        </w:tc>
      </w:tr>
      <w:tr w:rsidR="00BB543B" w14:paraId="2AA026CB" w14:textId="77777777" w:rsidTr="00F45C81">
        <w:trPr>
          <w:jc w:val="center"/>
        </w:trPr>
        <w:tc>
          <w:tcPr>
            <w:tcW w:w="3222" w:type="dxa"/>
          </w:tcPr>
          <w:p w14:paraId="63243866" w14:textId="77777777" w:rsidR="00BB543B" w:rsidRPr="005F33C8" w:rsidRDefault="00BB543B" w:rsidP="00F45C81">
            <w:pPr>
              <w:tabs>
                <w:tab w:val="left" w:pos="384"/>
                <w:tab w:val="left" w:pos="768"/>
                <w:tab w:val="left" w:pos="1152"/>
                <w:tab w:val="left" w:pos="1728"/>
                <w:tab w:val="left" w:pos="2112"/>
                <w:tab w:val="left" w:pos="2496"/>
                <w:tab w:val="left" w:pos="2784"/>
                <w:tab w:val="left" w:pos="3264"/>
              </w:tabs>
              <w:jc w:val="center"/>
              <w:rPr>
                <w:rFonts w:ascii="Courier New" w:hAnsi="Courier New"/>
                <w:b/>
                <w:sz w:val="16"/>
              </w:rPr>
            </w:pPr>
            <w:r w:rsidRPr="005F33C8">
              <w:rPr>
                <w:rFonts w:ascii="Courier New" w:hAnsi="Courier New"/>
                <w:b/>
                <w:sz w:val="16"/>
              </w:rPr>
              <w:t>Pay Schedules</w:t>
            </w:r>
          </w:p>
        </w:tc>
        <w:tc>
          <w:tcPr>
            <w:tcW w:w="2394" w:type="dxa"/>
          </w:tcPr>
          <w:p w14:paraId="7F947F9C" w14:textId="77777777" w:rsidR="00BB543B" w:rsidRPr="005F33C8" w:rsidRDefault="00BB543B" w:rsidP="00F45C81">
            <w:pPr>
              <w:tabs>
                <w:tab w:val="left" w:pos="384"/>
                <w:tab w:val="left" w:pos="768"/>
                <w:tab w:val="left" w:pos="1152"/>
                <w:tab w:val="left" w:pos="1728"/>
                <w:tab w:val="left" w:pos="2112"/>
                <w:tab w:val="left" w:pos="2496"/>
                <w:tab w:val="left" w:pos="2784"/>
                <w:tab w:val="left" w:pos="3264"/>
              </w:tabs>
              <w:jc w:val="center"/>
              <w:rPr>
                <w:rFonts w:ascii="Courier New" w:hAnsi="Courier New"/>
                <w:b/>
                <w:sz w:val="16"/>
              </w:rPr>
            </w:pPr>
            <w:r w:rsidRPr="005F33C8">
              <w:rPr>
                <w:rFonts w:ascii="Courier New" w:hAnsi="Courier New"/>
                <w:b/>
                <w:sz w:val="16"/>
              </w:rPr>
              <w:t>Quarters Group 2</w:t>
            </w:r>
          </w:p>
        </w:tc>
        <w:tc>
          <w:tcPr>
            <w:tcW w:w="2462" w:type="dxa"/>
          </w:tcPr>
          <w:p w14:paraId="7EF08CB6" w14:textId="77777777" w:rsidR="00BB543B" w:rsidRPr="005F33C8" w:rsidRDefault="00BB543B" w:rsidP="00F45C81">
            <w:pPr>
              <w:tabs>
                <w:tab w:val="left" w:pos="384"/>
                <w:tab w:val="left" w:pos="768"/>
                <w:tab w:val="left" w:pos="1152"/>
                <w:tab w:val="left" w:pos="1728"/>
                <w:tab w:val="left" w:pos="2112"/>
                <w:tab w:val="left" w:pos="2496"/>
                <w:tab w:val="left" w:pos="2784"/>
                <w:tab w:val="left" w:pos="3264"/>
              </w:tabs>
              <w:jc w:val="center"/>
              <w:rPr>
                <w:rFonts w:ascii="Courier New" w:hAnsi="Courier New"/>
                <w:b/>
                <w:sz w:val="16"/>
              </w:rPr>
            </w:pPr>
            <w:r w:rsidRPr="005F33C8">
              <w:rPr>
                <w:rFonts w:ascii="Courier New" w:hAnsi="Courier New"/>
                <w:b/>
                <w:sz w:val="16"/>
              </w:rPr>
              <w:t>Quarters Group 3</w:t>
            </w:r>
          </w:p>
        </w:tc>
        <w:tc>
          <w:tcPr>
            <w:tcW w:w="2520" w:type="dxa"/>
          </w:tcPr>
          <w:p w14:paraId="6D532ADC" w14:textId="77777777" w:rsidR="00BB543B" w:rsidRPr="005F33C8" w:rsidRDefault="00BB543B" w:rsidP="00F45C81">
            <w:pPr>
              <w:tabs>
                <w:tab w:val="left" w:pos="384"/>
                <w:tab w:val="left" w:pos="768"/>
                <w:tab w:val="left" w:pos="1152"/>
                <w:tab w:val="left" w:pos="1728"/>
                <w:tab w:val="left" w:pos="2112"/>
                <w:tab w:val="left" w:pos="2496"/>
                <w:tab w:val="left" w:pos="2784"/>
                <w:tab w:val="left" w:pos="3264"/>
              </w:tabs>
              <w:jc w:val="center"/>
              <w:rPr>
                <w:rFonts w:ascii="Courier New" w:hAnsi="Courier New"/>
                <w:b/>
                <w:sz w:val="16"/>
              </w:rPr>
            </w:pPr>
            <w:r w:rsidRPr="005F33C8">
              <w:rPr>
                <w:rFonts w:ascii="Courier New" w:hAnsi="Courier New"/>
                <w:b/>
                <w:sz w:val="16"/>
              </w:rPr>
              <w:t>Quarters Group 4</w:t>
            </w:r>
          </w:p>
        </w:tc>
      </w:tr>
      <w:tr w:rsidR="00BB543B" w14:paraId="7377F813" w14:textId="77777777" w:rsidTr="00F45C81">
        <w:trPr>
          <w:jc w:val="center"/>
        </w:trPr>
        <w:tc>
          <w:tcPr>
            <w:tcW w:w="10598" w:type="dxa"/>
            <w:gridSpan w:val="4"/>
          </w:tcPr>
          <w:p w14:paraId="5CFD10BD" w14:textId="77777777" w:rsidR="00BB543B" w:rsidRPr="005F33C8" w:rsidRDefault="00BB543B" w:rsidP="00F45C81">
            <w:pPr>
              <w:jc w:val="center"/>
              <w:rPr>
                <w:rFonts w:ascii="Courier New" w:hAnsi="Courier New"/>
                <w:b/>
                <w:sz w:val="16"/>
              </w:rPr>
            </w:pPr>
            <w:r w:rsidRPr="005F33C8">
              <w:rPr>
                <w:rFonts w:ascii="Courier New" w:hAnsi="Courier New"/>
                <w:b/>
                <w:sz w:val="16"/>
              </w:rPr>
              <w:t>STANDARD CAREER GROUP</w:t>
            </w:r>
          </w:p>
        </w:tc>
      </w:tr>
      <w:tr w:rsidR="00BB543B" w14:paraId="53999C3A" w14:textId="77777777" w:rsidTr="00F45C81">
        <w:trPr>
          <w:jc w:val="center"/>
        </w:trPr>
        <w:tc>
          <w:tcPr>
            <w:tcW w:w="3222" w:type="dxa"/>
          </w:tcPr>
          <w:p w14:paraId="5C74F3CD" w14:textId="77777777" w:rsidR="00BB543B" w:rsidRPr="005F33C8" w:rsidRDefault="00BB543B" w:rsidP="00F45C81">
            <w:pPr>
              <w:jc w:val="center"/>
              <w:rPr>
                <w:rFonts w:ascii="Courier New" w:hAnsi="Courier New"/>
                <w:b/>
                <w:sz w:val="16"/>
              </w:rPr>
            </w:pPr>
            <w:r w:rsidRPr="005F33C8">
              <w:rPr>
                <w:rFonts w:ascii="Courier New" w:hAnsi="Courier New"/>
                <w:b/>
                <w:sz w:val="16"/>
              </w:rPr>
              <w:t xml:space="preserve">Professional/Analytical (YA) </w:t>
            </w:r>
          </w:p>
        </w:tc>
        <w:tc>
          <w:tcPr>
            <w:tcW w:w="2394" w:type="dxa"/>
          </w:tcPr>
          <w:p w14:paraId="0DB9E5E7" w14:textId="77777777" w:rsidR="00BB543B" w:rsidRPr="005F33C8" w:rsidRDefault="00BB543B" w:rsidP="00F45C81">
            <w:pPr>
              <w:jc w:val="center"/>
              <w:rPr>
                <w:rFonts w:ascii="Courier New" w:hAnsi="Courier New"/>
                <w:b/>
                <w:sz w:val="16"/>
              </w:rPr>
            </w:pPr>
            <w:r w:rsidRPr="005F33C8">
              <w:rPr>
                <w:rFonts w:ascii="Courier New" w:hAnsi="Courier New"/>
                <w:b/>
                <w:sz w:val="16"/>
              </w:rPr>
              <w:t>Pay Band 3</w:t>
            </w:r>
          </w:p>
        </w:tc>
        <w:tc>
          <w:tcPr>
            <w:tcW w:w="2462" w:type="dxa"/>
          </w:tcPr>
          <w:p w14:paraId="2FB58E02" w14:textId="77777777" w:rsidR="00BB543B" w:rsidRPr="005F33C8" w:rsidRDefault="00BB543B" w:rsidP="00F45C81">
            <w:pPr>
              <w:jc w:val="center"/>
              <w:rPr>
                <w:rFonts w:ascii="Courier New" w:hAnsi="Courier New"/>
                <w:b/>
                <w:sz w:val="16"/>
              </w:rPr>
            </w:pPr>
            <w:r w:rsidRPr="005F33C8">
              <w:rPr>
                <w:rFonts w:ascii="Courier New" w:hAnsi="Courier New"/>
                <w:b/>
                <w:sz w:val="16"/>
              </w:rPr>
              <w:t>Pay Band 2</w:t>
            </w:r>
          </w:p>
        </w:tc>
        <w:tc>
          <w:tcPr>
            <w:tcW w:w="2520" w:type="dxa"/>
          </w:tcPr>
          <w:p w14:paraId="6315BA51" w14:textId="77777777" w:rsidR="00BB543B" w:rsidRPr="005F33C8" w:rsidRDefault="00BB543B" w:rsidP="00F45C81">
            <w:pPr>
              <w:jc w:val="center"/>
              <w:rPr>
                <w:rFonts w:ascii="Courier New" w:hAnsi="Courier New"/>
                <w:b/>
                <w:sz w:val="16"/>
              </w:rPr>
            </w:pPr>
            <w:r w:rsidRPr="005F33C8">
              <w:rPr>
                <w:rFonts w:ascii="Courier New" w:hAnsi="Courier New"/>
                <w:b/>
                <w:sz w:val="16"/>
              </w:rPr>
              <w:t>Pay Band 1</w:t>
            </w:r>
          </w:p>
        </w:tc>
      </w:tr>
      <w:tr w:rsidR="00BB543B" w14:paraId="190EBDC6" w14:textId="77777777" w:rsidTr="00F45C81">
        <w:trPr>
          <w:jc w:val="center"/>
        </w:trPr>
        <w:tc>
          <w:tcPr>
            <w:tcW w:w="3222" w:type="dxa"/>
          </w:tcPr>
          <w:p w14:paraId="470B3F00" w14:textId="77777777" w:rsidR="00BB543B" w:rsidRPr="005F33C8" w:rsidRDefault="00BB543B" w:rsidP="00F45C81">
            <w:pPr>
              <w:jc w:val="center"/>
              <w:rPr>
                <w:rFonts w:ascii="Courier New" w:hAnsi="Courier New"/>
                <w:b/>
                <w:sz w:val="16"/>
              </w:rPr>
            </w:pPr>
            <w:r w:rsidRPr="005F33C8">
              <w:rPr>
                <w:rFonts w:ascii="Courier New" w:hAnsi="Courier New"/>
                <w:b/>
                <w:sz w:val="16"/>
              </w:rPr>
              <w:t>Technical Support (YB)</w:t>
            </w:r>
          </w:p>
        </w:tc>
        <w:tc>
          <w:tcPr>
            <w:tcW w:w="2394" w:type="dxa"/>
          </w:tcPr>
          <w:p w14:paraId="157CCC5A" w14:textId="77777777" w:rsidR="00BB543B" w:rsidRPr="005F33C8" w:rsidRDefault="00BB543B" w:rsidP="00F45C81">
            <w:pPr>
              <w:jc w:val="center"/>
              <w:rPr>
                <w:rFonts w:ascii="Courier New" w:hAnsi="Courier New"/>
                <w:b/>
                <w:sz w:val="16"/>
              </w:rPr>
            </w:pPr>
          </w:p>
        </w:tc>
        <w:tc>
          <w:tcPr>
            <w:tcW w:w="2462" w:type="dxa"/>
          </w:tcPr>
          <w:p w14:paraId="6FB85B01" w14:textId="77777777" w:rsidR="00BB543B" w:rsidRPr="005F33C8" w:rsidRDefault="00BB543B" w:rsidP="00F45C81">
            <w:pPr>
              <w:jc w:val="center"/>
              <w:rPr>
                <w:rFonts w:ascii="Courier New" w:hAnsi="Courier New"/>
                <w:b/>
                <w:sz w:val="16"/>
              </w:rPr>
            </w:pPr>
            <w:r w:rsidRPr="005F33C8">
              <w:rPr>
                <w:rFonts w:ascii="Courier New" w:hAnsi="Courier New"/>
                <w:b/>
                <w:sz w:val="16"/>
              </w:rPr>
              <w:t>Pay Band 3</w:t>
            </w:r>
          </w:p>
        </w:tc>
        <w:tc>
          <w:tcPr>
            <w:tcW w:w="2520" w:type="dxa"/>
          </w:tcPr>
          <w:p w14:paraId="0E882C0E" w14:textId="77777777" w:rsidR="00BB543B" w:rsidRPr="005F33C8" w:rsidRDefault="00BB543B" w:rsidP="00F45C81">
            <w:pPr>
              <w:jc w:val="center"/>
              <w:rPr>
                <w:rFonts w:ascii="Courier New" w:hAnsi="Courier New"/>
                <w:b/>
                <w:sz w:val="16"/>
              </w:rPr>
            </w:pPr>
            <w:r w:rsidRPr="005F33C8">
              <w:rPr>
                <w:rFonts w:ascii="Courier New" w:hAnsi="Courier New"/>
                <w:b/>
                <w:sz w:val="16"/>
              </w:rPr>
              <w:t>Pay Band 1, Pay Band 2</w:t>
            </w:r>
          </w:p>
        </w:tc>
      </w:tr>
      <w:tr w:rsidR="00BB543B" w14:paraId="13AFBFCB" w14:textId="77777777" w:rsidTr="00F45C81">
        <w:trPr>
          <w:jc w:val="center"/>
        </w:trPr>
        <w:tc>
          <w:tcPr>
            <w:tcW w:w="3222" w:type="dxa"/>
          </w:tcPr>
          <w:p w14:paraId="6593209B" w14:textId="77777777" w:rsidR="00BB543B" w:rsidRPr="005F33C8" w:rsidRDefault="00BB543B" w:rsidP="00F45C81">
            <w:pPr>
              <w:jc w:val="center"/>
              <w:rPr>
                <w:rFonts w:ascii="Courier New" w:hAnsi="Courier New"/>
                <w:b/>
                <w:sz w:val="16"/>
              </w:rPr>
            </w:pPr>
            <w:r w:rsidRPr="005F33C8">
              <w:rPr>
                <w:rFonts w:ascii="Courier New" w:hAnsi="Courier New"/>
                <w:b/>
                <w:sz w:val="16"/>
              </w:rPr>
              <w:t>Supervisor/Manager (YC)</w:t>
            </w:r>
          </w:p>
        </w:tc>
        <w:tc>
          <w:tcPr>
            <w:tcW w:w="2394" w:type="dxa"/>
          </w:tcPr>
          <w:p w14:paraId="5856C5AE" w14:textId="77777777" w:rsidR="00BB543B" w:rsidRPr="005F33C8" w:rsidRDefault="00BB543B" w:rsidP="00F45C81">
            <w:pPr>
              <w:jc w:val="center"/>
              <w:rPr>
                <w:rFonts w:ascii="Courier New" w:hAnsi="Courier New"/>
                <w:b/>
                <w:sz w:val="16"/>
              </w:rPr>
            </w:pPr>
            <w:r w:rsidRPr="005F33C8">
              <w:rPr>
                <w:rFonts w:ascii="Courier New" w:hAnsi="Courier New"/>
                <w:b/>
                <w:sz w:val="16"/>
              </w:rPr>
              <w:t>Pay Band 3</w:t>
            </w:r>
          </w:p>
        </w:tc>
        <w:tc>
          <w:tcPr>
            <w:tcW w:w="2462" w:type="dxa"/>
          </w:tcPr>
          <w:p w14:paraId="13EA8938" w14:textId="77777777" w:rsidR="00BB543B" w:rsidRPr="005F33C8" w:rsidRDefault="00BB543B" w:rsidP="00F45C81">
            <w:pPr>
              <w:jc w:val="center"/>
              <w:rPr>
                <w:rFonts w:ascii="Courier New" w:hAnsi="Courier New"/>
                <w:b/>
                <w:sz w:val="16"/>
              </w:rPr>
            </w:pPr>
            <w:r w:rsidRPr="005F33C8">
              <w:rPr>
                <w:rFonts w:ascii="Courier New" w:hAnsi="Courier New"/>
                <w:b/>
                <w:sz w:val="16"/>
              </w:rPr>
              <w:t>Pay Band 2</w:t>
            </w:r>
          </w:p>
        </w:tc>
        <w:tc>
          <w:tcPr>
            <w:tcW w:w="2520" w:type="dxa"/>
          </w:tcPr>
          <w:p w14:paraId="279ED720" w14:textId="77777777" w:rsidR="00BB543B" w:rsidRPr="005F33C8" w:rsidRDefault="00BB543B" w:rsidP="00F45C81">
            <w:pPr>
              <w:jc w:val="center"/>
              <w:rPr>
                <w:rFonts w:ascii="Courier New" w:hAnsi="Courier New"/>
                <w:b/>
                <w:sz w:val="16"/>
              </w:rPr>
            </w:pPr>
            <w:r w:rsidRPr="005F33C8">
              <w:rPr>
                <w:rFonts w:ascii="Courier New" w:hAnsi="Courier New"/>
                <w:b/>
                <w:sz w:val="16"/>
              </w:rPr>
              <w:t>Pay Band 1</w:t>
            </w:r>
          </w:p>
        </w:tc>
      </w:tr>
      <w:tr w:rsidR="00BB543B" w14:paraId="24B22D04" w14:textId="77777777" w:rsidTr="00F45C81">
        <w:trPr>
          <w:jc w:val="center"/>
        </w:trPr>
        <w:tc>
          <w:tcPr>
            <w:tcW w:w="3222" w:type="dxa"/>
          </w:tcPr>
          <w:p w14:paraId="585D8811" w14:textId="77777777" w:rsidR="00BB543B" w:rsidRPr="005F33C8" w:rsidRDefault="00BB543B" w:rsidP="00F45C81">
            <w:pPr>
              <w:jc w:val="center"/>
              <w:rPr>
                <w:rFonts w:ascii="Courier New" w:hAnsi="Courier New"/>
                <w:b/>
                <w:sz w:val="16"/>
              </w:rPr>
            </w:pPr>
            <w:r w:rsidRPr="005F33C8">
              <w:rPr>
                <w:rFonts w:ascii="Courier New" w:hAnsi="Courier New"/>
                <w:b/>
                <w:sz w:val="16"/>
              </w:rPr>
              <w:t>Student (YP)</w:t>
            </w:r>
          </w:p>
        </w:tc>
        <w:tc>
          <w:tcPr>
            <w:tcW w:w="2394" w:type="dxa"/>
          </w:tcPr>
          <w:p w14:paraId="1739CC4B" w14:textId="77777777" w:rsidR="00BB543B" w:rsidRPr="005F33C8" w:rsidRDefault="00BB543B" w:rsidP="00F45C81">
            <w:pPr>
              <w:jc w:val="center"/>
              <w:rPr>
                <w:rFonts w:ascii="Courier New" w:hAnsi="Courier New"/>
                <w:b/>
                <w:sz w:val="16"/>
              </w:rPr>
            </w:pPr>
          </w:p>
        </w:tc>
        <w:tc>
          <w:tcPr>
            <w:tcW w:w="2462" w:type="dxa"/>
          </w:tcPr>
          <w:p w14:paraId="1F5F241A" w14:textId="77777777" w:rsidR="00BB543B" w:rsidRPr="005F33C8" w:rsidRDefault="00BB543B" w:rsidP="00F45C81">
            <w:pPr>
              <w:jc w:val="center"/>
              <w:rPr>
                <w:rFonts w:ascii="Courier New" w:hAnsi="Courier New"/>
                <w:b/>
                <w:sz w:val="16"/>
              </w:rPr>
            </w:pPr>
          </w:p>
        </w:tc>
        <w:tc>
          <w:tcPr>
            <w:tcW w:w="2520" w:type="dxa"/>
          </w:tcPr>
          <w:p w14:paraId="1FF8BE88" w14:textId="77777777" w:rsidR="00BB543B" w:rsidRPr="005F33C8" w:rsidRDefault="00BB543B" w:rsidP="00F45C81">
            <w:pPr>
              <w:jc w:val="center"/>
              <w:rPr>
                <w:rFonts w:ascii="Courier New" w:hAnsi="Courier New"/>
                <w:b/>
                <w:sz w:val="16"/>
              </w:rPr>
            </w:pPr>
            <w:r w:rsidRPr="005F33C8">
              <w:rPr>
                <w:rFonts w:ascii="Courier New" w:hAnsi="Courier New"/>
                <w:b/>
                <w:sz w:val="16"/>
              </w:rPr>
              <w:t>Pay Band 1</w:t>
            </w:r>
          </w:p>
        </w:tc>
      </w:tr>
      <w:tr w:rsidR="00BB543B" w14:paraId="5AB29BDC" w14:textId="77777777" w:rsidTr="00F45C81">
        <w:trPr>
          <w:jc w:val="center"/>
        </w:trPr>
        <w:tc>
          <w:tcPr>
            <w:tcW w:w="10598" w:type="dxa"/>
            <w:gridSpan w:val="4"/>
          </w:tcPr>
          <w:p w14:paraId="6275C27A" w14:textId="77777777" w:rsidR="00BB543B" w:rsidRPr="005F33C8" w:rsidRDefault="00BB543B" w:rsidP="00F45C81">
            <w:pPr>
              <w:jc w:val="center"/>
              <w:rPr>
                <w:rFonts w:ascii="Courier New" w:hAnsi="Courier New"/>
                <w:b/>
                <w:sz w:val="16"/>
              </w:rPr>
            </w:pPr>
            <w:r w:rsidRPr="005F33C8">
              <w:rPr>
                <w:rFonts w:ascii="Courier New" w:hAnsi="Courier New"/>
                <w:b/>
                <w:sz w:val="16"/>
              </w:rPr>
              <w:t>SCIENTIFIC &amp; ENGINEERING</w:t>
            </w:r>
          </w:p>
        </w:tc>
      </w:tr>
      <w:tr w:rsidR="00BB543B" w14:paraId="6AA99755" w14:textId="77777777" w:rsidTr="00F45C81">
        <w:trPr>
          <w:jc w:val="center"/>
        </w:trPr>
        <w:tc>
          <w:tcPr>
            <w:tcW w:w="3222" w:type="dxa"/>
          </w:tcPr>
          <w:p w14:paraId="11122316" w14:textId="77777777" w:rsidR="00BB543B" w:rsidRPr="005F33C8" w:rsidRDefault="00BB543B" w:rsidP="00F45C81">
            <w:pPr>
              <w:jc w:val="center"/>
              <w:rPr>
                <w:rFonts w:ascii="Courier New" w:hAnsi="Courier New"/>
                <w:b/>
                <w:sz w:val="16"/>
              </w:rPr>
            </w:pPr>
            <w:r w:rsidRPr="005F33C8">
              <w:rPr>
                <w:rFonts w:ascii="Courier New" w:hAnsi="Courier New"/>
                <w:b/>
                <w:sz w:val="16"/>
              </w:rPr>
              <w:t>Professional (YD)</w:t>
            </w:r>
          </w:p>
        </w:tc>
        <w:tc>
          <w:tcPr>
            <w:tcW w:w="2394" w:type="dxa"/>
          </w:tcPr>
          <w:p w14:paraId="7FD8C680" w14:textId="77777777" w:rsidR="00BB543B" w:rsidRPr="005F33C8" w:rsidRDefault="00BB543B" w:rsidP="00F45C81">
            <w:pPr>
              <w:jc w:val="center"/>
              <w:rPr>
                <w:rFonts w:ascii="Courier New" w:hAnsi="Courier New"/>
                <w:b/>
                <w:sz w:val="16"/>
              </w:rPr>
            </w:pPr>
            <w:r w:rsidRPr="005F33C8">
              <w:rPr>
                <w:rFonts w:ascii="Courier New" w:hAnsi="Courier New"/>
                <w:b/>
                <w:sz w:val="16"/>
              </w:rPr>
              <w:t>Pay Band 3</w:t>
            </w:r>
          </w:p>
        </w:tc>
        <w:tc>
          <w:tcPr>
            <w:tcW w:w="2462" w:type="dxa"/>
          </w:tcPr>
          <w:p w14:paraId="3A440F97" w14:textId="77777777" w:rsidR="00BB543B" w:rsidRPr="005F33C8" w:rsidRDefault="00BB543B" w:rsidP="00F45C81">
            <w:pPr>
              <w:jc w:val="center"/>
              <w:rPr>
                <w:rFonts w:ascii="Courier New" w:hAnsi="Courier New"/>
                <w:b/>
                <w:sz w:val="16"/>
              </w:rPr>
            </w:pPr>
            <w:r w:rsidRPr="005F33C8">
              <w:rPr>
                <w:rFonts w:ascii="Courier New" w:hAnsi="Courier New"/>
                <w:b/>
                <w:sz w:val="16"/>
              </w:rPr>
              <w:t>Pay Band 2</w:t>
            </w:r>
          </w:p>
        </w:tc>
        <w:tc>
          <w:tcPr>
            <w:tcW w:w="2520" w:type="dxa"/>
          </w:tcPr>
          <w:p w14:paraId="6016EDB1" w14:textId="77777777" w:rsidR="00BB543B" w:rsidRPr="005F33C8" w:rsidRDefault="00BB543B" w:rsidP="00F45C81">
            <w:pPr>
              <w:jc w:val="center"/>
              <w:rPr>
                <w:rFonts w:ascii="Courier New" w:hAnsi="Courier New"/>
                <w:b/>
                <w:sz w:val="16"/>
              </w:rPr>
            </w:pPr>
            <w:r w:rsidRPr="005F33C8">
              <w:rPr>
                <w:rFonts w:ascii="Courier New" w:hAnsi="Courier New"/>
                <w:b/>
                <w:sz w:val="16"/>
              </w:rPr>
              <w:t>Pay Band 1</w:t>
            </w:r>
          </w:p>
        </w:tc>
      </w:tr>
      <w:tr w:rsidR="00BB543B" w14:paraId="04AADEA2" w14:textId="77777777" w:rsidTr="00F45C81">
        <w:trPr>
          <w:jc w:val="center"/>
        </w:trPr>
        <w:tc>
          <w:tcPr>
            <w:tcW w:w="3222" w:type="dxa"/>
          </w:tcPr>
          <w:p w14:paraId="071F97A3" w14:textId="77777777" w:rsidR="00BB543B" w:rsidRPr="005F33C8" w:rsidRDefault="00BB543B" w:rsidP="00F45C81">
            <w:pPr>
              <w:jc w:val="center"/>
              <w:rPr>
                <w:rFonts w:ascii="Courier New" w:hAnsi="Courier New"/>
                <w:b/>
                <w:sz w:val="16"/>
              </w:rPr>
            </w:pPr>
            <w:r w:rsidRPr="005F33C8">
              <w:rPr>
                <w:rFonts w:ascii="Courier New" w:hAnsi="Courier New"/>
                <w:b/>
                <w:sz w:val="16"/>
              </w:rPr>
              <w:t>Technician/Support (YE)</w:t>
            </w:r>
          </w:p>
        </w:tc>
        <w:tc>
          <w:tcPr>
            <w:tcW w:w="2394" w:type="dxa"/>
          </w:tcPr>
          <w:p w14:paraId="6208F013" w14:textId="77777777" w:rsidR="00BB543B" w:rsidRPr="005F33C8" w:rsidRDefault="00BB543B" w:rsidP="00F45C81">
            <w:pPr>
              <w:jc w:val="center"/>
              <w:rPr>
                <w:rFonts w:ascii="Courier New" w:hAnsi="Courier New"/>
                <w:b/>
                <w:sz w:val="16"/>
              </w:rPr>
            </w:pPr>
          </w:p>
        </w:tc>
        <w:tc>
          <w:tcPr>
            <w:tcW w:w="2462" w:type="dxa"/>
          </w:tcPr>
          <w:p w14:paraId="0BEEFB06" w14:textId="77777777" w:rsidR="00BB543B" w:rsidRPr="005F33C8" w:rsidRDefault="00BB543B" w:rsidP="00F45C81">
            <w:pPr>
              <w:jc w:val="center"/>
              <w:rPr>
                <w:rFonts w:ascii="Courier New" w:hAnsi="Courier New"/>
                <w:b/>
                <w:sz w:val="16"/>
              </w:rPr>
            </w:pPr>
            <w:r w:rsidRPr="005F33C8">
              <w:rPr>
                <w:rFonts w:ascii="Courier New" w:hAnsi="Courier New"/>
                <w:b/>
                <w:sz w:val="16"/>
              </w:rPr>
              <w:t>Pay Band 3, Pay Band 4</w:t>
            </w:r>
          </w:p>
        </w:tc>
        <w:tc>
          <w:tcPr>
            <w:tcW w:w="2520" w:type="dxa"/>
          </w:tcPr>
          <w:p w14:paraId="6A20BACB" w14:textId="77777777" w:rsidR="00BB543B" w:rsidRPr="005F33C8" w:rsidRDefault="00BB543B" w:rsidP="00F45C81">
            <w:pPr>
              <w:jc w:val="center"/>
              <w:rPr>
                <w:rFonts w:ascii="Courier New" w:hAnsi="Courier New"/>
                <w:b/>
                <w:sz w:val="16"/>
              </w:rPr>
            </w:pPr>
            <w:r w:rsidRPr="005F33C8">
              <w:rPr>
                <w:rFonts w:ascii="Courier New" w:hAnsi="Courier New"/>
                <w:b/>
                <w:sz w:val="16"/>
              </w:rPr>
              <w:t>Pay Band 1, Pay Band 2</w:t>
            </w:r>
          </w:p>
        </w:tc>
      </w:tr>
      <w:tr w:rsidR="00BB543B" w14:paraId="59584413" w14:textId="77777777" w:rsidTr="00F45C81">
        <w:trPr>
          <w:jc w:val="center"/>
        </w:trPr>
        <w:tc>
          <w:tcPr>
            <w:tcW w:w="3222" w:type="dxa"/>
          </w:tcPr>
          <w:p w14:paraId="2A2B9B02" w14:textId="77777777" w:rsidR="00BB543B" w:rsidRPr="005F33C8" w:rsidRDefault="00BB543B" w:rsidP="00F45C81">
            <w:pPr>
              <w:jc w:val="center"/>
              <w:rPr>
                <w:rFonts w:ascii="Courier New" w:hAnsi="Courier New"/>
                <w:b/>
                <w:sz w:val="16"/>
              </w:rPr>
            </w:pPr>
            <w:r w:rsidRPr="005F33C8">
              <w:rPr>
                <w:rFonts w:ascii="Courier New" w:hAnsi="Courier New"/>
                <w:b/>
                <w:sz w:val="16"/>
              </w:rPr>
              <w:t>Supervisor/Manager (YF)</w:t>
            </w:r>
          </w:p>
        </w:tc>
        <w:tc>
          <w:tcPr>
            <w:tcW w:w="2394" w:type="dxa"/>
          </w:tcPr>
          <w:p w14:paraId="65E6715E" w14:textId="77777777" w:rsidR="00BB543B" w:rsidRPr="005F33C8" w:rsidRDefault="00BB543B" w:rsidP="00F45C81">
            <w:pPr>
              <w:jc w:val="center"/>
              <w:rPr>
                <w:rFonts w:ascii="Courier New" w:hAnsi="Courier New"/>
                <w:b/>
                <w:sz w:val="16"/>
              </w:rPr>
            </w:pPr>
            <w:r w:rsidRPr="005F33C8">
              <w:rPr>
                <w:rFonts w:ascii="Courier New" w:hAnsi="Courier New"/>
                <w:b/>
                <w:sz w:val="16"/>
              </w:rPr>
              <w:t>Pay Band 3</w:t>
            </w:r>
          </w:p>
        </w:tc>
        <w:tc>
          <w:tcPr>
            <w:tcW w:w="2462" w:type="dxa"/>
          </w:tcPr>
          <w:p w14:paraId="54981497" w14:textId="77777777" w:rsidR="00BB543B" w:rsidRPr="005F33C8" w:rsidRDefault="00BB543B" w:rsidP="00F45C81">
            <w:pPr>
              <w:jc w:val="center"/>
              <w:rPr>
                <w:rFonts w:ascii="Courier New" w:hAnsi="Courier New"/>
                <w:b/>
                <w:sz w:val="16"/>
              </w:rPr>
            </w:pPr>
            <w:r w:rsidRPr="005F33C8">
              <w:rPr>
                <w:rFonts w:ascii="Courier New" w:hAnsi="Courier New"/>
                <w:b/>
                <w:sz w:val="16"/>
              </w:rPr>
              <w:t>Pay Band 2</w:t>
            </w:r>
          </w:p>
        </w:tc>
        <w:tc>
          <w:tcPr>
            <w:tcW w:w="2520" w:type="dxa"/>
          </w:tcPr>
          <w:p w14:paraId="695ABED8" w14:textId="77777777" w:rsidR="00BB543B" w:rsidRPr="005F33C8" w:rsidRDefault="00BB543B" w:rsidP="00F45C81">
            <w:pPr>
              <w:jc w:val="center"/>
              <w:rPr>
                <w:rFonts w:ascii="Courier New" w:hAnsi="Courier New"/>
                <w:b/>
                <w:sz w:val="16"/>
              </w:rPr>
            </w:pPr>
            <w:r w:rsidRPr="005F33C8">
              <w:rPr>
                <w:rFonts w:ascii="Courier New" w:hAnsi="Courier New"/>
                <w:b/>
                <w:sz w:val="16"/>
              </w:rPr>
              <w:t>Pay Band 1</w:t>
            </w:r>
          </w:p>
        </w:tc>
      </w:tr>
      <w:tr w:rsidR="00BB543B" w14:paraId="553CA57B" w14:textId="77777777" w:rsidTr="00F45C81">
        <w:trPr>
          <w:jc w:val="center"/>
        </w:trPr>
        <w:tc>
          <w:tcPr>
            <w:tcW w:w="10598" w:type="dxa"/>
            <w:gridSpan w:val="4"/>
          </w:tcPr>
          <w:p w14:paraId="2A38846A" w14:textId="77777777" w:rsidR="00BB543B" w:rsidRPr="005F33C8" w:rsidRDefault="00BB543B" w:rsidP="00F45C81">
            <w:pPr>
              <w:jc w:val="center"/>
              <w:rPr>
                <w:rFonts w:ascii="Courier New" w:hAnsi="Courier New"/>
                <w:b/>
                <w:sz w:val="16"/>
              </w:rPr>
            </w:pPr>
            <w:r w:rsidRPr="005F33C8">
              <w:rPr>
                <w:rFonts w:ascii="Courier New" w:hAnsi="Courier New"/>
                <w:b/>
                <w:sz w:val="16"/>
              </w:rPr>
              <w:lastRenderedPageBreak/>
              <w:t>INVESTIGATIVE AND PROTECTIVE SERVICES</w:t>
            </w:r>
          </w:p>
        </w:tc>
      </w:tr>
      <w:tr w:rsidR="00BB543B" w14:paraId="4B9EADF7" w14:textId="77777777" w:rsidTr="00F45C81">
        <w:trPr>
          <w:jc w:val="center"/>
        </w:trPr>
        <w:tc>
          <w:tcPr>
            <w:tcW w:w="3222" w:type="dxa"/>
          </w:tcPr>
          <w:p w14:paraId="12A54AC2" w14:textId="77777777" w:rsidR="00BB543B" w:rsidRPr="005F33C8" w:rsidRDefault="00BB543B" w:rsidP="00F45C81">
            <w:pPr>
              <w:jc w:val="center"/>
              <w:rPr>
                <w:rFonts w:ascii="Courier New" w:hAnsi="Courier New"/>
                <w:b/>
                <w:sz w:val="16"/>
              </w:rPr>
            </w:pPr>
            <w:r w:rsidRPr="005F33C8">
              <w:rPr>
                <w:rFonts w:ascii="Courier New" w:hAnsi="Courier New"/>
                <w:b/>
                <w:sz w:val="16"/>
              </w:rPr>
              <w:t>Investigative (YK)</w:t>
            </w:r>
          </w:p>
        </w:tc>
        <w:tc>
          <w:tcPr>
            <w:tcW w:w="2394" w:type="dxa"/>
          </w:tcPr>
          <w:p w14:paraId="6A31BD9B" w14:textId="77777777" w:rsidR="00BB543B" w:rsidRPr="005F33C8" w:rsidRDefault="00BB543B" w:rsidP="00F45C81">
            <w:pPr>
              <w:jc w:val="center"/>
              <w:rPr>
                <w:rFonts w:ascii="Courier New" w:hAnsi="Courier New"/>
                <w:b/>
                <w:sz w:val="16"/>
              </w:rPr>
            </w:pPr>
            <w:r w:rsidRPr="005F33C8">
              <w:rPr>
                <w:rFonts w:ascii="Courier New" w:hAnsi="Courier New"/>
                <w:b/>
                <w:sz w:val="16"/>
              </w:rPr>
              <w:t>Pay Band 3</w:t>
            </w:r>
          </w:p>
        </w:tc>
        <w:tc>
          <w:tcPr>
            <w:tcW w:w="2462" w:type="dxa"/>
          </w:tcPr>
          <w:p w14:paraId="1143C7F1" w14:textId="77777777" w:rsidR="00BB543B" w:rsidRPr="005F33C8" w:rsidRDefault="00BB543B" w:rsidP="00F45C81">
            <w:pPr>
              <w:jc w:val="center"/>
              <w:rPr>
                <w:rFonts w:ascii="Courier New" w:hAnsi="Courier New"/>
                <w:b/>
                <w:sz w:val="16"/>
              </w:rPr>
            </w:pPr>
            <w:r w:rsidRPr="005F33C8">
              <w:rPr>
                <w:rFonts w:ascii="Courier New" w:hAnsi="Courier New"/>
                <w:b/>
                <w:sz w:val="16"/>
              </w:rPr>
              <w:t>Pay Band 2</w:t>
            </w:r>
          </w:p>
        </w:tc>
        <w:tc>
          <w:tcPr>
            <w:tcW w:w="2520" w:type="dxa"/>
          </w:tcPr>
          <w:p w14:paraId="705A19DA" w14:textId="77777777" w:rsidR="00BB543B" w:rsidRPr="005F33C8" w:rsidRDefault="00BB543B" w:rsidP="00F45C81">
            <w:pPr>
              <w:jc w:val="center"/>
              <w:rPr>
                <w:rFonts w:ascii="Courier New" w:hAnsi="Courier New"/>
                <w:b/>
                <w:sz w:val="16"/>
              </w:rPr>
            </w:pPr>
            <w:r w:rsidRPr="005F33C8">
              <w:rPr>
                <w:rFonts w:ascii="Courier New" w:hAnsi="Courier New"/>
                <w:b/>
                <w:sz w:val="16"/>
              </w:rPr>
              <w:t>Pay Band 1</w:t>
            </w:r>
          </w:p>
        </w:tc>
      </w:tr>
      <w:tr w:rsidR="00BB543B" w14:paraId="145267C4" w14:textId="77777777" w:rsidTr="00F45C81">
        <w:trPr>
          <w:jc w:val="center"/>
        </w:trPr>
        <w:tc>
          <w:tcPr>
            <w:tcW w:w="3222" w:type="dxa"/>
          </w:tcPr>
          <w:p w14:paraId="2184BA9E" w14:textId="77777777" w:rsidR="00BB543B" w:rsidRPr="005F33C8" w:rsidRDefault="00BB543B" w:rsidP="00F45C81">
            <w:pPr>
              <w:jc w:val="center"/>
              <w:rPr>
                <w:rFonts w:ascii="Courier New" w:hAnsi="Courier New"/>
                <w:b/>
                <w:sz w:val="16"/>
              </w:rPr>
            </w:pPr>
            <w:r w:rsidRPr="005F33C8">
              <w:rPr>
                <w:rFonts w:ascii="Courier New" w:hAnsi="Courier New"/>
                <w:b/>
                <w:sz w:val="16"/>
              </w:rPr>
              <w:t>Fire Protection (YL)</w:t>
            </w:r>
          </w:p>
        </w:tc>
        <w:tc>
          <w:tcPr>
            <w:tcW w:w="2394" w:type="dxa"/>
          </w:tcPr>
          <w:p w14:paraId="7BF809B9" w14:textId="77777777" w:rsidR="00BB543B" w:rsidRPr="005F33C8" w:rsidRDefault="00BB543B" w:rsidP="00F45C81">
            <w:pPr>
              <w:jc w:val="center"/>
              <w:rPr>
                <w:rFonts w:ascii="Courier New" w:hAnsi="Courier New"/>
                <w:b/>
                <w:sz w:val="16"/>
              </w:rPr>
            </w:pPr>
          </w:p>
        </w:tc>
        <w:tc>
          <w:tcPr>
            <w:tcW w:w="2462" w:type="dxa"/>
          </w:tcPr>
          <w:p w14:paraId="759A0599" w14:textId="77777777" w:rsidR="00BB543B" w:rsidRPr="005F33C8" w:rsidRDefault="00BB543B" w:rsidP="00F45C81">
            <w:pPr>
              <w:jc w:val="center"/>
              <w:rPr>
                <w:rFonts w:ascii="Courier New" w:hAnsi="Courier New"/>
                <w:b/>
                <w:sz w:val="16"/>
              </w:rPr>
            </w:pPr>
            <w:r w:rsidRPr="005F33C8">
              <w:rPr>
                <w:rFonts w:ascii="Courier New" w:hAnsi="Courier New"/>
                <w:b/>
                <w:sz w:val="16"/>
              </w:rPr>
              <w:t>Pay Band 3, Pay Band 4</w:t>
            </w:r>
          </w:p>
        </w:tc>
        <w:tc>
          <w:tcPr>
            <w:tcW w:w="2520" w:type="dxa"/>
          </w:tcPr>
          <w:p w14:paraId="30D5C77A" w14:textId="77777777" w:rsidR="00BB543B" w:rsidRPr="005F33C8" w:rsidRDefault="00BB543B" w:rsidP="00F45C81">
            <w:pPr>
              <w:jc w:val="center"/>
              <w:rPr>
                <w:rFonts w:ascii="Courier New" w:hAnsi="Courier New"/>
                <w:b/>
                <w:sz w:val="16"/>
              </w:rPr>
            </w:pPr>
            <w:r w:rsidRPr="005F33C8">
              <w:rPr>
                <w:rFonts w:ascii="Courier New" w:hAnsi="Courier New"/>
                <w:b/>
                <w:sz w:val="16"/>
              </w:rPr>
              <w:t>Pay Band 1, Pay Band 2</w:t>
            </w:r>
          </w:p>
        </w:tc>
      </w:tr>
      <w:tr w:rsidR="00BB543B" w14:paraId="73F04EB2" w14:textId="77777777" w:rsidTr="00F45C81">
        <w:trPr>
          <w:jc w:val="center"/>
        </w:trPr>
        <w:tc>
          <w:tcPr>
            <w:tcW w:w="3222" w:type="dxa"/>
          </w:tcPr>
          <w:p w14:paraId="386398E1" w14:textId="77777777" w:rsidR="00BB543B" w:rsidRPr="005F33C8" w:rsidRDefault="00BB543B" w:rsidP="00F45C81">
            <w:pPr>
              <w:jc w:val="center"/>
              <w:rPr>
                <w:rFonts w:ascii="Courier New" w:hAnsi="Courier New"/>
                <w:b/>
                <w:sz w:val="16"/>
              </w:rPr>
            </w:pPr>
            <w:r w:rsidRPr="005F33C8">
              <w:rPr>
                <w:rFonts w:ascii="Courier New" w:hAnsi="Courier New"/>
                <w:b/>
                <w:sz w:val="16"/>
              </w:rPr>
              <w:t>Police/Security Guard (YM)</w:t>
            </w:r>
          </w:p>
        </w:tc>
        <w:tc>
          <w:tcPr>
            <w:tcW w:w="2394" w:type="dxa"/>
          </w:tcPr>
          <w:p w14:paraId="5FECBEF0" w14:textId="77777777" w:rsidR="00BB543B" w:rsidRPr="005F33C8" w:rsidRDefault="00BB543B" w:rsidP="00F45C81">
            <w:pPr>
              <w:jc w:val="center"/>
              <w:rPr>
                <w:rFonts w:ascii="Courier New" w:hAnsi="Courier New"/>
                <w:b/>
                <w:sz w:val="16"/>
              </w:rPr>
            </w:pPr>
          </w:p>
        </w:tc>
        <w:tc>
          <w:tcPr>
            <w:tcW w:w="2462" w:type="dxa"/>
          </w:tcPr>
          <w:p w14:paraId="1865D6CE" w14:textId="77777777" w:rsidR="00BB543B" w:rsidRPr="005F33C8" w:rsidRDefault="00BB543B" w:rsidP="00F45C81">
            <w:pPr>
              <w:jc w:val="center"/>
              <w:rPr>
                <w:rFonts w:ascii="Courier New" w:hAnsi="Courier New"/>
                <w:b/>
                <w:sz w:val="16"/>
              </w:rPr>
            </w:pPr>
          </w:p>
        </w:tc>
        <w:tc>
          <w:tcPr>
            <w:tcW w:w="2520" w:type="dxa"/>
          </w:tcPr>
          <w:p w14:paraId="15EE599B" w14:textId="77777777" w:rsidR="00BB543B" w:rsidRPr="005F33C8" w:rsidRDefault="00BB543B" w:rsidP="00F45C81">
            <w:pPr>
              <w:jc w:val="center"/>
              <w:rPr>
                <w:rFonts w:ascii="Courier New" w:hAnsi="Courier New"/>
                <w:b/>
                <w:sz w:val="16"/>
              </w:rPr>
            </w:pPr>
            <w:r w:rsidRPr="005F33C8">
              <w:rPr>
                <w:rFonts w:ascii="Courier New" w:hAnsi="Courier New"/>
                <w:b/>
                <w:sz w:val="16"/>
              </w:rPr>
              <w:t>Pay Band 1, Pay Band 2</w:t>
            </w:r>
          </w:p>
        </w:tc>
      </w:tr>
      <w:tr w:rsidR="00BB543B" w14:paraId="0C43436B" w14:textId="77777777" w:rsidTr="00F45C81">
        <w:trPr>
          <w:jc w:val="center"/>
        </w:trPr>
        <w:tc>
          <w:tcPr>
            <w:tcW w:w="3222" w:type="dxa"/>
          </w:tcPr>
          <w:p w14:paraId="6507F620" w14:textId="77777777" w:rsidR="00BB543B" w:rsidRPr="005F33C8" w:rsidRDefault="00BB543B" w:rsidP="00F45C81">
            <w:pPr>
              <w:jc w:val="center"/>
              <w:rPr>
                <w:rFonts w:ascii="Courier New" w:hAnsi="Courier New"/>
                <w:b/>
                <w:sz w:val="16"/>
              </w:rPr>
            </w:pPr>
            <w:r w:rsidRPr="005F33C8">
              <w:rPr>
                <w:rFonts w:ascii="Courier New" w:hAnsi="Courier New"/>
                <w:b/>
                <w:sz w:val="16"/>
              </w:rPr>
              <w:t>Supervisor/Manager (YN)</w:t>
            </w:r>
          </w:p>
        </w:tc>
        <w:tc>
          <w:tcPr>
            <w:tcW w:w="2394" w:type="dxa"/>
          </w:tcPr>
          <w:p w14:paraId="7D7A2661" w14:textId="77777777" w:rsidR="00BB543B" w:rsidRPr="005F33C8" w:rsidRDefault="00BB543B" w:rsidP="00F45C81">
            <w:pPr>
              <w:jc w:val="center"/>
              <w:rPr>
                <w:rFonts w:ascii="Courier New" w:hAnsi="Courier New"/>
                <w:b/>
                <w:sz w:val="16"/>
              </w:rPr>
            </w:pPr>
            <w:r w:rsidRPr="005F33C8">
              <w:rPr>
                <w:rFonts w:ascii="Courier New" w:hAnsi="Courier New"/>
                <w:b/>
                <w:sz w:val="16"/>
              </w:rPr>
              <w:t>Pay Band 3</w:t>
            </w:r>
          </w:p>
        </w:tc>
        <w:tc>
          <w:tcPr>
            <w:tcW w:w="2462" w:type="dxa"/>
          </w:tcPr>
          <w:p w14:paraId="521F41A3" w14:textId="77777777" w:rsidR="00BB543B" w:rsidRPr="005F33C8" w:rsidRDefault="00BB543B" w:rsidP="00F45C81">
            <w:pPr>
              <w:jc w:val="center"/>
              <w:rPr>
                <w:rFonts w:ascii="Courier New" w:hAnsi="Courier New"/>
                <w:b/>
                <w:sz w:val="16"/>
              </w:rPr>
            </w:pPr>
            <w:r w:rsidRPr="005F33C8">
              <w:rPr>
                <w:rFonts w:ascii="Courier New" w:hAnsi="Courier New"/>
                <w:b/>
                <w:sz w:val="16"/>
              </w:rPr>
              <w:t>Pay Band 2</w:t>
            </w:r>
          </w:p>
        </w:tc>
        <w:tc>
          <w:tcPr>
            <w:tcW w:w="2520" w:type="dxa"/>
          </w:tcPr>
          <w:p w14:paraId="1425E15C" w14:textId="77777777" w:rsidR="00BB543B" w:rsidRPr="005F33C8" w:rsidRDefault="00BB543B" w:rsidP="00F45C81">
            <w:pPr>
              <w:jc w:val="center"/>
              <w:rPr>
                <w:rFonts w:ascii="Courier New" w:hAnsi="Courier New"/>
                <w:b/>
                <w:sz w:val="16"/>
              </w:rPr>
            </w:pPr>
            <w:r w:rsidRPr="005F33C8">
              <w:rPr>
                <w:rFonts w:ascii="Courier New" w:hAnsi="Courier New"/>
                <w:b/>
                <w:sz w:val="16"/>
              </w:rPr>
              <w:t>Pay Band 1</w:t>
            </w:r>
          </w:p>
        </w:tc>
      </w:tr>
      <w:tr w:rsidR="00BB543B" w14:paraId="7DE45892" w14:textId="77777777" w:rsidTr="00F45C81">
        <w:trPr>
          <w:jc w:val="center"/>
        </w:trPr>
        <w:tc>
          <w:tcPr>
            <w:tcW w:w="10598" w:type="dxa"/>
            <w:gridSpan w:val="4"/>
          </w:tcPr>
          <w:p w14:paraId="0B7E0DCE" w14:textId="77777777" w:rsidR="00BB543B" w:rsidRPr="005F33C8" w:rsidRDefault="00BB543B" w:rsidP="00F45C81">
            <w:pPr>
              <w:jc w:val="center"/>
              <w:rPr>
                <w:rFonts w:ascii="Courier New" w:hAnsi="Courier New"/>
                <w:b/>
                <w:sz w:val="16"/>
              </w:rPr>
            </w:pPr>
            <w:r w:rsidRPr="005F33C8">
              <w:rPr>
                <w:rFonts w:ascii="Courier New" w:hAnsi="Courier New"/>
                <w:b/>
                <w:sz w:val="16"/>
              </w:rPr>
              <w:t>MEDICAL</w:t>
            </w:r>
          </w:p>
        </w:tc>
      </w:tr>
      <w:tr w:rsidR="00BB543B" w14:paraId="236500B6" w14:textId="77777777" w:rsidTr="00F45C81">
        <w:trPr>
          <w:jc w:val="center"/>
        </w:trPr>
        <w:tc>
          <w:tcPr>
            <w:tcW w:w="3222" w:type="dxa"/>
          </w:tcPr>
          <w:p w14:paraId="3C26D6D8" w14:textId="77777777" w:rsidR="00BB543B" w:rsidRPr="005F33C8" w:rsidRDefault="00BB543B" w:rsidP="00F45C81">
            <w:pPr>
              <w:jc w:val="center"/>
              <w:rPr>
                <w:rFonts w:ascii="Courier New" w:hAnsi="Courier New"/>
                <w:b/>
                <w:sz w:val="16"/>
              </w:rPr>
            </w:pPr>
            <w:r w:rsidRPr="005F33C8">
              <w:rPr>
                <w:rFonts w:ascii="Courier New" w:hAnsi="Courier New"/>
                <w:b/>
                <w:sz w:val="16"/>
              </w:rPr>
              <w:t>Physician/Dentist (YG)</w:t>
            </w:r>
          </w:p>
        </w:tc>
        <w:tc>
          <w:tcPr>
            <w:tcW w:w="2394" w:type="dxa"/>
          </w:tcPr>
          <w:p w14:paraId="390CF569" w14:textId="77777777" w:rsidR="00BB543B" w:rsidRPr="005F33C8" w:rsidRDefault="00BB543B" w:rsidP="00F45C81">
            <w:pPr>
              <w:jc w:val="center"/>
              <w:rPr>
                <w:rFonts w:ascii="Courier New" w:hAnsi="Courier New"/>
                <w:b/>
                <w:sz w:val="16"/>
              </w:rPr>
            </w:pPr>
            <w:r w:rsidRPr="005F33C8">
              <w:rPr>
                <w:rFonts w:ascii="Courier New" w:hAnsi="Courier New"/>
                <w:b/>
                <w:sz w:val="16"/>
              </w:rPr>
              <w:t>Pay Band 2, Pay Band 3</w:t>
            </w:r>
          </w:p>
        </w:tc>
        <w:tc>
          <w:tcPr>
            <w:tcW w:w="2462" w:type="dxa"/>
          </w:tcPr>
          <w:p w14:paraId="412F87EC" w14:textId="77777777" w:rsidR="00BB543B" w:rsidRPr="005F33C8" w:rsidRDefault="00BB543B" w:rsidP="00F45C81">
            <w:pPr>
              <w:jc w:val="center"/>
              <w:rPr>
                <w:rFonts w:ascii="Courier New" w:hAnsi="Courier New"/>
                <w:b/>
                <w:sz w:val="16"/>
              </w:rPr>
            </w:pPr>
          </w:p>
        </w:tc>
        <w:tc>
          <w:tcPr>
            <w:tcW w:w="2520" w:type="dxa"/>
          </w:tcPr>
          <w:p w14:paraId="577E4D36" w14:textId="77777777" w:rsidR="00BB543B" w:rsidRPr="005F33C8" w:rsidRDefault="00BB543B" w:rsidP="00F45C81">
            <w:pPr>
              <w:jc w:val="center"/>
              <w:rPr>
                <w:rFonts w:ascii="Courier New" w:hAnsi="Courier New"/>
                <w:b/>
                <w:sz w:val="16"/>
              </w:rPr>
            </w:pPr>
          </w:p>
        </w:tc>
      </w:tr>
      <w:tr w:rsidR="00BB543B" w14:paraId="29AD6278" w14:textId="77777777" w:rsidTr="00F45C81">
        <w:trPr>
          <w:jc w:val="center"/>
        </w:trPr>
        <w:tc>
          <w:tcPr>
            <w:tcW w:w="3222" w:type="dxa"/>
          </w:tcPr>
          <w:p w14:paraId="74D915C3" w14:textId="77777777" w:rsidR="00BB543B" w:rsidRPr="005F33C8" w:rsidRDefault="00BB543B" w:rsidP="00F45C81">
            <w:pPr>
              <w:jc w:val="center"/>
              <w:rPr>
                <w:rFonts w:ascii="Courier New" w:hAnsi="Courier New"/>
                <w:b/>
                <w:sz w:val="16"/>
              </w:rPr>
            </w:pPr>
            <w:r w:rsidRPr="005F33C8">
              <w:rPr>
                <w:rFonts w:ascii="Courier New" w:hAnsi="Courier New"/>
                <w:b/>
                <w:sz w:val="16"/>
              </w:rPr>
              <w:t>Professional (YH)</w:t>
            </w:r>
          </w:p>
        </w:tc>
        <w:tc>
          <w:tcPr>
            <w:tcW w:w="2394" w:type="dxa"/>
          </w:tcPr>
          <w:p w14:paraId="4724DD44" w14:textId="77777777" w:rsidR="00BB543B" w:rsidRPr="005F33C8" w:rsidRDefault="00BB543B" w:rsidP="00F45C81">
            <w:pPr>
              <w:jc w:val="center"/>
              <w:rPr>
                <w:rFonts w:ascii="Courier New" w:hAnsi="Courier New"/>
                <w:b/>
                <w:sz w:val="16"/>
              </w:rPr>
            </w:pPr>
            <w:r w:rsidRPr="005F33C8">
              <w:rPr>
                <w:rFonts w:ascii="Courier New" w:hAnsi="Courier New"/>
                <w:b/>
                <w:sz w:val="16"/>
              </w:rPr>
              <w:t>Pay Band 3</w:t>
            </w:r>
          </w:p>
        </w:tc>
        <w:tc>
          <w:tcPr>
            <w:tcW w:w="2462" w:type="dxa"/>
          </w:tcPr>
          <w:p w14:paraId="6C494441" w14:textId="77777777" w:rsidR="00BB543B" w:rsidRPr="005F33C8" w:rsidRDefault="00BB543B" w:rsidP="00F45C81">
            <w:pPr>
              <w:jc w:val="center"/>
              <w:rPr>
                <w:rFonts w:ascii="Courier New" w:hAnsi="Courier New"/>
                <w:b/>
                <w:sz w:val="16"/>
              </w:rPr>
            </w:pPr>
            <w:r w:rsidRPr="005F33C8">
              <w:rPr>
                <w:rFonts w:ascii="Courier New" w:hAnsi="Courier New"/>
                <w:b/>
                <w:sz w:val="16"/>
              </w:rPr>
              <w:t>Pay Band 2</w:t>
            </w:r>
          </w:p>
        </w:tc>
        <w:tc>
          <w:tcPr>
            <w:tcW w:w="2520" w:type="dxa"/>
          </w:tcPr>
          <w:p w14:paraId="51CC678D" w14:textId="77777777" w:rsidR="00BB543B" w:rsidRPr="005F33C8" w:rsidRDefault="00BB543B" w:rsidP="00F45C81">
            <w:pPr>
              <w:jc w:val="center"/>
              <w:rPr>
                <w:rFonts w:ascii="Courier New" w:hAnsi="Courier New"/>
                <w:b/>
                <w:sz w:val="16"/>
              </w:rPr>
            </w:pPr>
            <w:r w:rsidRPr="005F33C8">
              <w:rPr>
                <w:rFonts w:ascii="Courier New" w:hAnsi="Courier New"/>
                <w:b/>
                <w:sz w:val="16"/>
              </w:rPr>
              <w:t>Pay Band 1</w:t>
            </w:r>
          </w:p>
        </w:tc>
      </w:tr>
      <w:tr w:rsidR="00BB543B" w14:paraId="13D11034" w14:textId="77777777" w:rsidTr="00F45C81">
        <w:trPr>
          <w:jc w:val="center"/>
        </w:trPr>
        <w:tc>
          <w:tcPr>
            <w:tcW w:w="3222" w:type="dxa"/>
          </w:tcPr>
          <w:p w14:paraId="7BA74BB0" w14:textId="77777777" w:rsidR="00BB543B" w:rsidRPr="005F33C8" w:rsidRDefault="00BB543B" w:rsidP="00F45C81">
            <w:pPr>
              <w:jc w:val="center"/>
              <w:rPr>
                <w:rFonts w:ascii="Courier New" w:hAnsi="Courier New"/>
                <w:b/>
                <w:sz w:val="16"/>
              </w:rPr>
            </w:pPr>
            <w:r w:rsidRPr="005F33C8">
              <w:rPr>
                <w:rFonts w:ascii="Courier New" w:hAnsi="Courier New"/>
                <w:b/>
                <w:sz w:val="16"/>
              </w:rPr>
              <w:t>Technician/Support (YI)</w:t>
            </w:r>
          </w:p>
        </w:tc>
        <w:tc>
          <w:tcPr>
            <w:tcW w:w="2394" w:type="dxa"/>
          </w:tcPr>
          <w:p w14:paraId="5C0FA4AF" w14:textId="77777777" w:rsidR="00BB543B" w:rsidRPr="005F33C8" w:rsidRDefault="00BB543B" w:rsidP="00F45C81">
            <w:pPr>
              <w:jc w:val="center"/>
              <w:rPr>
                <w:rFonts w:ascii="Courier New" w:hAnsi="Courier New"/>
                <w:b/>
                <w:sz w:val="16"/>
              </w:rPr>
            </w:pPr>
          </w:p>
        </w:tc>
        <w:tc>
          <w:tcPr>
            <w:tcW w:w="2462" w:type="dxa"/>
          </w:tcPr>
          <w:p w14:paraId="5F2DB041" w14:textId="77777777" w:rsidR="00BB543B" w:rsidRPr="005F33C8" w:rsidRDefault="00BB543B" w:rsidP="00F45C81">
            <w:pPr>
              <w:jc w:val="center"/>
              <w:rPr>
                <w:rFonts w:ascii="Courier New" w:hAnsi="Courier New"/>
                <w:b/>
                <w:sz w:val="16"/>
              </w:rPr>
            </w:pPr>
            <w:r w:rsidRPr="005F33C8">
              <w:rPr>
                <w:rFonts w:ascii="Courier New" w:hAnsi="Courier New"/>
                <w:b/>
                <w:sz w:val="16"/>
              </w:rPr>
              <w:t>Pay Band 3</w:t>
            </w:r>
          </w:p>
        </w:tc>
        <w:tc>
          <w:tcPr>
            <w:tcW w:w="2520" w:type="dxa"/>
          </w:tcPr>
          <w:p w14:paraId="76CF8FEB" w14:textId="77777777" w:rsidR="00BB543B" w:rsidRPr="005F33C8" w:rsidRDefault="00BB543B" w:rsidP="00F45C81">
            <w:pPr>
              <w:jc w:val="center"/>
              <w:rPr>
                <w:rFonts w:ascii="Courier New" w:hAnsi="Courier New"/>
                <w:b/>
                <w:sz w:val="16"/>
              </w:rPr>
            </w:pPr>
            <w:r w:rsidRPr="005F33C8">
              <w:rPr>
                <w:rFonts w:ascii="Courier New" w:hAnsi="Courier New"/>
                <w:b/>
                <w:sz w:val="16"/>
              </w:rPr>
              <w:t>Pay Band 1, Pay Band 2</w:t>
            </w:r>
          </w:p>
        </w:tc>
      </w:tr>
      <w:tr w:rsidR="00BB543B" w14:paraId="0E332B67" w14:textId="77777777" w:rsidTr="00F45C81">
        <w:trPr>
          <w:jc w:val="center"/>
        </w:trPr>
        <w:tc>
          <w:tcPr>
            <w:tcW w:w="3222" w:type="dxa"/>
          </w:tcPr>
          <w:p w14:paraId="566748AC" w14:textId="77777777" w:rsidR="00BB543B" w:rsidRPr="005F33C8" w:rsidRDefault="00BB543B" w:rsidP="00F45C81">
            <w:pPr>
              <w:jc w:val="center"/>
              <w:rPr>
                <w:rFonts w:ascii="Courier New" w:hAnsi="Courier New"/>
                <w:b/>
                <w:sz w:val="16"/>
              </w:rPr>
            </w:pPr>
            <w:r w:rsidRPr="005F33C8">
              <w:rPr>
                <w:rFonts w:ascii="Courier New" w:hAnsi="Courier New"/>
                <w:b/>
                <w:sz w:val="16"/>
              </w:rPr>
              <w:t>Supervisor/Manager (YJ)</w:t>
            </w:r>
          </w:p>
        </w:tc>
        <w:tc>
          <w:tcPr>
            <w:tcW w:w="2394" w:type="dxa"/>
          </w:tcPr>
          <w:p w14:paraId="535BC7A6" w14:textId="77777777" w:rsidR="00BB543B" w:rsidRPr="005F33C8" w:rsidRDefault="00BB543B" w:rsidP="00F45C81">
            <w:pPr>
              <w:jc w:val="center"/>
              <w:rPr>
                <w:rFonts w:ascii="Courier New" w:hAnsi="Courier New"/>
                <w:b/>
                <w:sz w:val="16"/>
              </w:rPr>
            </w:pPr>
            <w:r w:rsidRPr="005F33C8">
              <w:rPr>
                <w:rFonts w:ascii="Courier New" w:hAnsi="Courier New"/>
                <w:b/>
                <w:sz w:val="16"/>
              </w:rPr>
              <w:t>Pay Band 3, Pay Band 4</w:t>
            </w:r>
          </w:p>
        </w:tc>
        <w:tc>
          <w:tcPr>
            <w:tcW w:w="2462" w:type="dxa"/>
          </w:tcPr>
          <w:p w14:paraId="03070AFE" w14:textId="77777777" w:rsidR="00BB543B" w:rsidRPr="005F33C8" w:rsidRDefault="00BB543B" w:rsidP="00F45C81">
            <w:pPr>
              <w:jc w:val="center"/>
              <w:rPr>
                <w:rFonts w:ascii="Courier New" w:hAnsi="Courier New"/>
                <w:b/>
                <w:sz w:val="16"/>
              </w:rPr>
            </w:pPr>
            <w:r w:rsidRPr="005F33C8">
              <w:rPr>
                <w:rFonts w:ascii="Courier New" w:hAnsi="Courier New"/>
                <w:b/>
                <w:sz w:val="16"/>
              </w:rPr>
              <w:t>Pay Band 2</w:t>
            </w:r>
          </w:p>
        </w:tc>
        <w:tc>
          <w:tcPr>
            <w:tcW w:w="2520" w:type="dxa"/>
          </w:tcPr>
          <w:p w14:paraId="403D6407" w14:textId="77777777" w:rsidR="00BB543B" w:rsidRPr="005F33C8" w:rsidRDefault="00BB543B" w:rsidP="00F45C81">
            <w:pPr>
              <w:jc w:val="center"/>
              <w:rPr>
                <w:rFonts w:ascii="Courier New" w:hAnsi="Courier New"/>
                <w:b/>
                <w:sz w:val="16"/>
              </w:rPr>
            </w:pPr>
            <w:r w:rsidRPr="005F33C8">
              <w:rPr>
                <w:rFonts w:ascii="Courier New" w:hAnsi="Courier New"/>
                <w:b/>
                <w:sz w:val="16"/>
              </w:rPr>
              <w:t>Pay Band 1</w:t>
            </w:r>
          </w:p>
        </w:tc>
      </w:tr>
    </w:tbl>
    <w:p w14:paraId="5C14C424" w14:textId="77777777" w:rsidR="00BB543B" w:rsidRDefault="00BB543B" w:rsidP="00BB543B"/>
    <w:p w14:paraId="23B57BFC" w14:textId="77777777" w:rsidR="00BB543B" w:rsidRPr="00CF2D23" w:rsidRDefault="00BB543B" w:rsidP="00BB543B">
      <w:pPr>
        <w:tabs>
          <w:tab w:val="left" w:pos="384"/>
          <w:tab w:val="left" w:pos="768"/>
          <w:tab w:val="left" w:pos="1152"/>
          <w:tab w:val="left" w:pos="1728"/>
          <w:tab w:val="left" w:pos="2112"/>
          <w:tab w:val="left" w:pos="2496"/>
          <w:tab w:val="left" w:pos="2784"/>
          <w:tab w:val="left" w:pos="3264"/>
        </w:tabs>
        <w:ind w:left="720" w:right="-288"/>
        <w:rPr>
          <w:rFonts w:ascii="Courier New" w:hAnsi="Courier New"/>
          <w:b/>
          <w:sz w:val="16"/>
          <w:szCs w:val="16"/>
        </w:rPr>
      </w:pPr>
      <w:r w:rsidRPr="00CF2D23">
        <w:rPr>
          <w:rFonts w:ascii="Courier New" w:hAnsi="Courier New"/>
          <w:b/>
          <w:sz w:val="16"/>
          <w:szCs w:val="16"/>
        </w:rPr>
        <w:t>Employees in this Pay Band who have 15 years of U.S. Government service may be assigned to Quarters Group 3 at the discretion of the DoD Component.</w:t>
      </w:r>
    </w:p>
    <w:p w14:paraId="04624366" w14:textId="77777777" w:rsidR="00BB543B" w:rsidRDefault="00BB543B" w:rsidP="00BB543B">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4608"/>
      </w:tblGrid>
      <w:tr w:rsidR="00BB543B" w:rsidRPr="005F33C8" w14:paraId="1542FABA" w14:textId="77777777" w:rsidTr="00F45C81">
        <w:tc>
          <w:tcPr>
            <w:tcW w:w="5000" w:type="pct"/>
            <w:gridSpan w:val="2"/>
          </w:tcPr>
          <w:p w14:paraId="48C05328" w14:textId="77777777" w:rsidR="00BB543B" w:rsidRPr="005F33C8" w:rsidRDefault="00BB543B" w:rsidP="00F45C81">
            <w:pPr>
              <w:tabs>
                <w:tab w:val="left" w:pos="384"/>
                <w:tab w:val="left" w:pos="768"/>
                <w:tab w:val="left" w:pos="1152"/>
                <w:tab w:val="left" w:pos="1728"/>
                <w:tab w:val="left" w:pos="2112"/>
                <w:tab w:val="left" w:pos="2496"/>
                <w:tab w:val="left" w:pos="2784"/>
                <w:tab w:val="left" w:pos="3264"/>
              </w:tabs>
              <w:jc w:val="center"/>
              <w:rPr>
                <w:rFonts w:ascii="Courier New" w:hAnsi="Courier New"/>
                <w:b/>
                <w:sz w:val="16"/>
              </w:rPr>
            </w:pPr>
            <w:r w:rsidRPr="005F33C8">
              <w:rPr>
                <w:rFonts w:ascii="Courier New" w:hAnsi="Courier New"/>
                <w:b/>
                <w:sz w:val="16"/>
              </w:rPr>
              <w:t>Defense Civilian Intelligence Personnel System (DCIPS)</w:t>
            </w:r>
          </w:p>
        </w:tc>
      </w:tr>
      <w:tr w:rsidR="00BB543B" w:rsidRPr="005F33C8" w14:paraId="3AD003E2" w14:textId="77777777" w:rsidTr="00F45C81">
        <w:tc>
          <w:tcPr>
            <w:tcW w:w="2500" w:type="pct"/>
          </w:tcPr>
          <w:p w14:paraId="45997934" w14:textId="77777777" w:rsidR="00BB543B" w:rsidRPr="005F33C8" w:rsidRDefault="00BB543B" w:rsidP="00F45C81">
            <w:pPr>
              <w:tabs>
                <w:tab w:val="left" w:pos="384"/>
                <w:tab w:val="left" w:pos="768"/>
                <w:tab w:val="left" w:pos="1152"/>
                <w:tab w:val="left" w:pos="1728"/>
                <w:tab w:val="left" w:pos="2112"/>
                <w:tab w:val="left" w:pos="2496"/>
                <w:tab w:val="left" w:pos="2784"/>
                <w:tab w:val="left" w:pos="3264"/>
              </w:tabs>
              <w:jc w:val="center"/>
              <w:rPr>
                <w:rFonts w:ascii="Courier New" w:hAnsi="Courier New"/>
                <w:b/>
                <w:sz w:val="16"/>
              </w:rPr>
            </w:pPr>
            <w:r w:rsidRPr="005F33C8">
              <w:rPr>
                <w:rFonts w:ascii="Courier New" w:hAnsi="Courier New"/>
                <w:b/>
                <w:sz w:val="16"/>
              </w:rPr>
              <w:t>PAY PLAN AND BAND</w:t>
            </w:r>
          </w:p>
        </w:tc>
        <w:tc>
          <w:tcPr>
            <w:tcW w:w="2500" w:type="pct"/>
          </w:tcPr>
          <w:p w14:paraId="2BCB8C3E" w14:textId="77777777" w:rsidR="00BB543B" w:rsidRPr="005F33C8" w:rsidRDefault="00BB543B" w:rsidP="00F45C81">
            <w:pPr>
              <w:tabs>
                <w:tab w:val="left" w:pos="384"/>
                <w:tab w:val="left" w:pos="768"/>
                <w:tab w:val="left" w:pos="1152"/>
                <w:tab w:val="left" w:pos="1728"/>
                <w:tab w:val="left" w:pos="2112"/>
                <w:tab w:val="left" w:pos="2496"/>
                <w:tab w:val="left" w:pos="2784"/>
                <w:tab w:val="left" w:pos="3264"/>
              </w:tabs>
              <w:jc w:val="center"/>
              <w:rPr>
                <w:rFonts w:ascii="Courier New" w:hAnsi="Courier New"/>
                <w:b/>
                <w:sz w:val="16"/>
              </w:rPr>
            </w:pPr>
            <w:r w:rsidRPr="005F33C8">
              <w:rPr>
                <w:rFonts w:ascii="Courier New" w:hAnsi="Courier New"/>
                <w:b/>
                <w:sz w:val="16"/>
              </w:rPr>
              <w:t>QUARTERS GROUP</w:t>
            </w:r>
          </w:p>
        </w:tc>
      </w:tr>
      <w:tr w:rsidR="00BB543B" w:rsidRPr="005F33C8" w14:paraId="402F9EF2" w14:textId="77777777" w:rsidTr="00F45C81">
        <w:tc>
          <w:tcPr>
            <w:tcW w:w="2500" w:type="pct"/>
          </w:tcPr>
          <w:p w14:paraId="5931DB61" w14:textId="77777777" w:rsidR="00BB543B" w:rsidRPr="005F33C8" w:rsidRDefault="00BB543B" w:rsidP="00F45C81">
            <w:pPr>
              <w:tabs>
                <w:tab w:val="left" w:pos="384"/>
                <w:tab w:val="left" w:pos="768"/>
                <w:tab w:val="left" w:pos="1152"/>
                <w:tab w:val="left" w:pos="1728"/>
                <w:tab w:val="left" w:pos="2112"/>
                <w:tab w:val="left" w:pos="2496"/>
                <w:tab w:val="left" w:pos="2784"/>
                <w:tab w:val="left" w:pos="3264"/>
              </w:tabs>
              <w:jc w:val="center"/>
              <w:rPr>
                <w:rFonts w:ascii="Courier New" w:hAnsi="Courier New"/>
                <w:b/>
                <w:sz w:val="16"/>
              </w:rPr>
            </w:pPr>
            <w:r w:rsidRPr="005F33C8">
              <w:rPr>
                <w:rFonts w:ascii="Courier New" w:hAnsi="Courier New"/>
                <w:b/>
                <w:sz w:val="16"/>
              </w:rPr>
              <w:t>IE (DISES), IP (DISL), IA Bands 4 &amp; 5</w:t>
            </w:r>
          </w:p>
        </w:tc>
        <w:tc>
          <w:tcPr>
            <w:tcW w:w="2500" w:type="pct"/>
          </w:tcPr>
          <w:p w14:paraId="68B9EFC1" w14:textId="77777777" w:rsidR="00BB543B" w:rsidRPr="005F33C8" w:rsidRDefault="00BB543B" w:rsidP="00F45C81">
            <w:pPr>
              <w:tabs>
                <w:tab w:val="left" w:pos="384"/>
                <w:tab w:val="left" w:pos="768"/>
                <w:tab w:val="left" w:pos="1152"/>
                <w:tab w:val="left" w:pos="1728"/>
                <w:tab w:val="left" w:pos="2112"/>
                <w:tab w:val="left" w:pos="2496"/>
                <w:tab w:val="left" w:pos="2784"/>
                <w:tab w:val="left" w:pos="3264"/>
              </w:tabs>
              <w:jc w:val="center"/>
              <w:rPr>
                <w:rFonts w:ascii="Courier New" w:hAnsi="Courier New"/>
                <w:b/>
                <w:sz w:val="16"/>
              </w:rPr>
            </w:pPr>
            <w:r w:rsidRPr="005F33C8">
              <w:rPr>
                <w:rFonts w:ascii="Courier New" w:hAnsi="Courier New"/>
                <w:b/>
                <w:sz w:val="16"/>
              </w:rPr>
              <w:t>2</w:t>
            </w:r>
          </w:p>
        </w:tc>
      </w:tr>
      <w:tr w:rsidR="00BB543B" w:rsidRPr="005F33C8" w14:paraId="4F8EE8A9" w14:textId="77777777" w:rsidTr="00F45C81">
        <w:tc>
          <w:tcPr>
            <w:tcW w:w="2500" w:type="pct"/>
          </w:tcPr>
          <w:p w14:paraId="7DF18FF7" w14:textId="77777777" w:rsidR="00BB543B" w:rsidRPr="005F33C8" w:rsidRDefault="00BB543B" w:rsidP="00F45C81">
            <w:pPr>
              <w:tabs>
                <w:tab w:val="left" w:pos="384"/>
                <w:tab w:val="left" w:pos="768"/>
                <w:tab w:val="left" w:pos="1152"/>
                <w:tab w:val="left" w:pos="1728"/>
                <w:tab w:val="left" w:pos="2112"/>
                <w:tab w:val="left" w:pos="2496"/>
                <w:tab w:val="left" w:pos="2784"/>
                <w:tab w:val="left" w:pos="3264"/>
              </w:tabs>
              <w:jc w:val="center"/>
              <w:rPr>
                <w:rFonts w:ascii="Courier New" w:hAnsi="Courier New"/>
                <w:b/>
                <w:sz w:val="16"/>
              </w:rPr>
            </w:pPr>
            <w:r w:rsidRPr="005F33C8">
              <w:rPr>
                <w:rFonts w:ascii="Courier New" w:hAnsi="Courier New"/>
                <w:b/>
                <w:sz w:val="16"/>
              </w:rPr>
              <w:t>IA Band 3</w:t>
            </w:r>
          </w:p>
        </w:tc>
        <w:tc>
          <w:tcPr>
            <w:tcW w:w="2500" w:type="pct"/>
          </w:tcPr>
          <w:p w14:paraId="372CDFB5" w14:textId="77777777" w:rsidR="00BB543B" w:rsidRPr="005F33C8" w:rsidRDefault="00BB543B" w:rsidP="00F45C81">
            <w:pPr>
              <w:tabs>
                <w:tab w:val="left" w:pos="384"/>
                <w:tab w:val="left" w:pos="768"/>
                <w:tab w:val="left" w:pos="1152"/>
                <w:tab w:val="left" w:pos="1728"/>
                <w:tab w:val="left" w:pos="2112"/>
                <w:tab w:val="left" w:pos="2496"/>
                <w:tab w:val="left" w:pos="2784"/>
                <w:tab w:val="left" w:pos="3264"/>
              </w:tabs>
              <w:jc w:val="center"/>
              <w:rPr>
                <w:rFonts w:ascii="Courier New" w:hAnsi="Courier New"/>
                <w:b/>
                <w:sz w:val="16"/>
              </w:rPr>
            </w:pPr>
            <w:r w:rsidRPr="005F33C8">
              <w:rPr>
                <w:rFonts w:ascii="Courier New" w:hAnsi="Courier New"/>
                <w:b/>
                <w:sz w:val="16"/>
              </w:rPr>
              <w:t>3</w:t>
            </w:r>
          </w:p>
        </w:tc>
      </w:tr>
      <w:tr w:rsidR="00BB543B" w:rsidRPr="005F33C8" w14:paraId="7D4B94A1" w14:textId="77777777" w:rsidTr="00F45C81">
        <w:tc>
          <w:tcPr>
            <w:tcW w:w="2500" w:type="pct"/>
          </w:tcPr>
          <w:p w14:paraId="3880874B" w14:textId="77777777" w:rsidR="00BB543B" w:rsidRPr="005F33C8" w:rsidRDefault="00BB543B" w:rsidP="00F45C81">
            <w:pPr>
              <w:tabs>
                <w:tab w:val="left" w:pos="384"/>
                <w:tab w:val="left" w:pos="768"/>
                <w:tab w:val="left" w:pos="1152"/>
                <w:tab w:val="left" w:pos="1728"/>
                <w:tab w:val="left" w:pos="2112"/>
                <w:tab w:val="left" w:pos="2496"/>
                <w:tab w:val="left" w:pos="2784"/>
                <w:tab w:val="left" w:pos="3264"/>
              </w:tabs>
              <w:jc w:val="center"/>
              <w:rPr>
                <w:rFonts w:ascii="Courier New" w:hAnsi="Courier New"/>
                <w:b/>
                <w:sz w:val="16"/>
              </w:rPr>
            </w:pPr>
            <w:r w:rsidRPr="005F33C8">
              <w:rPr>
                <w:rFonts w:ascii="Courier New" w:hAnsi="Courier New"/>
                <w:b/>
                <w:sz w:val="16"/>
              </w:rPr>
              <w:t>IA Bands 1 &amp; 2</w:t>
            </w:r>
          </w:p>
        </w:tc>
        <w:tc>
          <w:tcPr>
            <w:tcW w:w="2500" w:type="pct"/>
          </w:tcPr>
          <w:p w14:paraId="35D3114D" w14:textId="77777777" w:rsidR="00BB543B" w:rsidRPr="005F33C8" w:rsidRDefault="00BB543B" w:rsidP="00F45C81">
            <w:pPr>
              <w:tabs>
                <w:tab w:val="left" w:pos="384"/>
                <w:tab w:val="left" w:pos="768"/>
                <w:tab w:val="left" w:pos="1152"/>
                <w:tab w:val="left" w:pos="1728"/>
                <w:tab w:val="left" w:pos="2112"/>
                <w:tab w:val="left" w:pos="2496"/>
                <w:tab w:val="left" w:pos="2784"/>
                <w:tab w:val="left" w:pos="3264"/>
              </w:tabs>
              <w:jc w:val="center"/>
              <w:rPr>
                <w:rFonts w:ascii="Courier New" w:hAnsi="Courier New"/>
                <w:b/>
                <w:sz w:val="16"/>
              </w:rPr>
            </w:pPr>
            <w:r w:rsidRPr="005F33C8">
              <w:rPr>
                <w:rFonts w:ascii="Courier New" w:hAnsi="Courier New"/>
                <w:b/>
                <w:sz w:val="16"/>
              </w:rPr>
              <w:t>4</w:t>
            </w:r>
          </w:p>
        </w:tc>
      </w:tr>
    </w:tbl>
    <w:p w14:paraId="5791E6A3" w14:textId="77777777" w:rsidR="00BB543B" w:rsidRDefault="00BB543B" w:rsidP="00BB543B">
      <w:pPr>
        <w:tabs>
          <w:tab w:val="left" w:pos="384"/>
          <w:tab w:val="left" w:pos="768"/>
          <w:tab w:val="left" w:pos="1152"/>
          <w:tab w:val="left" w:pos="1728"/>
          <w:tab w:val="left" w:pos="2112"/>
          <w:tab w:val="left" w:pos="2496"/>
          <w:tab w:val="left" w:pos="2784"/>
          <w:tab w:val="left" w:pos="3264"/>
        </w:tabs>
        <w:ind w:left="2496" w:right="-284" w:hanging="2496"/>
        <w:rPr>
          <w:rFonts w:ascii="Courier New" w:hAnsi="Courier New"/>
          <w:b/>
          <w:sz w:val="16"/>
        </w:rPr>
      </w:pPr>
    </w:p>
    <w:p w14:paraId="1349E8B0" w14:textId="77777777" w:rsidR="00BB543B" w:rsidRPr="00B60F81" w:rsidRDefault="00BB543B" w:rsidP="00BB543B">
      <w:pPr>
        <w:pStyle w:val="BlockText"/>
        <w:ind w:left="720"/>
      </w:pPr>
      <w:r w:rsidRPr="00B60F81">
        <w:t xml:space="preserve">135.3 </w:t>
      </w:r>
      <w:r w:rsidRPr="00B60F81">
        <w:rPr>
          <w:u w:val="single"/>
        </w:rPr>
        <w:t>Using Section 920 (Example)</w:t>
      </w:r>
    </w:p>
    <w:p w14:paraId="157069E1" w14:textId="77777777" w:rsidR="00BB543B" w:rsidRPr="00B60F81" w:rsidRDefault="00BB543B" w:rsidP="00BB543B">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p w14:paraId="149A8A39" w14:textId="77777777" w:rsidR="00BB543B" w:rsidRDefault="00BB543B" w:rsidP="00BB543B">
      <w:pPr>
        <w:tabs>
          <w:tab w:val="left" w:pos="384"/>
          <w:tab w:val="left" w:pos="768"/>
          <w:tab w:val="left" w:pos="1152"/>
          <w:tab w:val="left" w:pos="1728"/>
          <w:tab w:val="left" w:pos="2112"/>
          <w:tab w:val="left" w:pos="2496"/>
          <w:tab w:val="left" w:pos="2784"/>
          <w:tab w:val="left" w:pos="3264"/>
        </w:tabs>
        <w:ind w:left="1152" w:right="-288"/>
        <w:rPr>
          <w:rFonts w:ascii="Courier New" w:hAnsi="Courier New"/>
          <w:b/>
          <w:sz w:val="16"/>
        </w:rPr>
      </w:pPr>
      <w:r>
        <w:rPr>
          <w:rFonts w:ascii="Courier New" w:hAnsi="Courier New"/>
          <w:b/>
          <w:sz w:val="16"/>
        </w:rPr>
        <w:t>The living quarters allowance (LQA) classifications shown in Section 920 are the primary classifications for employees with family (WF) who have only one member of family (Section 040m) and for employees without family (WOF). (eff. 5/1/05 TL:SR 650)</w:t>
      </w:r>
    </w:p>
    <w:p w14:paraId="07B56A01" w14:textId="77777777" w:rsidR="00BB543B" w:rsidRDefault="00BB543B" w:rsidP="00BB543B">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p w14:paraId="55B04BCE" w14:textId="77777777" w:rsidR="00BB543B" w:rsidRDefault="00BB543B" w:rsidP="00BB543B">
      <w:pPr>
        <w:tabs>
          <w:tab w:val="left" w:pos="384"/>
          <w:tab w:val="left" w:pos="768"/>
          <w:tab w:val="left" w:pos="1152"/>
          <w:tab w:val="left" w:pos="1728"/>
          <w:tab w:val="left" w:pos="2112"/>
          <w:tab w:val="left" w:pos="2496"/>
          <w:tab w:val="left" w:pos="2784"/>
          <w:tab w:val="left" w:pos="3264"/>
        </w:tabs>
        <w:ind w:left="1152" w:right="-288"/>
        <w:rPr>
          <w:rFonts w:ascii="Courier New" w:hAnsi="Courier New"/>
          <w:b/>
          <w:sz w:val="16"/>
        </w:rPr>
      </w:pPr>
      <w:r>
        <w:rPr>
          <w:rFonts w:ascii="Courier New" w:hAnsi="Courier New"/>
          <w:b/>
          <w:sz w:val="16"/>
          <w:u w:val="single"/>
        </w:rPr>
        <w:t>EXAMPLE</w:t>
      </w:r>
    </w:p>
    <w:p w14:paraId="6758F473" w14:textId="77777777" w:rsidR="00BB543B" w:rsidRDefault="00BB543B" w:rsidP="00BB543B">
      <w:pPr>
        <w:tabs>
          <w:tab w:val="left" w:pos="384"/>
          <w:tab w:val="left" w:pos="768"/>
          <w:tab w:val="left" w:pos="1152"/>
          <w:tab w:val="left" w:pos="1728"/>
          <w:tab w:val="left" w:pos="2112"/>
          <w:tab w:val="left" w:pos="2496"/>
          <w:tab w:val="left" w:pos="2784"/>
          <w:tab w:val="left" w:pos="3264"/>
        </w:tabs>
        <w:ind w:left="720" w:right="-284"/>
        <w:rPr>
          <w:rFonts w:ascii="Courier New" w:hAnsi="Courier New"/>
          <w:b/>
          <w:sz w:val="16"/>
        </w:rPr>
      </w:pPr>
    </w:p>
    <w:p w14:paraId="5AA6DF14" w14:textId="77777777" w:rsidR="00BB543B" w:rsidRDefault="00BB543B" w:rsidP="00BB543B">
      <w:pPr>
        <w:tabs>
          <w:tab w:val="left" w:pos="384"/>
          <w:tab w:val="left" w:pos="768"/>
          <w:tab w:val="left" w:pos="1152"/>
          <w:tab w:val="left" w:pos="1728"/>
          <w:tab w:val="left" w:pos="2112"/>
          <w:tab w:val="left" w:pos="2496"/>
          <w:tab w:val="left" w:pos="2784"/>
          <w:tab w:val="left" w:pos="3264"/>
        </w:tabs>
        <w:ind w:left="1152"/>
        <w:rPr>
          <w:rFonts w:ascii="Courier New" w:hAnsi="Courier New"/>
          <w:b/>
          <w:sz w:val="16"/>
        </w:rPr>
      </w:pPr>
      <w:r>
        <w:rPr>
          <w:rFonts w:ascii="Courier New" w:hAnsi="Courier New"/>
          <w:b/>
          <w:sz w:val="16"/>
        </w:rPr>
        <w:t>A grade GS-9 employee with only one family member would be in quarters group 4 "WF" (Section 135.2).  At a post classified as follows in column 3, Section 920:</w:t>
      </w:r>
    </w:p>
    <w:p w14:paraId="4EC8F368" w14:textId="77777777" w:rsidR="00BB543B" w:rsidRDefault="00BB543B" w:rsidP="00BB543B">
      <w:pPr>
        <w:tabs>
          <w:tab w:val="left" w:pos="384"/>
          <w:tab w:val="left" w:pos="768"/>
          <w:tab w:val="left" w:pos="1152"/>
          <w:tab w:val="left" w:pos="1728"/>
          <w:tab w:val="left" w:pos="2112"/>
          <w:tab w:val="left" w:pos="2496"/>
          <w:tab w:val="left" w:pos="2784"/>
          <w:tab w:val="left" w:pos="3264"/>
        </w:tabs>
        <w:ind w:left="1152" w:right="-284"/>
        <w:rPr>
          <w:rFonts w:ascii="Courier New" w:hAnsi="Courier New"/>
          <w:b/>
          <w:sz w:val="16"/>
        </w:rPr>
      </w:pPr>
    </w:p>
    <w:p w14:paraId="0E2EC143" w14:textId="77777777" w:rsidR="00BB543B" w:rsidRDefault="00BB543B" w:rsidP="00BB543B">
      <w:pPr>
        <w:tabs>
          <w:tab w:val="left" w:pos="384"/>
          <w:tab w:val="left" w:pos="768"/>
          <w:tab w:val="left" w:pos="1152"/>
          <w:tab w:val="left" w:pos="1728"/>
          <w:tab w:val="left" w:pos="2112"/>
          <w:tab w:val="left" w:pos="2496"/>
          <w:tab w:val="left" w:pos="2784"/>
          <w:tab w:val="left" w:pos="3264"/>
        </w:tabs>
        <w:ind w:left="1152" w:right="-284"/>
        <w:rPr>
          <w:rFonts w:ascii="Courier New" w:hAnsi="Courier New"/>
          <w:b/>
          <w:sz w:val="16"/>
        </w:rPr>
      </w:pPr>
      <w:r>
        <w:rPr>
          <w:rFonts w:ascii="Courier New" w:hAnsi="Courier New"/>
          <w:b/>
          <w:sz w:val="16"/>
        </w:rPr>
        <w:t>Family</w:t>
      </w:r>
    </w:p>
    <w:p w14:paraId="32B8F112" w14:textId="77777777" w:rsidR="00BB543B" w:rsidRDefault="00BB543B" w:rsidP="00BB543B">
      <w:pPr>
        <w:tabs>
          <w:tab w:val="left" w:pos="384"/>
          <w:tab w:val="left" w:pos="768"/>
          <w:tab w:val="left" w:pos="1152"/>
          <w:tab w:val="left" w:pos="1728"/>
          <w:tab w:val="left" w:pos="2112"/>
          <w:tab w:val="left" w:pos="2496"/>
          <w:tab w:val="left" w:pos="2784"/>
          <w:tab w:val="left" w:pos="3264"/>
        </w:tabs>
        <w:ind w:left="1152" w:right="-284"/>
        <w:rPr>
          <w:rFonts w:ascii="Courier New" w:hAnsi="Courier New"/>
          <w:b/>
          <w:sz w:val="16"/>
        </w:rPr>
      </w:pPr>
      <w:r>
        <w:rPr>
          <w:rFonts w:ascii="Courier New" w:hAnsi="Courier New"/>
          <w:b/>
          <w:sz w:val="16"/>
          <w:u w:val="single"/>
        </w:rPr>
        <w:t>Status   2      3       4</w:t>
      </w:r>
    </w:p>
    <w:p w14:paraId="7C050F2F" w14:textId="77777777" w:rsidR="00BB543B" w:rsidRDefault="00BB543B" w:rsidP="00BB543B">
      <w:pPr>
        <w:tabs>
          <w:tab w:val="left" w:pos="384"/>
          <w:tab w:val="left" w:pos="768"/>
          <w:tab w:val="left" w:pos="1152"/>
          <w:tab w:val="left" w:pos="1728"/>
          <w:tab w:val="left" w:pos="2112"/>
          <w:tab w:val="left" w:pos="2496"/>
          <w:tab w:val="left" w:pos="2784"/>
          <w:tab w:val="left" w:pos="3264"/>
        </w:tabs>
        <w:ind w:left="1152" w:right="-284"/>
        <w:rPr>
          <w:rFonts w:ascii="Courier New" w:hAnsi="Courier New"/>
          <w:b/>
          <w:sz w:val="16"/>
        </w:rPr>
      </w:pPr>
      <w:r>
        <w:rPr>
          <w:rFonts w:ascii="Courier New" w:hAnsi="Courier New"/>
          <w:b/>
          <w:sz w:val="16"/>
        </w:rPr>
        <w:t xml:space="preserve"> WF    16000  15000   14000</w:t>
      </w:r>
    </w:p>
    <w:p w14:paraId="6924817F" w14:textId="77777777" w:rsidR="00BB543B" w:rsidRDefault="00BB543B" w:rsidP="00BB543B">
      <w:pPr>
        <w:tabs>
          <w:tab w:val="left" w:pos="384"/>
          <w:tab w:val="left" w:pos="768"/>
          <w:tab w:val="left" w:pos="1152"/>
          <w:tab w:val="left" w:pos="1728"/>
          <w:tab w:val="left" w:pos="2112"/>
          <w:tab w:val="left" w:pos="2496"/>
          <w:tab w:val="left" w:pos="2784"/>
          <w:tab w:val="left" w:pos="3264"/>
        </w:tabs>
        <w:ind w:left="1152" w:right="-284"/>
        <w:rPr>
          <w:rFonts w:ascii="Courier New" w:hAnsi="Courier New"/>
          <w:b/>
          <w:sz w:val="16"/>
        </w:rPr>
      </w:pPr>
      <w:r>
        <w:rPr>
          <w:rFonts w:ascii="Courier New" w:hAnsi="Courier New"/>
          <w:b/>
          <w:sz w:val="16"/>
        </w:rPr>
        <w:t>WOF    15000  14000   13000</w:t>
      </w:r>
    </w:p>
    <w:p w14:paraId="3888D60E" w14:textId="77777777" w:rsidR="00BB543B" w:rsidRDefault="00BB543B" w:rsidP="00BB543B">
      <w:pPr>
        <w:tabs>
          <w:tab w:val="left" w:pos="384"/>
          <w:tab w:val="left" w:pos="768"/>
          <w:tab w:val="left" w:pos="1152"/>
          <w:tab w:val="left" w:pos="1728"/>
          <w:tab w:val="left" w:pos="2112"/>
          <w:tab w:val="left" w:pos="2496"/>
          <w:tab w:val="left" w:pos="2784"/>
          <w:tab w:val="left" w:pos="3264"/>
        </w:tabs>
        <w:ind w:left="1152" w:right="-284"/>
        <w:rPr>
          <w:rFonts w:ascii="Courier New" w:hAnsi="Courier New"/>
          <w:b/>
          <w:sz w:val="16"/>
        </w:rPr>
      </w:pPr>
    </w:p>
    <w:p w14:paraId="7488A6A8" w14:textId="77777777" w:rsidR="00BB543B" w:rsidRDefault="00BB543B" w:rsidP="00BB543B">
      <w:pPr>
        <w:tabs>
          <w:tab w:val="left" w:pos="384"/>
          <w:tab w:val="left" w:pos="768"/>
          <w:tab w:val="left" w:pos="1152"/>
          <w:tab w:val="left" w:pos="1728"/>
          <w:tab w:val="left" w:pos="2112"/>
          <w:tab w:val="left" w:pos="2496"/>
          <w:tab w:val="left" w:pos="2784"/>
          <w:tab w:val="left" w:pos="3264"/>
        </w:tabs>
        <w:ind w:left="1152" w:right="-288"/>
        <w:rPr>
          <w:rFonts w:ascii="Courier New" w:hAnsi="Courier New"/>
          <w:b/>
          <w:sz w:val="16"/>
        </w:rPr>
      </w:pPr>
      <w:r>
        <w:rPr>
          <w:rFonts w:ascii="Courier New" w:hAnsi="Courier New"/>
          <w:b/>
          <w:sz w:val="16"/>
        </w:rPr>
        <w:t>such an employee would be eligible for a maximum rate of $14,000 per annum.</w:t>
      </w:r>
    </w:p>
    <w:p w14:paraId="396E777D" w14:textId="77777777" w:rsidR="00BB543B" w:rsidRDefault="00BB543B" w:rsidP="00BB543B">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p w14:paraId="5DEAC502" w14:textId="77777777" w:rsidR="00BB543B" w:rsidRDefault="00BB543B" w:rsidP="00BB543B">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p w14:paraId="1294CC53" w14:textId="77777777" w:rsidR="00BB543B" w:rsidRPr="00D9297C" w:rsidRDefault="00BB543B" w:rsidP="00BB543B">
      <w:pPr>
        <w:pStyle w:val="BlockText"/>
        <w:ind w:left="720"/>
      </w:pPr>
      <w:r w:rsidRPr="00D9297C">
        <w:t xml:space="preserve">135.4 </w:t>
      </w:r>
      <w:r w:rsidRPr="00D9297C">
        <w:rPr>
          <w:u w:val="single"/>
        </w:rPr>
        <w:t>Rates for Employees with More than One Family Member</w:t>
      </w:r>
    </w:p>
    <w:p w14:paraId="716F4386" w14:textId="77777777" w:rsidR="00BB543B" w:rsidRDefault="00BB543B" w:rsidP="00BB543B">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p w14:paraId="547E4E6F" w14:textId="77777777" w:rsidR="00BB543B" w:rsidRDefault="00BB543B" w:rsidP="00BB543B">
      <w:pPr>
        <w:tabs>
          <w:tab w:val="left" w:pos="384"/>
          <w:tab w:val="left" w:pos="768"/>
          <w:tab w:val="left" w:pos="1152"/>
          <w:tab w:val="left" w:pos="1728"/>
          <w:tab w:val="left" w:pos="2112"/>
          <w:tab w:val="left" w:pos="2496"/>
          <w:tab w:val="left" w:pos="2784"/>
          <w:tab w:val="left" w:pos="3264"/>
        </w:tabs>
        <w:ind w:left="1152" w:right="-288"/>
        <w:rPr>
          <w:rFonts w:ascii="Courier New" w:hAnsi="Courier New"/>
          <w:b/>
          <w:sz w:val="16"/>
        </w:rPr>
      </w:pPr>
      <w:r>
        <w:rPr>
          <w:rFonts w:ascii="Courier New" w:hAnsi="Courier New"/>
          <w:b/>
          <w:sz w:val="16"/>
        </w:rPr>
        <w:t>An employee with more than one member of family (Section 040m) at the post is eligible to receive an allowance up to the amount indicated by the LQA classification for "WF" in column 2, Section 920 for his/her group plus the applicable amount shown below:</w:t>
      </w:r>
    </w:p>
    <w:p w14:paraId="0C93E1C0" w14:textId="77777777" w:rsidR="00BB543B" w:rsidRDefault="00BB543B" w:rsidP="00BB543B">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p w14:paraId="20484C08" w14:textId="77777777" w:rsidR="00BB543B" w:rsidRDefault="00BB543B" w:rsidP="00BB543B">
      <w:pPr>
        <w:tabs>
          <w:tab w:val="left" w:pos="384"/>
          <w:tab w:val="left" w:pos="768"/>
          <w:tab w:val="left" w:pos="1152"/>
          <w:tab w:val="left" w:pos="1728"/>
          <w:tab w:val="left" w:pos="2112"/>
          <w:tab w:val="left" w:pos="2496"/>
          <w:tab w:val="left" w:pos="2784"/>
          <w:tab w:val="left" w:pos="3264"/>
        </w:tabs>
        <w:ind w:left="1152" w:right="-284"/>
        <w:outlineLvl w:val="0"/>
        <w:rPr>
          <w:rFonts w:ascii="Courier New" w:hAnsi="Courier New"/>
          <w:b/>
          <w:sz w:val="16"/>
        </w:rPr>
      </w:pPr>
      <w:r>
        <w:rPr>
          <w:rFonts w:ascii="Courier New" w:hAnsi="Courier New"/>
          <w:b/>
          <w:sz w:val="16"/>
        </w:rPr>
        <w:t xml:space="preserve">   Members of Family</w:t>
      </w:r>
    </w:p>
    <w:p w14:paraId="10999B1D" w14:textId="77777777" w:rsidR="00BB543B" w:rsidRDefault="00BB543B" w:rsidP="00BB543B">
      <w:pPr>
        <w:tabs>
          <w:tab w:val="left" w:pos="384"/>
          <w:tab w:val="left" w:pos="768"/>
          <w:tab w:val="left" w:pos="1152"/>
          <w:tab w:val="left" w:pos="1728"/>
          <w:tab w:val="left" w:pos="2112"/>
          <w:tab w:val="left" w:pos="2496"/>
          <w:tab w:val="left" w:pos="2784"/>
          <w:tab w:val="left" w:pos="3264"/>
        </w:tabs>
        <w:ind w:left="1152" w:right="-284"/>
        <w:rPr>
          <w:rFonts w:ascii="Courier New" w:hAnsi="Courier New"/>
          <w:b/>
          <w:sz w:val="16"/>
        </w:rPr>
      </w:pPr>
      <w:r>
        <w:rPr>
          <w:rFonts w:ascii="Courier New" w:hAnsi="Courier New"/>
          <w:b/>
          <w:sz w:val="16"/>
          <w:u w:val="single"/>
        </w:rPr>
        <w:t>(excluding the employee)</w:t>
      </w:r>
      <w:r>
        <w:rPr>
          <w:rFonts w:ascii="Courier New" w:hAnsi="Courier New"/>
          <w:b/>
          <w:sz w:val="16"/>
        </w:rPr>
        <w:t xml:space="preserve">               </w:t>
      </w:r>
      <w:r>
        <w:rPr>
          <w:rFonts w:ascii="Courier New" w:hAnsi="Courier New"/>
          <w:b/>
          <w:sz w:val="16"/>
          <w:u w:val="single"/>
        </w:rPr>
        <w:t>Additional Percentage of LQA</w:t>
      </w:r>
    </w:p>
    <w:p w14:paraId="6FE05098" w14:textId="77777777" w:rsidR="00BB543B" w:rsidRDefault="00BB543B" w:rsidP="00BB543B">
      <w:pPr>
        <w:tabs>
          <w:tab w:val="left" w:pos="384"/>
          <w:tab w:val="left" w:pos="768"/>
          <w:tab w:val="left" w:pos="1152"/>
          <w:tab w:val="left" w:pos="1728"/>
          <w:tab w:val="left" w:pos="2112"/>
          <w:tab w:val="left" w:pos="2496"/>
          <w:tab w:val="left" w:pos="2784"/>
          <w:tab w:val="left" w:pos="3264"/>
        </w:tabs>
        <w:ind w:left="1152" w:right="-284"/>
        <w:rPr>
          <w:rFonts w:ascii="Courier New" w:hAnsi="Courier New"/>
          <w:b/>
          <w:sz w:val="16"/>
        </w:rPr>
      </w:pPr>
    </w:p>
    <w:p w14:paraId="0B80C5BE" w14:textId="77777777" w:rsidR="00BB543B" w:rsidRDefault="00BB543B" w:rsidP="00BB543B">
      <w:pPr>
        <w:tabs>
          <w:tab w:val="left" w:pos="384"/>
          <w:tab w:val="left" w:pos="768"/>
          <w:tab w:val="left" w:pos="1152"/>
          <w:tab w:val="left" w:pos="1728"/>
          <w:tab w:val="left" w:pos="2112"/>
          <w:tab w:val="left" w:pos="2496"/>
          <w:tab w:val="left" w:pos="2784"/>
          <w:tab w:val="left" w:pos="3264"/>
        </w:tabs>
        <w:ind w:left="1152" w:right="-284"/>
        <w:rPr>
          <w:rFonts w:ascii="Courier New" w:hAnsi="Courier New"/>
          <w:b/>
          <w:sz w:val="16"/>
        </w:rPr>
      </w:pPr>
      <w:r>
        <w:rPr>
          <w:rFonts w:ascii="Courier New" w:hAnsi="Courier New"/>
          <w:b/>
          <w:sz w:val="16"/>
        </w:rPr>
        <w:t xml:space="preserve">   2 - 3                                        10% </w:t>
      </w:r>
    </w:p>
    <w:p w14:paraId="662EBA80" w14:textId="77777777" w:rsidR="00BB543B" w:rsidRDefault="00BB543B" w:rsidP="00BB543B">
      <w:pPr>
        <w:tabs>
          <w:tab w:val="left" w:pos="384"/>
          <w:tab w:val="left" w:pos="768"/>
          <w:tab w:val="left" w:pos="1152"/>
          <w:tab w:val="left" w:pos="1728"/>
          <w:tab w:val="left" w:pos="2112"/>
          <w:tab w:val="left" w:pos="2496"/>
          <w:tab w:val="left" w:pos="2784"/>
          <w:tab w:val="left" w:pos="3264"/>
        </w:tabs>
        <w:ind w:left="1152" w:right="-284"/>
        <w:rPr>
          <w:rFonts w:ascii="Courier New" w:hAnsi="Courier New"/>
          <w:b/>
          <w:sz w:val="16"/>
        </w:rPr>
      </w:pPr>
    </w:p>
    <w:p w14:paraId="29B5AE59" w14:textId="77777777" w:rsidR="00BB543B" w:rsidRDefault="00BB543B" w:rsidP="00BB543B">
      <w:pPr>
        <w:tabs>
          <w:tab w:val="left" w:pos="384"/>
          <w:tab w:val="left" w:pos="768"/>
          <w:tab w:val="left" w:pos="1152"/>
          <w:tab w:val="left" w:pos="1728"/>
          <w:tab w:val="left" w:pos="2112"/>
          <w:tab w:val="left" w:pos="2496"/>
          <w:tab w:val="left" w:pos="2784"/>
          <w:tab w:val="left" w:pos="3264"/>
        </w:tabs>
        <w:ind w:left="1152" w:right="-284"/>
        <w:rPr>
          <w:rFonts w:ascii="Courier New" w:hAnsi="Courier New"/>
          <w:b/>
          <w:sz w:val="16"/>
        </w:rPr>
      </w:pPr>
      <w:r>
        <w:rPr>
          <w:rFonts w:ascii="Courier New" w:hAnsi="Courier New"/>
          <w:b/>
          <w:sz w:val="16"/>
        </w:rPr>
        <w:t xml:space="preserve">   4 - 5                                        20% </w:t>
      </w:r>
    </w:p>
    <w:p w14:paraId="39EE4ABF" w14:textId="77777777" w:rsidR="00BB543B" w:rsidRDefault="00BB543B" w:rsidP="00BB543B">
      <w:pPr>
        <w:tabs>
          <w:tab w:val="left" w:pos="384"/>
          <w:tab w:val="left" w:pos="768"/>
          <w:tab w:val="left" w:pos="1152"/>
          <w:tab w:val="left" w:pos="1728"/>
          <w:tab w:val="left" w:pos="2112"/>
          <w:tab w:val="left" w:pos="2496"/>
          <w:tab w:val="left" w:pos="2784"/>
          <w:tab w:val="left" w:pos="3264"/>
        </w:tabs>
        <w:ind w:left="1152" w:right="-284"/>
        <w:rPr>
          <w:rFonts w:ascii="Courier New" w:hAnsi="Courier New"/>
          <w:b/>
          <w:sz w:val="16"/>
        </w:rPr>
      </w:pPr>
    </w:p>
    <w:p w14:paraId="05B666FE" w14:textId="77777777" w:rsidR="00BB543B" w:rsidRDefault="00BB543B" w:rsidP="00BB543B">
      <w:pPr>
        <w:tabs>
          <w:tab w:val="left" w:pos="384"/>
          <w:tab w:val="left" w:pos="768"/>
          <w:tab w:val="left" w:pos="1152"/>
          <w:tab w:val="left" w:pos="1728"/>
          <w:tab w:val="left" w:pos="2112"/>
          <w:tab w:val="left" w:pos="2496"/>
          <w:tab w:val="left" w:pos="2784"/>
          <w:tab w:val="left" w:pos="3264"/>
        </w:tabs>
        <w:ind w:left="1152" w:right="-284"/>
        <w:rPr>
          <w:rFonts w:ascii="Courier New" w:hAnsi="Courier New"/>
          <w:b/>
          <w:sz w:val="16"/>
        </w:rPr>
      </w:pPr>
      <w:r>
        <w:rPr>
          <w:rFonts w:ascii="Courier New" w:hAnsi="Courier New"/>
          <w:b/>
          <w:sz w:val="16"/>
        </w:rPr>
        <w:t xml:space="preserve">   6 or more                                    30% </w:t>
      </w:r>
    </w:p>
    <w:p w14:paraId="4199DD70" w14:textId="77777777" w:rsidR="00BB543B" w:rsidRDefault="00BB543B" w:rsidP="00BB543B">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p w14:paraId="46D0F03F" w14:textId="77777777" w:rsidR="00BB543B" w:rsidRDefault="00BB543B" w:rsidP="00BB543B">
      <w:pPr>
        <w:tabs>
          <w:tab w:val="left" w:pos="384"/>
          <w:tab w:val="left" w:pos="768"/>
          <w:tab w:val="left" w:pos="1152"/>
          <w:tab w:val="left" w:pos="1728"/>
          <w:tab w:val="left" w:pos="2112"/>
          <w:tab w:val="left" w:pos="2496"/>
          <w:tab w:val="left" w:pos="2784"/>
          <w:tab w:val="left" w:pos="3264"/>
        </w:tabs>
        <w:ind w:left="1152" w:right="-288"/>
        <w:rPr>
          <w:rFonts w:ascii="Courier New" w:hAnsi="Courier New"/>
          <w:b/>
          <w:sz w:val="16"/>
        </w:rPr>
      </w:pPr>
      <w:r>
        <w:rPr>
          <w:rFonts w:ascii="Courier New" w:hAnsi="Courier New"/>
          <w:b/>
          <w:sz w:val="16"/>
        </w:rPr>
        <w:t>The additional amounts of LQA provided by this Section shall not be added to the allowance rate provided under Section 135.5b.</w:t>
      </w:r>
    </w:p>
    <w:p w14:paraId="589D8391" w14:textId="77777777" w:rsidR="00BB543B" w:rsidRDefault="00BB543B" w:rsidP="00BB543B">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p w14:paraId="2DCD33FC" w14:textId="77777777" w:rsidR="00BB543B" w:rsidRPr="00D9297C" w:rsidRDefault="00BB543B" w:rsidP="00BB543B">
      <w:pPr>
        <w:pStyle w:val="BlockText"/>
        <w:ind w:left="720"/>
      </w:pPr>
      <w:r w:rsidRPr="00D9297C">
        <w:t xml:space="preserve">135.5 </w:t>
      </w:r>
      <w:r w:rsidRPr="00D9297C">
        <w:rPr>
          <w:u w:val="single"/>
        </w:rPr>
        <w:t>Rates for Employees with Several Family Members and For Certain Other Employees</w:t>
      </w:r>
    </w:p>
    <w:p w14:paraId="34500A03" w14:textId="77777777" w:rsidR="00BB543B" w:rsidRDefault="00BB543B" w:rsidP="00BB543B">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p w14:paraId="7D9CE928" w14:textId="77777777" w:rsidR="00BB543B" w:rsidRDefault="00BB543B" w:rsidP="00BB543B">
      <w:pPr>
        <w:tabs>
          <w:tab w:val="left" w:pos="384"/>
          <w:tab w:val="left" w:pos="768"/>
          <w:tab w:val="left" w:pos="1152"/>
          <w:tab w:val="left" w:pos="1728"/>
          <w:tab w:val="left" w:pos="2112"/>
          <w:tab w:val="left" w:pos="2496"/>
          <w:tab w:val="left" w:pos="2784"/>
          <w:tab w:val="left" w:pos="3264"/>
        </w:tabs>
        <w:ind w:left="1440" w:hanging="288"/>
        <w:rPr>
          <w:rFonts w:ascii="Courier New" w:hAnsi="Courier New"/>
          <w:b/>
          <w:sz w:val="16"/>
        </w:rPr>
      </w:pPr>
      <w:r>
        <w:rPr>
          <w:rFonts w:ascii="Courier New" w:hAnsi="Courier New"/>
          <w:b/>
          <w:sz w:val="16"/>
        </w:rPr>
        <w:t xml:space="preserve">a. </w:t>
      </w:r>
      <w:r>
        <w:rPr>
          <w:rFonts w:ascii="Courier New" w:hAnsi="Courier New"/>
          <w:b/>
          <w:sz w:val="16"/>
          <w:u w:val="single"/>
        </w:rPr>
        <w:t>Employees in Quarters Group 1</w:t>
      </w:r>
    </w:p>
    <w:p w14:paraId="07A99C18" w14:textId="77777777" w:rsidR="00BB543B" w:rsidRDefault="00BB543B" w:rsidP="00BB543B">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p w14:paraId="10D6023D" w14:textId="77777777" w:rsidR="00BB543B" w:rsidRDefault="00BB543B" w:rsidP="00BB543B">
      <w:pPr>
        <w:tabs>
          <w:tab w:val="left" w:pos="384"/>
          <w:tab w:val="left" w:pos="768"/>
          <w:tab w:val="left" w:pos="1152"/>
          <w:tab w:val="left" w:pos="1728"/>
          <w:tab w:val="left" w:pos="2112"/>
          <w:tab w:val="left" w:pos="2496"/>
          <w:tab w:val="left" w:pos="2784"/>
          <w:tab w:val="left" w:pos="3264"/>
        </w:tabs>
        <w:ind w:left="1440" w:right="-288"/>
        <w:rPr>
          <w:rFonts w:ascii="Courier New" w:hAnsi="Courier New"/>
          <w:b/>
          <w:sz w:val="16"/>
        </w:rPr>
      </w:pPr>
      <w:r>
        <w:rPr>
          <w:rFonts w:ascii="Courier New" w:hAnsi="Courier New"/>
          <w:b/>
          <w:sz w:val="16"/>
        </w:rPr>
        <w:t>Employees in quarters group 1 are authorized to be granted up to a maximum of twice the primary "WF" LQA rates prescribed for quarters group 2 for their post if without family or with only one family member, or up to twice the otherwise applicable rate for employees with more than one family member.</w:t>
      </w:r>
    </w:p>
    <w:p w14:paraId="7D209681" w14:textId="77777777" w:rsidR="00BB543B" w:rsidRDefault="00BB543B" w:rsidP="00BB543B">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p w14:paraId="663AC37A" w14:textId="77777777" w:rsidR="00BB543B" w:rsidRDefault="00BB543B" w:rsidP="00BB543B">
      <w:pPr>
        <w:tabs>
          <w:tab w:val="left" w:pos="384"/>
          <w:tab w:val="left" w:pos="768"/>
          <w:tab w:val="left" w:pos="1152"/>
          <w:tab w:val="left" w:pos="1728"/>
          <w:tab w:val="left" w:pos="2112"/>
          <w:tab w:val="left" w:pos="2496"/>
          <w:tab w:val="left" w:pos="2784"/>
          <w:tab w:val="left" w:pos="3264"/>
        </w:tabs>
        <w:ind w:left="1440" w:hanging="288"/>
        <w:rPr>
          <w:rFonts w:ascii="Courier New" w:hAnsi="Courier New"/>
          <w:b/>
          <w:sz w:val="16"/>
        </w:rPr>
      </w:pPr>
      <w:r>
        <w:rPr>
          <w:rFonts w:ascii="Courier New" w:hAnsi="Courier New"/>
          <w:b/>
          <w:sz w:val="16"/>
        </w:rPr>
        <w:t xml:space="preserve">b. </w:t>
      </w:r>
      <w:r>
        <w:rPr>
          <w:rFonts w:ascii="Courier New" w:hAnsi="Courier New"/>
          <w:b/>
          <w:sz w:val="16"/>
          <w:u w:val="single"/>
        </w:rPr>
        <w:t>Rates for Deputy Chiefs and Counselors of Diplomatic Missions and Principal Officers of Consular Establishments and Others</w:t>
      </w:r>
    </w:p>
    <w:p w14:paraId="776A1FD2" w14:textId="77777777" w:rsidR="00BB543B" w:rsidRDefault="00BB543B" w:rsidP="00BB543B">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p w14:paraId="3D53A8D6" w14:textId="77777777" w:rsidR="00BB543B" w:rsidRDefault="00BB543B" w:rsidP="00BB543B">
      <w:pPr>
        <w:tabs>
          <w:tab w:val="left" w:pos="384"/>
          <w:tab w:val="left" w:pos="768"/>
          <w:tab w:val="left" w:pos="1152"/>
          <w:tab w:val="left" w:pos="1728"/>
          <w:tab w:val="left" w:pos="2112"/>
          <w:tab w:val="left" w:pos="2496"/>
          <w:tab w:val="left" w:pos="2784"/>
          <w:tab w:val="left" w:pos="3264"/>
        </w:tabs>
        <w:ind w:left="1440" w:right="-288"/>
        <w:rPr>
          <w:rFonts w:ascii="Courier New" w:hAnsi="Courier New"/>
          <w:b/>
          <w:sz w:val="16"/>
        </w:rPr>
      </w:pPr>
      <w:r>
        <w:rPr>
          <w:rFonts w:ascii="Courier New" w:hAnsi="Courier New"/>
          <w:b/>
          <w:sz w:val="16"/>
        </w:rPr>
        <w:t>Deputy chiefs of diplomatic missions, counselors of diplomatic missions and principal officers of consular establishments may be reimbursed for their allowable quarters costs up to 50 percent more than the LQA prescribed for group 2 for the primary "WF" rate for their posts when, in the opinion of the chief of mission, the otherwise applicable LQA rate is insufficient to obtain quarters suitable for providing official entertainment required by the position occupied by such officer.  The additional amounts of LQA provided by Section 135.4 shall not be added to this allowance rate.</w:t>
      </w:r>
    </w:p>
    <w:p w14:paraId="4D80E2CC" w14:textId="77777777" w:rsidR="00BB543B" w:rsidRDefault="00BB543B" w:rsidP="00BB543B">
      <w:pPr>
        <w:tabs>
          <w:tab w:val="left" w:pos="384"/>
          <w:tab w:val="left" w:pos="768"/>
          <w:tab w:val="left" w:pos="1152"/>
          <w:tab w:val="left" w:pos="1728"/>
          <w:tab w:val="left" w:pos="2112"/>
          <w:tab w:val="left" w:pos="2496"/>
          <w:tab w:val="left" w:pos="2784"/>
          <w:tab w:val="left" w:pos="3264"/>
        </w:tabs>
        <w:ind w:left="2160" w:right="-288"/>
        <w:rPr>
          <w:rFonts w:ascii="Courier New" w:hAnsi="Courier New"/>
          <w:b/>
          <w:sz w:val="16"/>
        </w:rPr>
      </w:pPr>
    </w:p>
    <w:p w14:paraId="648989C5" w14:textId="77777777" w:rsidR="00BB543B" w:rsidRDefault="00BB543B" w:rsidP="00BB543B">
      <w:pPr>
        <w:tabs>
          <w:tab w:val="left" w:pos="384"/>
          <w:tab w:val="left" w:pos="768"/>
          <w:tab w:val="left" w:pos="1152"/>
          <w:tab w:val="left" w:pos="1728"/>
          <w:tab w:val="left" w:pos="2112"/>
          <w:tab w:val="left" w:pos="2496"/>
          <w:tab w:val="left" w:pos="2784"/>
          <w:tab w:val="left" w:pos="3264"/>
        </w:tabs>
        <w:ind w:left="1440" w:right="-288"/>
        <w:rPr>
          <w:rFonts w:ascii="Courier New" w:hAnsi="Courier New"/>
          <w:b/>
          <w:sz w:val="16"/>
        </w:rPr>
      </w:pPr>
      <w:r>
        <w:rPr>
          <w:rFonts w:ascii="Courier New" w:hAnsi="Courier New"/>
          <w:b/>
          <w:sz w:val="16"/>
        </w:rPr>
        <w:t>The deputy chief of mission, the principal officer of a consular establishment, and the officer at a diplomatic establishment (excluding AID, unless specifically designated) who is the highest ranking diplomatic or consular officer eligible to take charge in the absence of the chief of mission and the deputy chief of mission, are in the primary quarters group 2 "WF" classification for living quarters allowance regardless of their respective personnel classification or family status but are eligible for additional LQA in accordance with Section 135.4 if warranted by family size.</w:t>
      </w:r>
    </w:p>
    <w:p w14:paraId="0B77265B" w14:textId="77777777" w:rsidR="00BB543B" w:rsidRDefault="00BB543B" w:rsidP="00BB543B">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p w14:paraId="75073816" w14:textId="77777777" w:rsidR="00BB543B" w:rsidRDefault="00BB543B" w:rsidP="00BB543B">
      <w:pPr>
        <w:tabs>
          <w:tab w:val="left" w:pos="384"/>
          <w:tab w:val="left" w:pos="768"/>
          <w:tab w:val="left" w:pos="1152"/>
          <w:tab w:val="left" w:pos="1728"/>
          <w:tab w:val="left" w:pos="2112"/>
          <w:tab w:val="left" w:pos="2496"/>
          <w:tab w:val="left" w:pos="2784"/>
          <w:tab w:val="left" w:pos="3264"/>
        </w:tabs>
        <w:ind w:left="1440" w:hanging="288"/>
        <w:rPr>
          <w:rFonts w:ascii="Courier New" w:hAnsi="Courier New"/>
          <w:b/>
          <w:sz w:val="16"/>
        </w:rPr>
      </w:pPr>
      <w:r>
        <w:rPr>
          <w:rFonts w:ascii="Courier New" w:hAnsi="Courier New"/>
          <w:b/>
          <w:sz w:val="16"/>
        </w:rPr>
        <w:t xml:space="preserve">c. </w:t>
      </w:r>
      <w:r>
        <w:rPr>
          <w:rFonts w:ascii="Courier New" w:hAnsi="Courier New"/>
          <w:b/>
          <w:sz w:val="16"/>
          <w:u w:val="single"/>
        </w:rPr>
        <w:t>Rates for Senior Employees in Group 4</w:t>
      </w:r>
    </w:p>
    <w:p w14:paraId="30FFABB0" w14:textId="77777777" w:rsidR="00BB543B" w:rsidRDefault="00BB543B" w:rsidP="00BB543B">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p w14:paraId="5B6A56FA" w14:textId="77777777" w:rsidR="00BB543B" w:rsidRDefault="00BB543B" w:rsidP="00BB543B">
      <w:pPr>
        <w:tabs>
          <w:tab w:val="left" w:pos="384"/>
          <w:tab w:val="left" w:pos="768"/>
          <w:tab w:val="left" w:pos="1152"/>
          <w:tab w:val="left" w:pos="1728"/>
          <w:tab w:val="left" w:pos="2112"/>
          <w:tab w:val="left" w:pos="2496"/>
          <w:tab w:val="left" w:pos="2784"/>
          <w:tab w:val="left" w:pos="3264"/>
        </w:tabs>
        <w:ind w:left="1440" w:right="-288"/>
        <w:rPr>
          <w:rFonts w:ascii="Courier New" w:hAnsi="Courier New"/>
          <w:b/>
          <w:sz w:val="16"/>
        </w:rPr>
      </w:pPr>
      <w:r>
        <w:rPr>
          <w:rFonts w:ascii="Courier New" w:hAnsi="Courier New"/>
          <w:b/>
          <w:sz w:val="16"/>
        </w:rPr>
        <w:t>Rates for employees in quarters group 4 (who are FS 6-8, GS 7-9, AID(FC) 4-6, WG 12-13, WL 10-11 and WS 1-10) and primary inspectors (Immigrant Inspectors) of the Immigration and Naturalization Service who have 15 years of U.S. Government service may be placed in quarters group 3 at the discretion of head of agency.</w:t>
      </w:r>
    </w:p>
    <w:p w14:paraId="19979F12" w14:textId="77777777" w:rsidR="00BB543B" w:rsidRDefault="00BB543B" w:rsidP="00BB543B">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p w14:paraId="68BE3EBE" w14:textId="77777777" w:rsidR="00BB543B" w:rsidRDefault="00BB543B" w:rsidP="00BB543B">
      <w:pPr>
        <w:tabs>
          <w:tab w:val="left" w:pos="384"/>
          <w:tab w:val="left" w:pos="768"/>
          <w:tab w:val="left" w:pos="1152"/>
          <w:tab w:val="left" w:pos="1728"/>
          <w:tab w:val="left" w:pos="2112"/>
          <w:tab w:val="left" w:pos="2496"/>
          <w:tab w:val="left" w:pos="2784"/>
          <w:tab w:val="left" w:pos="3072"/>
        </w:tabs>
        <w:ind w:left="384" w:right="-284"/>
        <w:rPr>
          <w:rFonts w:ascii="Courier New" w:hAnsi="Courier New"/>
          <w:b/>
          <w:sz w:val="16"/>
        </w:rPr>
      </w:pPr>
      <w:r>
        <w:rPr>
          <w:rFonts w:ascii="Courier New" w:hAnsi="Courier New"/>
          <w:b/>
          <w:sz w:val="16"/>
        </w:rPr>
        <w:t xml:space="preserve">136 </w:t>
      </w:r>
      <w:r>
        <w:rPr>
          <w:rFonts w:ascii="Courier New" w:hAnsi="Courier New"/>
          <w:b/>
          <w:sz w:val="16"/>
          <w:u w:val="single"/>
        </w:rPr>
        <w:t>Personally Owned Quarters</w:t>
      </w:r>
      <w:r>
        <w:rPr>
          <w:rFonts w:ascii="Courier New" w:hAnsi="Courier New"/>
          <w:b/>
          <w:sz w:val="16"/>
        </w:rPr>
        <w:t xml:space="preserve"> </w:t>
      </w:r>
    </w:p>
    <w:p w14:paraId="6579EA9E" w14:textId="77777777" w:rsidR="00BB543B" w:rsidRDefault="00BB543B" w:rsidP="00BB543B">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p w14:paraId="112AA94F" w14:textId="77777777" w:rsidR="00BB543B" w:rsidRDefault="00BB543B" w:rsidP="00BB543B">
      <w:pPr>
        <w:tabs>
          <w:tab w:val="left" w:pos="384"/>
          <w:tab w:val="left" w:pos="768"/>
          <w:tab w:val="left" w:pos="1152"/>
          <w:tab w:val="left" w:pos="1728"/>
          <w:tab w:val="left" w:pos="2112"/>
          <w:tab w:val="left" w:pos="2496"/>
          <w:tab w:val="left" w:pos="2784"/>
          <w:tab w:val="left" w:pos="3072"/>
        </w:tabs>
        <w:ind w:left="1428" w:right="-284" w:hanging="276"/>
        <w:rPr>
          <w:rFonts w:ascii="Courier New" w:hAnsi="Courier New"/>
          <w:b/>
          <w:sz w:val="16"/>
        </w:rPr>
      </w:pPr>
      <w:r>
        <w:rPr>
          <w:rFonts w:ascii="Courier New" w:hAnsi="Courier New"/>
          <w:b/>
          <w:sz w:val="16"/>
        </w:rPr>
        <w:t>a. When quarters occupied by an employee are owned by the employee or the spouse, or both, an amount up to 10 percent of original purchase price (converted to U.S. dollars at original exchange rate) of such quarters shall be considered the annual rate of his/her estimated expenses for rent.  Only the expenses for heat, light, fuel, (including gas and electricity), water, garbage and trash disposal and in rare cases land rent, may be added to determine the amount of the employee's quarters allowance in accordance with Section 134.  The amount of the rental portion of the allowance (up to 10 percent of purchase price) is limited to a period not to exceed ten years at which time the employee will be entitled only to above utility expenses, garbage and trash disposal, plus land rent.</w:t>
      </w:r>
    </w:p>
    <w:p w14:paraId="2CAE037B" w14:textId="77777777" w:rsidR="00BB543B" w:rsidRDefault="00BB543B" w:rsidP="00BB543B">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p w14:paraId="2AC85FF9" w14:textId="77777777" w:rsidR="00BB543B" w:rsidRDefault="00BB543B" w:rsidP="00BB543B">
      <w:pPr>
        <w:tabs>
          <w:tab w:val="left" w:pos="384"/>
          <w:tab w:val="left" w:pos="768"/>
          <w:tab w:val="left" w:pos="1152"/>
          <w:tab w:val="left" w:pos="1728"/>
          <w:tab w:val="left" w:pos="2112"/>
          <w:tab w:val="left" w:pos="2496"/>
          <w:tab w:val="left" w:pos="2784"/>
          <w:tab w:val="left" w:pos="3072"/>
        </w:tabs>
        <w:ind w:left="1428" w:right="-284" w:hanging="276"/>
        <w:rPr>
          <w:rFonts w:ascii="Courier New" w:hAnsi="Courier New"/>
          <w:b/>
          <w:sz w:val="16"/>
        </w:rPr>
      </w:pPr>
      <w:r>
        <w:rPr>
          <w:rFonts w:ascii="Courier New" w:hAnsi="Courier New"/>
          <w:b/>
          <w:sz w:val="16"/>
        </w:rPr>
        <w:t>b. The following transactions shall not be considered to meet the intent of these regulations so as to warrant payment of the rental portion of living quarters allowance beyond the initial ten year period specified in Part a:</w:t>
      </w:r>
    </w:p>
    <w:p w14:paraId="6416A893" w14:textId="77777777" w:rsidR="00BB543B" w:rsidRDefault="00BB543B" w:rsidP="00BB543B">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p w14:paraId="544DF66E" w14:textId="77777777" w:rsidR="00BB543B" w:rsidRDefault="00BB543B" w:rsidP="00BB543B">
      <w:pPr>
        <w:tabs>
          <w:tab w:val="left" w:pos="384"/>
          <w:tab w:val="left" w:pos="768"/>
          <w:tab w:val="left" w:pos="1152"/>
          <w:tab w:val="left" w:pos="1728"/>
          <w:tab w:val="left" w:pos="2112"/>
          <w:tab w:val="left" w:pos="2496"/>
          <w:tab w:val="left" w:pos="2784"/>
          <w:tab w:val="left" w:pos="3264"/>
        </w:tabs>
        <w:ind w:left="1728"/>
        <w:rPr>
          <w:rFonts w:ascii="Courier New" w:hAnsi="Courier New"/>
          <w:b/>
          <w:sz w:val="16"/>
        </w:rPr>
      </w:pPr>
      <w:r>
        <w:rPr>
          <w:rFonts w:ascii="Courier New" w:hAnsi="Courier New"/>
          <w:b/>
          <w:sz w:val="16"/>
        </w:rPr>
        <w:t>(1) sale or gift of quarters owned by the employee or the spouse, or both with employee remaining in the same quarters, or</w:t>
      </w:r>
    </w:p>
    <w:p w14:paraId="4DF3AA6F" w14:textId="77777777" w:rsidR="00BB543B" w:rsidRDefault="00BB543B" w:rsidP="00BB543B">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p w14:paraId="17DE4150" w14:textId="77777777" w:rsidR="00BB543B" w:rsidRDefault="00BB543B" w:rsidP="00BB543B">
      <w:pPr>
        <w:tabs>
          <w:tab w:val="left" w:pos="384"/>
          <w:tab w:val="left" w:pos="768"/>
          <w:tab w:val="left" w:pos="1152"/>
          <w:tab w:val="left" w:pos="1728"/>
          <w:tab w:val="left" w:pos="2112"/>
          <w:tab w:val="left" w:pos="2496"/>
          <w:tab w:val="left" w:pos="2784"/>
          <w:tab w:val="left" w:pos="3264"/>
        </w:tabs>
        <w:ind w:left="1728"/>
        <w:rPr>
          <w:rFonts w:ascii="Courier New" w:hAnsi="Courier New"/>
          <w:b/>
          <w:sz w:val="16"/>
        </w:rPr>
      </w:pPr>
      <w:r>
        <w:rPr>
          <w:rFonts w:ascii="Courier New" w:hAnsi="Courier New"/>
          <w:b/>
          <w:sz w:val="16"/>
        </w:rPr>
        <w:t>(2) the purchase or exchange and move to other quarters in daily commuting distance of the same post.</w:t>
      </w:r>
    </w:p>
    <w:p w14:paraId="447C5D7F" w14:textId="77777777" w:rsidR="00BB543B" w:rsidRDefault="00BB543B" w:rsidP="00BB543B">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p w14:paraId="721BBD41" w14:textId="77777777" w:rsidR="00BB543B" w:rsidRPr="00F95AA0" w:rsidRDefault="00BB543B" w:rsidP="00BB543B">
      <w:pPr>
        <w:tabs>
          <w:tab w:val="left" w:pos="384"/>
          <w:tab w:val="left" w:pos="768"/>
          <w:tab w:val="left" w:pos="1152"/>
          <w:tab w:val="left" w:pos="1728"/>
          <w:tab w:val="left" w:pos="2112"/>
          <w:tab w:val="left" w:pos="2496"/>
          <w:tab w:val="left" w:pos="2784"/>
          <w:tab w:val="left" w:pos="3072"/>
        </w:tabs>
        <w:ind w:left="1426"/>
        <w:rPr>
          <w:rFonts w:ascii="Courier New" w:hAnsi="Courier New" w:cs="Courier New"/>
          <w:b/>
          <w:sz w:val="16"/>
          <w:szCs w:val="16"/>
        </w:rPr>
      </w:pPr>
      <w:r w:rsidRPr="00F95AA0">
        <w:rPr>
          <w:rFonts w:ascii="Courier New" w:hAnsi="Courier New" w:cs="Courier New"/>
          <w:b/>
          <w:sz w:val="16"/>
          <w:szCs w:val="16"/>
        </w:rPr>
        <w:t>Payment for utilities and (if necessary) land rent may be continued beyond the 10 year</w:t>
      </w:r>
      <w:r>
        <w:rPr>
          <w:rFonts w:ascii="Courier New" w:hAnsi="Courier New" w:cs="Courier New"/>
          <w:b/>
          <w:sz w:val="16"/>
          <w:szCs w:val="16"/>
        </w:rPr>
        <w:t xml:space="preserve"> </w:t>
      </w:r>
      <w:r w:rsidRPr="00F95AA0">
        <w:rPr>
          <w:rFonts w:ascii="Courier New" w:hAnsi="Courier New" w:cs="Courier New"/>
          <w:b/>
          <w:sz w:val="16"/>
          <w:szCs w:val="16"/>
        </w:rPr>
        <w:t>period.  The head of agency may allow the payment of the rental portion of the allowance beyond the 10 year period in unusual circumstances and in the best interest of the government. (eff. 5/1/05 TL:SR 650)</w:t>
      </w:r>
    </w:p>
    <w:p w14:paraId="2D386AF0" w14:textId="77777777" w:rsidR="00BB543B" w:rsidRDefault="00BB543B" w:rsidP="00BB543B">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p w14:paraId="686B4AA2" w14:textId="77777777" w:rsidR="00BB543B" w:rsidRPr="00F95AA0" w:rsidRDefault="00BB543B" w:rsidP="00BB543B">
      <w:pPr>
        <w:tabs>
          <w:tab w:val="left" w:pos="384"/>
          <w:tab w:val="left" w:pos="768"/>
          <w:tab w:val="left" w:pos="1152"/>
          <w:tab w:val="left" w:pos="1728"/>
          <w:tab w:val="left" w:pos="2112"/>
          <w:tab w:val="left" w:pos="2496"/>
          <w:tab w:val="left" w:pos="2784"/>
          <w:tab w:val="left" w:pos="3264"/>
        </w:tabs>
        <w:ind w:left="778" w:hanging="389"/>
        <w:rPr>
          <w:rFonts w:ascii="Courier New" w:hAnsi="Courier New"/>
          <w:b/>
          <w:sz w:val="16"/>
          <w:u w:val="single"/>
        </w:rPr>
      </w:pPr>
      <w:r>
        <w:rPr>
          <w:rFonts w:ascii="Courier New" w:hAnsi="Courier New"/>
          <w:b/>
          <w:sz w:val="16"/>
        </w:rPr>
        <w:t xml:space="preserve">137 </w:t>
      </w:r>
      <w:r>
        <w:rPr>
          <w:rFonts w:ascii="Courier New" w:hAnsi="Courier New"/>
          <w:b/>
          <w:sz w:val="16"/>
          <w:u w:val="single"/>
        </w:rPr>
        <w:t>Allowance for Necessary and Reasonable Initial Repairs, Alterations, and Improvements Under Unusual Circumstances</w:t>
      </w:r>
    </w:p>
    <w:p w14:paraId="771B13B2" w14:textId="77777777" w:rsidR="00BB543B" w:rsidRDefault="00BB543B" w:rsidP="00BB543B">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p w14:paraId="64CF949D" w14:textId="77777777" w:rsidR="00BB543B" w:rsidRDefault="00BB543B" w:rsidP="00BB543B">
      <w:pPr>
        <w:tabs>
          <w:tab w:val="left" w:pos="384"/>
          <w:tab w:val="left" w:pos="768"/>
          <w:tab w:val="left" w:pos="1152"/>
          <w:tab w:val="left" w:pos="1728"/>
          <w:tab w:val="left" w:pos="2112"/>
          <w:tab w:val="left" w:pos="2496"/>
          <w:tab w:val="left" w:pos="2784"/>
          <w:tab w:val="left" w:pos="3264"/>
        </w:tabs>
        <w:ind w:left="778" w:right="-288"/>
        <w:rPr>
          <w:rFonts w:ascii="Courier New" w:hAnsi="Courier New"/>
          <w:b/>
          <w:sz w:val="16"/>
        </w:rPr>
      </w:pPr>
      <w:r>
        <w:rPr>
          <w:rFonts w:ascii="Courier New" w:hAnsi="Courier New"/>
          <w:b/>
          <w:sz w:val="16"/>
        </w:rPr>
        <w:t>The purpose of this allowance is to cover, under unusual circumstances, the cost of initial repairs, alterations and improvements which are incurred within 3 months of a rental agreement and which are basic to making the employee's first permanent residence at a post habitable.  Before granting the initial repair allowance, the head of agency shall determine that:  (1) the lessor will not assume the cost of the repairs; (2) the quarters are below reasonable standards of health, safety or comfort; and (3) no adequate rental quarters are known to be available locally at a rate which, when combined with estimated utility and tax costs, is within the maximum authorized allowance for the employee concerned.</w:t>
      </w:r>
    </w:p>
    <w:p w14:paraId="0A853C1B" w14:textId="77777777" w:rsidR="00BB543B" w:rsidRDefault="00BB543B" w:rsidP="00BB543B">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p w14:paraId="345F8EF5" w14:textId="77777777" w:rsidR="00BB543B" w:rsidRDefault="00BB543B" w:rsidP="00BB543B">
      <w:pPr>
        <w:tabs>
          <w:tab w:val="left" w:pos="384"/>
          <w:tab w:val="left" w:pos="768"/>
          <w:tab w:val="left" w:pos="1152"/>
          <w:tab w:val="left" w:pos="1728"/>
          <w:tab w:val="left" w:pos="2112"/>
          <w:tab w:val="left" w:pos="2496"/>
          <w:tab w:val="left" w:pos="2784"/>
          <w:tab w:val="left" w:pos="3264"/>
        </w:tabs>
        <w:ind w:left="778" w:right="-288"/>
        <w:rPr>
          <w:rFonts w:ascii="Courier New" w:hAnsi="Courier New"/>
          <w:b/>
          <w:sz w:val="16"/>
        </w:rPr>
      </w:pPr>
      <w:r>
        <w:rPr>
          <w:rFonts w:ascii="Courier New" w:hAnsi="Courier New"/>
          <w:b/>
          <w:sz w:val="16"/>
        </w:rPr>
        <w:t xml:space="preserve">The initial repair allowance </w:t>
      </w:r>
      <w:r>
        <w:rPr>
          <w:rFonts w:ascii="Courier New" w:hAnsi="Courier New"/>
          <w:b/>
          <w:sz w:val="16"/>
          <w:u w:val="single"/>
        </w:rPr>
        <w:t>which must be approved administratively in advance</w:t>
      </w:r>
      <w:r>
        <w:rPr>
          <w:rFonts w:ascii="Courier New" w:hAnsi="Courier New"/>
          <w:b/>
          <w:sz w:val="16"/>
        </w:rPr>
        <w:t xml:space="preserve"> might include reimbursement for such housing related expenses as:  (a) repairs required to eliminate leakage or drafts, to fortify or replace structural components, or to replace defective plumbing, wiring, heating, lighting or other essential facilities or equipment; (b) alterations to provide improved access or ventilation and light, such as new or additional windows and doors; and (c) improvements such as plumbing, heating, or lighting fixtures and equipment, screening, pest control, insulation where required by extreme climate, painting where required for hygienic reasons or in connection with authorized repairs or alterations, and other changes to make the quarters reasonably habitable.  The allowance is not designed to cover redecoration, repair, renovation or replacement of furnishings, erection of additions to any structure or of garages, or the removal of garages or other outbuildings or improvement of grounds.</w:t>
      </w:r>
    </w:p>
    <w:p w14:paraId="50FC1ADB" w14:textId="77777777" w:rsidR="00BB543B" w:rsidRDefault="00BB543B" w:rsidP="00BB543B">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p w14:paraId="729F12D4" w14:textId="77777777" w:rsidR="00BB543B" w:rsidRDefault="00BB543B" w:rsidP="00BB543B">
      <w:pPr>
        <w:tabs>
          <w:tab w:val="left" w:pos="384"/>
          <w:tab w:val="left" w:pos="768"/>
          <w:tab w:val="left" w:pos="1152"/>
          <w:tab w:val="left" w:pos="1728"/>
          <w:tab w:val="left" w:pos="2112"/>
          <w:tab w:val="left" w:pos="2496"/>
          <w:tab w:val="left" w:pos="2784"/>
          <w:tab w:val="left" w:pos="3264"/>
        </w:tabs>
        <w:ind w:left="778" w:right="-288"/>
        <w:rPr>
          <w:rFonts w:ascii="Courier New" w:hAnsi="Courier New"/>
          <w:b/>
          <w:sz w:val="16"/>
        </w:rPr>
      </w:pPr>
      <w:r>
        <w:rPr>
          <w:rFonts w:ascii="Courier New" w:hAnsi="Courier New"/>
          <w:b/>
          <w:sz w:val="16"/>
        </w:rPr>
        <w:t>The total initial repairs allowance shall be the estimated cost of allowable items, not to exceed the difference between the quarters allowance to which the employee would actually be entitled for 2 years, and his/her maximum authorized allowance for 2 years.  No employee shall be granted more than one initial repairs allowance during a period of continuous assignment to a post.</w:t>
      </w:r>
    </w:p>
    <w:p w14:paraId="5BA255F6" w14:textId="77777777" w:rsidR="00F45C81" w:rsidRDefault="00F45C81" w:rsidP="00BB543B">
      <w:pPr>
        <w:sectPr w:rsidR="00F45C81" w:rsidSect="00784D12">
          <w:headerReference w:type="default" r:id="rId39"/>
          <w:pgSz w:w="12240" w:h="15840"/>
          <w:pgMar w:top="1440" w:right="1800" w:bottom="1440" w:left="1440" w:header="720" w:footer="720" w:gutter="0"/>
          <w:cols w:space="720"/>
          <w:docGrid w:linePitch="360"/>
        </w:sectPr>
      </w:pPr>
    </w:p>
    <w:p w14:paraId="7DC89D73" w14:textId="77777777" w:rsidR="00584C3E" w:rsidRPr="00D57982" w:rsidRDefault="00584C3E" w:rsidP="00584C3E">
      <w:pPr>
        <w:tabs>
          <w:tab w:val="left" w:pos="384"/>
          <w:tab w:val="left" w:pos="3360"/>
          <w:tab w:val="left" w:pos="5184"/>
          <w:tab w:val="left" w:pos="7680"/>
        </w:tabs>
        <w:ind w:right="-284"/>
        <w:rPr>
          <w:sz w:val="24"/>
          <w:szCs w:val="24"/>
        </w:rPr>
      </w:pPr>
      <w:r w:rsidRPr="00584C3E">
        <w:rPr>
          <w:rFonts w:ascii="Courier New" w:hAnsi="Courier New"/>
          <w:b/>
          <w:sz w:val="16"/>
        </w:rPr>
        <w:lastRenderedPageBreak/>
        <w:t xml:space="preserve">138 </w:t>
      </w:r>
      <w:r w:rsidRPr="00584C3E">
        <w:rPr>
          <w:rFonts w:ascii="Courier New" w:hAnsi="Courier New"/>
          <w:b/>
          <w:sz w:val="16"/>
          <w:u w:val="single"/>
        </w:rPr>
        <w:t>EXTRAORDINARY QUARTERS ALLOWANCE</w:t>
      </w:r>
      <w:r w:rsidR="00D57982">
        <w:rPr>
          <w:rFonts w:ascii="Courier New" w:hAnsi="Courier New"/>
          <w:b/>
          <w:sz w:val="16"/>
        </w:rPr>
        <w:t xml:space="preserve"> (Last updated 01/03/2021)</w:t>
      </w:r>
    </w:p>
    <w:p w14:paraId="144D31E0" w14:textId="77777777" w:rsidR="00584C3E" w:rsidRPr="00584C3E" w:rsidRDefault="00584C3E" w:rsidP="00584C3E">
      <w:pPr>
        <w:tabs>
          <w:tab w:val="left" w:pos="384"/>
          <w:tab w:val="left" w:pos="768"/>
          <w:tab w:val="left" w:pos="1152"/>
          <w:tab w:val="left" w:pos="1728"/>
          <w:tab w:val="left" w:pos="2112"/>
          <w:tab w:val="left" w:pos="2496"/>
          <w:tab w:val="left" w:pos="2784"/>
          <w:tab w:val="left" w:pos="3264"/>
        </w:tabs>
        <w:ind w:right="-284"/>
        <w:rPr>
          <w:sz w:val="24"/>
          <w:szCs w:val="24"/>
        </w:rPr>
      </w:pPr>
      <w:r w:rsidRPr="00584C3E">
        <w:rPr>
          <w:rFonts w:ascii="Courier New" w:hAnsi="Courier New"/>
          <w:b/>
          <w:sz w:val="16"/>
        </w:rPr>
        <w:t> </w:t>
      </w:r>
    </w:p>
    <w:p w14:paraId="707F23D5" w14:textId="77777777" w:rsidR="00B61473" w:rsidRPr="00442135" w:rsidRDefault="00B61473" w:rsidP="00B61473">
      <w:pPr>
        <w:tabs>
          <w:tab w:val="left" w:pos="384"/>
          <w:tab w:val="left" w:pos="768"/>
          <w:tab w:val="left" w:pos="1152"/>
          <w:tab w:val="left" w:pos="1728"/>
          <w:tab w:val="left" w:pos="2112"/>
          <w:tab w:val="left" w:pos="2496"/>
          <w:tab w:val="left" w:pos="2784"/>
          <w:tab w:val="left" w:pos="3264"/>
        </w:tabs>
        <w:ind w:left="768" w:right="-284"/>
        <w:rPr>
          <w:rFonts w:ascii="Courier New" w:hAnsi="Courier New" w:cs="Courier New"/>
          <w:b/>
          <w:sz w:val="16"/>
          <w:szCs w:val="16"/>
        </w:rPr>
      </w:pPr>
      <w:r w:rsidRPr="00442135">
        <w:rPr>
          <w:rFonts w:ascii="Courier New" w:hAnsi="Courier New" w:cs="Courier New"/>
          <w:b/>
          <w:sz w:val="16"/>
          <w:szCs w:val="16"/>
        </w:rPr>
        <w:t>138.1 The head of agency or designee may authorize an extraordinary quarters allowance</w:t>
      </w:r>
    </w:p>
    <w:p w14:paraId="588E8AD4" w14:textId="77777777" w:rsidR="00B61473" w:rsidRPr="00442135" w:rsidRDefault="00B61473" w:rsidP="00B61473">
      <w:pPr>
        <w:tabs>
          <w:tab w:val="left" w:pos="384"/>
          <w:tab w:val="left" w:pos="768"/>
          <w:tab w:val="left" w:pos="1152"/>
          <w:tab w:val="left" w:pos="1728"/>
          <w:tab w:val="left" w:pos="2112"/>
          <w:tab w:val="left" w:pos="2496"/>
          <w:tab w:val="left" w:pos="2784"/>
          <w:tab w:val="left" w:pos="3264"/>
        </w:tabs>
        <w:ind w:left="1152" w:right="-284"/>
        <w:rPr>
          <w:rFonts w:ascii="Courier New" w:hAnsi="Courier New" w:cs="Courier New"/>
          <w:b/>
          <w:sz w:val="16"/>
          <w:szCs w:val="16"/>
        </w:rPr>
      </w:pPr>
      <w:r w:rsidRPr="00442135">
        <w:rPr>
          <w:rFonts w:ascii="Courier New" w:hAnsi="Courier New" w:cs="Courier New"/>
          <w:b/>
          <w:sz w:val="16"/>
          <w:szCs w:val="16"/>
        </w:rPr>
        <w:t xml:space="preserve"> for a period not to exceed 90 days when it is determined that an employee and eligible family members must necessarily vacate their permanent quarters due to (1) US Government renovations/repairs; </w:t>
      </w:r>
      <w:r w:rsidRPr="00F0571B">
        <w:rPr>
          <w:rFonts w:ascii="Courier New" w:hAnsi="Courier New" w:cs="Courier New"/>
          <w:b/>
          <w:sz w:val="16"/>
          <w:szCs w:val="16"/>
        </w:rPr>
        <w:t>(2) the host government or the US Government requires they leave their residence due to conditions beyond the employee’s control; or (3) for other unhealthy, unsafe, or</w:t>
      </w:r>
      <w:r w:rsidRPr="00442135">
        <w:rPr>
          <w:rFonts w:ascii="Courier New" w:hAnsi="Courier New" w:cs="Courier New"/>
          <w:b/>
          <w:sz w:val="16"/>
          <w:szCs w:val="16"/>
        </w:rPr>
        <w:t xml:space="preserve"> dangerous conditions. The 90-day period may be extended for not more than 60 additional days if the head of agency or designee determines that there are compelling reasons beyond the control of the employee for the continued occupancy of temporary quarters. (</w:t>
      </w:r>
      <w:r>
        <w:rPr>
          <w:rFonts w:ascii="Courier New" w:hAnsi="Courier New" w:cs="Courier New"/>
          <w:b/>
          <w:sz w:val="16"/>
          <w:szCs w:val="16"/>
        </w:rPr>
        <w:t>Eff</w:t>
      </w:r>
      <w:r w:rsidRPr="00442135">
        <w:rPr>
          <w:rFonts w:ascii="Courier New" w:hAnsi="Courier New" w:cs="Courier New"/>
          <w:b/>
          <w:sz w:val="16"/>
          <w:szCs w:val="16"/>
        </w:rPr>
        <w:t xml:space="preserve">. </w:t>
      </w:r>
      <w:r>
        <w:rPr>
          <w:rFonts w:ascii="Courier New" w:hAnsi="Courier New" w:cs="Courier New"/>
          <w:b/>
          <w:sz w:val="16"/>
          <w:szCs w:val="16"/>
        </w:rPr>
        <w:t>01/03/2021  TL:SR 1011</w:t>
      </w:r>
      <w:r w:rsidRPr="00442135">
        <w:rPr>
          <w:rFonts w:ascii="Courier New" w:hAnsi="Courier New" w:cs="Courier New"/>
          <w:b/>
          <w:sz w:val="16"/>
          <w:szCs w:val="16"/>
        </w:rPr>
        <w:t>)</w:t>
      </w:r>
    </w:p>
    <w:p w14:paraId="6F70C8F2" w14:textId="77777777" w:rsidR="00B61473" w:rsidRPr="00442135" w:rsidRDefault="00B61473" w:rsidP="00B61473">
      <w:pPr>
        <w:tabs>
          <w:tab w:val="left" w:pos="384"/>
          <w:tab w:val="left" w:pos="768"/>
          <w:tab w:val="left" w:pos="1152"/>
          <w:tab w:val="left" w:pos="1728"/>
          <w:tab w:val="left" w:pos="2112"/>
          <w:tab w:val="left" w:pos="2496"/>
          <w:tab w:val="left" w:pos="2784"/>
          <w:tab w:val="left" w:pos="3264"/>
        </w:tabs>
        <w:ind w:left="1710" w:right="-284" w:hanging="558"/>
        <w:rPr>
          <w:rFonts w:ascii="Courier New" w:hAnsi="Courier New" w:cs="Courier New"/>
          <w:b/>
          <w:sz w:val="16"/>
          <w:szCs w:val="16"/>
        </w:rPr>
      </w:pPr>
    </w:p>
    <w:p w14:paraId="54D9D543" w14:textId="77777777" w:rsidR="00584C3E" w:rsidRPr="00584C3E" w:rsidRDefault="00584C3E" w:rsidP="00584C3E">
      <w:pPr>
        <w:tabs>
          <w:tab w:val="left" w:pos="384"/>
          <w:tab w:val="left" w:pos="768"/>
          <w:tab w:val="left" w:pos="1152"/>
          <w:tab w:val="left" w:pos="1728"/>
          <w:tab w:val="left" w:pos="2112"/>
          <w:tab w:val="left" w:pos="2496"/>
          <w:tab w:val="left" w:pos="2784"/>
          <w:tab w:val="left" w:pos="3264"/>
        </w:tabs>
        <w:ind w:left="1326" w:right="-284" w:hanging="558"/>
        <w:rPr>
          <w:sz w:val="24"/>
          <w:szCs w:val="24"/>
        </w:rPr>
      </w:pPr>
      <w:r w:rsidRPr="00584C3E">
        <w:rPr>
          <w:rFonts w:ascii="Courier New" w:hAnsi="Courier New"/>
          <w:b/>
          <w:sz w:val="16"/>
        </w:rPr>
        <w:t>138.2 The Extraordinary Quarters Allowance rate will be based on the per diem rate (Section 925) and the post allowance rate (Section 920) in effect on the first day of vacating the permanent residence. The components of the special quarters allowance are (1) an actual lodging amount up to a maximum and (2) a flat meal amount intended to help defray costs in excess of meals normally consumed in the permanent residence.  Agencies may have a policy in place to appropriately reduce the amounts if no cost quarters and/or military/USG dining facilities are available.  Agencies may also pay only the meal portion of this allowance when US Government renovations/repairs do not require vacating the permanent residence but kitchen facilities are not accessible/usable. (eff. 7/18/10 TL:SR 738)</w:t>
      </w:r>
    </w:p>
    <w:p w14:paraId="43D7542A" w14:textId="77777777" w:rsidR="00584C3E" w:rsidRPr="00584C3E" w:rsidRDefault="00584C3E" w:rsidP="00584C3E">
      <w:pPr>
        <w:tabs>
          <w:tab w:val="left" w:pos="384"/>
          <w:tab w:val="left" w:pos="768"/>
          <w:tab w:val="left" w:pos="1152"/>
          <w:tab w:val="left" w:pos="1728"/>
          <w:tab w:val="left" w:pos="2112"/>
          <w:tab w:val="left" w:pos="2496"/>
          <w:tab w:val="left" w:pos="2784"/>
          <w:tab w:val="left" w:pos="3264"/>
        </w:tabs>
        <w:ind w:right="-284"/>
        <w:rPr>
          <w:sz w:val="24"/>
          <w:szCs w:val="24"/>
        </w:rPr>
      </w:pPr>
      <w:r w:rsidRPr="00584C3E">
        <w:rPr>
          <w:rFonts w:ascii="Courier New" w:hAnsi="Courier New"/>
          <w:b/>
          <w:sz w:val="16"/>
        </w:rPr>
        <w:t> </w:t>
      </w:r>
    </w:p>
    <w:p w14:paraId="36C4AD85" w14:textId="77777777" w:rsidR="00584C3E" w:rsidRPr="00584C3E" w:rsidRDefault="00584C3E" w:rsidP="00584C3E">
      <w:pPr>
        <w:tabs>
          <w:tab w:val="left" w:pos="384"/>
          <w:tab w:val="left" w:pos="768"/>
          <w:tab w:val="left" w:pos="1152"/>
          <w:tab w:val="left" w:pos="1728"/>
          <w:tab w:val="left" w:pos="2112"/>
          <w:tab w:val="left" w:pos="2496"/>
          <w:tab w:val="left" w:pos="2784"/>
          <w:tab w:val="left" w:pos="3264"/>
        </w:tabs>
        <w:ind w:left="1326" w:right="-284" w:hanging="558"/>
        <w:rPr>
          <w:sz w:val="24"/>
          <w:szCs w:val="24"/>
        </w:rPr>
      </w:pPr>
      <w:r w:rsidRPr="00584C3E">
        <w:rPr>
          <w:rFonts w:ascii="Courier New" w:hAnsi="Courier New"/>
          <w:b/>
          <w:sz w:val="16"/>
        </w:rPr>
        <w:t>138.3 The lodging portion (based on the lodging portion of the post of assignment per diem) is calculated as follows:  for the initial occupant, employee or family member 12 and over up to 100% of the lodging portion; for each additional family member 12 and over up to 75% of the lodging portion; and for each additional family member under 12 up to 50% of the lodging portion.  Lodging receipts are required.</w:t>
      </w:r>
    </w:p>
    <w:p w14:paraId="32418E20" w14:textId="77777777" w:rsidR="00584C3E" w:rsidRPr="00584C3E" w:rsidRDefault="00584C3E" w:rsidP="00584C3E">
      <w:pPr>
        <w:tabs>
          <w:tab w:val="left" w:pos="384"/>
          <w:tab w:val="left" w:pos="768"/>
          <w:tab w:val="left" w:pos="1152"/>
          <w:tab w:val="left" w:pos="1728"/>
          <w:tab w:val="left" w:pos="2112"/>
          <w:tab w:val="left" w:pos="2496"/>
          <w:tab w:val="left" w:pos="2784"/>
          <w:tab w:val="left" w:pos="3264"/>
        </w:tabs>
        <w:ind w:left="1710" w:right="-284" w:hanging="558"/>
        <w:rPr>
          <w:sz w:val="24"/>
          <w:szCs w:val="24"/>
        </w:rPr>
      </w:pPr>
      <w:r w:rsidRPr="00584C3E">
        <w:rPr>
          <w:rFonts w:ascii="Courier New" w:hAnsi="Courier New"/>
          <w:b/>
          <w:sz w:val="16"/>
        </w:rPr>
        <w:t> </w:t>
      </w:r>
    </w:p>
    <w:p w14:paraId="17F62E0E" w14:textId="77777777" w:rsidR="00C70AEE" w:rsidRDefault="00C70AEE" w:rsidP="00C70AEE">
      <w:pPr>
        <w:tabs>
          <w:tab w:val="left" w:pos="384"/>
          <w:tab w:val="left" w:pos="768"/>
          <w:tab w:val="left" w:pos="1152"/>
          <w:tab w:val="left" w:pos="1728"/>
          <w:tab w:val="left" w:pos="2112"/>
          <w:tab w:val="left" w:pos="2496"/>
          <w:tab w:val="left" w:pos="2784"/>
          <w:tab w:val="left" w:pos="3264"/>
        </w:tabs>
        <w:ind w:left="1326" w:right="-284" w:hanging="558"/>
        <w:rPr>
          <w:rFonts w:ascii="Courier New" w:hAnsi="Courier New" w:cs="Courier New"/>
          <w:sz w:val="16"/>
          <w:szCs w:val="16"/>
        </w:rPr>
      </w:pPr>
      <w:r>
        <w:rPr>
          <w:rFonts w:ascii="Courier New" w:hAnsi="Courier New" w:cs="Courier New"/>
          <w:b/>
          <w:sz w:val="16"/>
          <w:szCs w:val="16"/>
        </w:rPr>
        <w:t>138.4 The meal portion (flat amount, per person/per day, no receipts required) is calculated as follows from the table just below:  Where the total per diem for the post and the post’s post allowance intersect is the per person/per day flat meal amount.  For example, if the post’s total per diem is $220 and the post’s post allowance is 15%, the per person/per day flat meal amount would be $13.</w:t>
      </w:r>
    </w:p>
    <w:p w14:paraId="5A518D0D" w14:textId="77777777" w:rsidR="00C70AEE" w:rsidRDefault="00C70AEE" w:rsidP="00C70AEE">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sz w:val="16"/>
          <w:szCs w:val="16"/>
        </w:rPr>
      </w:pPr>
      <w:r>
        <w:rPr>
          <w:rFonts w:ascii="Courier New" w:hAnsi="Courier New" w:cs="Courier New"/>
          <w:b/>
          <w:sz w:val="16"/>
          <w:szCs w:val="16"/>
        </w:rPr>
        <w:t> </w:t>
      </w:r>
    </w:p>
    <w:tbl>
      <w:tblPr>
        <w:tblW w:w="8550" w:type="dxa"/>
        <w:tblInd w:w="1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810"/>
        <w:gridCol w:w="810"/>
        <w:gridCol w:w="1140"/>
        <w:gridCol w:w="1470"/>
        <w:gridCol w:w="1440"/>
        <w:gridCol w:w="1440"/>
      </w:tblGrid>
      <w:tr w:rsidR="00C70AEE" w14:paraId="3C802B4B" w14:textId="77777777" w:rsidTr="0095580D">
        <w:trPr>
          <w:cantSplit/>
        </w:trPr>
        <w:tc>
          <w:tcPr>
            <w:tcW w:w="2250" w:type="dxa"/>
            <w:gridSpan w:val="2"/>
            <w:tcBorders>
              <w:top w:val="single" w:sz="4" w:space="0" w:color="auto"/>
              <w:left w:val="single" w:sz="4" w:space="0" w:color="auto"/>
              <w:bottom w:val="single" w:sz="4" w:space="0" w:color="auto"/>
              <w:right w:val="single" w:sz="4" w:space="0" w:color="auto"/>
            </w:tcBorders>
            <w:hideMark/>
          </w:tcPr>
          <w:p w14:paraId="059D0DE2" w14:textId="77777777" w:rsidR="00C70AEE"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Pr>
                <w:rFonts w:ascii="Courier New" w:hAnsi="Courier New" w:cs="Courier New"/>
                <w:b/>
                <w:sz w:val="16"/>
                <w:szCs w:val="16"/>
              </w:rPr>
              <w:t>Per Diem Rate for</w:t>
            </w:r>
          </w:p>
          <w:p w14:paraId="752A48A0" w14:textId="77777777" w:rsidR="00C70AEE"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Pr>
                <w:rFonts w:ascii="Courier New" w:hAnsi="Courier New" w:cs="Courier New"/>
                <w:b/>
                <w:sz w:val="16"/>
                <w:szCs w:val="16"/>
              </w:rPr>
              <w:t>Post of Assignment</w:t>
            </w:r>
          </w:p>
          <w:p w14:paraId="723124CC" w14:textId="77777777" w:rsidR="00C70AEE"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Pr>
                <w:rFonts w:ascii="Courier New" w:hAnsi="Courier New" w:cs="Courier New"/>
                <w:b/>
                <w:sz w:val="16"/>
                <w:szCs w:val="16"/>
              </w:rPr>
              <w:t>(DSSR 925)</w:t>
            </w:r>
          </w:p>
        </w:tc>
        <w:tc>
          <w:tcPr>
            <w:tcW w:w="6300" w:type="dxa"/>
            <w:gridSpan w:val="5"/>
            <w:tcBorders>
              <w:top w:val="single" w:sz="4" w:space="0" w:color="auto"/>
              <w:left w:val="single" w:sz="4" w:space="0" w:color="auto"/>
              <w:bottom w:val="single" w:sz="4" w:space="0" w:color="auto"/>
              <w:right w:val="single" w:sz="4" w:space="0" w:color="auto"/>
            </w:tcBorders>
            <w:hideMark/>
          </w:tcPr>
          <w:p w14:paraId="625D9DEB" w14:textId="77777777" w:rsidR="00C70AEE"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Pr>
                <w:rFonts w:ascii="Courier New" w:hAnsi="Courier New" w:cs="Courier New"/>
                <w:b/>
                <w:sz w:val="16"/>
                <w:szCs w:val="16"/>
              </w:rPr>
              <w:t>Post Allowance (for post of assignment from DSSR 920)</w:t>
            </w:r>
          </w:p>
        </w:tc>
      </w:tr>
      <w:tr w:rsidR="00C70AEE" w14:paraId="6A3E5A3C" w14:textId="77777777" w:rsidTr="0095580D">
        <w:trPr>
          <w:cantSplit/>
        </w:trPr>
        <w:tc>
          <w:tcPr>
            <w:tcW w:w="1440" w:type="dxa"/>
            <w:tcBorders>
              <w:top w:val="single" w:sz="4" w:space="0" w:color="auto"/>
              <w:left w:val="single" w:sz="4" w:space="0" w:color="auto"/>
              <w:bottom w:val="single" w:sz="4" w:space="0" w:color="auto"/>
              <w:right w:val="single" w:sz="4" w:space="0" w:color="auto"/>
            </w:tcBorders>
            <w:hideMark/>
          </w:tcPr>
          <w:p w14:paraId="1C09BDCE" w14:textId="77777777" w:rsidR="00C70AEE"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Pr>
                <w:rFonts w:ascii="Courier New" w:hAnsi="Courier New" w:cs="Courier New"/>
                <w:b/>
                <w:sz w:val="16"/>
                <w:szCs w:val="16"/>
              </w:rPr>
              <w:t>From</w:t>
            </w:r>
          </w:p>
        </w:tc>
        <w:tc>
          <w:tcPr>
            <w:tcW w:w="810" w:type="dxa"/>
            <w:tcBorders>
              <w:top w:val="single" w:sz="4" w:space="0" w:color="auto"/>
              <w:left w:val="single" w:sz="4" w:space="0" w:color="auto"/>
              <w:bottom w:val="single" w:sz="4" w:space="0" w:color="auto"/>
              <w:right w:val="single" w:sz="4" w:space="0" w:color="auto"/>
            </w:tcBorders>
            <w:hideMark/>
          </w:tcPr>
          <w:p w14:paraId="3CC34E58" w14:textId="77777777" w:rsidR="00C70AEE" w:rsidRDefault="00C70AEE" w:rsidP="0095580D">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sz w:val="16"/>
                <w:szCs w:val="16"/>
              </w:rPr>
            </w:pPr>
            <w:r>
              <w:rPr>
                <w:rFonts w:ascii="Courier New" w:hAnsi="Courier New" w:cs="Courier New"/>
                <w:b/>
                <w:sz w:val="16"/>
                <w:szCs w:val="16"/>
              </w:rPr>
              <w:t>To</w:t>
            </w:r>
          </w:p>
        </w:tc>
        <w:tc>
          <w:tcPr>
            <w:tcW w:w="810" w:type="dxa"/>
            <w:tcBorders>
              <w:top w:val="single" w:sz="4" w:space="0" w:color="auto"/>
              <w:left w:val="single" w:sz="4" w:space="0" w:color="auto"/>
              <w:bottom w:val="single" w:sz="4" w:space="0" w:color="auto"/>
              <w:right w:val="single" w:sz="4" w:space="0" w:color="auto"/>
            </w:tcBorders>
            <w:hideMark/>
          </w:tcPr>
          <w:p w14:paraId="2BA15CE3" w14:textId="77777777" w:rsidR="00C70AEE" w:rsidRDefault="00C70AEE" w:rsidP="0095580D">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sz w:val="16"/>
                <w:szCs w:val="16"/>
              </w:rPr>
            </w:pPr>
            <w:r>
              <w:rPr>
                <w:rFonts w:ascii="Courier New" w:hAnsi="Courier New" w:cs="Courier New"/>
                <w:b/>
                <w:sz w:val="16"/>
                <w:szCs w:val="16"/>
              </w:rPr>
              <w:t>Zero</w:t>
            </w:r>
          </w:p>
        </w:tc>
        <w:tc>
          <w:tcPr>
            <w:tcW w:w="1140" w:type="dxa"/>
            <w:tcBorders>
              <w:top w:val="single" w:sz="4" w:space="0" w:color="auto"/>
              <w:left w:val="single" w:sz="4" w:space="0" w:color="auto"/>
              <w:bottom w:val="single" w:sz="4" w:space="0" w:color="auto"/>
              <w:right w:val="single" w:sz="4" w:space="0" w:color="auto"/>
            </w:tcBorders>
            <w:hideMark/>
          </w:tcPr>
          <w:p w14:paraId="68753EEA" w14:textId="77777777" w:rsidR="00C70AEE" w:rsidRDefault="00C70AEE" w:rsidP="0095580D">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sz w:val="16"/>
                <w:szCs w:val="16"/>
              </w:rPr>
            </w:pPr>
            <w:r>
              <w:rPr>
                <w:rFonts w:ascii="Courier New" w:hAnsi="Courier New" w:cs="Courier New"/>
                <w:b/>
                <w:sz w:val="16"/>
                <w:szCs w:val="16"/>
              </w:rPr>
              <w:t>5% to 15%</w:t>
            </w:r>
          </w:p>
        </w:tc>
        <w:tc>
          <w:tcPr>
            <w:tcW w:w="1470" w:type="dxa"/>
            <w:tcBorders>
              <w:top w:val="single" w:sz="4" w:space="0" w:color="auto"/>
              <w:left w:val="single" w:sz="4" w:space="0" w:color="auto"/>
              <w:bottom w:val="single" w:sz="4" w:space="0" w:color="auto"/>
              <w:right w:val="single" w:sz="4" w:space="0" w:color="auto"/>
            </w:tcBorders>
            <w:hideMark/>
          </w:tcPr>
          <w:p w14:paraId="74FB77AA" w14:textId="77777777" w:rsidR="00C70AEE" w:rsidRDefault="00C70AEE" w:rsidP="0095580D">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sz w:val="16"/>
                <w:szCs w:val="16"/>
              </w:rPr>
            </w:pPr>
            <w:r>
              <w:rPr>
                <w:rFonts w:ascii="Courier New" w:hAnsi="Courier New" w:cs="Courier New"/>
                <w:b/>
                <w:sz w:val="16"/>
                <w:szCs w:val="16"/>
              </w:rPr>
              <w:t>20% to 30%</w:t>
            </w:r>
          </w:p>
        </w:tc>
        <w:tc>
          <w:tcPr>
            <w:tcW w:w="1440" w:type="dxa"/>
            <w:tcBorders>
              <w:top w:val="single" w:sz="4" w:space="0" w:color="auto"/>
              <w:left w:val="single" w:sz="4" w:space="0" w:color="auto"/>
              <w:bottom w:val="single" w:sz="4" w:space="0" w:color="auto"/>
              <w:right w:val="single" w:sz="4" w:space="0" w:color="auto"/>
            </w:tcBorders>
            <w:hideMark/>
          </w:tcPr>
          <w:p w14:paraId="6E2A9ABC" w14:textId="77777777" w:rsidR="00C70AEE" w:rsidRDefault="00C70AEE" w:rsidP="0095580D">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sz w:val="16"/>
                <w:szCs w:val="16"/>
              </w:rPr>
            </w:pPr>
            <w:r>
              <w:rPr>
                <w:rFonts w:ascii="Courier New" w:hAnsi="Courier New" w:cs="Courier New"/>
                <w:b/>
                <w:sz w:val="16"/>
                <w:szCs w:val="16"/>
              </w:rPr>
              <w:t>35% to 50%</w:t>
            </w:r>
          </w:p>
        </w:tc>
        <w:tc>
          <w:tcPr>
            <w:tcW w:w="1440" w:type="dxa"/>
            <w:tcBorders>
              <w:top w:val="single" w:sz="4" w:space="0" w:color="auto"/>
              <w:left w:val="single" w:sz="4" w:space="0" w:color="auto"/>
              <w:bottom w:val="single" w:sz="4" w:space="0" w:color="auto"/>
              <w:right w:val="single" w:sz="4" w:space="0" w:color="auto"/>
            </w:tcBorders>
            <w:hideMark/>
          </w:tcPr>
          <w:p w14:paraId="737F0060" w14:textId="77777777" w:rsidR="00C70AEE" w:rsidRDefault="00C70AEE" w:rsidP="0095580D">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sz w:val="16"/>
                <w:szCs w:val="16"/>
              </w:rPr>
            </w:pPr>
            <w:r>
              <w:rPr>
                <w:rFonts w:ascii="Courier New" w:hAnsi="Courier New" w:cs="Courier New"/>
                <w:b/>
                <w:sz w:val="16"/>
                <w:szCs w:val="16"/>
              </w:rPr>
              <w:t>60% and Above</w:t>
            </w:r>
          </w:p>
        </w:tc>
      </w:tr>
      <w:tr w:rsidR="00C70AEE" w14:paraId="5111B4C8" w14:textId="77777777" w:rsidTr="0095580D">
        <w:trPr>
          <w:cantSplit/>
        </w:trPr>
        <w:tc>
          <w:tcPr>
            <w:tcW w:w="1440" w:type="dxa"/>
            <w:tcBorders>
              <w:top w:val="single" w:sz="4" w:space="0" w:color="auto"/>
              <w:left w:val="single" w:sz="4" w:space="0" w:color="auto"/>
              <w:bottom w:val="single" w:sz="4" w:space="0" w:color="auto"/>
              <w:right w:val="single" w:sz="4" w:space="0" w:color="auto"/>
            </w:tcBorders>
            <w:hideMark/>
          </w:tcPr>
          <w:p w14:paraId="75189745" w14:textId="77777777" w:rsidR="00C70AEE" w:rsidRDefault="00C70AEE" w:rsidP="0095580D">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sz w:val="16"/>
                <w:szCs w:val="16"/>
              </w:rPr>
            </w:pPr>
            <w:r>
              <w:rPr>
                <w:rFonts w:ascii="Courier New" w:hAnsi="Courier New" w:cs="Courier New"/>
                <w:b/>
                <w:sz w:val="16"/>
                <w:szCs w:val="16"/>
              </w:rPr>
              <w:t>$50 or Less</w:t>
            </w:r>
          </w:p>
        </w:tc>
        <w:tc>
          <w:tcPr>
            <w:tcW w:w="810" w:type="dxa"/>
            <w:tcBorders>
              <w:top w:val="single" w:sz="4" w:space="0" w:color="auto"/>
              <w:left w:val="single" w:sz="4" w:space="0" w:color="auto"/>
              <w:bottom w:val="single" w:sz="4" w:space="0" w:color="auto"/>
              <w:right w:val="single" w:sz="4" w:space="0" w:color="auto"/>
            </w:tcBorders>
            <w:hideMark/>
          </w:tcPr>
          <w:p w14:paraId="4B702C59" w14:textId="77777777" w:rsidR="00C70AEE" w:rsidRDefault="00C70AEE" w:rsidP="0095580D">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sz w:val="16"/>
                <w:szCs w:val="16"/>
              </w:rPr>
            </w:pPr>
            <w:r>
              <w:rPr>
                <w:rFonts w:ascii="Courier New" w:hAnsi="Courier New" w:cs="Courier New"/>
                <w:b/>
                <w:sz w:val="16"/>
                <w:szCs w:val="16"/>
              </w:rPr>
              <w:t> </w:t>
            </w:r>
          </w:p>
        </w:tc>
        <w:tc>
          <w:tcPr>
            <w:tcW w:w="810" w:type="dxa"/>
            <w:tcBorders>
              <w:top w:val="single" w:sz="4" w:space="0" w:color="auto"/>
              <w:left w:val="single" w:sz="4" w:space="0" w:color="auto"/>
              <w:bottom w:val="single" w:sz="4" w:space="0" w:color="auto"/>
              <w:right w:val="single" w:sz="4" w:space="0" w:color="auto"/>
            </w:tcBorders>
            <w:hideMark/>
          </w:tcPr>
          <w:p w14:paraId="29623CF5" w14:textId="77777777" w:rsidR="00C70AEE"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Pr>
                <w:rFonts w:ascii="Courier New" w:hAnsi="Courier New" w:cs="Courier New"/>
                <w:b/>
                <w:sz w:val="16"/>
                <w:szCs w:val="16"/>
              </w:rPr>
              <w:t>$0</w:t>
            </w:r>
          </w:p>
        </w:tc>
        <w:tc>
          <w:tcPr>
            <w:tcW w:w="1140" w:type="dxa"/>
            <w:tcBorders>
              <w:top w:val="single" w:sz="4" w:space="0" w:color="auto"/>
              <w:left w:val="single" w:sz="4" w:space="0" w:color="auto"/>
              <w:bottom w:val="single" w:sz="4" w:space="0" w:color="auto"/>
              <w:right w:val="single" w:sz="4" w:space="0" w:color="auto"/>
            </w:tcBorders>
            <w:hideMark/>
          </w:tcPr>
          <w:p w14:paraId="38C948B0" w14:textId="77777777" w:rsidR="00C70AEE"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Pr>
                <w:rFonts w:ascii="Courier New" w:hAnsi="Courier New" w:cs="Courier New"/>
                <w:b/>
                <w:sz w:val="16"/>
                <w:szCs w:val="16"/>
              </w:rPr>
              <w:t>$0</w:t>
            </w:r>
          </w:p>
        </w:tc>
        <w:tc>
          <w:tcPr>
            <w:tcW w:w="1470" w:type="dxa"/>
            <w:tcBorders>
              <w:top w:val="single" w:sz="4" w:space="0" w:color="auto"/>
              <w:left w:val="single" w:sz="4" w:space="0" w:color="auto"/>
              <w:bottom w:val="single" w:sz="4" w:space="0" w:color="auto"/>
              <w:right w:val="single" w:sz="4" w:space="0" w:color="auto"/>
            </w:tcBorders>
            <w:hideMark/>
          </w:tcPr>
          <w:p w14:paraId="1CF65EEF" w14:textId="77777777" w:rsidR="00C70AEE"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Pr>
                <w:rFonts w:ascii="Courier New" w:hAnsi="Courier New" w:cs="Courier New"/>
                <w:b/>
                <w:sz w:val="16"/>
                <w:szCs w:val="16"/>
              </w:rPr>
              <w:t>$0</w:t>
            </w:r>
          </w:p>
        </w:tc>
        <w:tc>
          <w:tcPr>
            <w:tcW w:w="1440" w:type="dxa"/>
            <w:tcBorders>
              <w:top w:val="single" w:sz="4" w:space="0" w:color="auto"/>
              <w:left w:val="single" w:sz="4" w:space="0" w:color="auto"/>
              <w:bottom w:val="single" w:sz="4" w:space="0" w:color="auto"/>
              <w:right w:val="single" w:sz="4" w:space="0" w:color="auto"/>
            </w:tcBorders>
            <w:hideMark/>
          </w:tcPr>
          <w:p w14:paraId="32A4A5E1" w14:textId="77777777" w:rsidR="00C70AEE"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Pr>
                <w:rFonts w:ascii="Courier New" w:hAnsi="Courier New" w:cs="Courier New"/>
                <w:b/>
                <w:sz w:val="16"/>
                <w:szCs w:val="16"/>
              </w:rPr>
              <w:t>$0</w:t>
            </w:r>
          </w:p>
        </w:tc>
        <w:tc>
          <w:tcPr>
            <w:tcW w:w="1440" w:type="dxa"/>
            <w:tcBorders>
              <w:top w:val="single" w:sz="4" w:space="0" w:color="auto"/>
              <w:left w:val="single" w:sz="4" w:space="0" w:color="auto"/>
              <w:bottom w:val="single" w:sz="4" w:space="0" w:color="auto"/>
              <w:right w:val="single" w:sz="4" w:space="0" w:color="auto"/>
            </w:tcBorders>
            <w:hideMark/>
          </w:tcPr>
          <w:p w14:paraId="717C8546" w14:textId="77777777" w:rsidR="00C70AEE"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Pr>
                <w:rFonts w:ascii="Courier New" w:hAnsi="Courier New" w:cs="Courier New"/>
                <w:b/>
                <w:sz w:val="16"/>
                <w:szCs w:val="16"/>
              </w:rPr>
              <w:t>$0</w:t>
            </w:r>
          </w:p>
        </w:tc>
      </w:tr>
      <w:tr w:rsidR="00C70AEE" w14:paraId="25D611E8" w14:textId="77777777" w:rsidTr="0095580D">
        <w:trPr>
          <w:cantSplit/>
        </w:trPr>
        <w:tc>
          <w:tcPr>
            <w:tcW w:w="1440" w:type="dxa"/>
            <w:tcBorders>
              <w:top w:val="single" w:sz="4" w:space="0" w:color="auto"/>
              <w:left w:val="single" w:sz="4" w:space="0" w:color="auto"/>
              <w:bottom w:val="single" w:sz="4" w:space="0" w:color="auto"/>
              <w:right w:val="single" w:sz="4" w:space="0" w:color="auto"/>
            </w:tcBorders>
            <w:hideMark/>
          </w:tcPr>
          <w:p w14:paraId="2F513B4B" w14:textId="77777777" w:rsidR="00C70AEE"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Pr>
                <w:rFonts w:ascii="Courier New" w:hAnsi="Courier New" w:cs="Courier New"/>
                <w:b/>
                <w:sz w:val="16"/>
                <w:szCs w:val="16"/>
              </w:rPr>
              <w:t>$51</w:t>
            </w:r>
          </w:p>
        </w:tc>
        <w:tc>
          <w:tcPr>
            <w:tcW w:w="810" w:type="dxa"/>
            <w:tcBorders>
              <w:top w:val="single" w:sz="4" w:space="0" w:color="auto"/>
              <w:left w:val="single" w:sz="4" w:space="0" w:color="auto"/>
              <w:bottom w:val="single" w:sz="4" w:space="0" w:color="auto"/>
              <w:right w:val="single" w:sz="4" w:space="0" w:color="auto"/>
            </w:tcBorders>
            <w:hideMark/>
          </w:tcPr>
          <w:p w14:paraId="5A5C6F88" w14:textId="77777777" w:rsidR="00C70AEE" w:rsidRDefault="00C70AEE" w:rsidP="0095580D">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sz w:val="16"/>
                <w:szCs w:val="16"/>
              </w:rPr>
            </w:pPr>
            <w:r>
              <w:rPr>
                <w:rFonts w:ascii="Courier New" w:hAnsi="Courier New" w:cs="Courier New"/>
                <w:b/>
                <w:sz w:val="16"/>
                <w:szCs w:val="16"/>
              </w:rPr>
              <w:t>$100</w:t>
            </w:r>
          </w:p>
        </w:tc>
        <w:tc>
          <w:tcPr>
            <w:tcW w:w="810" w:type="dxa"/>
            <w:tcBorders>
              <w:top w:val="single" w:sz="4" w:space="0" w:color="auto"/>
              <w:left w:val="single" w:sz="4" w:space="0" w:color="auto"/>
              <w:bottom w:val="single" w:sz="4" w:space="0" w:color="auto"/>
              <w:right w:val="single" w:sz="4" w:space="0" w:color="auto"/>
            </w:tcBorders>
            <w:hideMark/>
          </w:tcPr>
          <w:p w14:paraId="272F9298" w14:textId="77777777" w:rsidR="00C70AEE"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Pr>
                <w:rFonts w:ascii="Courier New" w:hAnsi="Courier New" w:cs="Courier New"/>
                <w:b/>
                <w:sz w:val="16"/>
                <w:szCs w:val="16"/>
              </w:rPr>
              <w:t>$0</w:t>
            </w:r>
          </w:p>
        </w:tc>
        <w:tc>
          <w:tcPr>
            <w:tcW w:w="1140" w:type="dxa"/>
            <w:tcBorders>
              <w:top w:val="single" w:sz="4" w:space="0" w:color="auto"/>
              <w:left w:val="single" w:sz="4" w:space="0" w:color="auto"/>
              <w:bottom w:val="single" w:sz="4" w:space="0" w:color="auto"/>
              <w:right w:val="single" w:sz="4" w:space="0" w:color="auto"/>
            </w:tcBorders>
            <w:hideMark/>
          </w:tcPr>
          <w:p w14:paraId="6717910E" w14:textId="77777777" w:rsidR="00C70AEE"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Pr>
                <w:rFonts w:ascii="Courier New" w:hAnsi="Courier New" w:cs="Courier New"/>
                <w:b/>
                <w:sz w:val="16"/>
                <w:szCs w:val="16"/>
              </w:rPr>
              <w:t>$0</w:t>
            </w:r>
          </w:p>
        </w:tc>
        <w:tc>
          <w:tcPr>
            <w:tcW w:w="1470" w:type="dxa"/>
            <w:tcBorders>
              <w:top w:val="single" w:sz="4" w:space="0" w:color="auto"/>
              <w:left w:val="single" w:sz="4" w:space="0" w:color="auto"/>
              <w:bottom w:val="single" w:sz="4" w:space="0" w:color="auto"/>
              <w:right w:val="single" w:sz="4" w:space="0" w:color="auto"/>
            </w:tcBorders>
            <w:hideMark/>
          </w:tcPr>
          <w:p w14:paraId="0E24BD00" w14:textId="77777777" w:rsidR="00C70AEE"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Pr>
                <w:rFonts w:ascii="Courier New" w:hAnsi="Courier New" w:cs="Courier New"/>
                <w:b/>
                <w:sz w:val="16"/>
                <w:szCs w:val="16"/>
              </w:rPr>
              <w:t>$0</w:t>
            </w:r>
          </w:p>
        </w:tc>
        <w:tc>
          <w:tcPr>
            <w:tcW w:w="1440" w:type="dxa"/>
            <w:tcBorders>
              <w:top w:val="single" w:sz="4" w:space="0" w:color="auto"/>
              <w:left w:val="single" w:sz="4" w:space="0" w:color="auto"/>
              <w:bottom w:val="single" w:sz="4" w:space="0" w:color="auto"/>
              <w:right w:val="single" w:sz="4" w:space="0" w:color="auto"/>
            </w:tcBorders>
            <w:hideMark/>
          </w:tcPr>
          <w:p w14:paraId="32736698" w14:textId="77777777" w:rsidR="00C70AEE"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Pr>
                <w:rFonts w:ascii="Courier New" w:hAnsi="Courier New" w:cs="Courier New"/>
                <w:b/>
                <w:sz w:val="16"/>
                <w:szCs w:val="16"/>
              </w:rPr>
              <w:t>$0</w:t>
            </w:r>
          </w:p>
        </w:tc>
        <w:tc>
          <w:tcPr>
            <w:tcW w:w="1440" w:type="dxa"/>
            <w:tcBorders>
              <w:top w:val="single" w:sz="4" w:space="0" w:color="auto"/>
              <w:left w:val="single" w:sz="4" w:space="0" w:color="auto"/>
              <w:bottom w:val="single" w:sz="4" w:space="0" w:color="auto"/>
              <w:right w:val="single" w:sz="4" w:space="0" w:color="auto"/>
            </w:tcBorders>
            <w:hideMark/>
          </w:tcPr>
          <w:p w14:paraId="10339489" w14:textId="77777777" w:rsidR="00C70AEE"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Pr>
                <w:rFonts w:ascii="Courier New" w:hAnsi="Courier New" w:cs="Courier New"/>
                <w:b/>
                <w:sz w:val="16"/>
                <w:szCs w:val="16"/>
              </w:rPr>
              <w:t>$0</w:t>
            </w:r>
          </w:p>
        </w:tc>
      </w:tr>
      <w:tr w:rsidR="00C70AEE" w14:paraId="5FE3ADF1" w14:textId="77777777" w:rsidTr="0095580D">
        <w:trPr>
          <w:cantSplit/>
        </w:trPr>
        <w:tc>
          <w:tcPr>
            <w:tcW w:w="1440" w:type="dxa"/>
            <w:tcBorders>
              <w:top w:val="single" w:sz="4" w:space="0" w:color="auto"/>
              <w:left w:val="single" w:sz="4" w:space="0" w:color="auto"/>
              <w:bottom w:val="single" w:sz="4" w:space="0" w:color="auto"/>
              <w:right w:val="single" w:sz="4" w:space="0" w:color="auto"/>
            </w:tcBorders>
            <w:hideMark/>
          </w:tcPr>
          <w:p w14:paraId="2079A55C" w14:textId="77777777" w:rsidR="00C70AEE"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Pr>
                <w:rFonts w:ascii="Courier New" w:hAnsi="Courier New" w:cs="Courier New"/>
                <w:b/>
                <w:sz w:val="16"/>
                <w:szCs w:val="16"/>
              </w:rPr>
              <w:t>$101</w:t>
            </w:r>
          </w:p>
        </w:tc>
        <w:tc>
          <w:tcPr>
            <w:tcW w:w="810" w:type="dxa"/>
            <w:tcBorders>
              <w:top w:val="single" w:sz="4" w:space="0" w:color="auto"/>
              <w:left w:val="single" w:sz="4" w:space="0" w:color="auto"/>
              <w:bottom w:val="single" w:sz="4" w:space="0" w:color="auto"/>
              <w:right w:val="single" w:sz="4" w:space="0" w:color="auto"/>
            </w:tcBorders>
            <w:hideMark/>
          </w:tcPr>
          <w:p w14:paraId="75C9771C" w14:textId="77777777" w:rsidR="00C70AEE" w:rsidRDefault="00C70AEE" w:rsidP="0095580D">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sz w:val="16"/>
                <w:szCs w:val="16"/>
              </w:rPr>
            </w:pPr>
            <w:r>
              <w:rPr>
                <w:rFonts w:ascii="Courier New" w:hAnsi="Courier New" w:cs="Courier New"/>
                <w:b/>
                <w:sz w:val="16"/>
                <w:szCs w:val="16"/>
              </w:rPr>
              <w:t>$150</w:t>
            </w:r>
          </w:p>
        </w:tc>
        <w:tc>
          <w:tcPr>
            <w:tcW w:w="810" w:type="dxa"/>
            <w:tcBorders>
              <w:top w:val="single" w:sz="4" w:space="0" w:color="auto"/>
              <w:left w:val="single" w:sz="4" w:space="0" w:color="auto"/>
              <w:bottom w:val="single" w:sz="4" w:space="0" w:color="auto"/>
              <w:right w:val="single" w:sz="4" w:space="0" w:color="auto"/>
            </w:tcBorders>
            <w:vAlign w:val="bottom"/>
            <w:hideMark/>
          </w:tcPr>
          <w:p w14:paraId="4CEB7252" w14:textId="77777777" w:rsidR="00C70AEE" w:rsidRPr="00AD3B0C"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$3</w:t>
            </w:r>
          </w:p>
        </w:tc>
        <w:tc>
          <w:tcPr>
            <w:tcW w:w="1140" w:type="dxa"/>
            <w:tcBorders>
              <w:top w:val="single" w:sz="4" w:space="0" w:color="auto"/>
              <w:left w:val="single" w:sz="4" w:space="0" w:color="auto"/>
              <w:bottom w:val="single" w:sz="4" w:space="0" w:color="auto"/>
              <w:right w:val="single" w:sz="4" w:space="0" w:color="auto"/>
            </w:tcBorders>
            <w:vAlign w:val="bottom"/>
            <w:hideMark/>
          </w:tcPr>
          <w:p w14:paraId="7F8D8515" w14:textId="77777777" w:rsidR="00C70AEE" w:rsidRPr="00AD3B0C"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$2</w:t>
            </w:r>
          </w:p>
        </w:tc>
        <w:tc>
          <w:tcPr>
            <w:tcW w:w="1470" w:type="dxa"/>
            <w:tcBorders>
              <w:top w:val="single" w:sz="4" w:space="0" w:color="auto"/>
              <w:left w:val="single" w:sz="4" w:space="0" w:color="auto"/>
              <w:bottom w:val="single" w:sz="4" w:space="0" w:color="auto"/>
              <w:right w:val="single" w:sz="4" w:space="0" w:color="auto"/>
            </w:tcBorders>
            <w:hideMark/>
          </w:tcPr>
          <w:p w14:paraId="733779E7" w14:textId="77777777" w:rsidR="00C70AEE" w:rsidRPr="00AD3B0C"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sz w:val="16"/>
                <w:szCs w:val="16"/>
              </w:rPr>
              <w:t>$0</w:t>
            </w:r>
          </w:p>
        </w:tc>
        <w:tc>
          <w:tcPr>
            <w:tcW w:w="1440" w:type="dxa"/>
            <w:tcBorders>
              <w:top w:val="single" w:sz="4" w:space="0" w:color="auto"/>
              <w:left w:val="single" w:sz="4" w:space="0" w:color="auto"/>
              <w:bottom w:val="single" w:sz="4" w:space="0" w:color="auto"/>
              <w:right w:val="single" w:sz="4" w:space="0" w:color="auto"/>
            </w:tcBorders>
            <w:hideMark/>
          </w:tcPr>
          <w:p w14:paraId="324C75C0" w14:textId="77777777" w:rsidR="00C70AEE" w:rsidRPr="00AD3B0C"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sz w:val="16"/>
                <w:szCs w:val="16"/>
              </w:rPr>
              <w:t>$0</w:t>
            </w:r>
          </w:p>
        </w:tc>
        <w:tc>
          <w:tcPr>
            <w:tcW w:w="1440" w:type="dxa"/>
            <w:tcBorders>
              <w:top w:val="single" w:sz="4" w:space="0" w:color="auto"/>
              <w:left w:val="single" w:sz="4" w:space="0" w:color="auto"/>
              <w:bottom w:val="single" w:sz="4" w:space="0" w:color="auto"/>
              <w:right w:val="single" w:sz="4" w:space="0" w:color="auto"/>
            </w:tcBorders>
            <w:hideMark/>
          </w:tcPr>
          <w:p w14:paraId="3A4E10B4" w14:textId="77777777" w:rsidR="00C70AEE" w:rsidRPr="00AD3B0C"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sz w:val="16"/>
                <w:szCs w:val="16"/>
              </w:rPr>
              <w:t>$0</w:t>
            </w:r>
          </w:p>
        </w:tc>
      </w:tr>
      <w:tr w:rsidR="00C70AEE" w14:paraId="4E55919E" w14:textId="77777777" w:rsidTr="0095580D">
        <w:trPr>
          <w:cantSplit/>
        </w:trPr>
        <w:tc>
          <w:tcPr>
            <w:tcW w:w="1440" w:type="dxa"/>
            <w:tcBorders>
              <w:top w:val="single" w:sz="4" w:space="0" w:color="auto"/>
              <w:left w:val="single" w:sz="4" w:space="0" w:color="auto"/>
              <w:bottom w:val="single" w:sz="4" w:space="0" w:color="auto"/>
              <w:right w:val="single" w:sz="4" w:space="0" w:color="auto"/>
            </w:tcBorders>
            <w:hideMark/>
          </w:tcPr>
          <w:p w14:paraId="3C94ED9D" w14:textId="77777777" w:rsidR="00C70AEE"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Pr>
                <w:rFonts w:ascii="Courier New" w:hAnsi="Courier New" w:cs="Courier New"/>
                <w:b/>
                <w:sz w:val="16"/>
                <w:szCs w:val="16"/>
              </w:rPr>
              <w:t>$151</w:t>
            </w:r>
          </w:p>
        </w:tc>
        <w:tc>
          <w:tcPr>
            <w:tcW w:w="810" w:type="dxa"/>
            <w:tcBorders>
              <w:top w:val="single" w:sz="4" w:space="0" w:color="auto"/>
              <w:left w:val="single" w:sz="4" w:space="0" w:color="auto"/>
              <w:bottom w:val="single" w:sz="4" w:space="0" w:color="auto"/>
              <w:right w:val="single" w:sz="4" w:space="0" w:color="auto"/>
            </w:tcBorders>
            <w:hideMark/>
          </w:tcPr>
          <w:p w14:paraId="386C6B90" w14:textId="77777777" w:rsidR="00C70AEE" w:rsidRDefault="00C70AEE" w:rsidP="0095580D">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sz w:val="16"/>
                <w:szCs w:val="16"/>
              </w:rPr>
            </w:pPr>
            <w:r>
              <w:rPr>
                <w:rFonts w:ascii="Courier New" w:hAnsi="Courier New" w:cs="Courier New"/>
                <w:b/>
                <w:sz w:val="16"/>
                <w:szCs w:val="16"/>
              </w:rPr>
              <w:t>$200</w:t>
            </w:r>
          </w:p>
        </w:tc>
        <w:tc>
          <w:tcPr>
            <w:tcW w:w="810" w:type="dxa"/>
            <w:tcBorders>
              <w:top w:val="single" w:sz="4" w:space="0" w:color="auto"/>
              <w:left w:val="single" w:sz="4" w:space="0" w:color="auto"/>
              <w:bottom w:val="single" w:sz="4" w:space="0" w:color="auto"/>
              <w:right w:val="single" w:sz="4" w:space="0" w:color="auto"/>
            </w:tcBorders>
            <w:vAlign w:val="bottom"/>
            <w:hideMark/>
          </w:tcPr>
          <w:p w14:paraId="326750C0" w14:textId="77777777" w:rsidR="00C70AEE" w:rsidRPr="00AD3B0C"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$9</w:t>
            </w:r>
          </w:p>
        </w:tc>
        <w:tc>
          <w:tcPr>
            <w:tcW w:w="1140" w:type="dxa"/>
            <w:tcBorders>
              <w:top w:val="single" w:sz="4" w:space="0" w:color="auto"/>
              <w:left w:val="single" w:sz="4" w:space="0" w:color="auto"/>
              <w:bottom w:val="single" w:sz="4" w:space="0" w:color="auto"/>
              <w:right w:val="single" w:sz="4" w:space="0" w:color="auto"/>
            </w:tcBorders>
            <w:vAlign w:val="bottom"/>
            <w:hideMark/>
          </w:tcPr>
          <w:p w14:paraId="40919CA2" w14:textId="77777777" w:rsidR="00C70AEE" w:rsidRPr="00AD3B0C"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$8</w:t>
            </w:r>
          </w:p>
        </w:tc>
        <w:tc>
          <w:tcPr>
            <w:tcW w:w="1470" w:type="dxa"/>
            <w:tcBorders>
              <w:top w:val="single" w:sz="4" w:space="0" w:color="auto"/>
              <w:left w:val="single" w:sz="4" w:space="0" w:color="auto"/>
              <w:bottom w:val="single" w:sz="4" w:space="0" w:color="auto"/>
              <w:right w:val="single" w:sz="4" w:space="0" w:color="auto"/>
            </w:tcBorders>
            <w:vAlign w:val="bottom"/>
            <w:hideMark/>
          </w:tcPr>
          <w:p w14:paraId="2D32C640" w14:textId="77777777" w:rsidR="00C70AEE" w:rsidRPr="00AD3B0C"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$6</w:t>
            </w:r>
          </w:p>
        </w:tc>
        <w:tc>
          <w:tcPr>
            <w:tcW w:w="1440" w:type="dxa"/>
            <w:tcBorders>
              <w:top w:val="single" w:sz="4" w:space="0" w:color="auto"/>
              <w:left w:val="single" w:sz="4" w:space="0" w:color="auto"/>
              <w:bottom w:val="single" w:sz="4" w:space="0" w:color="auto"/>
              <w:right w:val="single" w:sz="4" w:space="0" w:color="auto"/>
            </w:tcBorders>
            <w:vAlign w:val="bottom"/>
            <w:hideMark/>
          </w:tcPr>
          <w:p w14:paraId="0FEC3F19" w14:textId="77777777" w:rsidR="00C70AEE" w:rsidRPr="00AD3B0C"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$4</w:t>
            </w:r>
          </w:p>
        </w:tc>
        <w:tc>
          <w:tcPr>
            <w:tcW w:w="1440" w:type="dxa"/>
            <w:tcBorders>
              <w:top w:val="single" w:sz="4" w:space="0" w:color="auto"/>
              <w:left w:val="single" w:sz="4" w:space="0" w:color="auto"/>
              <w:bottom w:val="single" w:sz="4" w:space="0" w:color="auto"/>
              <w:right w:val="single" w:sz="4" w:space="0" w:color="auto"/>
            </w:tcBorders>
            <w:vAlign w:val="bottom"/>
            <w:hideMark/>
          </w:tcPr>
          <w:p w14:paraId="753D5E3F" w14:textId="77777777" w:rsidR="00C70AEE" w:rsidRPr="00AD3B0C"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$1</w:t>
            </w:r>
          </w:p>
        </w:tc>
      </w:tr>
      <w:tr w:rsidR="00C70AEE" w14:paraId="5CFB047E" w14:textId="77777777" w:rsidTr="0095580D">
        <w:trPr>
          <w:cantSplit/>
        </w:trPr>
        <w:tc>
          <w:tcPr>
            <w:tcW w:w="1440" w:type="dxa"/>
            <w:tcBorders>
              <w:top w:val="single" w:sz="4" w:space="0" w:color="auto"/>
              <w:left w:val="single" w:sz="4" w:space="0" w:color="auto"/>
              <w:bottom w:val="single" w:sz="4" w:space="0" w:color="auto"/>
              <w:right w:val="single" w:sz="4" w:space="0" w:color="auto"/>
            </w:tcBorders>
            <w:hideMark/>
          </w:tcPr>
          <w:p w14:paraId="43C0489E" w14:textId="77777777" w:rsidR="00C70AEE"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Pr>
                <w:rFonts w:ascii="Courier New" w:hAnsi="Courier New" w:cs="Courier New"/>
                <w:b/>
                <w:sz w:val="16"/>
                <w:szCs w:val="16"/>
              </w:rPr>
              <w:t>$201</w:t>
            </w:r>
          </w:p>
        </w:tc>
        <w:tc>
          <w:tcPr>
            <w:tcW w:w="810" w:type="dxa"/>
            <w:tcBorders>
              <w:top w:val="single" w:sz="4" w:space="0" w:color="auto"/>
              <w:left w:val="single" w:sz="4" w:space="0" w:color="auto"/>
              <w:bottom w:val="single" w:sz="4" w:space="0" w:color="auto"/>
              <w:right w:val="single" w:sz="4" w:space="0" w:color="auto"/>
            </w:tcBorders>
            <w:hideMark/>
          </w:tcPr>
          <w:p w14:paraId="42AEB6A8" w14:textId="77777777" w:rsidR="00C70AEE" w:rsidRDefault="00C70AEE" w:rsidP="0095580D">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sz w:val="16"/>
                <w:szCs w:val="16"/>
              </w:rPr>
            </w:pPr>
            <w:r>
              <w:rPr>
                <w:rFonts w:ascii="Courier New" w:hAnsi="Courier New" w:cs="Courier New"/>
                <w:b/>
                <w:sz w:val="16"/>
                <w:szCs w:val="16"/>
              </w:rPr>
              <w:t>$250</w:t>
            </w:r>
          </w:p>
        </w:tc>
        <w:tc>
          <w:tcPr>
            <w:tcW w:w="810" w:type="dxa"/>
            <w:tcBorders>
              <w:top w:val="single" w:sz="4" w:space="0" w:color="auto"/>
              <w:left w:val="single" w:sz="4" w:space="0" w:color="auto"/>
              <w:bottom w:val="single" w:sz="4" w:space="0" w:color="auto"/>
              <w:right w:val="single" w:sz="4" w:space="0" w:color="auto"/>
            </w:tcBorders>
            <w:vAlign w:val="bottom"/>
            <w:hideMark/>
          </w:tcPr>
          <w:p w14:paraId="43A21C07" w14:textId="77777777" w:rsidR="00C70AEE" w:rsidRPr="00AD3B0C"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$14</w:t>
            </w:r>
          </w:p>
        </w:tc>
        <w:tc>
          <w:tcPr>
            <w:tcW w:w="1140" w:type="dxa"/>
            <w:tcBorders>
              <w:top w:val="single" w:sz="4" w:space="0" w:color="auto"/>
              <w:left w:val="single" w:sz="4" w:space="0" w:color="auto"/>
              <w:bottom w:val="single" w:sz="4" w:space="0" w:color="auto"/>
              <w:right w:val="single" w:sz="4" w:space="0" w:color="auto"/>
            </w:tcBorders>
            <w:vAlign w:val="bottom"/>
            <w:hideMark/>
          </w:tcPr>
          <w:p w14:paraId="3D1A1FF2" w14:textId="77777777" w:rsidR="00C70AEE" w:rsidRPr="00AD3B0C"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$13</w:t>
            </w:r>
          </w:p>
        </w:tc>
        <w:tc>
          <w:tcPr>
            <w:tcW w:w="1470" w:type="dxa"/>
            <w:tcBorders>
              <w:top w:val="single" w:sz="4" w:space="0" w:color="auto"/>
              <w:left w:val="single" w:sz="4" w:space="0" w:color="auto"/>
              <w:bottom w:val="single" w:sz="4" w:space="0" w:color="auto"/>
              <w:right w:val="single" w:sz="4" w:space="0" w:color="auto"/>
            </w:tcBorders>
            <w:vAlign w:val="bottom"/>
            <w:hideMark/>
          </w:tcPr>
          <w:p w14:paraId="2E4853DE" w14:textId="77777777" w:rsidR="00C70AEE" w:rsidRPr="00AD3B0C"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$11</w:t>
            </w:r>
          </w:p>
        </w:tc>
        <w:tc>
          <w:tcPr>
            <w:tcW w:w="1440" w:type="dxa"/>
            <w:tcBorders>
              <w:top w:val="single" w:sz="4" w:space="0" w:color="auto"/>
              <w:left w:val="single" w:sz="4" w:space="0" w:color="auto"/>
              <w:bottom w:val="single" w:sz="4" w:space="0" w:color="auto"/>
              <w:right w:val="single" w:sz="4" w:space="0" w:color="auto"/>
            </w:tcBorders>
            <w:vAlign w:val="bottom"/>
            <w:hideMark/>
          </w:tcPr>
          <w:p w14:paraId="27C63408" w14:textId="77777777" w:rsidR="00C70AEE" w:rsidRPr="00AD3B0C"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$9</w:t>
            </w:r>
          </w:p>
        </w:tc>
        <w:tc>
          <w:tcPr>
            <w:tcW w:w="1440" w:type="dxa"/>
            <w:tcBorders>
              <w:top w:val="single" w:sz="4" w:space="0" w:color="auto"/>
              <w:left w:val="single" w:sz="4" w:space="0" w:color="auto"/>
              <w:bottom w:val="single" w:sz="4" w:space="0" w:color="auto"/>
              <w:right w:val="single" w:sz="4" w:space="0" w:color="auto"/>
            </w:tcBorders>
            <w:vAlign w:val="bottom"/>
            <w:hideMark/>
          </w:tcPr>
          <w:p w14:paraId="79C6DC36" w14:textId="77777777" w:rsidR="00C70AEE" w:rsidRPr="00AD3B0C"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$6</w:t>
            </w:r>
          </w:p>
        </w:tc>
      </w:tr>
      <w:tr w:rsidR="00C70AEE" w14:paraId="5708470B" w14:textId="77777777" w:rsidTr="0095580D">
        <w:trPr>
          <w:cantSplit/>
        </w:trPr>
        <w:tc>
          <w:tcPr>
            <w:tcW w:w="1440" w:type="dxa"/>
            <w:tcBorders>
              <w:top w:val="single" w:sz="4" w:space="0" w:color="auto"/>
              <w:left w:val="single" w:sz="4" w:space="0" w:color="auto"/>
              <w:bottom w:val="single" w:sz="4" w:space="0" w:color="auto"/>
              <w:right w:val="single" w:sz="4" w:space="0" w:color="auto"/>
            </w:tcBorders>
            <w:hideMark/>
          </w:tcPr>
          <w:p w14:paraId="24E83FCD" w14:textId="77777777" w:rsidR="00C70AEE"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Pr>
                <w:rFonts w:ascii="Courier New" w:hAnsi="Courier New" w:cs="Courier New"/>
                <w:b/>
                <w:sz w:val="16"/>
                <w:szCs w:val="16"/>
              </w:rPr>
              <w:t>$251</w:t>
            </w:r>
          </w:p>
        </w:tc>
        <w:tc>
          <w:tcPr>
            <w:tcW w:w="810" w:type="dxa"/>
            <w:tcBorders>
              <w:top w:val="single" w:sz="4" w:space="0" w:color="auto"/>
              <w:left w:val="single" w:sz="4" w:space="0" w:color="auto"/>
              <w:bottom w:val="single" w:sz="4" w:space="0" w:color="auto"/>
              <w:right w:val="single" w:sz="4" w:space="0" w:color="auto"/>
            </w:tcBorders>
            <w:hideMark/>
          </w:tcPr>
          <w:p w14:paraId="7CE44FC5" w14:textId="77777777" w:rsidR="00C70AEE" w:rsidRDefault="00C70AEE" w:rsidP="0095580D">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sz w:val="16"/>
                <w:szCs w:val="16"/>
              </w:rPr>
            </w:pPr>
            <w:r>
              <w:rPr>
                <w:rFonts w:ascii="Courier New" w:hAnsi="Courier New" w:cs="Courier New"/>
                <w:b/>
                <w:sz w:val="16"/>
                <w:szCs w:val="16"/>
              </w:rPr>
              <w:t>$300</w:t>
            </w:r>
          </w:p>
        </w:tc>
        <w:tc>
          <w:tcPr>
            <w:tcW w:w="810" w:type="dxa"/>
            <w:tcBorders>
              <w:top w:val="single" w:sz="4" w:space="0" w:color="auto"/>
              <w:left w:val="single" w:sz="4" w:space="0" w:color="auto"/>
              <w:bottom w:val="single" w:sz="4" w:space="0" w:color="auto"/>
              <w:right w:val="single" w:sz="4" w:space="0" w:color="auto"/>
            </w:tcBorders>
            <w:vAlign w:val="bottom"/>
            <w:hideMark/>
          </w:tcPr>
          <w:p w14:paraId="5DD53086" w14:textId="77777777" w:rsidR="00C70AEE" w:rsidRPr="00AD3B0C"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$20</w:t>
            </w:r>
          </w:p>
        </w:tc>
        <w:tc>
          <w:tcPr>
            <w:tcW w:w="1140" w:type="dxa"/>
            <w:tcBorders>
              <w:top w:val="single" w:sz="4" w:space="0" w:color="auto"/>
              <w:left w:val="single" w:sz="4" w:space="0" w:color="auto"/>
              <w:bottom w:val="single" w:sz="4" w:space="0" w:color="auto"/>
              <w:right w:val="single" w:sz="4" w:space="0" w:color="auto"/>
            </w:tcBorders>
            <w:vAlign w:val="bottom"/>
            <w:hideMark/>
          </w:tcPr>
          <w:p w14:paraId="56B37D8A" w14:textId="77777777" w:rsidR="00C70AEE" w:rsidRPr="00AD3B0C"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$19</w:t>
            </w:r>
          </w:p>
        </w:tc>
        <w:tc>
          <w:tcPr>
            <w:tcW w:w="1470" w:type="dxa"/>
            <w:tcBorders>
              <w:top w:val="single" w:sz="4" w:space="0" w:color="auto"/>
              <w:left w:val="single" w:sz="4" w:space="0" w:color="auto"/>
              <w:bottom w:val="single" w:sz="4" w:space="0" w:color="auto"/>
              <w:right w:val="single" w:sz="4" w:space="0" w:color="auto"/>
            </w:tcBorders>
            <w:vAlign w:val="bottom"/>
            <w:hideMark/>
          </w:tcPr>
          <w:p w14:paraId="3EE3F073" w14:textId="77777777" w:rsidR="00C70AEE" w:rsidRPr="00AD3B0C"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$17</w:t>
            </w:r>
          </w:p>
        </w:tc>
        <w:tc>
          <w:tcPr>
            <w:tcW w:w="1440" w:type="dxa"/>
            <w:tcBorders>
              <w:top w:val="single" w:sz="4" w:space="0" w:color="auto"/>
              <w:left w:val="single" w:sz="4" w:space="0" w:color="auto"/>
              <w:bottom w:val="single" w:sz="4" w:space="0" w:color="auto"/>
              <w:right w:val="single" w:sz="4" w:space="0" w:color="auto"/>
            </w:tcBorders>
            <w:vAlign w:val="bottom"/>
            <w:hideMark/>
          </w:tcPr>
          <w:p w14:paraId="498C3309" w14:textId="77777777" w:rsidR="00C70AEE" w:rsidRPr="00AD3B0C"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$15</w:t>
            </w:r>
          </w:p>
        </w:tc>
        <w:tc>
          <w:tcPr>
            <w:tcW w:w="1440" w:type="dxa"/>
            <w:tcBorders>
              <w:top w:val="single" w:sz="4" w:space="0" w:color="auto"/>
              <w:left w:val="single" w:sz="4" w:space="0" w:color="auto"/>
              <w:bottom w:val="single" w:sz="4" w:space="0" w:color="auto"/>
              <w:right w:val="single" w:sz="4" w:space="0" w:color="auto"/>
            </w:tcBorders>
            <w:vAlign w:val="bottom"/>
            <w:hideMark/>
          </w:tcPr>
          <w:p w14:paraId="228EB025" w14:textId="77777777" w:rsidR="00C70AEE" w:rsidRPr="00AD3B0C"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$12</w:t>
            </w:r>
          </w:p>
        </w:tc>
      </w:tr>
      <w:tr w:rsidR="00C70AEE" w14:paraId="383D1823" w14:textId="77777777" w:rsidTr="0095580D">
        <w:trPr>
          <w:cantSplit/>
        </w:trPr>
        <w:tc>
          <w:tcPr>
            <w:tcW w:w="1440" w:type="dxa"/>
            <w:tcBorders>
              <w:top w:val="single" w:sz="4" w:space="0" w:color="auto"/>
              <w:left w:val="single" w:sz="4" w:space="0" w:color="auto"/>
              <w:bottom w:val="single" w:sz="4" w:space="0" w:color="auto"/>
              <w:right w:val="single" w:sz="4" w:space="0" w:color="auto"/>
            </w:tcBorders>
            <w:hideMark/>
          </w:tcPr>
          <w:p w14:paraId="739A5566" w14:textId="77777777" w:rsidR="00C70AEE"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Pr>
                <w:rFonts w:ascii="Courier New" w:hAnsi="Courier New" w:cs="Courier New"/>
                <w:b/>
                <w:sz w:val="16"/>
                <w:szCs w:val="16"/>
              </w:rPr>
              <w:t>$301</w:t>
            </w:r>
          </w:p>
        </w:tc>
        <w:tc>
          <w:tcPr>
            <w:tcW w:w="810" w:type="dxa"/>
            <w:tcBorders>
              <w:top w:val="single" w:sz="4" w:space="0" w:color="auto"/>
              <w:left w:val="single" w:sz="4" w:space="0" w:color="auto"/>
              <w:bottom w:val="single" w:sz="4" w:space="0" w:color="auto"/>
              <w:right w:val="single" w:sz="4" w:space="0" w:color="auto"/>
            </w:tcBorders>
            <w:hideMark/>
          </w:tcPr>
          <w:p w14:paraId="02CB132F" w14:textId="77777777" w:rsidR="00C70AEE" w:rsidRDefault="00C70AEE" w:rsidP="0095580D">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sz w:val="16"/>
                <w:szCs w:val="16"/>
              </w:rPr>
            </w:pPr>
            <w:r>
              <w:rPr>
                <w:rFonts w:ascii="Courier New" w:hAnsi="Courier New" w:cs="Courier New"/>
                <w:b/>
                <w:sz w:val="16"/>
                <w:szCs w:val="16"/>
              </w:rPr>
              <w:t>$350</w:t>
            </w:r>
          </w:p>
        </w:tc>
        <w:tc>
          <w:tcPr>
            <w:tcW w:w="810" w:type="dxa"/>
            <w:tcBorders>
              <w:top w:val="single" w:sz="4" w:space="0" w:color="auto"/>
              <w:left w:val="single" w:sz="4" w:space="0" w:color="auto"/>
              <w:bottom w:val="single" w:sz="4" w:space="0" w:color="auto"/>
              <w:right w:val="single" w:sz="4" w:space="0" w:color="auto"/>
            </w:tcBorders>
            <w:vAlign w:val="bottom"/>
            <w:hideMark/>
          </w:tcPr>
          <w:p w14:paraId="43AB9F8E" w14:textId="77777777" w:rsidR="00C70AEE" w:rsidRPr="00AD3B0C"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$25</w:t>
            </w:r>
          </w:p>
        </w:tc>
        <w:tc>
          <w:tcPr>
            <w:tcW w:w="1140" w:type="dxa"/>
            <w:tcBorders>
              <w:top w:val="single" w:sz="4" w:space="0" w:color="auto"/>
              <w:left w:val="single" w:sz="4" w:space="0" w:color="auto"/>
              <w:bottom w:val="single" w:sz="4" w:space="0" w:color="auto"/>
              <w:right w:val="single" w:sz="4" w:space="0" w:color="auto"/>
            </w:tcBorders>
            <w:vAlign w:val="bottom"/>
            <w:hideMark/>
          </w:tcPr>
          <w:p w14:paraId="2A14EE3F" w14:textId="77777777" w:rsidR="00C70AEE" w:rsidRPr="00AD3B0C"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$24</w:t>
            </w:r>
          </w:p>
        </w:tc>
        <w:tc>
          <w:tcPr>
            <w:tcW w:w="1470" w:type="dxa"/>
            <w:tcBorders>
              <w:top w:val="single" w:sz="4" w:space="0" w:color="auto"/>
              <w:left w:val="single" w:sz="4" w:space="0" w:color="auto"/>
              <w:bottom w:val="single" w:sz="4" w:space="0" w:color="auto"/>
              <w:right w:val="single" w:sz="4" w:space="0" w:color="auto"/>
            </w:tcBorders>
            <w:vAlign w:val="bottom"/>
            <w:hideMark/>
          </w:tcPr>
          <w:p w14:paraId="0004A156" w14:textId="77777777" w:rsidR="00C70AEE" w:rsidRPr="00AD3B0C"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$22</w:t>
            </w:r>
          </w:p>
        </w:tc>
        <w:tc>
          <w:tcPr>
            <w:tcW w:w="1440" w:type="dxa"/>
            <w:tcBorders>
              <w:top w:val="single" w:sz="4" w:space="0" w:color="auto"/>
              <w:left w:val="single" w:sz="4" w:space="0" w:color="auto"/>
              <w:bottom w:val="single" w:sz="4" w:space="0" w:color="auto"/>
              <w:right w:val="single" w:sz="4" w:space="0" w:color="auto"/>
            </w:tcBorders>
            <w:vAlign w:val="bottom"/>
            <w:hideMark/>
          </w:tcPr>
          <w:p w14:paraId="4CAE076E" w14:textId="77777777" w:rsidR="00C70AEE" w:rsidRPr="00AD3B0C"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$20</w:t>
            </w:r>
          </w:p>
        </w:tc>
        <w:tc>
          <w:tcPr>
            <w:tcW w:w="1440" w:type="dxa"/>
            <w:tcBorders>
              <w:top w:val="single" w:sz="4" w:space="0" w:color="auto"/>
              <w:left w:val="single" w:sz="4" w:space="0" w:color="auto"/>
              <w:bottom w:val="single" w:sz="4" w:space="0" w:color="auto"/>
              <w:right w:val="single" w:sz="4" w:space="0" w:color="auto"/>
            </w:tcBorders>
            <w:vAlign w:val="bottom"/>
            <w:hideMark/>
          </w:tcPr>
          <w:p w14:paraId="4B5FE0BA" w14:textId="77777777" w:rsidR="00C70AEE" w:rsidRPr="00AD3B0C"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$17</w:t>
            </w:r>
          </w:p>
        </w:tc>
      </w:tr>
      <w:tr w:rsidR="00C70AEE" w14:paraId="483E14E6" w14:textId="77777777" w:rsidTr="0095580D">
        <w:trPr>
          <w:cantSplit/>
        </w:trPr>
        <w:tc>
          <w:tcPr>
            <w:tcW w:w="1440" w:type="dxa"/>
            <w:tcBorders>
              <w:top w:val="single" w:sz="4" w:space="0" w:color="auto"/>
              <w:left w:val="single" w:sz="4" w:space="0" w:color="auto"/>
              <w:bottom w:val="single" w:sz="4" w:space="0" w:color="auto"/>
              <w:right w:val="single" w:sz="4" w:space="0" w:color="auto"/>
            </w:tcBorders>
            <w:hideMark/>
          </w:tcPr>
          <w:p w14:paraId="1AD3C504" w14:textId="77777777" w:rsidR="00C70AEE"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Pr>
                <w:rFonts w:ascii="Courier New" w:hAnsi="Courier New" w:cs="Courier New"/>
                <w:b/>
                <w:sz w:val="16"/>
                <w:szCs w:val="16"/>
              </w:rPr>
              <w:t>$351</w:t>
            </w:r>
          </w:p>
        </w:tc>
        <w:tc>
          <w:tcPr>
            <w:tcW w:w="810" w:type="dxa"/>
            <w:tcBorders>
              <w:top w:val="single" w:sz="4" w:space="0" w:color="auto"/>
              <w:left w:val="single" w:sz="4" w:space="0" w:color="auto"/>
              <w:bottom w:val="single" w:sz="4" w:space="0" w:color="auto"/>
              <w:right w:val="single" w:sz="4" w:space="0" w:color="auto"/>
            </w:tcBorders>
            <w:hideMark/>
          </w:tcPr>
          <w:p w14:paraId="4939FD2C" w14:textId="77777777" w:rsidR="00C70AEE" w:rsidRDefault="00C70AEE" w:rsidP="0095580D">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sz w:val="16"/>
                <w:szCs w:val="16"/>
              </w:rPr>
            </w:pPr>
            <w:r>
              <w:rPr>
                <w:rFonts w:ascii="Courier New" w:hAnsi="Courier New" w:cs="Courier New"/>
                <w:b/>
                <w:sz w:val="16"/>
                <w:szCs w:val="16"/>
              </w:rPr>
              <w:t>$400</w:t>
            </w:r>
          </w:p>
        </w:tc>
        <w:tc>
          <w:tcPr>
            <w:tcW w:w="810" w:type="dxa"/>
            <w:tcBorders>
              <w:top w:val="single" w:sz="4" w:space="0" w:color="auto"/>
              <w:left w:val="single" w:sz="4" w:space="0" w:color="auto"/>
              <w:bottom w:val="single" w:sz="4" w:space="0" w:color="auto"/>
              <w:right w:val="single" w:sz="4" w:space="0" w:color="auto"/>
            </w:tcBorders>
            <w:vAlign w:val="bottom"/>
            <w:hideMark/>
          </w:tcPr>
          <w:p w14:paraId="50B26F34" w14:textId="77777777" w:rsidR="00C70AEE" w:rsidRPr="00AD3B0C"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$30</w:t>
            </w:r>
          </w:p>
        </w:tc>
        <w:tc>
          <w:tcPr>
            <w:tcW w:w="1140" w:type="dxa"/>
            <w:tcBorders>
              <w:top w:val="single" w:sz="4" w:space="0" w:color="auto"/>
              <w:left w:val="single" w:sz="4" w:space="0" w:color="auto"/>
              <w:bottom w:val="single" w:sz="4" w:space="0" w:color="auto"/>
              <w:right w:val="single" w:sz="4" w:space="0" w:color="auto"/>
            </w:tcBorders>
            <w:vAlign w:val="bottom"/>
            <w:hideMark/>
          </w:tcPr>
          <w:p w14:paraId="6860FF25" w14:textId="77777777" w:rsidR="00C70AEE" w:rsidRPr="00AD3B0C"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$29</w:t>
            </w:r>
          </w:p>
        </w:tc>
        <w:tc>
          <w:tcPr>
            <w:tcW w:w="1470" w:type="dxa"/>
            <w:tcBorders>
              <w:top w:val="single" w:sz="4" w:space="0" w:color="auto"/>
              <w:left w:val="single" w:sz="4" w:space="0" w:color="auto"/>
              <w:bottom w:val="single" w:sz="4" w:space="0" w:color="auto"/>
              <w:right w:val="single" w:sz="4" w:space="0" w:color="auto"/>
            </w:tcBorders>
            <w:vAlign w:val="bottom"/>
            <w:hideMark/>
          </w:tcPr>
          <w:p w14:paraId="6C2925CD" w14:textId="77777777" w:rsidR="00C70AEE" w:rsidRPr="00AD3B0C"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$27</w:t>
            </w:r>
          </w:p>
        </w:tc>
        <w:tc>
          <w:tcPr>
            <w:tcW w:w="1440" w:type="dxa"/>
            <w:tcBorders>
              <w:top w:val="single" w:sz="4" w:space="0" w:color="auto"/>
              <w:left w:val="single" w:sz="4" w:space="0" w:color="auto"/>
              <w:bottom w:val="single" w:sz="4" w:space="0" w:color="auto"/>
              <w:right w:val="single" w:sz="4" w:space="0" w:color="auto"/>
            </w:tcBorders>
            <w:vAlign w:val="bottom"/>
            <w:hideMark/>
          </w:tcPr>
          <w:p w14:paraId="019C10E1" w14:textId="77777777" w:rsidR="00C70AEE" w:rsidRPr="00AD3B0C"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$25</w:t>
            </w:r>
          </w:p>
        </w:tc>
        <w:tc>
          <w:tcPr>
            <w:tcW w:w="1440" w:type="dxa"/>
            <w:tcBorders>
              <w:top w:val="single" w:sz="4" w:space="0" w:color="auto"/>
              <w:left w:val="single" w:sz="4" w:space="0" w:color="auto"/>
              <w:bottom w:val="single" w:sz="4" w:space="0" w:color="auto"/>
              <w:right w:val="single" w:sz="4" w:space="0" w:color="auto"/>
            </w:tcBorders>
            <w:vAlign w:val="bottom"/>
            <w:hideMark/>
          </w:tcPr>
          <w:p w14:paraId="5B402E53" w14:textId="77777777" w:rsidR="00C70AEE" w:rsidRPr="00AD3B0C"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$22</w:t>
            </w:r>
          </w:p>
        </w:tc>
      </w:tr>
      <w:tr w:rsidR="00C70AEE" w14:paraId="57F1DDFF" w14:textId="77777777" w:rsidTr="0095580D">
        <w:trPr>
          <w:cantSplit/>
        </w:trPr>
        <w:tc>
          <w:tcPr>
            <w:tcW w:w="1440" w:type="dxa"/>
            <w:tcBorders>
              <w:top w:val="single" w:sz="4" w:space="0" w:color="auto"/>
              <w:left w:val="single" w:sz="4" w:space="0" w:color="auto"/>
              <w:bottom w:val="single" w:sz="4" w:space="0" w:color="auto"/>
              <w:right w:val="single" w:sz="4" w:space="0" w:color="auto"/>
            </w:tcBorders>
            <w:hideMark/>
          </w:tcPr>
          <w:p w14:paraId="10B48C55" w14:textId="77777777" w:rsidR="00C70AEE"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Pr>
                <w:rFonts w:ascii="Courier New" w:hAnsi="Courier New" w:cs="Courier New"/>
                <w:b/>
                <w:sz w:val="16"/>
                <w:szCs w:val="16"/>
              </w:rPr>
              <w:t>$401</w:t>
            </w:r>
          </w:p>
        </w:tc>
        <w:tc>
          <w:tcPr>
            <w:tcW w:w="810" w:type="dxa"/>
            <w:tcBorders>
              <w:top w:val="single" w:sz="4" w:space="0" w:color="auto"/>
              <w:left w:val="single" w:sz="4" w:space="0" w:color="auto"/>
              <w:bottom w:val="single" w:sz="4" w:space="0" w:color="auto"/>
              <w:right w:val="single" w:sz="4" w:space="0" w:color="auto"/>
            </w:tcBorders>
            <w:hideMark/>
          </w:tcPr>
          <w:p w14:paraId="79784502" w14:textId="77777777" w:rsidR="00C70AEE" w:rsidRDefault="00C70AEE" w:rsidP="0095580D">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sz w:val="16"/>
                <w:szCs w:val="16"/>
              </w:rPr>
            </w:pPr>
            <w:r>
              <w:rPr>
                <w:rFonts w:ascii="Courier New" w:hAnsi="Courier New" w:cs="Courier New"/>
                <w:b/>
                <w:sz w:val="16"/>
                <w:szCs w:val="16"/>
              </w:rPr>
              <w:t>$450</w:t>
            </w:r>
          </w:p>
        </w:tc>
        <w:tc>
          <w:tcPr>
            <w:tcW w:w="810" w:type="dxa"/>
            <w:tcBorders>
              <w:top w:val="single" w:sz="4" w:space="0" w:color="auto"/>
              <w:left w:val="single" w:sz="4" w:space="0" w:color="auto"/>
              <w:bottom w:val="single" w:sz="4" w:space="0" w:color="auto"/>
              <w:right w:val="single" w:sz="4" w:space="0" w:color="auto"/>
            </w:tcBorders>
            <w:vAlign w:val="bottom"/>
            <w:hideMark/>
          </w:tcPr>
          <w:p w14:paraId="15FC5D68" w14:textId="77777777" w:rsidR="00C70AEE" w:rsidRPr="00AD3B0C"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$36</w:t>
            </w:r>
          </w:p>
        </w:tc>
        <w:tc>
          <w:tcPr>
            <w:tcW w:w="1140" w:type="dxa"/>
            <w:tcBorders>
              <w:top w:val="single" w:sz="4" w:space="0" w:color="auto"/>
              <w:left w:val="single" w:sz="4" w:space="0" w:color="auto"/>
              <w:bottom w:val="single" w:sz="4" w:space="0" w:color="auto"/>
              <w:right w:val="single" w:sz="4" w:space="0" w:color="auto"/>
            </w:tcBorders>
            <w:vAlign w:val="bottom"/>
            <w:hideMark/>
          </w:tcPr>
          <w:p w14:paraId="0D98260B" w14:textId="77777777" w:rsidR="00C70AEE" w:rsidRPr="00AD3B0C"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$35</w:t>
            </w:r>
          </w:p>
        </w:tc>
        <w:tc>
          <w:tcPr>
            <w:tcW w:w="1470" w:type="dxa"/>
            <w:tcBorders>
              <w:top w:val="single" w:sz="4" w:space="0" w:color="auto"/>
              <w:left w:val="single" w:sz="4" w:space="0" w:color="auto"/>
              <w:bottom w:val="single" w:sz="4" w:space="0" w:color="auto"/>
              <w:right w:val="single" w:sz="4" w:space="0" w:color="auto"/>
            </w:tcBorders>
            <w:vAlign w:val="bottom"/>
            <w:hideMark/>
          </w:tcPr>
          <w:p w14:paraId="20F81D82" w14:textId="77777777" w:rsidR="00C70AEE" w:rsidRPr="00AD3B0C"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$33</w:t>
            </w:r>
          </w:p>
        </w:tc>
        <w:tc>
          <w:tcPr>
            <w:tcW w:w="1440" w:type="dxa"/>
            <w:tcBorders>
              <w:top w:val="single" w:sz="4" w:space="0" w:color="auto"/>
              <w:left w:val="single" w:sz="4" w:space="0" w:color="auto"/>
              <w:bottom w:val="single" w:sz="4" w:space="0" w:color="auto"/>
              <w:right w:val="single" w:sz="4" w:space="0" w:color="auto"/>
            </w:tcBorders>
            <w:vAlign w:val="bottom"/>
            <w:hideMark/>
          </w:tcPr>
          <w:p w14:paraId="6990CFD4" w14:textId="77777777" w:rsidR="00C70AEE" w:rsidRPr="00AD3B0C"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$31</w:t>
            </w:r>
          </w:p>
        </w:tc>
        <w:tc>
          <w:tcPr>
            <w:tcW w:w="1440" w:type="dxa"/>
            <w:tcBorders>
              <w:top w:val="single" w:sz="4" w:space="0" w:color="auto"/>
              <w:left w:val="single" w:sz="4" w:space="0" w:color="auto"/>
              <w:bottom w:val="single" w:sz="4" w:space="0" w:color="auto"/>
              <w:right w:val="single" w:sz="4" w:space="0" w:color="auto"/>
            </w:tcBorders>
            <w:vAlign w:val="bottom"/>
            <w:hideMark/>
          </w:tcPr>
          <w:p w14:paraId="7381DC6B" w14:textId="77777777" w:rsidR="00C70AEE" w:rsidRPr="00AD3B0C"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$28</w:t>
            </w:r>
          </w:p>
        </w:tc>
      </w:tr>
      <w:tr w:rsidR="00C70AEE" w14:paraId="774946C8" w14:textId="77777777" w:rsidTr="0095580D">
        <w:trPr>
          <w:cantSplit/>
        </w:trPr>
        <w:tc>
          <w:tcPr>
            <w:tcW w:w="1440" w:type="dxa"/>
            <w:tcBorders>
              <w:top w:val="single" w:sz="4" w:space="0" w:color="auto"/>
              <w:left w:val="single" w:sz="4" w:space="0" w:color="auto"/>
              <w:bottom w:val="single" w:sz="4" w:space="0" w:color="auto"/>
              <w:right w:val="single" w:sz="4" w:space="0" w:color="auto"/>
            </w:tcBorders>
            <w:hideMark/>
          </w:tcPr>
          <w:p w14:paraId="74DE537B" w14:textId="77777777" w:rsidR="00C70AEE"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Pr>
                <w:rFonts w:ascii="Courier New" w:hAnsi="Courier New" w:cs="Courier New"/>
                <w:b/>
                <w:sz w:val="16"/>
                <w:szCs w:val="16"/>
              </w:rPr>
              <w:t>$451</w:t>
            </w:r>
          </w:p>
        </w:tc>
        <w:tc>
          <w:tcPr>
            <w:tcW w:w="810" w:type="dxa"/>
            <w:tcBorders>
              <w:top w:val="single" w:sz="4" w:space="0" w:color="auto"/>
              <w:left w:val="single" w:sz="4" w:space="0" w:color="auto"/>
              <w:bottom w:val="single" w:sz="4" w:space="0" w:color="auto"/>
              <w:right w:val="single" w:sz="4" w:space="0" w:color="auto"/>
            </w:tcBorders>
            <w:hideMark/>
          </w:tcPr>
          <w:p w14:paraId="10357957" w14:textId="77777777" w:rsidR="00C70AEE" w:rsidRDefault="00C70AEE" w:rsidP="0095580D">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sz w:val="16"/>
                <w:szCs w:val="16"/>
              </w:rPr>
            </w:pPr>
            <w:r>
              <w:rPr>
                <w:rFonts w:ascii="Courier New" w:hAnsi="Courier New" w:cs="Courier New"/>
                <w:b/>
                <w:sz w:val="16"/>
                <w:szCs w:val="16"/>
              </w:rPr>
              <w:t>$500</w:t>
            </w:r>
          </w:p>
        </w:tc>
        <w:tc>
          <w:tcPr>
            <w:tcW w:w="810" w:type="dxa"/>
            <w:tcBorders>
              <w:top w:val="single" w:sz="4" w:space="0" w:color="auto"/>
              <w:left w:val="single" w:sz="4" w:space="0" w:color="auto"/>
              <w:bottom w:val="single" w:sz="4" w:space="0" w:color="auto"/>
              <w:right w:val="single" w:sz="4" w:space="0" w:color="auto"/>
            </w:tcBorders>
            <w:vAlign w:val="bottom"/>
            <w:hideMark/>
          </w:tcPr>
          <w:p w14:paraId="6E7CC88F" w14:textId="77777777" w:rsidR="00C70AEE" w:rsidRPr="00AD3B0C"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$41</w:t>
            </w:r>
          </w:p>
        </w:tc>
        <w:tc>
          <w:tcPr>
            <w:tcW w:w="1140" w:type="dxa"/>
            <w:tcBorders>
              <w:top w:val="single" w:sz="4" w:space="0" w:color="auto"/>
              <w:left w:val="single" w:sz="4" w:space="0" w:color="auto"/>
              <w:bottom w:val="single" w:sz="4" w:space="0" w:color="auto"/>
              <w:right w:val="single" w:sz="4" w:space="0" w:color="auto"/>
            </w:tcBorders>
            <w:vAlign w:val="bottom"/>
            <w:hideMark/>
          </w:tcPr>
          <w:p w14:paraId="4426FA81" w14:textId="77777777" w:rsidR="00C70AEE" w:rsidRPr="00AD3B0C"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$40</w:t>
            </w:r>
          </w:p>
        </w:tc>
        <w:tc>
          <w:tcPr>
            <w:tcW w:w="1470" w:type="dxa"/>
            <w:tcBorders>
              <w:top w:val="single" w:sz="4" w:space="0" w:color="auto"/>
              <w:left w:val="single" w:sz="4" w:space="0" w:color="auto"/>
              <w:bottom w:val="single" w:sz="4" w:space="0" w:color="auto"/>
              <w:right w:val="single" w:sz="4" w:space="0" w:color="auto"/>
            </w:tcBorders>
            <w:vAlign w:val="bottom"/>
            <w:hideMark/>
          </w:tcPr>
          <w:p w14:paraId="2664F7B6" w14:textId="77777777" w:rsidR="00C70AEE" w:rsidRPr="00AD3B0C"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$38</w:t>
            </w:r>
          </w:p>
        </w:tc>
        <w:tc>
          <w:tcPr>
            <w:tcW w:w="1440" w:type="dxa"/>
            <w:tcBorders>
              <w:top w:val="single" w:sz="4" w:space="0" w:color="auto"/>
              <w:left w:val="single" w:sz="4" w:space="0" w:color="auto"/>
              <w:bottom w:val="single" w:sz="4" w:space="0" w:color="auto"/>
              <w:right w:val="single" w:sz="4" w:space="0" w:color="auto"/>
            </w:tcBorders>
            <w:vAlign w:val="bottom"/>
            <w:hideMark/>
          </w:tcPr>
          <w:p w14:paraId="0A7FDA96" w14:textId="77777777" w:rsidR="00C70AEE" w:rsidRPr="00AD3B0C"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$36</w:t>
            </w:r>
          </w:p>
        </w:tc>
        <w:tc>
          <w:tcPr>
            <w:tcW w:w="1440" w:type="dxa"/>
            <w:tcBorders>
              <w:top w:val="single" w:sz="4" w:space="0" w:color="auto"/>
              <w:left w:val="single" w:sz="4" w:space="0" w:color="auto"/>
              <w:bottom w:val="single" w:sz="4" w:space="0" w:color="auto"/>
              <w:right w:val="single" w:sz="4" w:space="0" w:color="auto"/>
            </w:tcBorders>
            <w:vAlign w:val="bottom"/>
            <w:hideMark/>
          </w:tcPr>
          <w:p w14:paraId="65F15B52" w14:textId="77777777" w:rsidR="00C70AEE" w:rsidRPr="00AD3B0C"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$33</w:t>
            </w:r>
          </w:p>
        </w:tc>
      </w:tr>
      <w:tr w:rsidR="00C70AEE" w14:paraId="63798B51" w14:textId="77777777" w:rsidTr="0095580D">
        <w:trPr>
          <w:cantSplit/>
        </w:trPr>
        <w:tc>
          <w:tcPr>
            <w:tcW w:w="1440" w:type="dxa"/>
            <w:tcBorders>
              <w:top w:val="single" w:sz="4" w:space="0" w:color="auto"/>
              <w:left w:val="single" w:sz="4" w:space="0" w:color="auto"/>
              <w:bottom w:val="single" w:sz="4" w:space="0" w:color="auto"/>
              <w:right w:val="single" w:sz="4" w:space="0" w:color="auto"/>
            </w:tcBorders>
            <w:hideMark/>
          </w:tcPr>
          <w:p w14:paraId="512D595F" w14:textId="77777777" w:rsidR="00C70AEE"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Pr>
                <w:rFonts w:ascii="Courier New" w:hAnsi="Courier New" w:cs="Courier New"/>
                <w:b/>
                <w:sz w:val="16"/>
                <w:szCs w:val="16"/>
              </w:rPr>
              <w:t>$501</w:t>
            </w:r>
          </w:p>
        </w:tc>
        <w:tc>
          <w:tcPr>
            <w:tcW w:w="810" w:type="dxa"/>
            <w:tcBorders>
              <w:top w:val="single" w:sz="4" w:space="0" w:color="auto"/>
              <w:left w:val="single" w:sz="4" w:space="0" w:color="auto"/>
              <w:bottom w:val="single" w:sz="4" w:space="0" w:color="auto"/>
              <w:right w:val="single" w:sz="4" w:space="0" w:color="auto"/>
            </w:tcBorders>
            <w:hideMark/>
          </w:tcPr>
          <w:p w14:paraId="53CA6EF2" w14:textId="77777777" w:rsidR="00C70AEE" w:rsidRDefault="00C70AEE" w:rsidP="0095580D">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sz w:val="16"/>
                <w:szCs w:val="16"/>
              </w:rPr>
            </w:pPr>
            <w:r>
              <w:rPr>
                <w:rFonts w:ascii="Courier New" w:hAnsi="Courier New" w:cs="Courier New"/>
                <w:b/>
                <w:sz w:val="16"/>
                <w:szCs w:val="16"/>
              </w:rPr>
              <w:t>$550</w:t>
            </w:r>
          </w:p>
        </w:tc>
        <w:tc>
          <w:tcPr>
            <w:tcW w:w="810" w:type="dxa"/>
            <w:tcBorders>
              <w:top w:val="single" w:sz="4" w:space="0" w:color="auto"/>
              <w:left w:val="single" w:sz="4" w:space="0" w:color="auto"/>
              <w:bottom w:val="single" w:sz="4" w:space="0" w:color="auto"/>
              <w:right w:val="single" w:sz="4" w:space="0" w:color="auto"/>
            </w:tcBorders>
            <w:vAlign w:val="bottom"/>
            <w:hideMark/>
          </w:tcPr>
          <w:p w14:paraId="180F272A" w14:textId="77777777" w:rsidR="00C70AEE" w:rsidRPr="00AD3B0C"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$46</w:t>
            </w:r>
          </w:p>
        </w:tc>
        <w:tc>
          <w:tcPr>
            <w:tcW w:w="1140" w:type="dxa"/>
            <w:tcBorders>
              <w:top w:val="single" w:sz="4" w:space="0" w:color="auto"/>
              <w:left w:val="single" w:sz="4" w:space="0" w:color="auto"/>
              <w:bottom w:val="single" w:sz="4" w:space="0" w:color="auto"/>
              <w:right w:val="single" w:sz="4" w:space="0" w:color="auto"/>
            </w:tcBorders>
            <w:vAlign w:val="bottom"/>
            <w:hideMark/>
          </w:tcPr>
          <w:p w14:paraId="185E234B" w14:textId="77777777" w:rsidR="00C70AEE" w:rsidRPr="00AD3B0C"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$45</w:t>
            </w:r>
          </w:p>
        </w:tc>
        <w:tc>
          <w:tcPr>
            <w:tcW w:w="1470" w:type="dxa"/>
            <w:tcBorders>
              <w:top w:val="single" w:sz="4" w:space="0" w:color="auto"/>
              <w:left w:val="single" w:sz="4" w:space="0" w:color="auto"/>
              <w:bottom w:val="single" w:sz="4" w:space="0" w:color="auto"/>
              <w:right w:val="single" w:sz="4" w:space="0" w:color="auto"/>
            </w:tcBorders>
            <w:vAlign w:val="bottom"/>
            <w:hideMark/>
          </w:tcPr>
          <w:p w14:paraId="6E7CAE17" w14:textId="77777777" w:rsidR="00C70AEE" w:rsidRPr="00AD3B0C"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$43</w:t>
            </w:r>
          </w:p>
        </w:tc>
        <w:tc>
          <w:tcPr>
            <w:tcW w:w="1440" w:type="dxa"/>
            <w:tcBorders>
              <w:top w:val="single" w:sz="4" w:space="0" w:color="auto"/>
              <w:left w:val="single" w:sz="4" w:space="0" w:color="auto"/>
              <w:bottom w:val="single" w:sz="4" w:space="0" w:color="auto"/>
              <w:right w:val="single" w:sz="4" w:space="0" w:color="auto"/>
            </w:tcBorders>
            <w:vAlign w:val="bottom"/>
            <w:hideMark/>
          </w:tcPr>
          <w:p w14:paraId="402F8AE3" w14:textId="77777777" w:rsidR="00C70AEE" w:rsidRPr="00AD3B0C"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$41</w:t>
            </w:r>
          </w:p>
        </w:tc>
        <w:tc>
          <w:tcPr>
            <w:tcW w:w="1440" w:type="dxa"/>
            <w:tcBorders>
              <w:top w:val="single" w:sz="4" w:space="0" w:color="auto"/>
              <w:left w:val="single" w:sz="4" w:space="0" w:color="auto"/>
              <w:bottom w:val="single" w:sz="4" w:space="0" w:color="auto"/>
              <w:right w:val="single" w:sz="4" w:space="0" w:color="auto"/>
            </w:tcBorders>
            <w:vAlign w:val="bottom"/>
            <w:hideMark/>
          </w:tcPr>
          <w:p w14:paraId="7AEFFAE8" w14:textId="77777777" w:rsidR="00C70AEE" w:rsidRPr="00AD3B0C"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$38</w:t>
            </w:r>
          </w:p>
        </w:tc>
      </w:tr>
      <w:tr w:rsidR="00C70AEE" w14:paraId="51AA621E" w14:textId="77777777" w:rsidTr="0095580D">
        <w:trPr>
          <w:cantSplit/>
        </w:trPr>
        <w:tc>
          <w:tcPr>
            <w:tcW w:w="1440" w:type="dxa"/>
            <w:tcBorders>
              <w:top w:val="single" w:sz="4" w:space="0" w:color="auto"/>
              <w:left w:val="single" w:sz="4" w:space="0" w:color="auto"/>
              <w:bottom w:val="single" w:sz="4" w:space="0" w:color="auto"/>
              <w:right w:val="single" w:sz="4" w:space="0" w:color="auto"/>
            </w:tcBorders>
            <w:hideMark/>
          </w:tcPr>
          <w:p w14:paraId="48E29823" w14:textId="77777777" w:rsidR="00C70AEE"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Pr>
                <w:rFonts w:ascii="Courier New" w:hAnsi="Courier New" w:cs="Courier New"/>
                <w:b/>
                <w:sz w:val="16"/>
                <w:szCs w:val="16"/>
              </w:rPr>
              <w:t>$551</w:t>
            </w:r>
          </w:p>
        </w:tc>
        <w:tc>
          <w:tcPr>
            <w:tcW w:w="810" w:type="dxa"/>
            <w:tcBorders>
              <w:top w:val="single" w:sz="4" w:space="0" w:color="auto"/>
              <w:left w:val="single" w:sz="4" w:space="0" w:color="auto"/>
              <w:bottom w:val="single" w:sz="4" w:space="0" w:color="auto"/>
              <w:right w:val="single" w:sz="4" w:space="0" w:color="auto"/>
            </w:tcBorders>
            <w:hideMark/>
          </w:tcPr>
          <w:p w14:paraId="37F35E44" w14:textId="77777777" w:rsidR="00C70AEE" w:rsidRDefault="00C70AEE" w:rsidP="0095580D">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sz w:val="16"/>
                <w:szCs w:val="16"/>
              </w:rPr>
            </w:pPr>
            <w:r>
              <w:rPr>
                <w:rFonts w:ascii="Courier New" w:hAnsi="Courier New" w:cs="Courier New"/>
                <w:b/>
                <w:sz w:val="16"/>
                <w:szCs w:val="16"/>
              </w:rPr>
              <w:t>$600</w:t>
            </w:r>
          </w:p>
        </w:tc>
        <w:tc>
          <w:tcPr>
            <w:tcW w:w="810" w:type="dxa"/>
            <w:tcBorders>
              <w:top w:val="single" w:sz="4" w:space="0" w:color="auto"/>
              <w:left w:val="single" w:sz="4" w:space="0" w:color="auto"/>
              <w:bottom w:val="single" w:sz="4" w:space="0" w:color="auto"/>
              <w:right w:val="single" w:sz="4" w:space="0" w:color="auto"/>
            </w:tcBorders>
            <w:vAlign w:val="bottom"/>
            <w:hideMark/>
          </w:tcPr>
          <w:p w14:paraId="0E743198" w14:textId="77777777" w:rsidR="00C70AEE" w:rsidRPr="00AD3B0C"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$52</w:t>
            </w:r>
          </w:p>
        </w:tc>
        <w:tc>
          <w:tcPr>
            <w:tcW w:w="1140" w:type="dxa"/>
            <w:tcBorders>
              <w:top w:val="single" w:sz="4" w:space="0" w:color="auto"/>
              <w:left w:val="single" w:sz="4" w:space="0" w:color="auto"/>
              <w:bottom w:val="single" w:sz="4" w:space="0" w:color="auto"/>
              <w:right w:val="single" w:sz="4" w:space="0" w:color="auto"/>
            </w:tcBorders>
            <w:vAlign w:val="bottom"/>
            <w:hideMark/>
          </w:tcPr>
          <w:p w14:paraId="1A9F545C" w14:textId="77777777" w:rsidR="00C70AEE" w:rsidRPr="00AD3B0C"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$51</w:t>
            </w:r>
          </w:p>
        </w:tc>
        <w:tc>
          <w:tcPr>
            <w:tcW w:w="1470" w:type="dxa"/>
            <w:tcBorders>
              <w:top w:val="single" w:sz="4" w:space="0" w:color="auto"/>
              <w:left w:val="single" w:sz="4" w:space="0" w:color="auto"/>
              <w:bottom w:val="single" w:sz="4" w:space="0" w:color="auto"/>
              <w:right w:val="single" w:sz="4" w:space="0" w:color="auto"/>
            </w:tcBorders>
            <w:vAlign w:val="bottom"/>
            <w:hideMark/>
          </w:tcPr>
          <w:p w14:paraId="6D74137A" w14:textId="77777777" w:rsidR="00C70AEE" w:rsidRPr="00AD3B0C"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$49</w:t>
            </w:r>
          </w:p>
        </w:tc>
        <w:tc>
          <w:tcPr>
            <w:tcW w:w="1440" w:type="dxa"/>
            <w:tcBorders>
              <w:top w:val="single" w:sz="4" w:space="0" w:color="auto"/>
              <w:left w:val="single" w:sz="4" w:space="0" w:color="auto"/>
              <w:bottom w:val="single" w:sz="4" w:space="0" w:color="auto"/>
              <w:right w:val="single" w:sz="4" w:space="0" w:color="auto"/>
            </w:tcBorders>
            <w:vAlign w:val="bottom"/>
            <w:hideMark/>
          </w:tcPr>
          <w:p w14:paraId="191C2928" w14:textId="77777777" w:rsidR="00C70AEE" w:rsidRPr="00AD3B0C"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$47</w:t>
            </w:r>
          </w:p>
        </w:tc>
        <w:tc>
          <w:tcPr>
            <w:tcW w:w="1440" w:type="dxa"/>
            <w:tcBorders>
              <w:top w:val="single" w:sz="4" w:space="0" w:color="auto"/>
              <w:left w:val="single" w:sz="4" w:space="0" w:color="auto"/>
              <w:bottom w:val="single" w:sz="4" w:space="0" w:color="auto"/>
              <w:right w:val="single" w:sz="4" w:space="0" w:color="auto"/>
            </w:tcBorders>
            <w:vAlign w:val="bottom"/>
            <w:hideMark/>
          </w:tcPr>
          <w:p w14:paraId="6863A47E" w14:textId="77777777" w:rsidR="00C70AEE" w:rsidRPr="00AD3B0C"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$44</w:t>
            </w:r>
          </w:p>
        </w:tc>
      </w:tr>
      <w:tr w:rsidR="00C70AEE" w14:paraId="2F8A063A" w14:textId="77777777" w:rsidTr="0095580D">
        <w:trPr>
          <w:cantSplit/>
        </w:trPr>
        <w:tc>
          <w:tcPr>
            <w:tcW w:w="1440" w:type="dxa"/>
            <w:tcBorders>
              <w:top w:val="single" w:sz="4" w:space="0" w:color="auto"/>
              <w:left w:val="single" w:sz="4" w:space="0" w:color="auto"/>
              <w:bottom w:val="single" w:sz="4" w:space="0" w:color="auto"/>
              <w:right w:val="single" w:sz="4" w:space="0" w:color="auto"/>
            </w:tcBorders>
            <w:hideMark/>
          </w:tcPr>
          <w:p w14:paraId="10830BC4" w14:textId="77777777" w:rsidR="00C70AEE" w:rsidRDefault="00C70AEE" w:rsidP="0095580D">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b/>
                <w:sz w:val="16"/>
                <w:szCs w:val="16"/>
              </w:rPr>
            </w:pPr>
            <w:r>
              <w:rPr>
                <w:rFonts w:ascii="Courier New" w:hAnsi="Courier New" w:cs="Courier New"/>
                <w:b/>
                <w:sz w:val="16"/>
                <w:szCs w:val="16"/>
              </w:rPr>
              <w:t xml:space="preserve">      $601</w:t>
            </w:r>
          </w:p>
        </w:tc>
        <w:tc>
          <w:tcPr>
            <w:tcW w:w="810" w:type="dxa"/>
            <w:tcBorders>
              <w:top w:val="single" w:sz="4" w:space="0" w:color="auto"/>
              <w:left w:val="single" w:sz="4" w:space="0" w:color="auto"/>
              <w:bottom w:val="single" w:sz="4" w:space="0" w:color="auto"/>
              <w:right w:val="single" w:sz="4" w:space="0" w:color="auto"/>
            </w:tcBorders>
            <w:hideMark/>
          </w:tcPr>
          <w:p w14:paraId="0E672324" w14:textId="77777777" w:rsidR="00C70AEE" w:rsidRDefault="00C70AEE" w:rsidP="0095580D">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b/>
                <w:sz w:val="16"/>
                <w:szCs w:val="16"/>
              </w:rPr>
            </w:pPr>
            <w:r>
              <w:rPr>
                <w:rFonts w:ascii="Courier New" w:hAnsi="Courier New" w:cs="Courier New"/>
                <w:b/>
                <w:sz w:val="16"/>
                <w:szCs w:val="16"/>
              </w:rPr>
              <w:t>$650</w:t>
            </w:r>
          </w:p>
        </w:tc>
        <w:tc>
          <w:tcPr>
            <w:tcW w:w="810" w:type="dxa"/>
            <w:tcBorders>
              <w:top w:val="single" w:sz="4" w:space="0" w:color="auto"/>
              <w:left w:val="single" w:sz="4" w:space="0" w:color="auto"/>
              <w:bottom w:val="single" w:sz="4" w:space="0" w:color="auto"/>
              <w:right w:val="single" w:sz="4" w:space="0" w:color="auto"/>
            </w:tcBorders>
            <w:vAlign w:val="bottom"/>
            <w:hideMark/>
          </w:tcPr>
          <w:p w14:paraId="25BBD3C0" w14:textId="77777777" w:rsidR="00C70AEE" w:rsidRPr="00AD3B0C"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b/>
                <w:sz w:val="16"/>
                <w:szCs w:val="16"/>
              </w:rPr>
            </w:pPr>
            <w:r w:rsidRPr="00AD3B0C">
              <w:rPr>
                <w:rFonts w:ascii="Courier New" w:hAnsi="Courier New" w:cs="Courier New"/>
                <w:b/>
                <w:color w:val="000000"/>
                <w:sz w:val="16"/>
                <w:szCs w:val="16"/>
              </w:rPr>
              <w:t>$57</w:t>
            </w:r>
          </w:p>
        </w:tc>
        <w:tc>
          <w:tcPr>
            <w:tcW w:w="1140" w:type="dxa"/>
            <w:tcBorders>
              <w:top w:val="single" w:sz="4" w:space="0" w:color="auto"/>
              <w:left w:val="single" w:sz="4" w:space="0" w:color="auto"/>
              <w:bottom w:val="single" w:sz="4" w:space="0" w:color="auto"/>
              <w:right w:val="single" w:sz="4" w:space="0" w:color="auto"/>
            </w:tcBorders>
            <w:vAlign w:val="bottom"/>
            <w:hideMark/>
          </w:tcPr>
          <w:p w14:paraId="31B74504" w14:textId="77777777" w:rsidR="00C70AEE" w:rsidRPr="00AD3B0C"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b/>
                <w:sz w:val="16"/>
                <w:szCs w:val="16"/>
              </w:rPr>
            </w:pPr>
            <w:r w:rsidRPr="00AD3B0C">
              <w:rPr>
                <w:rFonts w:ascii="Courier New" w:hAnsi="Courier New" w:cs="Courier New"/>
                <w:b/>
                <w:color w:val="000000"/>
                <w:sz w:val="16"/>
                <w:szCs w:val="16"/>
              </w:rPr>
              <w:t>$56</w:t>
            </w:r>
          </w:p>
        </w:tc>
        <w:tc>
          <w:tcPr>
            <w:tcW w:w="1470" w:type="dxa"/>
            <w:tcBorders>
              <w:top w:val="single" w:sz="4" w:space="0" w:color="auto"/>
              <w:left w:val="single" w:sz="4" w:space="0" w:color="auto"/>
              <w:bottom w:val="single" w:sz="4" w:space="0" w:color="auto"/>
              <w:right w:val="single" w:sz="4" w:space="0" w:color="auto"/>
            </w:tcBorders>
            <w:vAlign w:val="bottom"/>
            <w:hideMark/>
          </w:tcPr>
          <w:p w14:paraId="5EDF833E" w14:textId="77777777" w:rsidR="00C70AEE" w:rsidRPr="00AD3B0C"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b/>
                <w:sz w:val="16"/>
                <w:szCs w:val="16"/>
              </w:rPr>
            </w:pPr>
            <w:r w:rsidRPr="00AD3B0C">
              <w:rPr>
                <w:rFonts w:ascii="Courier New" w:hAnsi="Courier New" w:cs="Courier New"/>
                <w:b/>
                <w:color w:val="000000"/>
                <w:sz w:val="16"/>
                <w:szCs w:val="16"/>
              </w:rPr>
              <w:t>$54</w:t>
            </w:r>
          </w:p>
        </w:tc>
        <w:tc>
          <w:tcPr>
            <w:tcW w:w="1440" w:type="dxa"/>
            <w:tcBorders>
              <w:top w:val="single" w:sz="4" w:space="0" w:color="auto"/>
              <w:left w:val="single" w:sz="4" w:space="0" w:color="auto"/>
              <w:bottom w:val="single" w:sz="4" w:space="0" w:color="auto"/>
              <w:right w:val="single" w:sz="4" w:space="0" w:color="auto"/>
            </w:tcBorders>
            <w:vAlign w:val="bottom"/>
            <w:hideMark/>
          </w:tcPr>
          <w:p w14:paraId="3FBAC4BB" w14:textId="77777777" w:rsidR="00C70AEE" w:rsidRPr="00AD3B0C"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b/>
                <w:sz w:val="16"/>
                <w:szCs w:val="16"/>
              </w:rPr>
            </w:pPr>
            <w:r w:rsidRPr="00AD3B0C">
              <w:rPr>
                <w:rFonts w:ascii="Courier New" w:hAnsi="Courier New" w:cs="Courier New"/>
                <w:b/>
                <w:color w:val="000000"/>
                <w:sz w:val="16"/>
                <w:szCs w:val="16"/>
              </w:rPr>
              <w:t>$52</w:t>
            </w:r>
          </w:p>
        </w:tc>
        <w:tc>
          <w:tcPr>
            <w:tcW w:w="1440" w:type="dxa"/>
            <w:tcBorders>
              <w:top w:val="single" w:sz="4" w:space="0" w:color="auto"/>
              <w:left w:val="single" w:sz="4" w:space="0" w:color="auto"/>
              <w:bottom w:val="single" w:sz="4" w:space="0" w:color="auto"/>
              <w:right w:val="single" w:sz="4" w:space="0" w:color="auto"/>
            </w:tcBorders>
            <w:vAlign w:val="bottom"/>
            <w:hideMark/>
          </w:tcPr>
          <w:p w14:paraId="7B1A004A" w14:textId="77777777" w:rsidR="00C70AEE" w:rsidRPr="00AD3B0C"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b/>
                <w:sz w:val="16"/>
                <w:szCs w:val="16"/>
              </w:rPr>
            </w:pPr>
            <w:r w:rsidRPr="00AD3B0C">
              <w:rPr>
                <w:rFonts w:ascii="Courier New" w:hAnsi="Courier New" w:cs="Courier New"/>
                <w:b/>
                <w:color w:val="000000"/>
                <w:sz w:val="16"/>
                <w:szCs w:val="16"/>
              </w:rPr>
              <w:t>$49</w:t>
            </w:r>
          </w:p>
        </w:tc>
      </w:tr>
      <w:tr w:rsidR="00C70AEE" w14:paraId="3482FA6A" w14:textId="77777777" w:rsidTr="0095580D">
        <w:trPr>
          <w:cantSplit/>
        </w:trPr>
        <w:tc>
          <w:tcPr>
            <w:tcW w:w="1440" w:type="dxa"/>
            <w:tcBorders>
              <w:top w:val="single" w:sz="4" w:space="0" w:color="auto"/>
              <w:left w:val="single" w:sz="4" w:space="0" w:color="auto"/>
              <w:bottom w:val="single" w:sz="4" w:space="0" w:color="auto"/>
              <w:right w:val="single" w:sz="4" w:space="0" w:color="auto"/>
            </w:tcBorders>
            <w:hideMark/>
          </w:tcPr>
          <w:p w14:paraId="5D1DB5E9" w14:textId="77777777" w:rsidR="00C70AEE" w:rsidRDefault="00C70AEE" w:rsidP="0095580D">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b/>
                <w:sz w:val="16"/>
                <w:szCs w:val="16"/>
              </w:rPr>
            </w:pPr>
            <w:r>
              <w:rPr>
                <w:rFonts w:ascii="Courier New" w:hAnsi="Courier New" w:cs="Courier New"/>
                <w:b/>
                <w:sz w:val="16"/>
                <w:szCs w:val="16"/>
              </w:rPr>
              <w:t xml:space="preserve">      $651</w:t>
            </w:r>
          </w:p>
        </w:tc>
        <w:tc>
          <w:tcPr>
            <w:tcW w:w="810" w:type="dxa"/>
            <w:tcBorders>
              <w:top w:val="single" w:sz="4" w:space="0" w:color="auto"/>
              <w:left w:val="single" w:sz="4" w:space="0" w:color="auto"/>
              <w:bottom w:val="single" w:sz="4" w:space="0" w:color="auto"/>
              <w:right w:val="single" w:sz="4" w:space="0" w:color="auto"/>
            </w:tcBorders>
            <w:hideMark/>
          </w:tcPr>
          <w:p w14:paraId="57D8997D" w14:textId="77777777" w:rsidR="00C70AEE" w:rsidRDefault="00C70AEE" w:rsidP="0095580D">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b/>
                <w:sz w:val="16"/>
                <w:szCs w:val="16"/>
              </w:rPr>
            </w:pPr>
            <w:r>
              <w:rPr>
                <w:rFonts w:ascii="Courier New" w:hAnsi="Courier New" w:cs="Courier New"/>
                <w:b/>
                <w:sz w:val="16"/>
                <w:szCs w:val="16"/>
              </w:rPr>
              <w:t>$700</w:t>
            </w:r>
          </w:p>
        </w:tc>
        <w:tc>
          <w:tcPr>
            <w:tcW w:w="810" w:type="dxa"/>
            <w:tcBorders>
              <w:top w:val="single" w:sz="4" w:space="0" w:color="auto"/>
              <w:left w:val="single" w:sz="4" w:space="0" w:color="auto"/>
              <w:bottom w:val="single" w:sz="4" w:space="0" w:color="auto"/>
              <w:right w:val="single" w:sz="4" w:space="0" w:color="auto"/>
            </w:tcBorders>
            <w:vAlign w:val="bottom"/>
            <w:hideMark/>
          </w:tcPr>
          <w:p w14:paraId="2B853531" w14:textId="77777777" w:rsidR="00C70AEE" w:rsidRPr="00AD3B0C"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b/>
                <w:sz w:val="16"/>
                <w:szCs w:val="16"/>
              </w:rPr>
            </w:pPr>
            <w:r w:rsidRPr="00AD3B0C">
              <w:rPr>
                <w:rFonts w:ascii="Courier New" w:hAnsi="Courier New" w:cs="Courier New"/>
                <w:b/>
                <w:color w:val="000000"/>
                <w:sz w:val="16"/>
                <w:szCs w:val="16"/>
              </w:rPr>
              <w:t>$63</w:t>
            </w:r>
          </w:p>
        </w:tc>
        <w:tc>
          <w:tcPr>
            <w:tcW w:w="1140" w:type="dxa"/>
            <w:tcBorders>
              <w:top w:val="single" w:sz="4" w:space="0" w:color="auto"/>
              <w:left w:val="single" w:sz="4" w:space="0" w:color="auto"/>
              <w:bottom w:val="single" w:sz="4" w:space="0" w:color="auto"/>
              <w:right w:val="single" w:sz="4" w:space="0" w:color="auto"/>
            </w:tcBorders>
            <w:vAlign w:val="bottom"/>
            <w:hideMark/>
          </w:tcPr>
          <w:p w14:paraId="3056580B" w14:textId="77777777" w:rsidR="00C70AEE" w:rsidRPr="00AD3B0C"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b/>
                <w:sz w:val="16"/>
                <w:szCs w:val="16"/>
              </w:rPr>
            </w:pPr>
            <w:r w:rsidRPr="00AD3B0C">
              <w:rPr>
                <w:rFonts w:ascii="Courier New" w:hAnsi="Courier New" w:cs="Courier New"/>
                <w:b/>
                <w:color w:val="000000"/>
                <w:sz w:val="16"/>
                <w:szCs w:val="16"/>
              </w:rPr>
              <w:t>$62</w:t>
            </w:r>
          </w:p>
        </w:tc>
        <w:tc>
          <w:tcPr>
            <w:tcW w:w="1470" w:type="dxa"/>
            <w:tcBorders>
              <w:top w:val="single" w:sz="4" w:space="0" w:color="auto"/>
              <w:left w:val="single" w:sz="4" w:space="0" w:color="auto"/>
              <w:bottom w:val="single" w:sz="4" w:space="0" w:color="auto"/>
              <w:right w:val="single" w:sz="4" w:space="0" w:color="auto"/>
            </w:tcBorders>
            <w:vAlign w:val="bottom"/>
            <w:hideMark/>
          </w:tcPr>
          <w:p w14:paraId="7B7C5D28" w14:textId="77777777" w:rsidR="00C70AEE" w:rsidRPr="00AD3B0C"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b/>
                <w:sz w:val="16"/>
                <w:szCs w:val="16"/>
              </w:rPr>
            </w:pPr>
            <w:r w:rsidRPr="00AD3B0C">
              <w:rPr>
                <w:rFonts w:ascii="Courier New" w:hAnsi="Courier New" w:cs="Courier New"/>
                <w:b/>
                <w:color w:val="000000"/>
                <w:sz w:val="16"/>
                <w:szCs w:val="16"/>
              </w:rPr>
              <w:t>$60</w:t>
            </w:r>
          </w:p>
        </w:tc>
        <w:tc>
          <w:tcPr>
            <w:tcW w:w="1440" w:type="dxa"/>
            <w:tcBorders>
              <w:top w:val="single" w:sz="4" w:space="0" w:color="auto"/>
              <w:left w:val="single" w:sz="4" w:space="0" w:color="auto"/>
              <w:bottom w:val="single" w:sz="4" w:space="0" w:color="auto"/>
              <w:right w:val="single" w:sz="4" w:space="0" w:color="auto"/>
            </w:tcBorders>
            <w:vAlign w:val="bottom"/>
            <w:hideMark/>
          </w:tcPr>
          <w:p w14:paraId="6D0ECC74" w14:textId="77777777" w:rsidR="00C70AEE" w:rsidRPr="00AD3B0C"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b/>
                <w:sz w:val="16"/>
                <w:szCs w:val="16"/>
              </w:rPr>
            </w:pPr>
            <w:r w:rsidRPr="00AD3B0C">
              <w:rPr>
                <w:rFonts w:ascii="Courier New" w:hAnsi="Courier New" w:cs="Courier New"/>
                <w:b/>
                <w:color w:val="000000"/>
                <w:sz w:val="16"/>
                <w:szCs w:val="16"/>
              </w:rPr>
              <w:t>$58</w:t>
            </w:r>
          </w:p>
        </w:tc>
        <w:tc>
          <w:tcPr>
            <w:tcW w:w="1440" w:type="dxa"/>
            <w:tcBorders>
              <w:top w:val="single" w:sz="4" w:space="0" w:color="auto"/>
              <w:left w:val="single" w:sz="4" w:space="0" w:color="auto"/>
              <w:bottom w:val="single" w:sz="4" w:space="0" w:color="auto"/>
              <w:right w:val="single" w:sz="4" w:space="0" w:color="auto"/>
            </w:tcBorders>
            <w:vAlign w:val="bottom"/>
            <w:hideMark/>
          </w:tcPr>
          <w:p w14:paraId="6BC660F8" w14:textId="77777777" w:rsidR="00C70AEE" w:rsidRPr="00AD3B0C"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b/>
                <w:sz w:val="16"/>
                <w:szCs w:val="16"/>
              </w:rPr>
            </w:pPr>
            <w:r w:rsidRPr="00AD3B0C">
              <w:rPr>
                <w:rFonts w:ascii="Courier New" w:hAnsi="Courier New" w:cs="Courier New"/>
                <w:b/>
                <w:color w:val="000000"/>
                <w:sz w:val="16"/>
                <w:szCs w:val="16"/>
              </w:rPr>
              <w:t>$55</w:t>
            </w:r>
          </w:p>
        </w:tc>
      </w:tr>
      <w:tr w:rsidR="00C70AEE" w14:paraId="6BB1BE01" w14:textId="77777777" w:rsidTr="0095580D">
        <w:trPr>
          <w:cantSplit/>
        </w:trPr>
        <w:tc>
          <w:tcPr>
            <w:tcW w:w="1440" w:type="dxa"/>
            <w:tcBorders>
              <w:top w:val="single" w:sz="4" w:space="0" w:color="auto"/>
              <w:left w:val="single" w:sz="4" w:space="0" w:color="auto"/>
              <w:bottom w:val="single" w:sz="4" w:space="0" w:color="auto"/>
              <w:right w:val="single" w:sz="4" w:space="0" w:color="auto"/>
            </w:tcBorders>
            <w:hideMark/>
          </w:tcPr>
          <w:p w14:paraId="1FCD72C7" w14:textId="77777777" w:rsidR="00C70AEE" w:rsidRDefault="00C70AEE" w:rsidP="0095580D">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sz w:val="16"/>
                <w:szCs w:val="16"/>
              </w:rPr>
            </w:pPr>
            <w:r>
              <w:rPr>
                <w:rFonts w:ascii="Courier New" w:hAnsi="Courier New" w:cs="Courier New"/>
                <w:b/>
                <w:sz w:val="16"/>
                <w:szCs w:val="16"/>
              </w:rPr>
              <w:t xml:space="preserve">      $701</w:t>
            </w:r>
          </w:p>
        </w:tc>
        <w:tc>
          <w:tcPr>
            <w:tcW w:w="810" w:type="dxa"/>
            <w:tcBorders>
              <w:top w:val="single" w:sz="4" w:space="0" w:color="auto"/>
              <w:left w:val="single" w:sz="4" w:space="0" w:color="auto"/>
              <w:bottom w:val="single" w:sz="4" w:space="0" w:color="auto"/>
              <w:right w:val="single" w:sz="4" w:space="0" w:color="auto"/>
            </w:tcBorders>
            <w:hideMark/>
          </w:tcPr>
          <w:p w14:paraId="27B8ED99" w14:textId="77777777" w:rsidR="00C70AEE" w:rsidRDefault="00C70AEE" w:rsidP="0095580D">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sz w:val="16"/>
                <w:szCs w:val="16"/>
              </w:rPr>
            </w:pPr>
            <w:r>
              <w:rPr>
                <w:rFonts w:ascii="Courier New" w:hAnsi="Courier New" w:cs="Courier New"/>
                <w:b/>
                <w:sz w:val="16"/>
                <w:szCs w:val="16"/>
              </w:rPr>
              <w:t>$750</w:t>
            </w:r>
          </w:p>
        </w:tc>
        <w:tc>
          <w:tcPr>
            <w:tcW w:w="810" w:type="dxa"/>
            <w:tcBorders>
              <w:top w:val="single" w:sz="4" w:space="0" w:color="auto"/>
              <w:left w:val="single" w:sz="4" w:space="0" w:color="auto"/>
              <w:bottom w:val="single" w:sz="4" w:space="0" w:color="auto"/>
              <w:right w:val="single" w:sz="4" w:space="0" w:color="auto"/>
            </w:tcBorders>
            <w:vAlign w:val="bottom"/>
            <w:hideMark/>
          </w:tcPr>
          <w:p w14:paraId="7C7FCDFC" w14:textId="77777777" w:rsidR="00C70AEE" w:rsidRPr="00AD3B0C"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$68</w:t>
            </w:r>
          </w:p>
        </w:tc>
        <w:tc>
          <w:tcPr>
            <w:tcW w:w="1140" w:type="dxa"/>
            <w:tcBorders>
              <w:top w:val="single" w:sz="4" w:space="0" w:color="auto"/>
              <w:left w:val="single" w:sz="4" w:space="0" w:color="auto"/>
              <w:bottom w:val="single" w:sz="4" w:space="0" w:color="auto"/>
              <w:right w:val="single" w:sz="4" w:space="0" w:color="auto"/>
            </w:tcBorders>
            <w:vAlign w:val="bottom"/>
            <w:hideMark/>
          </w:tcPr>
          <w:p w14:paraId="4E0E40B8" w14:textId="77777777" w:rsidR="00C70AEE" w:rsidRPr="00AD3B0C"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$67</w:t>
            </w:r>
          </w:p>
        </w:tc>
        <w:tc>
          <w:tcPr>
            <w:tcW w:w="1470" w:type="dxa"/>
            <w:tcBorders>
              <w:top w:val="single" w:sz="4" w:space="0" w:color="auto"/>
              <w:left w:val="single" w:sz="4" w:space="0" w:color="auto"/>
              <w:bottom w:val="single" w:sz="4" w:space="0" w:color="auto"/>
              <w:right w:val="single" w:sz="4" w:space="0" w:color="auto"/>
            </w:tcBorders>
            <w:vAlign w:val="bottom"/>
            <w:hideMark/>
          </w:tcPr>
          <w:p w14:paraId="13D5BC92" w14:textId="77777777" w:rsidR="00C70AEE" w:rsidRPr="00AD3B0C"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$65</w:t>
            </w:r>
          </w:p>
        </w:tc>
        <w:tc>
          <w:tcPr>
            <w:tcW w:w="1440" w:type="dxa"/>
            <w:tcBorders>
              <w:top w:val="single" w:sz="4" w:space="0" w:color="auto"/>
              <w:left w:val="single" w:sz="4" w:space="0" w:color="auto"/>
              <w:bottom w:val="single" w:sz="4" w:space="0" w:color="auto"/>
              <w:right w:val="single" w:sz="4" w:space="0" w:color="auto"/>
            </w:tcBorders>
            <w:vAlign w:val="bottom"/>
            <w:hideMark/>
          </w:tcPr>
          <w:p w14:paraId="09AFEBD5" w14:textId="77777777" w:rsidR="00C70AEE" w:rsidRPr="00AD3B0C"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$63</w:t>
            </w:r>
          </w:p>
        </w:tc>
        <w:tc>
          <w:tcPr>
            <w:tcW w:w="1440" w:type="dxa"/>
            <w:tcBorders>
              <w:top w:val="single" w:sz="4" w:space="0" w:color="auto"/>
              <w:left w:val="single" w:sz="4" w:space="0" w:color="auto"/>
              <w:bottom w:val="single" w:sz="4" w:space="0" w:color="auto"/>
              <w:right w:val="single" w:sz="4" w:space="0" w:color="auto"/>
            </w:tcBorders>
            <w:vAlign w:val="bottom"/>
            <w:hideMark/>
          </w:tcPr>
          <w:p w14:paraId="3CF70619" w14:textId="77777777" w:rsidR="00C70AEE" w:rsidRPr="00AD3B0C"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$60</w:t>
            </w:r>
          </w:p>
        </w:tc>
      </w:tr>
    </w:tbl>
    <w:p w14:paraId="1CD30CCC" w14:textId="77777777" w:rsidR="00C70AEE" w:rsidRDefault="00C70AEE" w:rsidP="00C70AEE">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Pr>
          <w:rFonts w:ascii="Courier New" w:hAnsi="Courier New" w:cs="Courier New"/>
          <w:b/>
          <w:sz w:val="16"/>
          <w:szCs w:val="16"/>
        </w:rPr>
        <w:t>(Eff. 01/03/2021  TL:SR 1011)</w:t>
      </w:r>
    </w:p>
    <w:p w14:paraId="679EBF41" w14:textId="77777777" w:rsidR="00584C3E" w:rsidRPr="00584C3E" w:rsidRDefault="00584C3E" w:rsidP="00584C3E">
      <w:pPr>
        <w:tabs>
          <w:tab w:val="left" w:pos="384"/>
          <w:tab w:val="left" w:pos="768"/>
          <w:tab w:val="left" w:pos="1152"/>
          <w:tab w:val="left" w:pos="1728"/>
          <w:tab w:val="left" w:pos="2112"/>
          <w:tab w:val="left" w:pos="2496"/>
          <w:tab w:val="left" w:pos="2784"/>
          <w:tab w:val="left" w:pos="3264"/>
        </w:tabs>
        <w:ind w:right="-284"/>
        <w:rPr>
          <w:sz w:val="24"/>
          <w:szCs w:val="24"/>
        </w:rPr>
      </w:pPr>
      <w:r w:rsidRPr="00584C3E">
        <w:rPr>
          <w:rFonts w:ascii="Courier New" w:hAnsi="Courier New"/>
          <w:b/>
          <w:sz w:val="16"/>
        </w:rPr>
        <w:t> </w:t>
      </w:r>
    </w:p>
    <w:p w14:paraId="501C15F3" w14:textId="77777777" w:rsidR="00584C3E" w:rsidRPr="00584C3E" w:rsidRDefault="00584C3E" w:rsidP="00584C3E">
      <w:pPr>
        <w:tabs>
          <w:tab w:val="left" w:pos="384"/>
          <w:tab w:val="left" w:pos="768"/>
          <w:tab w:val="left" w:pos="1152"/>
          <w:tab w:val="left" w:pos="1728"/>
          <w:tab w:val="left" w:pos="2112"/>
          <w:tab w:val="left" w:pos="2496"/>
          <w:tab w:val="left" w:pos="2784"/>
          <w:tab w:val="left" w:pos="3264"/>
        </w:tabs>
        <w:ind w:left="1326" w:right="-284" w:hanging="558"/>
        <w:rPr>
          <w:sz w:val="24"/>
          <w:szCs w:val="24"/>
        </w:rPr>
      </w:pPr>
      <w:r w:rsidRPr="00584C3E">
        <w:rPr>
          <w:rFonts w:ascii="Courier New" w:hAnsi="Courier New"/>
          <w:b/>
          <w:sz w:val="16"/>
        </w:rPr>
        <w:t>138.5 Post Allowance does not terminate during period of payment of the Extraordinary Quarters Allowance.  Living Quarters Allowance may continue to be paid during period of payment of the Extraordinary Quarters Allowance. (eff. 7/18/10 TL:SR 738)</w:t>
      </w:r>
    </w:p>
    <w:p w14:paraId="6082F659" w14:textId="77777777" w:rsidR="00584C3E" w:rsidRPr="00584C3E" w:rsidRDefault="00584C3E" w:rsidP="00584C3E">
      <w:pPr>
        <w:tabs>
          <w:tab w:val="left" w:pos="384"/>
          <w:tab w:val="left" w:pos="768"/>
          <w:tab w:val="left" w:pos="1152"/>
          <w:tab w:val="left" w:pos="1728"/>
          <w:tab w:val="left" w:pos="2112"/>
          <w:tab w:val="left" w:pos="2496"/>
          <w:tab w:val="left" w:pos="2784"/>
          <w:tab w:val="left" w:pos="3264"/>
        </w:tabs>
        <w:ind w:right="-284"/>
        <w:rPr>
          <w:sz w:val="24"/>
          <w:szCs w:val="24"/>
        </w:rPr>
      </w:pPr>
      <w:r w:rsidRPr="00584C3E">
        <w:rPr>
          <w:rFonts w:ascii="Courier New" w:hAnsi="Courier New"/>
          <w:b/>
          <w:sz w:val="16"/>
        </w:rPr>
        <w:t> </w:t>
      </w:r>
    </w:p>
    <w:p w14:paraId="1B31A3D4" w14:textId="77777777" w:rsidR="00584C3E" w:rsidRPr="00584C3E" w:rsidRDefault="00584C3E" w:rsidP="00584C3E">
      <w:pPr>
        <w:tabs>
          <w:tab w:val="left" w:pos="384"/>
          <w:tab w:val="left" w:pos="768"/>
          <w:tab w:val="left" w:pos="1152"/>
          <w:tab w:val="left" w:pos="1728"/>
          <w:tab w:val="left" w:pos="2112"/>
          <w:tab w:val="left" w:pos="2496"/>
          <w:tab w:val="left" w:pos="2784"/>
          <w:tab w:val="left" w:pos="3264"/>
        </w:tabs>
        <w:ind w:left="1326" w:right="-284" w:hanging="558"/>
        <w:rPr>
          <w:sz w:val="24"/>
          <w:szCs w:val="24"/>
        </w:rPr>
      </w:pPr>
      <w:r w:rsidRPr="00584C3E">
        <w:rPr>
          <w:rFonts w:ascii="Courier New" w:hAnsi="Courier New"/>
          <w:b/>
          <w:sz w:val="16"/>
        </w:rPr>
        <w:t>138.6 This allowance should be claimed on the SF-1190.  The Section 960 Extraordinary Quarters Allowance (EQA) Worksheet may be used to calculate the allowance and to support the claim on the SF-1190.</w:t>
      </w:r>
    </w:p>
    <w:p w14:paraId="5A66BA48" w14:textId="77777777" w:rsidR="00584C3E" w:rsidRPr="00584C3E" w:rsidRDefault="00584C3E" w:rsidP="00584C3E">
      <w:pPr>
        <w:tabs>
          <w:tab w:val="left" w:pos="384"/>
          <w:tab w:val="left" w:pos="768"/>
          <w:tab w:val="left" w:pos="1152"/>
          <w:tab w:val="left" w:pos="1728"/>
          <w:tab w:val="left" w:pos="2112"/>
          <w:tab w:val="left" w:pos="2496"/>
          <w:tab w:val="left" w:pos="2784"/>
          <w:tab w:val="left" w:pos="3264"/>
        </w:tabs>
        <w:ind w:left="1326" w:right="-284" w:hanging="558"/>
        <w:rPr>
          <w:sz w:val="24"/>
          <w:szCs w:val="24"/>
        </w:rPr>
      </w:pPr>
      <w:r w:rsidRPr="00584C3E">
        <w:rPr>
          <w:rFonts w:ascii="Courier New" w:hAnsi="Courier New"/>
          <w:b/>
          <w:sz w:val="16"/>
        </w:rPr>
        <w:t> </w:t>
      </w:r>
    </w:p>
    <w:p w14:paraId="320533D3" w14:textId="77777777" w:rsidR="00B12B6B" w:rsidRDefault="00B12B6B" w:rsidP="00B12B6B">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p w14:paraId="0CA1ED10" w14:textId="77777777" w:rsidR="00F45E07" w:rsidRDefault="00F45E07" w:rsidP="00F45E07">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sectPr w:rsidR="00F45E07" w:rsidSect="00784D12">
          <w:headerReference w:type="default" r:id="rId40"/>
          <w:pgSz w:w="12240" w:h="15840"/>
          <w:pgMar w:top="1440" w:right="1800" w:bottom="1440" w:left="1440" w:header="720" w:footer="720" w:gutter="0"/>
          <w:cols w:space="720"/>
          <w:docGrid w:linePitch="360"/>
        </w:sectPr>
      </w:pPr>
    </w:p>
    <w:p w14:paraId="3B103643" w14:textId="77777777" w:rsidR="00F45E07" w:rsidRDefault="00F45E07" w:rsidP="00F45E07">
      <w:pPr>
        <w:tabs>
          <w:tab w:val="left" w:pos="384"/>
          <w:tab w:val="left" w:pos="768"/>
          <w:tab w:val="left" w:pos="1152"/>
          <w:tab w:val="left" w:pos="1728"/>
          <w:tab w:val="left" w:pos="2112"/>
          <w:tab w:val="left" w:pos="2496"/>
        </w:tabs>
        <w:ind w:left="389" w:right="-288" w:hanging="389"/>
        <w:rPr>
          <w:rFonts w:ascii="Courier New" w:hAnsi="Courier New"/>
          <w:b/>
          <w:sz w:val="16"/>
        </w:rPr>
      </w:pPr>
      <w:r>
        <w:rPr>
          <w:rFonts w:ascii="Courier New" w:hAnsi="Courier New"/>
          <w:b/>
          <w:sz w:val="16"/>
        </w:rPr>
        <w:lastRenderedPageBreak/>
        <w:t xml:space="preserve">150 </w:t>
      </w:r>
      <w:r>
        <w:rPr>
          <w:rFonts w:ascii="Courier New" w:hAnsi="Courier New"/>
          <w:b/>
          <w:sz w:val="16"/>
          <w:u w:val="single"/>
        </w:rPr>
        <w:t>ALLOWANCE FOR DELEGATES AND ALTERNATE DELEGATES OF THE UNITED STATES TO SESSIONS OF THE GENERAL ASSEMBLY OF THE UNITED NATIONS WHO ARE NOT PERMANENT MEMBERS OF THE UNITED STATES MISSION TO THE UNITED NATIONS</w:t>
      </w:r>
    </w:p>
    <w:p w14:paraId="77FE6BB3" w14:textId="77777777" w:rsidR="00F45E07" w:rsidRDefault="00F45E07" w:rsidP="00F45E07">
      <w:pPr>
        <w:tabs>
          <w:tab w:val="left" w:pos="384"/>
          <w:tab w:val="left" w:pos="768"/>
          <w:tab w:val="left" w:pos="1152"/>
          <w:tab w:val="left" w:pos="1728"/>
          <w:tab w:val="left" w:pos="2112"/>
          <w:tab w:val="left" w:pos="2496"/>
        </w:tabs>
        <w:ind w:right="-284"/>
        <w:rPr>
          <w:rFonts w:ascii="Courier New" w:hAnsi="Courier New"/>
          <w:b/>
          <w:sz w:val="16"/>
        </w:rPr>
      </w:pPr>
    </w:p>
    <w:p w14:paraId="7676972D" w14:textId="77777777" w:rsidR="00F45E07" w:rsidRDefault="00F45E07" w:rsidP="00F45E07">
      <w:pPr>
        <w:tabs>
          <w:tab w:val="left" w:pos="384"/>
          <w:tab w:val="left" w:pos="768"/>
          <w:tab w:val="left" w:pos="1152"/>
          <w:tab w:val="left" w:pos="1728"/>
          <w:tab w:val="left" w:pos="2112"/>
          <w:tab w:val="left" w:pos="2496"/>
        </w:tabs>
        <w:ind w:left="384" w:right="-284"/>
        <w:rPr>
          <w:rFonts w:ascii="Courier New" w:hAnsi="Courier New"/>
          <w:b/>
          <w:sz w:val="16"/>
        </w:rPr>
      </w:pPr>
      <w:r>
        <w:rPr>
          <w:rFonts w:ascii="Courier New" w:hAnsi="Courier New"/>
          <w:b/>
          <w:sz w:val="16"/>
        </w:rPr>
        <w:t xml:space="preserve">151 </w:t>
      </w:r>
      <w:r>
        <w:rPr>
          <w:rFonts w:ascii="Courier New" w:hAnsi="Courier New"/>
          <w:b/>
          <w:sz w:val="16"/>
          <w:u w:val="single"/>
        </w:rPr>
        <w:t>Description</w:t>
      </w:r>
    </w:p>
    <w:p w14:paraId="3E92A1F1" w14:textId="77777777" w:rsidR="00F45E07" w:rsidRDefault="00F45E07" w:rsidP="00F45E07">
      <w:pPr>
        <w:tabs>
          <w:tab w:val="left" w:pos="384"/>
          <w:tab w:val="left" w:pos="768"/>
          <w:tab w:val="left" w:pos="1152"/>
          <w:tab w:val="left" w:pos="1728"/>
          <w:tab w:val="left" w:pos="2112"/>
          <w:tab w:val="left" w:pos="2496"/>
        </w:tabs>
        <w:ind w:right="-284"/>
        <w:rPr>
          <w:rFonts w:ascii="Courier New" w:hAnsi="Courier New"/>
          <w:b/>
          <w:sz w:val="16"/>
        </w:rPr>
      </w:pPr>
    </w:p>
    <w:p w14:paraId="1A5B797D" w14:textId="77777777" w:rsidR="00F45E07" w:rsidRDefault="00F45E07" w:rsidP="00F45E07">
      <w:pPr>
        <w:tabs>
          <w:tab w:val="left" w:pos="384"/>
          <w:tab w:val="left" w:pos="768"/>
          <w:tab w:val="left" w:pos="1152"/>
          <w:tab w:val="left" w:pos="1728"/>
          <w:tab w:val="left" w:pos="2112"/>
          <w:tab w:val="left" w:pos="2496"/>
        </w:tabs>
        <w:ind w:left="720" w:right="-284"/>
        <w:outlineLvl w:val="0"/>
        <w:rPr>
          <w:rFonts w:ascii="Courier New" w:hAnsi="Courier New"/>
          <w:b/>
          <w:sz w:val="16"/>
        </w:rPr>
      </w:pPr>
      <w:r>
        <w:rPr>
          <w:rFonts w:ascii="Courier New" w:hAnsi="Courier New"/>
          <w:b/>
          <w:sz w:val="16"/>
        </w:rPr>
        <w:t xml:space="preserve">151.1 </w:t>
      </w:r>
      <w:r>
        <w:rPr>
          <w:rFonts w:ascii="Courier New" w:hAnsi="Courier New"/>
          <w:b/>
          <w:sz w:val="16"/>
          <w:u w:val="single"/>
        </w:rPr>
        <w:t>Definition</w:t>
      </w:r>
    </w:p>
    <w:p w14:paraId="42506935" w14:textId="77777777" w:rsidR="00F45E07" w:rsidRDefault="00F45E07" w:rsidP="00F45E07">
      <w:pPr>
        <w:tabs>
          <w:tab w:val="left" w:pos="384"/>
          <w:tab w:val="left" w:pos="768"/>
          <w:tab w:val="left" w:pos="1152"/>
          <w:tab w:val="left" w:pos="1728"/>
          <w:tab w:val="left" w:pos="2112"/>
          <w:tab w:val="left" w:pos="2496"/>
        </w:tabs>
        <w:ind w:right="-284"/>
        <w:rPr>
          <w:rFonts w:ascii="Courier New" w:hAnsi="Courier New"/>
          <w:b/>
          <w:sz w:val="16"/>
        </w:rPr>
      </w:pPr>
    </w:p>
    <w:p w14:paraId="21E0E3F5" w14:textId="77777777" w:rsidR="00F45E07" w:rsidRDefault="00F45E07" w:rsidP="00F45E07">
      <w:pPr>
        <w:tabs>
          <w:tab w:val="left" w:pos="384"/>
          <w:tab w:val="left" w:pos="768"/>
          <w:tab w:val="left" w:pos="1152"/>
          <w:tab w:val="left" w:pos="1728"/>
          <w:tab w:val="left" w:pos="2112"/>
          <w:tab w:val="left" w:pos="2496"/>
        </w:tabs>
        <w:ind w:left="1152" w:right="-288"/>
        <w:rPr>
          <w:rFonts w:ascii="Courier New" w:hAnsi="Courier New"/>
          <w:b/>
          <w:sz w:val="16"/>
        </w:rPr>
      </w:pPr>
      <w:r>
        <w:rPr>
          <w:rFonts w:ascii="Courier New" w:hAnsi="Courier New"/>
          <w:b/>
          <w:sz w:val="16"/>
        </w:rPr>
        <w:t>A "</w:t>
      </w:r>
      <w:r>
        <w:rPr>
          <w:rFonts w:ascii="Courier New" w:hAnsi="Courier New"/>
          <w:b/>
          <w:sz w:val="16"/>
          <w:u w:val="single"/>
        </w:rPr>
        <w:t>delegate</w:t>
      </w:r>
      <w:r>
        <w:rPr>
          <w:rFonts w:ascii="Courier New" w:hAnsi="Courier New"/>
          <w:b/>
          <w:sz w:val="16"/>
        </w:rPr>
        <w:t>" or "</w:t>
      </w:r>
      <w:r>
        <w:rPr>
          <w:rFonts w:ascii="Courier New" w:hAnsi="Courier New"/>
          <w:b/>
          <w:sz w:val="16"/>
          <w:u w:val="single"/>
        </w:rPr>
        <w:t>alternate delegate</w:t>
      </w:r>
      <w:r>
        <w:rPr>
          <w:rFonts w:ascii="Courier New" w:hAnsi="Courier New"/>
          <w:b/>
          <w:sz w:val="16"/>
        </w:rPr>
        <w:t>" for purposes of these regulations is defined as a person appointed by the President to serve in that capacity at any session of the General Assembly of the United Nations and confirmed by the Senate pursuant to the United Nations Participation Act of 1945 (22 U.S.C. 87) as amended by Section 15 of the Department of State Appropriation Authorization Act of 1973 (P.L. 93-126).</w:t>
      </w:r>
    </w:p>
    <w:p w14:paraId="4B95EF57" w14:textId="77777777" w:rsidR="00F45E07" w:rsidRDefault="00F45E07" w:rsidP="00F45E07">
      <w:pPr>
        <w:tabs>
          <w:tab w:val="left" w:pos="384"/>
          <w:tab w:val="left" w:pos="768"/>
          <w:tab w:val="left" w:pos="1152"/>
          <w:tab w:val="left" w:pos="1728"/>
          <w:tab w:val="left" w:pos="2112"/>
          <w:tab w:val="left" w:pos="2496"/>
        </w:tabs>
        <w:ind w:right="-284"/>
        <w:rPr>
          <w:rFonts w:ascii="Courier New" w:hAnsi="Courier New"/>
          <w:b/>
          <w:sz w:val="16"/>
        </w:rPr>
      </w:pPr>
    </w:p>
    <w:p w14:paraId="520BC56E" w14:textId="77777777" w:rsidR="00F45E07" w:rsidRDefault="00F45E07" w:rsidP="00F45E07">
      <w:pPr>
        <w:tabs>
          <w:tab w:val="left" w:pos="384"/>
          <w:tab w:val="left" w:pos="768"/>
          <w:tab w:val="left" w:pos="1152"/>
          <w:tab w:val="left" w:pos="1728"/>
          <w:tab w:val="left" w:pos="2112"/>
          <w:tab w:val="left" w:pos="2496"/>
        </w:tabs>
        <w:ind w:left="720" w:right="-284"/>
        <w:outlineLvl w:val="0"/>
        <w:rPr>
          <w:rFonts w:ascii="Courier New" w:hAnsi="Courier New"/>
          <w:b/>
          <w:sz w:val="16"/>
        </w:rPr>
      </w:pPr>
      <w:r>
        <w:rPr>
          <w:rFonts w:ascii="Courier New" w:hAnsi="Courier New"/>
          <w:b/>
          <w:sz w:val="16"/>
        </w:rPr>
        <w:t xml:space="preserve">151.2 </w:t>
      </w:r>
      <w:r>
        <w:rPr>
          <w:rFonts w:ascii="Courier New" w:hAnsi="Courier New"/>
          <w:b/>
          <w:sz w:val="16"/>
          <w:u w:val="single"/>
        </w:rPr>
        <w:t>Scope</w:t>
      </w:r>
    </w:p>
    <w:p w14:paraId="28A1EB39" w14:textId="77777777" w:rsidR="00F45E07" w:rsidRDefault="00F45E07" w:rsidP="00F45E07">
      <w:pPr>
        <w:tabs>
          <w:tab w:val="left" w:pos="384"/>
          <w:tab w:val="left" w:pos="768"/>
          <w:tab w:val="left" w:pos="1152"/>
          <w:tab w:val="left" w:pos="1728"/>
          <w:tab w:val="left" w:pos="2112"/>
          <w:tab w:val="left" w:pos="2496"/>
        </w:tabs>
        <w:ind w:right="-284"/>
        <w:rPr>
          <w:rFonts w:ascii="Courier New" w:hAnsi="Courier New"/>
          <w:b/>
          <w:sz w:val="16"/>
        </w:rPr>
      </w:pPr>
    </w:p>
    <w:p w14:paraId="66C9B083" w14:textId="77777777" w:rsidR="00F45E07" w:rsidRDefault="00F45E07" w:rsidP="00F45E07">
      <w:pPr>
        <w:tabs>
          <w:tab w:val="left" w:pos="384"/>
          <w:tab w:val="left" w:pos="768"/>
          <w:tab w:val="left" w:pos="1152"/>
          <w:tab w:val="left" w:pos="1728"/>
          <w:tab w:val="left" w:pos="2112"/>
          <w:tab w:val="left" w:pos="2496"/>
        </w:tabs>
        <w:ind w:left="1152" w:right="-288"/>
        <w:rPr>
          <w:rFonts w:ascii="Courier New" w:hAnsi="Courier New"/>
          <w:b/>
          <w:sz w:val="16"/>
        </w:rPr>
      </w:pPr>
      <w:r>
        <w:rPr>
          <w:rFonts w:ascii="Courier New" w:hAnsi="Courier New"/>
          <w:b/>
          <w:sz w:val="16"/>
        </w:rPr>
        <w:t xml:space="preserve">This allowance is that referred to in Section 9(2) of the United Nations Participation Act of 1945 as amended.  It is established for delegates who are not permanent members of the staff of the </w:t>
      </w:r>
      <w:smartTag w:uri="urn:schemas-microsoft-com:office:smarttags" w:element="country-region">
        <w:r>
          <w:rPr>
            <w:rFonts w:ascii="Courier New" w:hAnsi="Courier New"/>
            <w:b/>
            <w:sz w:val="16"/>
          </w:rPr>
          <w:t>United States</w:t>
        </w:r>
      </w:smartTag>
      <w:r>
        <w:rPr>
          <w:rFonts w:ascii="Courier New" w:hAnsi="Courier New"/>
          <w:b/>
          <w:sz w:val="16"/>
        </w:rPr>
        <w:t xml:space="preserve"> </w:t>
      </w:r>
      <w:smartTag w:uri="urn:schemas-microsoft-com:office:smarttags" w:element="City">
        <w:smartTag w:uri="urn:schemas-microsoft-com:office:smarttags" w:element="place">
          <w:r>
            <w:rPr>
              <w:rFonts w:ascii="Courier New" w:hAnsi="Courier New"/>
              <w:b/>
              <w:sz w:val="16"/>
            </w:rPr>
            <w:t>Mission</w:t>
          </w:r>
        </w:smartTag>
      </w:smartTag>
      <w:r>
        <w:rPr>
          <w:rFonts w:ascii="Courier New" w:hAnsi="Courier New"/>
          <w:b/>
          <w:sz w:val="16"/>
        </w:rPr>
        <w:t xml:space="preserve"> to the United Nations and is intended to compensate each such delegate or alternate delegate for necessary housing and subsistence expenses incurred by him or her for attending any such session.</w:t>
      </w:r>
    </w:p>
    <w:p w14:paraId="62858461" w14:textId="77777777" w:rsidR="00F45E07" w:rsidRDefault="00F45E07" w:rsidP="00F45E07">
      <w:pPr>
        <w:tabs>
          <w:tab w:val="left" w:pos="384"/>
          <w:tab w:val="left" w:pos="768"/>
          <w:tab w:val="left" w:pos="1152"/>
          <w:tab w:val="left" w:pos="1728"/>
          <w:tab w:val="left" w:pos="2112"/>
          <w:tab w:val="left" w:pos="2496"/>
        </w:tabs>
        <w:ind w:right="-284"/>
        <w:rPr>
          <w:rFonts w:ascii="Courier New" w:hAnsi="Courier New"/>
          <w:b/>
          <w:sz w:val="16"/>
        </w:rPr>
      </w:pPr>
    </w:p>
    <w:p w14:paraId="37346191" w14:textId="77777777" w:rsidR="00F45E07" w:rsidRDefault="00F45E07" w:rsidP="00F45E07">
      <w:pPr>
        <w:tabs>
          <w:tab w:val="left" w:pos="384"/>
          <w:tab w:val="left" w:pos="768"/>
          <w:tab w:val="left" w:pos="1152"/>
          <w:tab w:val="left" w:pos="1728"/>
          <w:tab w:val="left" w:pos="2112"/>
          <w:tab w:val="left" w:pos="2496"/>
        </w:tabs>
        <w:ind w:left="720" w:right="-284"/>
        <w:outlineLvl w:val="0"/>
        <w:rPr>
          <w:rFonts w:ascii="Courier New" w:hAnsi="Courier New"/>
          <w:b/>
          <w:sz w:val="16"/>
        </w:rPr>
      </w:pPr>
      <w:r>
        <w:rPr>
          <w:rFonts w:ascii="Courier New" w:hAnsi="Courier New"/>
          <w:b/>
          <w:sz w:val="16"/>
        </w:rPr>
        <w:t xml:space="preserve">151.3 </w:t>
      </w:r>
      <w:r>
        <w:rPr>
          <w:rFonts w:ascii="Courier New" w:hAnsi="Courier New"/>
          <w:b/>
          <w:sz w:val="16"/>
          <w:u w:val="single"/>
        </w:rPr>
        <w:t>Eligibility</w:t>
      </w:r>
    </w:p>
    <w:p w14:paraId="6F8FD9D4" w14:textId="77777777" w:rsidR="00F45E07" w:rsidRDefault="00F45E07" w:rsidP="00F45E07">
      <w:pPr>
        <w:tabs>
          <w:tab w:val="left" w:pos="384"/>
          <w:tab w:val="left" w:pos="768"/>
          <w:tab w:val="left" w:pos="1152"/>
          <w:tab w:val="left" w:pos="1728"/>
          <w:tab w:val="left" w:pos="2112"/>
          <w:tab w:val="left" w:pos="2496"/>
        </w:tabs>
        <w:ind w:right="-284"/>
        <w:rPr>
          <w:rFonts w:ascii="Courier New" w:hAnsi="Courier New"/>
          <w:b/>
          <w:sz w:val="16"/>
        </w:rPr>
      </w:pPr>
    </w:p>
    <w:p w14:paraId="7CA49844" w14:textId="77777777" w:rsidR="00F45E07" w:rsidRDefault="00F45E07" w:rsidP="00F45E07">
      <w:pPr>
        <w:tabs>
          <w:tab w:val="left" w:pos="384"/>
          <w:tab w:val="left" w:pos="768"/>
          <w:tab w:val="left" w:pos="1152"/>
          <w:tab w:val="left" w:pos="1728"/>
          <w:tab w:val="left" w:pos="2112"/>
          <w:tab w:val="left" w:pos="2496"/>
        </w:tabs>
        <w:ind w:left="1152" w:right="-288"/>
        <w:rPr>
          <w:rFonts w:ascii="Courier New" w:hAnsi="Courier New"/>
          <w:b/>
          <w:sz w:val="16"/>
        </w:rPr>
      </w:pPr>
      <w:r>
        <w:rPr>
          <w:rFonts w:ascii="Courier New" w:hAnsi="Courier New"/>
          <w:b/>
          <w:sz w:val="16"/>
        </w:rPr>
        <w:t xml:space="preserve">Only a delegate or alternate delegate who is not already serving as a permanent member of the Staff of the </w:t>
      </w:r>
      <w:smartTag w:uri="urn:schemas-microsoft-com:office:smarttags" w:element="country-region">
        <w:r>
          <w:rPr>
            <w:rFonts w:ascii="Courier New" w:hAnsi="Courier New"/>
            <w:b/>
            <w:sz w:val="16"/>
          </w:rPr>
          <w:t>United States</w:t>
        </w:r>
      </w:smartTag>
      <w:r>
        <w:rPr>
          <w:rFonts w:ascii="Courier New" w:hAnsi="Courier New"/>
          <w:b/>
          <w:sz w:val="16"/>
        </w:rPr>
        <w:t xml:space="preserve"> </w:t>
      </w:r>
      <w:smartTag w:uri="urn:schemas-microsoft-com:office:smarttags" w:element="City">
        <w:smartTag w:uri="urn:schemas-microsoft-com:office:smarttags" w:element="place">
          <w:r>
            <w:rPr>
              <w:rFonts w:ascii="Courier New" w:hAnsi="Courier New"/>
              <w:b/>
              <w:sz w:val="16"/>
            </w:rPr>
            <w:t>Mission</w:t>
          </w:r>
        </w:smartTag>
      </w:smartTag>
      <w:r>
        <w:rPr>
          <w:rFonts w:ascii="Courier New" w:hAnsi="Courier New"/>
          <w:b/>
          <w:sz w:val="16"/>
        </w:rPr>
        <w:t xml:space="preserve"> to the United Nations shall be eligible to receive the allowance hereinbefore referred to.</w:t>
      </w:r>
    </w:p>
    <w:p w14:paraId="51726B74" w14:textId="77777777" w:rsidR="00F45E07" w:rsidRDefault="00F45E07" w:rsidP="00F45E07">
      <w:pPr>
        <w:tabs>
          <w:tab w:val="left" w:pos="384"/>
          <w:tab w:val="left" w:pos="768"/>
          <w:tab w:val="left" w:pos="1152"/>
          <w:tab w:val="left" w:pos="1728"/>
          <w:tab w:val="left" w:pos="2112"/>
          <w:tab w:val="left" w:pos="2496"/>
        </w:tabs>
        <w:ind w:right="-284"/>
        <w:rPr>
          <w:rFonts w:ascii="Courier New" w:hAnsi="Courier New"/>
          <w:b/>
          <w:sz w:val="16"/>
        </w:rPr>
      </w:pPr>
    </w:p>
    <w:p w14:paraId="2D9119A2" w14:textId="77777777" w:rsidR="00F45E07" w:rsidRDefault="00F45E07" w:rsidP="00F45E07">
      <w:pPr>
        <w:tabs>
          <w:tab w:val="left" w:pos="384"/>
          <w:tab w:val="left" w:pos="768"/>
          <w:tab w:val="left" w:pos="1152"/>
          <w:tab w:val="left" w:pos="1728"/>
          <w:tab w:val="left" w:pos="2112"/>
          <w:tab w:val="left" w:pos="2496"/>
        </w:tabs>
        <w:ind w:left="384" w:right="-284"/>
        <w:rPr>
          <w:rFonts w:ascii="Courier New" w:hAnsi="Courier New"/>
          <w:b/>
          <w:sz w:val="16"/>
        </w:rPr>
      </w:pPr>
      <w:r>
        <w:rPr>
          <w:rFonts w:ascii="Courier New" w:hAnsi="Courier New"/>
          <w:b/>
          <w:sz w:val="16"/>
        </w:rPr>
        <w:t xml:space="preserve">152 </w:t>
      </w:r>
      <w:r>
        <w:rPr>
          <w:rFonts w:ascii="Courier New" w:hAnsi="Courier New"/>
          <w:b/>
          <w:sz w:val="16"/>
          <w:u w:val="single"/>
        </w:rPr>
        <w:t>Standard for Housing and for Subsistence Expenses Allowance</w:t>
      </w:r>
    </w:p>
    <w:p w14:paraId="3291232F" w14:textId="77777777" w:rsidR="00F45E07" w:rsidRDefault="00F45E07" w:rsidP="00F45E07">
      <w:pPr>
        <w:tabs>
          <w:tab w:val="left" w:pos="384"/>
          <w:tab w:val="left" w:pos="768"/>
          <w:tab w:val="left" w:pos="1152"/>
          <w:tab w:val="left" w:pos="1728"/>
          <w:tab w:val="left" w:pos="2112"/>
          <w:tab w:val="left" w:pos="2496"/>
        </w:tabs>
        <w:ind w:right="-284"/>
        <w:rPr>
          <w:rFonts w:ascii="Courier New" w:hAnsi="Courier New"/>
          <w:b/>
          <w:sz w:val="16"/>
        </w:rPr>
      </w:pPr>
    </w:p>
    <w:p w14:paraId="04FF98EC" w14:textId="77777777" w:rsidR="00F45E07" w:rsidRDefault="00F45E07" w:rsidP="00F45E07">
      <w:pPr>
        <w:tabs>
          <w:tab w:val="left" w:pos="384"/>
          <w:tab w:val="left" w:pos="768"/>
          <w:tab w:val="left" w:pos="1152"/>
          <w:tab w:val="left" w:pos="1728"/>
          <w:tab w:val="left" w:pos="2112"/>
          <w:tab w:val="left" w:pos="2496"/>
        </w:tabs>
        <w:ind w:left="720" w:right="-284"/>
        <w:outlineLvl w:val="0"/>
        <w:rPr>
          <w:rFonts w:ascii="Courier New" w:hAnsi="Courier New"/>
          <w:b/>
          <w:sz w:val="16"/>
        </w:rPr>
      </w:pPr>
      <w:r>
        <w:rPr>
          <w:rFonts w:ascii="Courier New" w:hAnsi="Courier New"/>
          <w:b/>
          <w:sz w:val="16"/>
        </w:rPr>
        <w:t xml:space="preserve">152.1 </w:t>
      </w:r>
      <w:r>
        <w:rPr>
          <w:rFonts w:ascii="Courier New" w:hAnsi="Courier New"/>
          <w:b/>
          <w:sz w:val="16"/>
          <w:u w:val="single"/>
        </w:rPr>
        <w:t>Housing</w:t>
      </w:r>
    </w:p>
    <w:p w14:paraId="5C9A36DA" w14:textId="77777777" w:rsidR="00F45E07" w:rsidRDefault="00F45E07" w:rsidP="00F45E07">
      <w:pPr>
        <w:tabs>
          <w:tab w:val="left" w:pos="384"/>
          <w:tab w:val="left" w:pos="768"/>
          <w:tab w:val="left" w:pos="1152"/>
          <w:tab w:val="left" w:pos="1728"/>
          <w:tab w:val="left" w:pos="2112"/>
          <w:tab w:val="left" w:pos="2496"/>
        </w:tabs>
        <w:ind w:right="-284"/>
        <w:rPr>
          <w:rFonts w:ascii="Courier New" w:hAnsi="Courier New"/>
          <w:b/>
          <w:sz w:val="16"/>
        </w:rPr>
      </w:pPr>
    </w:p>
    <w:p w14:paraId="23372DFA" w14:textId="77777777" w:rsidR="00F45E07" w:rsidRDefault="00F45E07" w:rsidP="00F45E07">
      <w:pPr>
        <w:tabs>
          <w:tab w:val="left" w:pos="384"/>
          <w:tab w:val="left" w:pos="768"/>
          <w:tab w:val="left" w:pos="1152"/>
          <w:tab w:val="left" w:pos="1728"/>
          <w:tab w:val="left" w:pos="2112"/>
          <w:tab w:val="left" w:pos="2496"/>
        </w:tabs>
        <w:ind w:left="1152" w:right="-288"/>
        <w:rPr>
          <w:rFonts w:ascii="Courier New" w:hAnsi="Courier New"/>
          <w:b/>
          <w:sz w:val="16"/>
        </w:rPr>
      </w:pPr>
      <w:r>
        <w:rPr>
          <w:rFonts w:ascii="Courier New" w:hAnsi="Courier New"/>
          <w:b/>
          <w:sz w:val="16"/>
        </w:rPr>
        <w:t xml:space="preserve">The Government of the </w:t>
      </w:r>
      <w:smartTag w:uri="urn:schemas-microsoft-com:office:smarttags" w:element="country-region">
        <w:smartTag w:uri="urn:schemas-microsoft-com:office:smarttags" w:element="place">
          <w:r>
            <w:rPr>
              <w:rFonts w:ascii="Courier New" w:hAnsi="Courier New"/>
              <w:b/>
              <w:sz w:val="16"/>
            </w:rPr>
            <w:t>United States</w:t>
          </w:r>
        </w:smartTag>
      </w:smartTag>
      <w:r>
        <w:rPr>
          <w:rFonts w:ascii="Courier New" w:hAnsi="Courier New"/>
          <w:b/>
          <w:sz w:val="16"/>
        </w:rPr>
        <w:t xml:space="preserve"> shall provide appropriate representational housing for delegates and alternate delegates hereinbefore defined, for their use during sessions of the General Assembly of the United Nations and shall pay the costs of this housing from the International Conferences and Contingencies Appropriation of the Department of State.</w:t>
      </w:r>
    </w:p>
    <w:p w14:paraId="16EB8F10" w14:textId="77777777" w:rsidR="00F45E07" w:rsidRDefault="00F45E07" w:rsidP="00F45E07">
      <w:pPr>
        <w:tabs>
          <w:tab w:val="left" w:pos="384"/>
          <w:tab w:val="left" w:pos="768"/>
          <w:tab w:val="left" w:pos="1152"/>
          <w:tab w:val="left" w:pos="1728"/>
          <w:tab w:val="left" w:pos="2112"/>
          <w:tab w:val="left" w:pos="2496"/>
        </w:tabs>
        <w:ind w:right="-284"/>
        <w:rPr>
          <w:rFonts w:ascii="Courier New" w:hAnsi="Courier New"/>
          <w:b/>
          <w:sz w:val="16"/>
        </w:rPr>
      </w:pPr>
    </w:p>
    <w:p w14:paraId="65DC17FA" w14:textId="77777777" w:rsidR="00F45E07" w:rsidRDefault="00F45E07" w:rsidP="00F45E07">
      <w:pPr>
        <w:tabs>
          <w:tab w:val="left" w:pos="384"/>
          <w:tab w:val="left" w:pos="768"/>
          <w:tab w:val="left" w:pos="1152"/>
          <w:tab w:val="left" w:pos="1728"/>
          <w:tab w:val="left" w:pos="2112"/>
          <w:tab w:val="left" w:pos="2496"/>
        </w:tabs>
        <w:ind w:left="720" w:right="-284"/>
        <w:outlineLvl w:val="0"/>
        <w:rPr>
          <w:rFonts w:ascii="Courier New" w:hAnsi="Courier New"/>
          <w:b/>
          <w:sz w:val="16"/>
        </w:rPr>
      </w:pPr>
      <w:r>
        <w:rPr>
          <w:rFonts w:ascii="Courier New" w:hAnsi="Courier New"/>
          <w:b/>
          <w:sz w:val="16"/>
        </w:rPr>
        <w:t xml:space="preserve">152.2 </w:t>
      </w:r>
      <w:r>
        <w:rPr>
          <w:rFonts w:ascii="Courier New" w:hAnsi="Courier New"/>
          <w:b/>
          <w:sz w:val="16"/>
          <w:u w:val="single"/>
        </w:rPr>
        <w:t>Subsistence Expenses Allowance</w:t>
      </w:r>
    </w:p>
    <w:p w14:paraId="4790B061" w14:textId="77777777" w:rsidR="00F45E07" w:rsidRDefault="00F45E07" w:rsidP="00F45E07">
      <w:pPr>
        <w:tabs>
          <w:tab w:val="left" w:pos="384"/>
          <w:tab w:val="left" w:pos="768"/>
          <w:tab w:val="left" w:pos="1152"/>
          <w:tab w:val="left" w:pos="1728"/>
          <w:tab w:val="left" w:pos="2112"/>
          <w:tab w:val="left" w:pos="2496"/>
        </w:tabs>
        <w:ind w:right="-284"/>
        <w:rPr>
          <w:rFonts w:ascii="Courier New" w:hAnsi="Courier New"/>
          <w:b/>
          <w:sz w:val="16"/>
        </w:rPr>
      </w:pPr>
    </w:p>
    <w:p w14:paraId="14CB5BEC" w14:textId="77777777" w:rsidR="00F45E07" w:rsidRDefault="00F45E07" w:rsidP="00F45E07">
      <w:pPr>
        <w:tabs>
          <w:tab w:val="left" w:pos="384"/>
          <w:tab w:val="left" w:pos="768"/>
          <w:tab w:val="left" w:pos="1152"/>
          <w:tab w:val="left" w:pos="1728"/>
          <w:tab w:val="left" w:pos="2112"/>
          <w:tab w:val="left" w:pos="2496"/>
        </w:tabs>
        <w:ind w:left="1152" w:right="-288"/>
        <w:rPr>
          <w:rFonts w:ascii="Courier New" w:hAnsi="Courier New"/>
          <w:b/>
          <w:sz w:val="16"/>
        </w:rPr>
      </w:pPr>
      <w:r>
        <w:rPr>
          <w:rFonts w:ascii="Courier New" w:hAnsi="Courier New"/>
          <w:b/>
          <w:sz w:val="16"/>
        </w:rPr>
        <w:t xml:space="preserve">A per diem allowance for subsistence expenses shall be paid to each delegate and alternate delegate during the term of his or her service on the </w:t>
      </w:r>
      <w:smartTag w:uri="urn:schemas-microsoft-com:office:smarttags" w:element="country-region">
        <w:smartTag w:uri="urn:schemas-microsoft-com:office:smarttags" w:element="place">
          <w:r>
            <w:rPr>
              <w:rFonts w:ascii="Courier New" w:hAnsi="Courier New"/>
              <w:b/>
              <w:sz w:val="16"/>
            </w:rPr>
            <w:t>United States</w:t>
          </w:r>
        </w:smartTag>
      </w:smartTag>
      <w:r>
        <w:rPr>
          <w:rFonts w:ascii="Courier New" w:hAnsi="Courier New"/>
          <w:b/>
          <w:sz w:val="16"/>
        </w:rPr>
        <w:t xml:space="preserve"> delegation to any session of the General Assembly of the United Nations.</w:t>
      </w:r>
    </w:p>
    <w:p w14:paraId="589228AD" w14:textId="77777777" w:rsidR="00F45E07" w:rsidRDefault="00F45E07" w:rsidP="00F45E07">
      <w:pPr>
        <w:tabs>
          <w:tab w:val="left" w:pos="384"/>
          <w:tab w:val="left" w:pos="768"/>
          <w:tab w:val="left" w:pos="1152"/>
          <w:tab w:val="left" w:pos="1728"/>
          <w:tab w:val="left" w:pos="2112"/>
          <w:tab w:val="left" w:pos="2496"/>
        </w:tabs>
        <w:ind w:right="-284"/>
        <w:rPr>
          <w:rFonts w:ascii="Courier New" w:hAnsi="Courier New"/>
          <w:b/>
          <w:sz w:val="16"/>
        </w:rPr>
      </w:pPr>
    </w:p>
    <w:p w14:paraId="7A2F5AAC" w14:textId="77777777" w:rsidR="00F45E07" w:rsidRDefault="00F45E07" w:rsidP="00F45E07">
      <w:pPr>
        <w:tabs>
          <w:tab w:val="left" w:pos="384"/>
          <w:tab w:val="left" w:pos="768"/>
          <w:tab w:val="left" w:pos="1152"/>
          <w:tab w:val="left" w:pos="1728"/>
          <w:tab w:val="left" w:pos="2112"/>
          <w:tab w:val="left" w:pos="2496"/>
        </w:tabs>
        <w:ind w:left="1728" w:right="-288"/>
        <w:rPr>
          <w:rFonts w:ascii="Courier New" w:hAnsi="Courier New"/>
          <w:b/>
          <w:sz w:val="16"/>
        </w:rPr>
      </w:pPr>
      <w:r>
        <w:rPr>
          <w:rFonts w:ascii="Courier New" w:hAnsi="Courier New"/>
          <w:b/>
          <w:sz w:val="16"/>
        </w:rPr>
        <w:t>The per diem rate shall be established, based upon a review of the current and  average costs for meals, laundry and other incidentals normally included in subsistence payments, by the Office of International Conferences of the Department of State in consultation with the Office of Allowances of the Department of State.  These payments shall be made from the International Conferences and Contingencies Appropriation of the Department of State.  The per diem payments shall be made to the delegates and alternate delegates upon the submission of an expense voucher directed to the Department of State at the conclusion of the session of the General Assembly of the United Nations.  Advance payments for subsistence expenses may be made to the delegates or alternate delegates based on the per diem rate established in accordance with these regulations prior to the opening of any session of the General Assembly of the United Nations.</w:t>
      </w:r>
    </w:p>
    <w:p w14:paraId="05B672EC" w14:textId="77777777" w:rsidR="00F45E07" w:rsidRDefault="00F45E07" w:rsidP="00F45E07">
      <w:pPr>
        <w:tabs>
          <w:tab w:val="left" w:pos="384"/>
          <w:tab w:val="left" w:pos="768"/>
          <w:tab w:val="left" w:pos="1152"/>
          <w:tab w:val="left" w:pos="1728"/>
          <w:tab w:val="left" w:pos="2112"/>
          <w:tab w:val="left" w:pos="2496"/>
        </w:tabs>
        <w:ind w:right="-284"/>
        <w:rPr>
          <w:rFonts w:ascii="Courier New" w:hAnsi="Courier New"/>
          <w:b/>
          <w:sz w:val="16"/>
        </w:rPr>
      </w:pPr>
    </w:p>
    <w:p w14:paraId="436373B8" w14:textId="77777777" w:rsidR="0011006D" w:rsidRDefault="0011006D" w:rsidP="00F45E07">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sectPr w:rsidR="0011006D" w:rsidSect="00784D12">
          <w:headerReference w:type="default" r:id="rId41"/>
          <w:pgSz w:w="12240" w:h="15840"/>
          <w:pgMar w:top="1440" w:right="1800" w:bottom="1440" w:left="1440" w:header="720" w:footer="720" w:gutter="0"/>
          <w:cols w:space="720"/>
          <w:docGrid w:linePitch="360"/>
        </w:sectPr>
      </w:pPr>
    </w:p>
    <w:p w14:paraId="595B2538" w14:textId="77777777" w:rsidR="0011006D" w:rsidRDefault="0011006D" w:rsidP="0011006D">
      <w:pPr>
        <w:tabs>
          <w:tab w:val="left" w:pos="384"/>
          <w:tab w:val="left" w:pos="768"/>
          <w:tab w:val="left" w:pos="1152"/>
          <w:tab w:val="left" w:pos="1728"/>
          <w:tab w:val="left" w:pos="2112"/>
          <w:tab w:val="left" w:pos="2496"/>
        </w:tabs>
        <w:ind w:right="-284"/>
        <w:outlineLvl w:val="0"/>
        <w:rPr>
          <w:rFonts w:ascii="Courier New" w:hAnsi="Courier New"/>
          <w:b/>
          <w:sz w:val="16"/>
        </w:rPr>
      </w:pPr>
      <w:r>
        <w:rPr>
          <w:rFonts w:ascii="Courier New" w:hAnsi="Courier New"/>
          <w:b/>
          <w:sz w:val="16"/>
          <w:u w:val="single"/>
        </w:rPr>
        <w:lastRenderedPageBreak/>
        <w:t>COST-OF-LIVING ALLOWANCES (Last Updated 10/6/1991)</w:t>
      </w:r>
    </w:p>
    <w:p w14:paraId="18AFCB35" w14:textId="77777777" w:rsidR="0011006D" w:rsidRDefault="0011006D" w:rsidP="0011006D">
      <w:pPr>
        <w:tabs>
          <w:tab w:val="left" w:pos="384"/>
          <w:tab w:val="left" w:pos="768"/>
          <w:tab w:val="left" w:pos="1152"/>
          <w:tab w:val="left" w:pos="1728"/>
          <w:tab w:val="left" w:pos="2112"/>
          <w:tab w:val="left" w:pos="2496"/>
        </w:tabs>
        <w:ind w:right="-284"/>
        <w:rPr>
          <w:rFonts w:ascii="Courier New" w:hAnsi="Courier New"/>
          <w:b/>
          <w:sz w:val="16"/>
        </w:rPr>
      </w:pPr>
    </w:p>
    <w:p w14:paraId="2B137F61" w14:textId="77777777" w:rsidR="0011006D" w:rsidRDefault="0011006D" w:rsidP="0011006D">
      <w:pPr>
        <w:tabs>
          <w:tab w:val="left" w:pos="384"/>
          <w:tab w:val="left" w:pos="768"/>
          <w:tab w:val="left" w:pos="1152"/>
          <w:tab w:val="left" w:pos="1728"/>
          <w:tab w:val="left" w:pos="2112"/>
          <w:tab w:val="left" w:pos="2496"/>
        </w:tabs>
        <w:ind w:right="-284"/>
        <w:rPr>
          <w:rFonts w:ascii="Courier New" w:hAnsi="Courier New"/>
          <w:b/>
          <w:sz w:val="16"/>
        </w:rPr>
      </w:pPr>
      <w:r>
        <w:rPr>
          <w:rFonts w:ascii="Courier New" w:hAnsi="Courier New"/>
          <w:b/>
          <w:sz w:val="16"/>
        </w:rPr>
        <w:t xml:space="preserve">210 </w:t>
      </w:r>
      <w:r>
        <w:rPr>
          <w:rFonts w:ascii="Courier New" w:hAnsi="Courier New"/>
          <w:b/>
          <w:sz w:val="16"/>
          <w:u w:val="single"/>
        </w:rPr>
        <w:t>GENERAL</w:t>
      </w:r>
    </w:p>
    <w:p w14:paraId="260A7EE3" w14:textId="77777777" w:rsidR="0011006D" w:rsidRDefault="0011006D" w:rsidP="0011006D">
      <w:pPr>
        <w:tabs>
          <w:tab w:val="left" w:pos="384"/>
          <w:tab w:val="left" w:pos="768"/>
          <w:tab w:val="left" w:pos="1152"/>
          <w:tab w:val="left" w:pos="1728"/>
          <w:tab w:val="left" w:pos="2112"/>
          <w:tab w:val="left" w:pos="2496"/>
        </w:tabs>
        <w:ind w:right="-284"/>
        <w:rPr>
          <w:rFonts w:ascii="Courier New" w:hAnsi="Courier New"/>
          <w:b/>
          <w:sz w:val="16"/>
        </w:rPr>
      </w:pPr>
    </w:p>
    <w:p w14:paraId="7BB28B59" w14:textId="77777777" w:rsidR="0011006D" w:rsidRDefault="0011006D" w:rsidP="0011006D">
      <w:pPr>
        <w:tabs>
          <w:tab w:val="left" w:pos="384"/>
          <w:tab w:val="left" w:pos="768"/>
          <w:tab w:val="left" w:pos="1152"/>
          <w:tab w:val="left" w:pos="1728"/>
          <w:tab w:val="left" w:pos="2112"/>
          <w:tab w:val="left" w:pos="2496"/>
        </w:tabs>
        <w:ind w:left="384" w:right="-284"/>
        <w:rPr>
          <w:rFonts w:ascii="Courier New" w:hAnsi="Courier New"/>
          <w:b/>
          <w:sz w:val="16"/>
        </w:rPr>
      </w:pPr>
      <w:r>
        <w:rPr>
          <w:rFonts w:ascii="Courier New" w:hAnsi="Courier New"/>
          <w:b/>
          <w:sz w:val="16"/>
        </w:rPr>
        <w:t xml:space="preserve">211 </w:t>
      </w:r>
      <w:r>
        <w:rPr>
          <w:rFonts w:ascii="Courier New" w:hAnsi="Courier New"/>
          <w:b/>
          <w:sz w:val="16"/>
          <w:u w:val="single"/>
        </w:rPr>
        <w:t>Definition</w:t>
      </w:r>
    </w:p>
    <w:p w14:paraId="0B98E114" w14:textId="77777777" w:rsidR="0011006D" w:rsidRDefault="0011006D" w:rsidP="0011006D">
      <w:pPr>
        <w:tabs>
          <w:tab w:val="left" w:pos="384"/>
          <w:tab w:val="left" w:pos="768"/>
          <w:tab w:val="left" w:pos="1152"/>
          <w:tab w:val="left" w:pos="1728"/>
          <w:tab w:val="left" w:pos="2112"/>
          <w:tab w:val="left" w:pos="2496"/>
        </w:tabs>
        <w:ind w:right="-284"/>
        <w:rPr>
          <w:rFonts w:ascii="Courier New" w:hAnsi="Courier New"/>
          <w:b/>
          <w:sz w:val="16"/>
        </w:rPr>
      </w:pPr>
    </w:p>
    <w:p w14:paraId="02FF669B" w14:textId="77777777" w:rsidR="0011006D" w:rsidRDefault="0011006D" w:rsidP="0011006D">
      <w:pPr>
        <w:tabs>
          <w:tab w:val="left" w:pos="384"/>
          <w:tab w:val="left" w:pos="768"/>
          <w:tab w:val="left" w:pos="1152"/>
          <w:tab w:val="left" w:pos="1728"/>
          <w:tab w:val="left" w:pos="2112"/>
          <w:tab w:val="left" w:pos="2496"/>
        </w:tabs>
        <w:ind w:left="720"/>
        <w:rPr>
          <w:rFonts w:ascii="Courier New" w:hAnsi="Courier New"/>
          <w:b/>
          <w:sz w:val="16"/>
        </w:rPr>
      </w:pPr>
      <w:r>
        <w:rPr>
          <w:rFonts w:ascii="Courier New" w:hAnsi="Courier New"/>
          <w:b/>
          <w:sz w:val="16"/>
        </w:rPr>
        <w:t>The term "cost of living allowance" means an allowance granted under the authority of title 5 U.S.C. 5924.  Cost of living allowances include the post allowance (Section 220), the foreign transfer allowance (Section 240), the home service transfer allowance (Section 250), the separate maintenance allowance (Section 260), the education allowance (Section 270) and educational travel (Section 280).(Eff. 10/6/91 TL:SR 473)</w:t>
      </w:r>
    </w:p>
    <w:p w14:paraId="1B0FED7A" w14:textId="77777777" w:rsidR="0011006D" w:rsidRDefault="0011006D" w:rsidP="0011006D">
      <w:pPr>
        <w:tabs>
          <w:tab w:val="left" w:pos="384"/>
          <w:tab w:val="left" w:pos="768"/>
          <w:tab w:val="left" w:pos="1152"/>
          <w:tab w:val="left" w:pos="1728"/>
          <w:tab w:val="left" w:pos="2112"/>
          <w:tab w:val="left" w:pos="2496"/>
        </w:tabs>
        <w:ind w:right="-284"/>
        <w:rPr>
          <w:rFonts w:ascii="Courier New" w:hAnsi="Courier New"/>
          <w:b/>
          <w:sz w:val="16"/>
        </w:rPr>
      </w:pPr>
    </w:p>
    <w:p w14:paraId="4D161865" w14:textId="77777777" w:rsidR="0011006D" w:rsidRDefault="0011006D" w:rsidP="0011006D">
      <w:pPr>
        <w:tabs>
          <w:tab w:val="left" w:pos="384"/>
          <w:tab w:val="left" w:pos="768"/>
          <w:tab w:val="left" w:pos="1152"/>
          <w:tab w:val="left" w:pos="1728"/>
          <w:tab w:val="left" w:pos="2112"/>
          <w:tab w:val="left" w:pos="2496"/>
        </w:tabs>
        <w:ind w:left="384" w:right="-284"/>
        <w:rPr>
          <w:rFonts w:ascii="Courier New" w:hAnsi="Courier New"/>
          <w:b/>
          <w:sz w:val="16"/>
        </w:rPr>
      </w:pPr>
      <w:r>
        <w:rPr>
          <w:rFonts w:ascii="Courier New" w:hAnsi="Courier New"/>
          <w:b/>
          <w:sz w:val="16"/>
        </w:rPr>
        <w:t xml:space="preserve">212 </w:t>
      </w:r>
      <w:r>
        <w:rPr>
          <w:rFonts w:ascii="Courier New" w:hAnsi="Courier New"/>
          <w:b/>
          <w:sz w:val="16"/>
          <w:u w:val="single"/>
        </w:rPr>
        <w:t>Scope</w:t>
      </w:r>
    </w:p>
    <w:p w14:paraId="63B2B893" w14:textId="77777777" w:rsidR="0011006D" w:rsidRDefault="0011006D" w:rsidP="0011006D">
      <w:pPr>
        <w:tabs>
          <w:tab w:val="left" w:pos="384"/>
          <w:tab w:val="left" w:pos="768"/>
          <w:tab w:val="left" w:pos="1152"/>
          <w:tab w:val="left" w:pos="1728"/>
          <w:tab w:val="left" w:pos="2112"/>
          <w:tab w:val="left" w:pos="2496"/>
        </w:tabs>
        <w:ind w:right="-284"/>
        <w:rPr>
          <w:rFonts w:ascii="Courier New" w:hAnsi="Courier New"/>
          <w:b/>
          <w:sz w:val="16"/>
        </w:rPr>
      </w:pPr>
    </w:p>
    <w:p w14:paraId="5A5FD018" w14:textId="77777777" w:rsidR="0011006D" w:rsidRDefault="0011006D" w:rsidP="0011006D">
      <w:pPr>
        <w:tabs>
          <w:tab w:val="left" w:pos="384"/>
          <w:tab w:val="left" w:pos="768"/>
          <w:tab w:val="left" w:pos="1152"/>
          <w:tab w:val="left" w:pos="1728"/>
          <w:tab w:val="left" w:pos="2112"/>
          <w:tab w:val="left" w:pos="2496"/>
        </w:tabs>
        <w:ind w:left="720"/>
        <w:rPr>
          <w:rFonts w:ascii="Courier New" w:hAnsi="Courier New"/>
          <w:b/>
          <w:sz w:val="16"/>
        </w:rPr>
      </w:pPr>
      <w:r>
        <w:rPr>
          <w:rFonts w:ascii="Courier New" w:hAnsi="Courier New"/>
          <w:b/>
          <w:sz w:val="16"/>
        </w:rPr>
        <w:t>Cost-of-living allowances are intended to reimburse an employee for certain excess costs, exclusive of any quarters costs, which result from being officially stationed in a foreign area. (Eff. 4/2/61 TL:SR 104)</w:t>
      </w:r>
    </w:p>
    <w:p w14:paraId="28BF09C1" w14:textId="77777777" w:rsidR="0011006D" w:rsidRDefault="0011006D" w:rsidP="0011006D"/>
    <w:p w14:paraId="43E5ED35" w14:textId="77777777" w:rsidR="00F45E07" w:rsidRDefault="00F45E07" w:rsidP="00F45E07">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p w14:paraId="66C9D7A7" w14:textId="77777777" w:rsidR="0011006D" w:rsidRDefault="0011006D" w:rsidP="0013186B">
      <w:pPr>
        <w:tabs>
          <w:tab w:val="left" w:pos="384"/>
          <w:tab w:val="left" w:pos="768"/>
          <w:tab w:val="left" w:pos="1152"/>
          <w:tab w:val="left" w:pos="1728"/>
          <w:tab w:val="left" w:pos="2112"/>
          <w:tab w:val="left" w:pos="2496"/>
          <w:tab w:val="left" w:pos="2784"/>
          <w:tab w:val="left" w:pos="3072"/>
        </w:tabs>
        <w:ind w:right="900"/>
        <w:rPr>
          <w:rFonts w:ascii="Courier New" w:hAnsi="Courier New"/>
          <w:b/>
          <w:sz w:val="16"/>
        </w:rPr>
        <w:sectPr w:rsidR="0011006D" w:rsidSect="00784D12">
          <w:headerReference w:type="default" r:id="rId42"/>
          <w:pgSz w:w="12240" w:h="15840"/>
          <w:pgMar w:top="1440" w:right="1800" w:bottom="1440" w:left="1440" w:header="720" w:footer="720" w:gutter="0"/>
          <w:cols w:space="720"/>
          <w:docGrid w:linePitch="360"/>
        </w:sectPr>
      </w:pPr>
    </w:p>
    <w:p w14:paraId="686313DB" w14:textId="77777777" w:rsidR="00F20003" w:rsidRDefault="00F20003" w:rsidP="00F20003">
      <w:pPr>
        <w:tabs>
          <w:tab w:val="left" w:pos="384"/>
          <w:tab w:val="left" w:pos="768"/>
          <w:tab w:val="left" w:pos="1152"/>
          <w:tab w:val="left" w:pos="1728"/>
          <w:tab w:val="left" w:pos="2112"/>
          <w:tab w:val="left" w:pos="2496"/>
        </w:tabs>
        <w:ind w:right="-284"/>
        <w:rPr>
          <w:rFonts w:ascii="Courier New" w:hAnsi="Courier New"/>
          <w:b/>
          <w:sz w:val="16"/>
        </w:rPr>
      </w:pPr>
      <w:r>
        <w:rPr>
          <w:rFonts w:ascii="Courier New" w:hAnsi="Courier New"/>
          <w:b/>
          <w:sz w:val="16"/>
        </w:rPr>
        <w:lastRenderedPageBreak/>
        <w:t xml:space="preserve">220  </w:t>
      </w:r>
      <w:r>
        <w:rPr>
          <w:rFonts w:ascii="Courier New" w:hAnsi="Courier New"/>
          <w:b/>
          <w:sz w:val="16"/>
          <w:u w:val="single"/>
        </w:rPr>
        <w:t xml:space="preserve">POST ALLOWANCE </w:t>
      </w:r>
    </w:p>
    <w:p w14:paraId="3BFDB1DE" w14:textId="77777777" w:rsidR="00F20003" w:rsidRDefault="00F20003" w:rsidP="00F20003">
      <w:pPr>
        <w:tabs>
          <w:tab w:val="left" w:pos="384"/>
          <w:tab w:val="left" w:pos="768"/>
          <w:tab w:val="left" w:pos="1152"/>
          <w:tab w:val="left" w:pos="1728"/>
          <w:tab w:val="left" w:pos="2112"/>
          <w:tab w:val="left" w:pos="2496"/>
        </w:tabs>
        <w:ind w:right="-284"/>
        <w:rPr>
          <w:rFonts w:ascii="Courier New" w:hAnsi="Courier New"/>
          <w:b/>
          <w:sz w:val="16"/>
        </w:rPr>
      </w:pPr>
    </w:p>
    <w:p w14:paraId="0E9D6E6A" w14:textId="77777777" w:rsidR="00F20003" w:rsidRDefault="00F20003" w:rsidP="00F20003">
      <w:pPr>
        <w:tabs>
          <w:tab w:val="left" w:pos="384"/>
          <w:tab w:val="left" w:pos="768"/>
          <w:tab w:val="left" w:pos="1152"/>
          <w:tab w:val="left" w:pos="1728"/>
          <w:tab w:val="left" w:pos="2112"/>
          <w:tab w:val="left" w:pos="2496"/>
        </w:tabs>
        <w:ind w:left="384" w:right="-284"/>
        <w:rPr>
          <w:rFonts w:ascii="Courier New" w:hAnsi="Courier New"/>
          <w:b/>
          <w:sz w:val="16"/>
        </w:rPr>
      </w:pPr>
      <w:r>
        <w:rPr>
          <w:rFonts w:ascii="Courier New" w:hAnsi="Courier New"/>
          <w:b/>
          <w:sz w:val="16"/>
        </w:rPr>
        <w:t xml:space="preserve">221 </w:t>
      </w:r>
      <w:r>
        <w:rPr>
          <w:rFonts w:ascii="Courier New" w:hAnsi="Courier New"/>
          <w:b/>
          <w:sz w:val="16"/>
          <w:u w:val="single"/>
        </w:rPr>
        <w:t>Definition</w:t>
      </w:r>
    </w:p>
    <w:p w14:paraId="48A1870A" w14:textId="77777777" w:rsidR="00F20003" w:rsidRDefault="00F20003" w:rsidP="00F20003">
      <w:pPr>
        <w:tabs>
          <w:tab w:val="left" w:pos="384"/>
          <w:tab w:val="left" w:pos="768"/>
          <w:tab w:val="left" w:pos="1152"/>
          <w:tab w:val="left" w:pos="1728"/>
          <w:tab w:val="left" w:pos="2112"/>
          <w:tab w:val="left" w:pos="2496"/>
        </w:tabs>
        <w:ind w:right="-284"/>
        <w:rPr>
          <w:rFonts w:ascii="Courier New" w:hAnsi="Courier New"/>
          <w:b/>
          <w:sz w:val="16"/>
        </w:rPr>
      </w:pPr>
    </w:p>
    <w:p w14:paraId="77C65CC0" w14:textId="77777777" w:rsidR="00F20003" w:rsidRDefault="00F20003" w:rsidP="00F20003">
      <w:pPr>
        <w:tabs>
          <w:tab w:val="left" w:pos="384"/>
          <w:tab w:val="left" w:pos="768"/>
          <w:tab w:val="left" w:pos="1152"/>
          <w:tab w:val="left" w:pos="1728"/>
          <w:tab w:val="left" w:pos="2112"/>
          <w:tab w:val="left" w:pos="2496"/>
        </w:tabs>
        <w:ind w:left="720"/>
        <w:rPr>
          <w:rFonts w:ascii="Courier New" w:hAnsi="Courier New"/>
          <w:b/>
          <w:sz w:val="16"/>
        </w:rPr>
      </w:pPr>
      <w:r>
        <w:rPr>
          <w:rFonts w:ascii="Courier New" w:hAnsi="Courier New"/>
          <w:b/>
          <w:sz w:val="16"/>
        </w:rPr>
        <w:t>"</w:t>
      </w:r>
      <w:r>
        <w:rPr>
          <w:rFonts w:ascii="Courier New" w:hAnsi="Courier New"/>
          <w:b/>
          <w:sz w:val="16"/>
          <w:u w:val="single"/>
        </w:rPr>
        <w:t>Post allowance</w:t>
      </w:r>
      <w:r>
        <w:rPr>
          <w:rFonts w:ascii="Courier New" w:hAnsi="Courier New"/>
          <w:b/>
          <w:sz w:val="16"/>
        </w:rPr>
        <w:t xml:space="preserve">" means a cost-of-living allowance granted to an employee officially stationed at a post in a foreign area where the cost of living, exclusive of quarters costs, is substantially higher than in </w:t>
      </w:r>
      <w:smartTag w:uri="urn:schemas-microsoft-com:office:smarttags" w:element="place">
        <w:smartTag w:uri="urn:schemas-microsoft-com:office:smarttags" w:element="City">
          <w:r>
            <w:rPr>
              <w:rFonts w:ascii="Courier New" w:hAnsi="Courier New"/>
              <w:b/>
              <w:sz w:val="16"/>
            </w:rPr>
            <w:t>Washington</w:t>
          </w:r>
        </w:smartTag>
        <w:r>
          <w:rPr>
            <w:rFonts w:ascii="Courier New" w:hAnsi="Courier New"/>
            <w:b/>
            <w:sz w:val="16"/>
          </w:rPr>
          <w:t xml:space="preserve">, </w:t>
        </w:r>
        <w:smartTag w:uri="urn:schemas-microsoft-com:office:smarttags" w:element="State">
          <w:r>
            <w:rPr>
              <w:rFonts w:ascii="Courier New" w:hAnsi="Courier New"/>
              <w:b/>
              <w:sz w:val="16"/>
            </w:rPr>
            <w:t>D.C.</w:t>
          </w:r>
        </w:smartTag>
      </w:smartTag>
    </w:p>
    <w:p w14:paraId="0FE134F4" w14:textId="77777777" w:rsidR="00F20003" w:rsidRDefault="00F20003" w:rsidP="00F20003">
      <w:pPr>
        <w:tabs>
          <w:tab w:val="left" w:pos="384"/>
          <w:tab w:val="left" w:pos="768"/>
          <w:tab w:val="left" w:pos="1152"/>
          <w:tab w:val="left" w:pos="1728"/>
          <w:tab w:val="left" w:pos="2112"/>
          <w:tab w:val="left" w:pos="2496"/>
        </w:tabs>
        <w:ind w:right="-284"/>
        <w:rPr>
          <w:rFonts w:ascii="Courier New" w:hAnsi="Courier New"/>
          <w:b/>
          <w:sz w:val="16"/>
        </w:rPr>
      </w:pPr>
    </w:p>
    <w:p w14:paraId="4DB92A37" w14:textId="77777777" w:rsidR="0031608C" w:rsidRPr="0031608C" w:rsidRDefault="0031608C" w:rsidP="0031608C">
      <w:pPr>
        <w:tabs>
          <w:tab w:val="left" w:pos="384"/>
          <w:tab w:val="left" w:pos="768"/>
          <w:tab w:val="left" w:pos="1152"/>
          <w:tab w:val="left" w:pos="1728"/>
          <w:tab w:val="left" w:pos="2112"/>
          <w:tab w:val="left" w:pos="2496"/>
        </w:tabs>
        <w:ind w:left="384" w:right="-284"/>
        <w:rPr>
          <w:rFonts w:ascii="Courier New" w:hAnsi="Courier New"/>
          <w:b/>
          <w:sz w:val="16"/>
        </w:rPr>
      </w:pPr>
      <w:r>
        <w:rPr>
          <w:rFonts w:ascii="Courier New" w:hAnsi="Courier New"/>
          <w:b/>
          <w:sz w:val="16"/>
        </w:rPr>
        <w:t xml:space="preserve">222 </w:t>
      </w:r>
      <w:r>
        <w:rPr>
          <w:rFonts w:ascii="Courier New" w:hAnsi="Courier New"/>
          <w:b/>
          <w:sz w:val="16"/>
          <w:u w:val="single"/>
        </w:rPr>
        <w:t>Scope</w:t>
      </w:r>
      <w:r>
        <w:rPr>
          <w:rFonts w:ascii="Courier New" w:hAnsi="Courier New"/>
          <w:b/>
          <w:sz w:val="16"/>
        </w:rPr>
        <w:t xml:space="preserve"> (Eff. 09/27/2020; TL:SR 1004)</w:t>
      </w:r>
    </w:p>
    <w:p w14:paraId="539554F3" w14:textId="77777777" w:rsidR="0031608C" w:rsidRDefault="0031608C" w:rsidP="0031608C">
      <w:pPr>
        <w:tabs>
          <w:tab w:val="left" w:pos="384"/>
          <w:tab w:val="left" w:pos="768"/>
          <w:tab w:val="left" w:pos="1152"/>
          <w:tab w:val="left" w:pos="1728"/>
          <w:tab w:val="left" w:pos="2112"/>
          <w:tab w:val="left" w:pos="2496"/>
        </w:tabs>
        <w:ind w:right="-284"/>
        <w:rPr>
          <w:rFonts w:ascii="Courier New" w:hAnsi="Courier New"/>
          <w:b/>
          <w:sz w:val="16"/>
        </w:rPr>
      </w:pPr>
    </w:p>
    <w:p w14:paraId="22E8C75F" w14:textId="77777777" w:rsidR="0031608C" w:rsidRDefault="0031608C" w:rsidP="0031608C">
      <w:pPr>
        <w:tabs>
          <w:tab w:val="left" w:pos="384"/>
          <w:tab w:val="left" w:pos="768"/>
          <w:tab w:val="left" w:pos="1152"/>
          <w:tab w:val="left" w:pos="1728"/>
          <w:tab w:val="left" w:pos="2112"/>
          <w:tab w:val="left" w:pos="2496"/>
        </w:tabs>
        <w:ind w:left="720"/>
        <w:rPr>
          <w:rFonts w:ascii="Courier New" w:hAnsi="Courier New"/>
          <w:b/>
          <w:sz w:val="16"/>
        </w:rPr>
      </w:pPr>
      <w:r>
        <w:rPr>
          <w:rFonts w:ascii="Courier New" w:hAnsi="Courier New"/>
          <w:b/>
          <w:sz w:val="16"/>
        </w:rPr>
        <w:t xml:space="preserve">The post allowance is a balancing factor designed to permit employees to spend the same portion of their basic compensation for current living as they would in </w:t>
      </w:r>
      <w:smartTag w:uri="urn:schemas-microsoft-com:office:smarttags" w:element="place">
        <w:smartTag w:uri="urn:schemas-microsoft-com:office:smarttags" w:element="City">
          <w:r>
            <w:rPr>
              <w:rFonts w:ascii="Courier New" w:hAnsi="Courier New"/>
              <w:b/>
              <w:sz w:val="16"/>
            </w:rPr>
            <w:t>Washington</w:t>
          </w:r>
        </w:smartTag>
        <w:r>
          <w:rPr>
            <w:rFonts w:ascii="Courier New" w:hAnsi="Courier New"/>
            <w:b/>
            <w:sz w:val="16"/>
          </w:rPr>
          <w:t xml:space="preserve">, </w:t>
        </w:r>
        <w:smartTag w:uri="urn:schemas-microsoft-com:office:smarttags" w:element="State">
          <w:r>
            <w:rPr>
              <w:rFonts w:ascii="Courier New" w:hAnsi="Courier New"/>
              <w:b/>
              <w:sz w:val="16"/>
            </w:rPr>
            <w:t>D.C.</w:t>
          </w:r>
        </w:smartTag>
      </w:smartTag>
      <w:r>
        <w:rPr>
          <w:rFonts w:ascii="Courier New" w:hAnsi="Courier New"/>
          <w:b/>
          <w:sz w:val="16"/>
        </w:rPr>
        <w:t xml:space="preserve">, without incurring a reduction in their standard of living because of higher costs of goods and services at the post.  The post allowance payment tables (Section 229) represent a percentage increase over Washington cost-of-living, applied to "spendable income", i.e., that portion of basic compensation available for disbursement after deduction for taxes, gifts and contributions, savings (including insurance and retirement) and </w:t>
      </w:r>
      <w:smartTag w:uri="urn:schemas-microsoft-com:office:smarttags" w:element="country-region">
        <w:smartTag w:uri="urn:schemas-microsoft-com:office:smarttags" w:element="place">
          <w:r>
            <w:rPr>
              <w:rFonts w:ascii="Courier New" w:hAnsi="Courier New"/>
              <w:b/>
              <w:sz w:val="16"/>
            </w:rPr>
            <w:t>U.S.</w:t>
          </w:r>
        </w:smartTag>
      </w:smartTag>
      <w:r>
        <w:rPr>
          <w:rFonts w:ascii="Courier New" w:hAnsi="Courier New"/>
          <w:b/>
          <w:sz w:val="16"/>
        </w:rPr>
        <w:t xml:space="preserve"> shelter and household utility expenses.  Education and other costs peculiar to one segment of personnel at a post are not considered.  The amount paid is a flat rate varying only by basic salary, size of family, and post, regardless of individual expenses.</w:t>
      </w:r>
    </w:p>
    <w:p w14:paraId="573539DD" w14:textId="77777777" w:rsidR="0031608C" w:rsidRDefault="0031608C" w:rsidP="0031608C">
      <w:pPr>
        <w:tabs>
          <w:tab w:val="left" w:pos="384"/>
          <w:tab w:val="left" w:pos="768"/>
          <w:tab w:val="left" w:pos="1152"/>
          <w:tab w:val="left" w:pos="1728"/>
          <w:tab w:val="left" w:pos="2112"/>
          <w:tab w:val="left" w:pos="2496"/>
        </w:tabs>
        <w:ind w:right="-284"/>
        <w:rPr>
          <w:rFonts w:ascii="Courier New" w:hAnsi="Courier New"/>
          <w:b/>
          <w:sz w:val="16"/>
        </w:rPr>
      </w:pPr>
    </w:p>
    <w:p w14:paraId="2FF9AF86" w14:textId="77777777" w:rsidR="00F20003" w:rsidRDefault="00F20003" w:rsidP="00F20003">
      <w:pPr>
        <w:tabs>
          <w:tab w:val="left" w:pos="384"/>
          <w:tab w:val="left" w:pos="768"/>
          <w:tab w:val="left" w:pos="1152"/>
          <w:tab w:val="left" w:pos="1728"/>
          <w:tab w:val="left" w:pos="2112"/>
          <w:tab w:val="left" w:pos="2496"/>
        </w:tabs>
        <w:ind w:left="384" w:right="-284"/>
        <w:rPr>
          <w:rFonts w:ascii="Courier New" w:hAnsi="Courier New"/>
          <w:b/>
          <w:sz w:val="16"/>
        </w:rPr>
      </w:pPr>
      <w:r>
        <w:rPr>
          <w:rFonts w:ascii="Courier New" w:hAnsi="Courier New"/>
          <w:b/>
          <w:sz w:val="16"/>
        </w:rPr>
        <w:t xml:space="preserve">223 </w:t>
      </w:r>
      <w:r>
        <w:rPr>
          <w:rFonts w:ascii="Courier New" w:hAnsi="Courier New"/>
          <w:b/>
          <w:sz w:val="16"/>
          <w:u w:val="single"/>
        </w:rPr>
        <w:t>Commencement</w:t>
      </w:r>
    </w:p>
    <w:p w14:paraId="18CF7229" w14:textId="77777777" w:rsidR="00F20003" w:rsidRDefault="00F20003" w:rsidP="00F20003">
      <w:pPr>
        <w:tabs>
          <w:tab w:val="left" w:pos="384"/>
          <w:tab w:val="left" w:pos="768"/>
          <w:tab w:val="left" w:pos="1152"/>
          <w:tab w:val="left" w:pos="1728"/>
          <w:tab w:val="left" w:pos="2112"/>
          <w:tab w:val="left" w:pos="2496"/>
        </w:tabs>
        <w:ind w:right="-284"/>
        <w:rPr>
          <w:rFonts w:ascii="Courier New" w:hAnsi="Courier New"/>
          <w:b/>
          <w:sz w:val="16"/>
        </w:rPr>
      </w:pPr>
    </w:p>
    <w:p w14:paraId="695B577F" w14:textId="77777777" w:rsidR="00F20003" w:rsidRDefault="00F20003" w:rsidP="00F20003">
      <w:pPr>
        <w:tabs>
          <w:tab w:val="left" w:pos="384"/>
          <w:tab w:val="left" w:pos="768"/>
          <w:tab w:val="left" w:pos="1152"/>
          <w:tab w:val="left" w:pos="1728"/>
          <w:tab w:val="left" w:pos="2112"/>
          <w:tab w:val="left" w:pos="2496"/>
        </w:tabs>
        <w:ind w:left="720"/>
        <w:rPr>
          <w:rFonts w:ascii="Courier New" w:hAnsi="Courier New"/>
          <w:b/>
          <w:sz w:val="16"/>
        </w:rPr>
      </w:pPr>
      <w:r>
        <w:rPr>
          <w:rFonts w:ascii="Courier New" w:hAnsi="Courier New"/>
          <w:b/>
          <w:sz w:val="16"/>
        </w:rPr>
        <w:t xml:space="preserve">223.1 </w:t>
      </w:r>
      <w:r>
        <w:rPr>
          <w:rFonts w:ascii="Courier New" w:hAnsi="Courier New"/>
          <w:b/>
          <w:sz w:val="16"/>
          <w:u w:val="single"/>
        </w:rPr>
        <w:t>Newly Appointed or Transferred Employee</w:t>
      </w:r>
    </w:p>
    <w:p w14:paraId="7038A3B6" w14:textId="77777777" w:rsidR="00F20003" w:rsidRDefault="00F20003" w:rsidP="00F20003">
      <w:pPr>
        <w:tabs>
          <w:tab w:val="left" w:pos="384"/>
          <w:tab w:val="left" w:pos="768"/>
          <w:tab w:val="left" w:pos="1152"/>
          <w:tab w:val="left" w:pos="1728"/>
          <w:tab w:val="left" w:pos="2112"/>
          <w:tab w:val="left" w:pos="2496"/>
        </w:tabs>
        <w:ind w:right="-284"/>
        <w:rPr>
          <w:rFonts w:ascii="Courier New" w:hAnsi="Courier New"/>
          <w:b/>
          <w:sz w:val="16"/>
        </w:rPr>
      </w:pPr>
    </w:p>
    <w:p w14:paraId="47ED71A1" w14:textId="77777777" w:rsidR="00F20003" w:rsidRDefault="00F20003" w:rsidP="00F20003">
      <w:pPr>
        <w:tabs>
          <w:tab w:val="left" w:pos="384"/>
          <w:tab w:val="left" w:pos="768"/>
          <w:tab w:val="left" w:pos="1152"/>
          <w:tab w:val="left" w:pos="1728"/>
          <w:tab w:val="left" w:pos="2112"/>
          <w:tab w:val="left" w:pos="2496"/>
        </w:tabs>
        <w:ind w:left="1152"/>
        <w:rPr>
          <w:rFonts w:ascii="Courier New" w:hAnsi="Courier New"/>
          <w:b/>
          <w:sz w:val="16"/>
        </w:rPr>
      </w:pPr>
      <w:r>
        <w:rPr>
          <w:rFonts w:ascii="Courier New" w:hAnsi="Courier New"/>
          <w:b/>
          <w:sz w:val="16"/>
        </w:rPr>
        <w:t>The post allowance grant to a newly appointed or transferred employee shall commence as of the following applicable date:</w:t>
      </w:r>
    </w:p>
    <w:p w14:paraId="7B2D18B5" w14:textId="77777777" w:rsidR="00F20003" w:rsidRDefault="00F20003" w:rsidP="00F20003">
      <w:pPr>
        <w:tabs>
          <w:tab w:val="left" w:pos="384"/>
          <w:tab w:val="left" w:pos="768"/>
          <w:tab w:val="left" w:pos="1152"/>
          <w:tab w:val="left" w:pos="1728"/>
          <w:tab w:val="left" w:pos="2112"/>
          <w:tab w:val="left" w:pos="2496"/>
        </w:tabs>
        <w:ind w:right="-284"/>
        <w:rPr>
          <w:rFonts w:ascii="Courier New" w:hAnsi="Courier New"/>
          <w:b/>
          <w:sz w:val="16"/>
        </w:rPr>
      </w:pPr>
    </w:p>
    <w:p w14:paraId="0C19D530" w14:textId="77777777" w:rsidR="00F20003" w:rsidRDefault="00F20003" w:rsidP="00F20003">
      <w:pPr>
        <w:tabs>
          <w:tab w:val="left" w:pos="384"/>
          <w:tab w:val="left" w:pos="768"/>
          <w:tab w:val="left" w:pos="1152"/>
          <w:tab w:val="left" w:pos="1728"/>
          <w:tab w:val="left" w:pos="2112"/>
          <w:tab w:val="left" w:pos="2496"/>
        </w:tabs>
        <w:ind w:left="1440" w:hanging="288"/>
        <w:rPr>
          <w:rFonts w:ascii="Courier New" w:hAnsi="Courier New"/>
          <w:b/>
          <w:sz w:val="16"/>
        </w:rPr>
      </w:pPr>
      <w:r>
        <w:rPr>
          <w:rFonts w:ascii="Courier New" w:hAnsi="Courier New"/>
          <w:b/>
          <w:sz w:val="16"/>
        </w:rPr>
        <w:t>a. the date the employee arrives at a new post (also see Section 053), except that no post allowance authorized under this section shall be paid during any period when an employee or family member is receiving payment of a temporary quarters subsistence allowance authorized under Section 120 of these regulations;</w:t>
      </w:r>
    </w:p>
    <w:p w14:paraId="5614489C" w14:textId="77777777" w:rsidR="00F20003" w:rsidRDefault="00F20003" w:rsidP="00F20003">
      <w:pPr>
        <w:tabs>
          <w:tab w:val="left" w:pos="384"/>
          <w:tab w:val="left" w:pos="768"/>
          <w:tab w:val="left" w:pos="1152"/>
          <w:tab w:val="left" w:pos="1728"/>
          <w:tab w:val="left" w:pos="2112"/>
          <w:tab w:val="left" w:pos="2496"/>
        </w:tabs>
        <w:ind w:right="-284"/>
        <w:rPr>
          <w:rFonts w:ascii="Courier New" w:hAnsi="Courier New"/>
          <w:b/>
          <w:sz w:val="16"/>
        </w:rPr>
      </w:pPr>
    </w:p>
    <w:p w14:paraId="63326F06" w14:textId="77777777" w:rsidR="00F20003" w:rsidRDefault="00F20003" w:rsidP="00F20003">
      <w:pPr>
        <w:tabs>
          <w:tab w:val="left" w:pos="384"/>
          <w:tab w:val="left" w:pos="768"/>
          <w:tab w:val="left" w:pos="1152"/>
          <w:tab w:val="left" w:pos="1728"/>
          <w:tab w:val="left" w:pos="2112"/>
          <w:tab w:val="left" w:pos="2496"/>
        </w:tabs>
        <w:ind w:left="1440" w:hanging="288"/>
        <w:rPr>
          <w:rFonts w:ascii="Courier New" w:hAnsi="Courier New"/>
          <w:b/>
          <w:sz w:val="16"/>
        </w:rPr>
      </w:pPr>
      <w:r>
        <w:rPr>
          <w:rFonts w:ascii="Courier New" w:hAnsi="Courier New"/>
          <w:b/>
          <w:sz w:val="16"/>
        </w:rPr>
        <w:t>b. the date the family arrives at the new post when the employee's arrival is delayed because of his/her being ordered to report at another place for consultation or detail and the family arrives at the new post before employee;</w:t>
      </w:r>
    </w:p>
    <w:p w14:paraId="20DA17AB" w14:textId="77777777" w:rsidR="00F20003" w:rsidRDefault="00F20003" w:rsidP="00F20003">
      <w:pPr>
        <w:tabs>
          <w:tab w:val="left" w:pos="384"/>
          <w:tab w:val="left" w:pos="768"/>
          <w:tab w:val="left" w:pos="1152"/>
          <w:tab w:val="left" w:pos="1728"/>
          <w:tab w:val="left" w:pos="2112"/>
          <w:tab w:val="left" w:pos="2496"/>
        </w:tabs>
        <w:ind w:right="-284"/>
        <w:rPr>
          <w:rFonts w:ascii="Courier New" w:hAnsi="Courier New"/>
          <w:b/>
          <w:sz w:val="16"/>
        </w:rPr>
      </w:pPr>
    </w:p>
    <w:p w14:paraId="69CAB078" w14:textId="77777777" w:rsidR="00F20003" w:rsidRDefault="00F20003" w:rsidP="00F20003">
      <w:pPr>
        <w:tabs>
          <w:tab w:val="left" w:pos="384"/>
          <w:tab w:val="left" w:pos="768"/>
          <w:tab w:val="left" w:pos="1152"/>
          <w:tab w:val="left" w:pos="1728"/>
          <w:tab w:val="left" w:pos="2112"/>
          <w:tab w:val="left" w:pos="2496"/>
        </w:tabs>
        <w:ind w:left="1440" w:hanging="288"/>
        <w:rPr>
          <w:rFonts w:ascii="Courier New" w:hAnsi="Courier New"/>
          <w:b/>
          <w:sz w:val="16"/>
        </w:rPr>
      </w:pPr>
      <w:r>
        <w:rPr>
          <w:rFonts w:ascii="Courier New" w:hAnsi="Courier New"/>
          <w:b/>
          <w:sz w:val="16"/>
        </w:rPr>
        <w:t>c. the date of the employee's entrance on duty, if the employee is recruited at the post;</w:t>
      </w:r>
    </w:p>
    <w:p w14:paraId="1FE0D206" w14:textId="77777777" w:rsidR="00F20003" w:rsidRDefault="00F20003" w:rsidP="00F20003">
      <w:pPr>
        <w:tabs>
          <w:tab w:val="left" w:pos="384"/>
          <w:tab w:val="left" w:pos="768"/>
          <w:tab w:val="left" w:pos="1152"/>
          <w:tab w:val="left" w:pos="1728"/>
          <w:tab w:val="left" w:pos="2112"/>
          <w:tab w:val="left" w:pos="2496"/>
        </w:tabs>
        <w:ind w:right="-284"/>
        <w:rPr>
          <w:rFonts w:ascii="Courier New" w:hAnsi="Courier New"/>
          <w:b/>
          <w:sz w:val="16"/>
        </w:rPr>
      </w:pPr>
    </w:p>
    <w:p w14:paraId="0EE5EF46" w14:textId="77777777" w:rsidR="00F20003" w:rsidRDefault="00F20003" w:rsidP="00F20003">
      <w:pPr>
        <w:tabs>
          <w:tab w:val="left" w:pos="384"/>
          <w:tab w:val="left" w:pos="768"/>
          <w:tab w:val="left" w:pos="1152"/>
          <w:tab w:val="left" w:pos="1728"/>
          <w:tab w:val="left" w:pos="2112"/>
          <w:tab w:val="left" w:pos="2496"/>
        </w:tabs>
        <w:ind w:left="1440" w:hanging="288"/>
        <w:rPr>
          <w:rFonts w:ascii="Courier New" w:hAnsi="Courier New"/>
          <w:b/>
          <w:sz w:val="16"/>
        </w:rPr>
      </w:pPr>
      <w:r>
        <w:rPr>
          <w:rFonts w:ascii="Courier New" w:hAnsi="Courier New"/>
          <w:b/>
          <w:sz w:val="16"/>
        </w:rPr>
        <w:t>d. the effective date of transfer when the employee is already at the post to which transferred (the effective date of transfer being considered the date of first arrival at the new post).</w:t>
      </w:r>
    </w:p>
    <w:p w14:paraId="261901A9" w14:textId="77777777" w:rsidR="00F20003" w:rsidRDefault="00F20003" w:rsidP="00F20003">
      <w:pPr>
        <w:tabs>
          <w:tab w:val="left" w:pos="384"/>
          <w:tab w:val="left" w:pos="768"/>
          <w:tab w:val="left" w:pos="1152"/>
          <w:tab w:val="left" w:pos="1728"/>
          <w:tab w:val="left" w:pos="2112"/>
          <w:tab w:val="left" w:pos="2496"/>
        </w:tabs>
        <w:ind w:right="-284"/>
        <w:rPr>
          <w:rFonts w:ascii="Courier New" w:hAnsi="Courier New"/>
          <w:b/>
          <w:sz w:val="16"/>
          <w:u w:val="single"/>
        </w:rPr>
      </w:pPr>
    </w:p>
    <w:p w14:paraId="286170D6" w14:textId="77777777" w:rsidR="00F20003" w:rsidRDefault="00F20003" w:rsidP="00F20003">
      <w:pPr>
        <w:tabs>
          <w:tab w:val="left" w:pos="384"/>
          <w:tab w:val="left" w:pos="768"/>
          <w:tab w:val="left" w:pos="1152"/>
          <w:tab w:val="left" w:pos="1728"/>
          <w:tab w:val="left" w:pos="2112"/>
          <w:tab w:val="left" w:pos="2496"/>
        </w:tabs>
        <w:ind w:left="720"/>
        <w:rPr>
          <w:rFonts w:ascii="Courier New" w:hAnsi="Courier New"/>
          <w:b/>
          <w:sz w:val="16"/>
        </w:rPr>
      </w:pPr>
      <w:r>
        <w:rPr>
          <w:rFonts w:ascii="Courier New" w:hAnsi="Courier New"/>
          <w:b/>
          <w:sz w:val="16"/>
        </w:rPr>
        <w:t xml:space="preserve">223.2 </w:t>
      </w:r>
      <w:r>
        <w:rPr>
          <w:rFonts w:ascii="Courier New" w:hAnsi="Courier New"/>
          <w:b/>
          <w:sz w:val="16"/>
          <w:u w:val="single"/>
        </w:rPr>
        <w:t>Upon Return to Post</w:t>
      </w:r>
    </w:p>
    <w:p w14:paraId="3D327D50" w14:textId="77777777" w:rsidR="00F20003" w:rsidRDefault="00F20003" w:rsidP="00F2000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54FE290C" w14:textId="77777777" w:rsidR="00F20003" w:rsidRDefault="00F20003" w:rsidP="00F20003">
      <w:pPr>
        <w:tabs>
          <w:tab w:val="left" w:pos="384"/>
          <w:tab w:val="left" w:pos="768"/>
          <w:tab w:val="left" w:pos="1152"/>
          <w:tab w:val="left" w:pos="1728"/>
          <w:tab w:val="left" w:pos="2112"/>
          <w:tab w:val="left" w:pos="2496"/>
        </w:tabs>
        <w:ind w:left="1152"/>
        <w:rPr>
          <w:rFonts w:ascii="Courier New" w:hAnsi="Courier New"/>
          <w:b/>
          <w:sz w:val="16"/>
        </w:rPr>
      </w:pPr>
      <w:r>
        <w:rPr>
          <w:rFonts w:ascii="Courier New" w:hAnsi="Courier New"/>
          <w:b/>
          <w:sz w:val="16"/>
        </w:rPr>
        <w:t xml:space="preserve">The post allowance grant to an employee whose allowance was discontinued during a </w:t>
      </w:r>
      <w:r>
        <w:rPr>
          <w:rFonts w:ascii="Courier New" w:hAnsi="Courier New"/>
          <w:b/>
          <w:sz w:val="16"/>
        </w:rPr>
        <w:tab/>
        <w:t>period of absence shall begin as of the date of return to the post, or as of the date of return of the family if they precede him/her to the post after such period of absence.</w:t>
      </w:r>
    </w:p>
    <w:p w14:paraId="35799A09" w14:textId="77777777" w:rsidR="00F20003" w:rsidRDefault="00F20003" w:rsidP="00F2000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15171B98" w14:textId="77777777" w:rsidR="00F20003" w:rsidRDefault="00F20003" w:rsidP="00F20003">
      <w:pPr>
        <w:tabs>
          <w:tab w:val="left" w:pos="384"/>
          <w:tab w:val="left" w:pos="768"/>
          <w:tab w:val="left" w:pos="1152"/>
          <w:tab w:val="left" w:pos="1728"/>
          <w:tab w:val="left" w:pos="2112"/>
          <w:tab w:val="left" w:pos="2496"/>
        </w:tabs>
        <w:ind w:left="384" w:right="-284"/>
        <w:rPr>
          <w:rFonts w:ascii="Courier New" w:hAnsi="Courier New"/>
          <w:b/>
          <w:sz w:val="16"/>
        </w:rPr>
      </w:pPr>
      <w:r>
        <w:rPr>
          <w:rFonts w:ascii="Courier New" w:hAnsi="Courier New"/>
          <w:b/>
          <w:sz w:val="16"/>
        </w:rPr>
        <w:t xml:space="preserve">224 </w:t>
      </w:r>
      <w:r>
        <w:rPr>
          <w:rFonts w:ascii="Courier New" w:hAnsi="Courier New"/>
          <w:b/>
          <w:sz w:val="16"/>
          <w:u w:val="single"/>
        </w:rPr>
        <w:t>Termination</w:t>
      </w:r>
    </w:p>
    <w:p w14:paraId="328A6545" w14:textId="77777777" w:rsidR="00F20003" w:rsidRDefault="00F20003" w:rsidP="00F2000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25BD3C0" w14:textId="77777777" w:rsidR="00F20003" w:rsidRDefault="00F20003" w:rsidP="00F20003">
      <w:pPr>
        <w:tabs>
          <w:tab w:val="left" w:pos="384"/>
          <w:tab w:val="left" w:pos="768"/>
          <w:tab w:val="left" w:pos="1152"/>
          <w:tab w:val="left" w:pos="1728"/>
          <w:tab w:val="left" w:pos="2112"/>
          <w:tab w:val="left" w:pos="2496"/>
        </w:tabs>
        <w:ind w:left="720"/>
        <w:rPr>
          <w:rFonts w:ascii="Courier New" w:hAnsi="Courier New"/>
          <w:b/>
          <w:sz w:val="16"/>
        </w:rPr>
      </w:pPr>
      <w:r>
        <w:rPr>
          <w:rFonts w:ascii="Courier New" w:hAnsi="Courier New"/>
          <w:b/>
          <w:sz w:val="16"/>
        </w:rPr>
        <w:t xml:space="preserve">224.1 </w:t>
      </w:r>
      <w:r>
        <w:rPr>
          <w:rFonts w:ascii="Courier New" w:hAnsi="Courier New"/>
          <w:b/>
          <w:sz w:val="16"/>
          <w:u w:val="single"/>
        </w:rPr>
        <w:t>Transfer</w:t>
      </w:r>
    </w:p>
    <w:p w14:paraId="17D70B66" w14:textId="77777777" w:rsidR="00F20003" w:rsidRDefault="00F20003" w:rsidP="00F2000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FDD06B3" w14:textId="77777777" w:rsidR="00F20003" w:rsidRDefault="00F20003" w:rsidP="00F20003">
      <w:pPr>
        <w:tabs>
          <w:tab w:val="left" w:pos="384"/>
          <w:tab w:val="left" w:pos="768"/>
          <w:tab w:val="left" w:pos="1152"/>
          <w:tab w:val="left" w:pos="1728"/>
          <w:tab w:val="left" w:pos="2112"/>
          <w:tab w:val="left" w:pos="2496"/>
        </w:tabs>
        <w:ind w:left="1152"/>
        <w:rPr>
          <w:rFonts w:ascii="Courier New" w:hAnsi="Courier New"/>
          <w:b/>
          <w:sz w:val="16"/>
        </w:rPr>
      </w:pPr>
      <w:r>
        <w:rPr>
          <w:rFonts w:ascii="Courier New" w:hAnsi="Courier New"/>
          <w:b/>
          <w:sz w:val="16"/>
        </w:rPr>
        <w:t>The post allowance grant to an employee who is transferred shall terminate as of:</w:t>
      </w:r>
    </w:p>
    <w:p w14:paraId="4D56C5D0" w14:textId="77777777" w:rsidR="00F20003" w:rsidRDefault="00F20003" w:rsidP="00F20003">
      <w:pPr>
        <w:tabs>
          <w:tab w:val="left" w:pos="384"/>
          <w:tab w:val="left" w:pos="768"/>
          <w:tab w:val="left" w:pos="1152"/>
          <w:tab w:val="left" w:pos="1728"/>
          <w:tab w:val="left" w:pos="2112"/>
          <w:tab w:val="left" w:pos="2496"/>
          <w:tab w:val="left" w:pos="2784"/>
          <w:tab w:val="left" w:pos="3072"/>
        </w:tabs>
        <w:ind w:left="2112" w:right="-284" w:hanging="2112"/>
        <w:outlineLvl w:val="0"/>
        <w:rPr>
          <w:rFonts w:ascii="Courier New" w:hAnsi="Courier New"/>
          <w:b/>
          <w:sz w:val="16"/>
        </w:rPr>
      </w:pPr>
    </w:p>
    <w:p w14:paraId="14EF8CAA" w14:textId="77777777" w:rsidR="00F20003" w:rsidRDefault="00F20003" w:rsidP="00F20003">
      <w:pPr>
        <w:tabs>
          <w:tab w:val="left" w:pos="384"/>
          <w:tab w:val="left" w:pos="768"/>
          <w:tab w:val="left" w:pos="1152"/>
          <w:tab w:val="left" w:pos="1728"/>
          <w:tab w:val="left" w:pos="2112"/>
          <w:tab w:val="left" w:pos="2496"/>
        </w:tabs>
        <w:ind w:left="1440" w:hanging="288"/>
        <w:rPr>
          <w:rFonts w:ascii="Courier New" w:hAnsi="Courier New"/>
          <w:b/>
          <w:sz w:val="16"/>
        </w:rPr>
      </w:pPr>
      <w:r>
        <w:rPr>
          <w:rFonts w:ascii="Courier New" w:hAnsi="Courier New"/>
          <w:b/>
          <w:sz w:val="16"/>
        </w:rPr>
        <w:t>a. the date the employee or family member occupies temporary quarters prior to departure and for which the temporary quarters subsistence allowance under Section 120 of these regulations is payable;</w:t>
      </w:r>
    </w:p>
    <w:p w14:paraId="44F40FE7" w14:textId="77777777" w:rsidR="00F20003" w:rsidRDefault="00F20003" w:rsidP="00F2000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212E8F5" w14:textId="77777777" w:rsidR="00F20003" w:rsidRDefault="00F20003" w:rsidP="00F20003">
      <w:pPr>
        <w:tabs>
          <w:tab w:val="left" w:pos="384"/>
          <w:tab w:val="left" w:pos="768"/>
          <w:tab w:val="left" w:pos="1152"/>
          <w:tab w:val="left" w:pos="1728"/>
          <w:tab w:val="left" w:pos="2112"/>
          <w:tab w:val="left" w:pos="2496"/>
        </w:tabs>
        <w:ind w:left="1440" w:hanging="288"/>
        <w:rPr>
          <w:rFonts w:ascii="Courier New" w:hAnsi="Courier New"/>
          <w:b/>
          <w:sz w:val="16"/>
        </w:rPr>
      </w:pPr>
      <w:r>
        <w:rPr>
          <w:rFonts w:ascii="Courier New" w:hAnsi="Courier New"/>
          <w:b/>
          <w:sz w:val="16"/>
        </w:rPr>
        <w:t>b. the date the employee commences official travel under transfer, or combined leave and transfer order;</w:t>
      </w:r>
    </w:p>
    <w:p w14:paraId="0A7FE941" w14:textId="77777777" w:rsidR="00F20003" w:rsidRDefault="00F20003" w:rsidP="00F2000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8242BD1" w14:textId="77777777" w:rsidR="00F20003" w:rsidRDefault="00F20003" w:rsidP="00F20003">
      <w:pPr>
        <w:tabs>
          <w:tab w:val="left" w:pos="384"/>
          <w:tab w:val="left" w:pos="768"/>
          <w:tab w:val="left" w:pos="1152"/>
          <w:tab w:val="left" w:pos="1728"/>
          <w:tab w:val="left" w:pos="2112"/>
          <w:tab w:val="left" w:pos="2496"/>
        </w:tabs>
        <w:ind w:left="1440" w:hanging="288"/>
        <w:rPr>
          <w:rFonts w:ascii="Courier New" w:hAnsi="Courier New"/>
          <w:b/>
          <w:sz w:val="16"/>
        </w:rPr>
      </w:pPr>
      <w:r>
        <w:rPr>
          <w:rFonts w:ascii="Courier New" w:hAnsi="Courier New"/>
          <w:b/>
          <w:sz w:val="16"/>
        </w:rPr>
        <w:t>c. the effective date of transfer when no travel by the employee under the transfer order is involved.</w:t>
      </w:r>
    </w:p>
    <w:p w14:paraId="4EB1DC86" w14:textId="77777777" w:rsidR="00F20003" w:rsidRDefault="00F20003" w:rsidP="00F2000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1865D43A" w14:textId="77777777" w:rsidR="00F20003" w:rsidRDefault="00F20003" w:rsidP="00F20003">
      <w:pPr>
        <w:tabs>
          <w:tab w:val="left" w:pos="384"/>
          <w:tab w:val="left" w:pos="768"/>
          <w:tab w:val="left" w:pos="1152"/>
          <w:tab w:val="left" w:pos="1728"/>
          <w:tab w:val="left" w:pos="2112"/>
          <w:tab w:val="left" w:pos="2496"/>
        </w:tabs>
        <w:ind w:left="720"/>
        <w:rPr>
          <w:rFonts w:ascii="Courier New" w:hAnsi="Courier New"/>
          <w:b/>
          <w:sz w:val="16"/>
        </w:rPr>
      </w:pPr>
      <w:r>
        <w:rPr>
          <w:rFonts w:ascii="Courier New" w:hAnsi="Courier New"/>
          <w:b/>
          <w:sz w:val="16"/>
        </w:rPr>
        <w:lastRenderedPageBreak/>
        <w:t xml:space="preserve">224.2 </w:t>
      </w:r>
      <w:smartTag w:uri="urn:schemas-microsoft-com:office:smarttags" w:element="PersonName">
        <w:r>
          <w:rPr>
            <w:rFonts w:ascii="Courier New" w:hAnsi="Courier New"/>
            <w:b/>
            <w:sz w:val="16"/>
            <w:u w:val="single"/>
          </w:rPr>
          <w:t>Leave</w:t>
        </w:r>
      </w:smartTag>
      <w:r>
        <w:rPr>
          <w:rFonts w:ascii="Courier New" w:hAnsi="Courier New"/>
          <w:b/>
          <w:sz w:val="16"/>
          <w:u w:val="single"/>
        </w:rPr>
        <w:t xml:space="preserve"> Orders (for other than leave orders, see Section 225)</w:t>
      </w:r>
    </w:p>
    <w:p w14:paraId="158B7CDB" w14:textId="77777777" w:rsidR="00F20003" w:rsidRDefault="00F20003" w:rsidP="00F2000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341917C" w14:textId="77777777" w:rsidR="00F20003" w:rsidRDefault="00F20003" w:rsidP="00F20003">
      <w:pPr>
        <w:tabs>
          <w:tab w:val="left" w:pos="384"/>
          <w:tab w:val="left" w:pos="768"/>
          <w:tab w:val="left" w:pos="1152"/>
          <w:tab w:val="left" w:pos="1728"/>
          <w:tab w:val="left" w:pos="2112"/>
          <w:tab w:val="left" w:pos="2496"/>
        </w:tabs>
        <w:ind w:left="1152"/>
        <w:rPr>
          <w:rFonts w:ascii="Courier New" w:hAnsi="Courier New"/>
          <w:b/>
          <w:sz w:val="16"/>
        </w:rPr>
      </w:pPr>
      <w:r>
        <w:rPr>
          <w:rFonts w:ascii="Courier New" w:hAnsi="Courier New"/>
          <w:b/>
          <w:sz w:val="16"/>
        </w:rPr>
        <w:t>The post allowance grant to an employee who has been issued official travel orders for leave, unrelated to transfer, shall terminate as of:</w:t>
      </w:r>
    </w:p>
    <w:p w14:paraId="2577172B" w14:textId="77777777" w:rsidR="00F20003" w:rsidRDefault="00F20003" w:rsidP="00F2000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4C08D48" w14:textId="77777777" w:rsidR="00F20003" w:rsidRDefault="00F20003" w:rsidP="00F20003">
      <w:pPr>
        <w:tabs>
          <w:tab w:val="left" w:pos="384"/>
          <w:tab w:val="left" w:pos="768"/>
          <w:tab w:val="left" w:pos="1152"/>
          <w:tab w:val="left" w:pos="1728"/>
          <w:tab w:val="left" w:pos="2112"/>
          <w:tab w:val="left" w:pos="2496"/>
        </w:tabs>
        <w:ind w:left="1440" w:hanging="288"/>
        <w:rPr>
          <w:rFonts w:ascii="Courier New" w:hAnsi="Courier New"/>
          <w:b/>
          <w:sz w:val="16"/>
        </w:rPr>
      </w:pPr>
      <w:r>
        <w:rPr>
          <w:rFonts w:ascii="Courier New" w:hAnsi="Courier New"/>
          <w:b/>
          <w:sz w:val="16"/>
        </w:rPr>
        <w:t>a. the date he/she commences travel under such orders which authorize payment of travel per diem allowance, including home leave travel with return to post authorized;</w:t>
      </w:r>
    </w:p>
    <w:p w14:paraId="49F8F9FE" w14:textId="77777777" w:rsidR="00F20003" w:rsidRDefault="00F20003" w:rsidP="00F2000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F9B6242" w14:textId="77777777" w:rsidR="00F20003" w:rsidRDefault="00F20003" w:rsidP="00F20003">
      <w:pPr>
        <w:tabs>
          <w:tab w:val="left" w:pos="384"/>
          <w:tab w:val="left" w:pos="768"/>
          <w:tab w:val="left" w:pos="1152"/>
          <w:tab w:val="left" w:pos="1728"/>
          <w:tab w:val="left" w:pos="2112"/>
          <w:tab w:val="left" w:pos="2496"/>
        </w:tabs>
        <w:ind w:left="1440"/>
        <w:rPr>
          <w:rFonts w:ascii="Courier New" w:hAnsi="Courier New"/>
          <w:b/>
          <w:sz w:val="16"/>
        </w:rPr>
      </w:pPr>
      <w:r>
        <w:rPr>
          <w:rFonts w:ascii="Courier New" w:hAnsi="Courier New"/>
          <w:b/>
          <w:sz w:val="16"/>
        </w:rPr>
        <w:t>As an exception, the post allowance grant shall be revised to the appropriate lower family size rate while an employee with family is absent from the post under official orders for leave unrelated to transfer, in instances where the head of agency determines that the employee is required to continue the usual expenses of his/her residence at the post to maintain one or more members of family who remain at the post.</w:t>
      </w:r>
    </w:p>
    <w:p w14:paraId="371567C7" w14:textId="77777777" w:rsidR="00F20003" w:rsidRDefault="00F20003" w:rsidP="00F2000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4B3B030D" w14:textId="77777777" w:rsidR="00F20003" w:rsidRDefault="00F20003" w:rsidP="00F20003">
      <w:pPr>
        <w:tabs>
          <w:tab w:val="left" w:pos="384"/>
          <w:tab w:val="left" w:pos="768"/>
          <w:tab w:val="left" w:pos="1152"/>
          <w:tab w:val="left" w:pos="1728"/>
          <w:tab w:val="left" w:pos="2112"/>
          <w:tab w:val="left" w:pos="2496"/>
        </w:tabs>
        <w:ind w:left="1440" w:hanging="288"/>
        <w:rPr>
          <w:rFonts w:ascii="Courier New" w:hAnsi="Courier New"/>
          <w:b/>
          <w:sz w:val="16"/>
        </w:rPr>
      </w:pPr>
      <w:r>
        <w:rPr>
          <w:rFonts w:ascii="Courier New" w:hAnsi="Courier New"/>
          <w:b/>
          <w:sz w:val="16"/>
        </w:rPr>
        <w:t>b. the 31st calendar day of absence from the post under travel orders which do not authorize payment of travel per diem allowance.</w:t>
      </w:r>
    </w:p>
    <w:p w14:paraId="31F0E7AF" w14:textId="77777777" w:rsidR="00F20003" w:rsidRDefault="00F20003" w:rsidP="00F2000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1F4F5E0" w14:textId="77777777" w:rsidR="00F20003" w:rsidRDefault="00F20003" w:rsidP="00F20003">
      <w:pPr>
        <w:tabs>
          <w:tab w:val="left" w:pos="384"/>
          <w:tab w:val="left" w:pos="768"/>
          <w:tab w:val="left" w:pos="1152"/>
          <w:tab w:val="left" w:pos="1728"/>
          <w:tab w:val="left" w:pos="2112"/>
          <w:tab w:val="left" w:pos="2496"/>
        </w:tabs>
        <w:ind w:left="720"/>
        <w:rPr>
          <w:rFonts w:ascii="Courier New" w:hAnsi="Courier New"/>
          <w:b/>
          <w:sz w:val="16"/>
        </w:rPr>
      </w:pPr>
      <w:r>
        <w:rPr>
          <w:rFonts w:ascii="Courier New" w:hAnsi="Courier New"/>
          <w:b/>
          <w:sz w:val="16"/>
        </w:rPr>
        <w:t xml:space="preserve">224.3 </w:t>
      </w:r>
      <w:r>
        <w:rPr>
          <w:rFonts w:ascii="Courier New" w:hAnsi="Courier New"/>
          <w:b/>
          <w:sz w:val="16"/>
          <w:u w:val="single"/>
        </w:rPr>
        <w:t>Separation</w:t>
      </w:r>
    </w:p>
    <w:p w14:paraId="2D8948ED" w14:textId="77777777" w:rsidR="00F20003" w:rsidRDefault="00F20003" w:rsidP="00F2000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6BF6892" w14:textId="77777777" w:rsidR="00F20003" w:rsidRDefault="00F20003" w:rsidP="00F20003">
      <w:pPr>
        <w:tabs>
          <w:tab w:val="left" w:pos="384"/>
          <w:tab w:val="left" w:pos="768"/>
          <w:tab w:val="left" w:pos="1152"/>
          <w:tab w:val="left" w:pos="1728"/>
          <w:tab w:val="left" w:pos="2112"/>
          <w:tab w:val="left" w:pos="2496"/>
        </w:tabs>
        <w:ind w:left="1152"/>
        <w:rPr>
          <w:rFonts w:ascii="Courier New" w:hAnsi="Courier New"/>
          <w:b/>
          <w:sz w:val="16"/>
        </w:rPr>
      </w:pPr>
      <w:r>
        <w:rPr>
          <w:rFonts w:ascii="Courier New" w:hAnsi="Courier New"/>
          <w:b/>
          <w:sz w:val="16"/>
        </w:rPr>
        <w:t>The post allowance grant to an employee who is separated (Section 040r) shall terminate as of the date of his/her departure from the post or the last day of employment, whichever is earlier.</w:t>
      </w:r>
    </w:p>
    <w:p w14:paraId="781B638E" w14:textId="77777777" w:rsidR="00F20003" w:rsidRDefault="00F20003" w:rsidP="00F2000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4DC73978" w14:textId="77777777" w:rsidR="00F20003" w:rsidRPr="00970001" w:rsidRDefault="00F20003" w:rsidP="00F20003">
      <w:pPr>
        <w:tabs>
          <w:tab w:val="left" w:pos="384"/>
          <w:tab w:val="left" w:pos="768"/>
          <w:tab w:val="left" w:pos="1152"/>
          <w:tab w:val="left" w:pos="1728"/>
          <w:tab w:val="left" w:pos="2112"/>
          <w:tab w:val="left" w:pos="2496"/>
          <w:tab w:val="left" w:pos="2784"/>
          <w:tab w:val="left" w:pos="3072"/>
        </w:tabs>
        <w:ind w:left="1152"/>
        <w:outlineLvl w:val="0"/>
        <w:rPr>
          <w:rFonts w:ascii="Courier New" w:hAnsi="Courier New"/>
          <w:b/>
          <w:sz w:val="16"/>
          <w:szCs w:val="16"/>
        </w:rPr>
      </w:pPr>
      <w:r w:rsidRPr="00970001">
        <w:rPr>
          <w:rFonts w:ascii="Courier New" w:hAnsi="Courier New"/>
          <w:b/>
          <w:sz w:val="16"/>
          <w:szCs w:val="16"/>
        </w:rPr>
        <w:t>The Office of Personnel Management advises that upon separation from Federal service, a post allowance in a foreign area under 5 U.S.C. 5924(1) and these Standardized Regulations (DSSR) is included in an employee's lump-sum payment for annual leave if the employee’s official duty station is in the foreign area when he or she becomes eligible for a lump-sum payment under 5 U.S.C. 5551, 5 CFR 550.1203, and 5 CFR 550.1205(b)(9).  The receipt of a temporary subsistence allowance under 5 U.S.C. 5923 prior to departure from the post and the projection of the lump-sum payment period does not prohibit the inclusion of a post allowance in the employee's lump-sum payment for annual leave.</w:t>
      </w:r>
      <w:r>
        <w:rPr>
          <w:rFonts w:ascii="Courier New" w:hAnsi="Courier New"/>
          <w:b/>
          <w:sz w:val="16"/>
          <w:szCs w:val="16"/>
        </w:rPr>
        <w:t xml:space="preserve"> (eff. 7/22/07 TL:SR 679)</w:t>
      </w:r>
    </w:p>
    <w:p w14:paraId="6EF4863C" w14:textId="77777777" w:rsidR="00F20003" w:rsidRDefault="00F20003" w:rsidP="00F20003">
      <w:pPr>
        <w:tabs>
          <w:tab w:val="left" w:pos="384"/>
          <w:tab w:val="left" w:pos="768"/>
          <w:tab w:val="left" w:pos="1152"/>
          <w:tab w:val="left" w:pos="1728"/>
          <w:tab w:val="left" w:pos="2112"/>
          <w:tab w:val="left" w:pos="2496"/>
        </w:tabs>
        <w:ind w:left="384" w:right="-284"/>
        <w:rPr>
          <w:rFonts w:ascii="Courier New" w:hAnsi="Courier New"/>
          <w:b/>
          <w:sz w:val="16"/>
        </w:rPr>
      </w:pPr>
    </w:p>
    <w:p w14:paraId="35CE9D3D" w14:textId="77777777" w:rsidR="00F20003" w:rsidRDefault="00F20003" w:rsidP="00F20003">
      <w:pPr>
        <w:tabs>
          <w:tab w:val="left" w:pos="384"/>
          <w:tab w:val="left" w:pos="768"/>
          <w:tab w:val="left" w:pos="1152"/>
          <w:tab w:val="left" w:pos="1728"/>
          <w:tab w:val="left" w:pos="2112"/>
          <w:tab w:val="left" w:pos="2496"/>
        </w:tabs>
        <w:ind w:left="384" w:right="-284"/>
        <w:rPr>
          <w:rFonts w:ascii="Courier New" w:hAnsi="Courier New"/>
          <w:b/>
          <w:sz w:val="16"/>
        </w:rPr>
      </w:pPr>
      <w:r>
        <w:rPr>
          <w:rFonts w:ascii="Courier New" w:hAnsi="Courier New"/>
          <w:b/>
          <w:sz w:val="16"/>
        </w:rPr>
        <w:t xml:space="preserve">225 </w:t>
      </w:r>
      <w:r>
        <w:rPr>
          <w:rFonts w:ascii="Courier New" w:hAnsi="Courier New"/>
          <w:b/>
          <w:sz w:val="16"/>
          <w:u w:val="single"/>
        </w:rPr>
        <w:t>Continuance During Absence from Post</w:t>
      </w:r>
    </w:p>
    <w:p w14:paraId="5273074C" w14:textId="77777777" w:rsidR="00F20003" w:rsidRDefault="00F20003" w:rsidP="00F2000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1EBDC28" w14:textId="77777777" w:rsidR="00F20003" w:rsidRDefault="00F20003" w:rsidP="00F20003">
      <w:pPr>
        <w:tabs>
          <w:tab w:val="left" w:pos="384"/>
          <w:tab w:val="left" w:pos="768"/>
          <w:tab w:val="left" w:pos="1152"/>
          <w:tab w:val="left" w:pos="1728"/>
          <w:tab w:val="left" w:pos="2112"/>
          <w:tab w:val="left" w:pos="2496"/>
        </w:tabs>
        <w:ind w:left="720"/>
        <w:rPr>
          <w:rFonts w:ascii="Courier New" w:hAnsi="Courier New"/>
          <w:b/>
          <w:sz w:val="16"/>
        </w:rPr>
      </w:pPr>
      <w:r>
        <w:rPr>
          <w:rFonts w:ascii="Courier New" w:hAnsi="Courier New"/>
          <w:b/>
          <w:sz w:val="16"/>
        </w:rPr>
        <w:t xml:space="preserve">225.1 </w:t>
      </w:r>
      <w:r>
        <w:rPr>
          <w:rFonts w:ascii="Courier New" w:hAnsi="Courier New"/>
          <w:b/>
          <w:sz w:val="16"/>
          <w:u w:val="single"/>
        </w:rPr>
        <w:t>Employee Without Family</w:t>
      </w:r>
    </w:p>
    <w:p w14:paraId="7069B36F" w14:textId="77777777" w:rsidR="00F20003" w:rsidRDefault="00F20003" w:rsidP="00F2000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2159F6A" w14:textId="77777777" w:rsidR="00F20003" w:rsidRDefault="00F20003" w:rsidP="00F20003">
      <w:pPr>
        <w:tabs>
          <w:tab w:val="left" w:pos="384"/>
          <w:tab w:val="left" w:pos="768"/>
          <w:tab w:val="left" w:pos="1152"/>
          <w:tab w:val="left" w:pos="1728"/>
          <w:tab w:val="left" w:pos="2112"/>
          <w:tab w:val="left" w:pos="2496"/>
        </w:tabs>
        <w:ind w:left="1152"/>
        <w:rPr>
          <w:rFonts w:ascii="Courier New" w:hAnsi="Courier New"/>
          <w:b/>
          <w:sz w:val="16"/>
        </w:rPr>
      </w:pPr>
      <w:r>
        <w:rPr>
          <w:rFonts w:ascii="Courier New" w:hAnsi="Courier New"/>
          <w:b/>
          <w:sz w:val="16"/>
        </w:rPr>
        <w:t>The post allowance grant to an employee without family continues:</w:t>
      </w:r>
    </w:p>
    <w:p w14:paraId="3291632D" w14:textId="77777777" w:rsidR="00F20003" w:rsidRDefault="00F20003" w:rsidP="00F2000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E967BA2" w14:textId="77777777" w:rsidR="00F20003" w:rsidRDefault="00F20003" w:rsidP="00F20003">
      <w:pPr>
        <w:tabs>
          <w:tab w:val="left" w:pos="384"/>
          <w:tab w:val="left" w:pos="768"/>
          <w:tab w:val="left" w:pos="1152"/>
          <w:tab w:val="left" w:pos="1728"/>
          <w:tab w:val="left" w:pos="2112"/>
          <w:tab w:val="left" w:pos="2496"/>
        </w:tabs>
        <w:ind w:left="1440" w:hanging="288"/>
        <w:rPr>
          <w:rFonts w:ascii="Courier New" w:hAnsi="Courier New"/>
          <w:b/>
          <w:sz w:val="16"/>
        </w:rPr>
      </w:pPr>
      <w:r>
        <w:rPr>
          <w:rFonts w:ascii="Courier New" w:hAnsi="Courier New"/>
          <w:b/>
          <w:sz w:val="16"/>
        </w:rPr>
        <w:t>a. while he/she remains in the country of assignment (Section 040g); and</w:t>
      </w:r>
    </w:p>
    <w:p w14:paraId="3E11B7DD" w14:textId="77777777" w:rsidR="00F20003" w:rsidRDefault="00F20003" w:rsidP="00F2000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48C77419" w14:textId="77777777" w:rsidR="00F20003" w:rsidRDefault="00F20003" w:rsidP="00F20003">
      <w:pPr>
        <w:tabs>
          <w:tab w:val="left" w:pos="384"/>
          <w:tab w:val="left" w:pos="768"/>
          <w:tab w:val="left" w:pos="1152"/>
          <w:tab w:val="left" w:pos="1728"/>
          <w:tab w:val="left" w:pos="2112"/>
          <w:tab w:val="left" w:pos="2496"/>
        </w:tabs>
        <w:ind w:left="1440" w:hanging="288"/>
        <w:rPr>
          <w:rFonts w:ascii="Courier New" w:hAnsi="Courier New"/>
          <w:b/>
          <w:sz w:val="16"/>
        </w:rPr>
      </w:pPr>
      <w:r>
        <w:rPr>
          <w:rFonts w:ascii="Courier New" w:hAnsi="Courier New"/>
          <w:b/>
          <w:sz w:val="16"/>
        </w:rPr>
        <w:t>b. while he/she is outside the country of assignment for short periods of absences (up to 30 consecutive calendar days) unless the officer designated to authorize allowances determines that the grant should not continue.  On the 31st day of absence, the grant is to be terminated.  (For travel under leave orders, see Section 224.2.)</w:t>
      </w:r>
    </w:p>
    <w:p w14:paraId="26BDC29E" w14:textId="77777777" w:rsidR="00F20003" w:rsidRDefault="00F20003" w:rsidP="00F2000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58DFF194" w14:textId="77777777" w:rsidR="00F20003" w:rsidRDefault="00F20003" w:rsidP="00F20003">
      <w:pPr>
        <w:tabs>
          <w:tab w:val="left" w:pos="384"/>
          <w:tab w:val="left" w:pos="768"/>
          <w:tab w:val="left" w:pos="1152"/>
          <w:tab w:val="left" w:pos="1728"/>
          <w:tab w:val="left" w:pos="2112"/>
          <w:tab w:val="left" w:pos="2496"/>
        </w:tabs>
        <w:ind w:left="720"/>
        <w:rPr>
          <w:rFonts w:ascii="Courier New" w:hAnsi="Courier New"/>
          <w:b/>
          <w:sz w:val="16"/>
        </w:rPr>
      </w:pPr>
      <w:r>
        <w:rPr>
          <w:rFonts w:ascii="Courier New" w:hAnsi="Courier New"/>
          <w:b/>
          <w:sz w:val="16"/>
        </w:rPr>
        <w:t xml:space="preserve">225.2 </w:t>
      </w:r>
      <w:r>
        <w:rPr>
          <w:rFonts w:ascii="Courier New" w:hAnsi="Courier New"/>
          <w:b/>
          <w:sz w:val="16"/>
          <w:u w:val="single"/>
        </w:rPr>
        <w:t>Employee With Family</w:t>
      </w:r>
      <w:r>
        <w:rPr>
          <w:rFonts w:ascii="Courier New" w:hAnsi="Courier New"/>
          <w:b/>
          <w:sz w:val="16"/>
        </w:rPr>
        <w:t xml:space="preserve"> (eff. 5/1/05 TL:SR 650)</w:t>
      </w:r>
    </w:p>
    <w:p w14:paraId="22438DDD" w14:textId="77777777" w:rsidR="00F20003" w:rsidRDefault="00F20003" w:rsidP="00F2000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14A61B9F" w14:textId="77777777" w:rsidR="00F20003" w:rsidRDefault="00F20003" w:rsidP="00F20003">
      <w:pPr>
        <w:tabs>
          <w:tab w:val="left" w:pos="384"/>
          <w:tab w:val="left" w:pos="768"/>
          <w:tab w:val="left" w:pos="1152"/>
          <w:tab w:val="left" w:pos="1728"/>
          <w:tab w:val="left" w:pos="2112"/>
          <w:tab w:val="left" w:pos="2496"/>
        </w:tabs>
        <w:ind w:left="1152"/>
        <w:rPr>
          <w:rFonts w:ascii="Courier New" w:hAnsi="Courier New"/>
          <w:b/>
          <w:sz w:val="16"/>
        </w:rPr>
      </w:pPr>
      <w:r>
        <w:rPr>
          <w:rFonts w:ascii="Courier New" w:hAnsi="Courier New"/>
          <w:b/>
          <w:sz w:val="16"/>
        </w:rPr>
        <w:t>The post allowance grant to an employee with family continues at the appropriate family size rate:</w:t>
      </w:r>
    </w:p>
    <w:p w14:paraId="437E6F6A" w14:textId="77777777" w:rsidR="00F20003" w:rsidRDefault="00F20003" w:rsidP="00F2000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4850860" w14:textId="77777777" w:rsidR="00F20003" w:rsidRDefault="00F20003" w:rsidP="00F20003">
      <w:pPr>
        <w:tabs>
          <w:tab w:val="left" w:pos="384"/>
          <w:tab w:val="left" w:pos="768"/>
          <w:tab w:val="left" w:pos="1152"/>
          <w:tab w:val="left" w:pos="1728"/>
          <w:tab w:val="left" w:pos="2112"/>
          <w:tab w:val="left" w:pos="2496"/>
        </w:tabs>
        <w:ind w:left="1440" w:hanging="288"/>
        <w:rPr>
          <w:rFonts w:ascii="Courier New" w:hAnsi="Courier New"/>
          <w:b/>
          <w:sz w:val="16"/>
        </w:rPr>
      </w:pPr>
      <w:r>
        <w:rPr>
          <w:rFonts w:ascii="Courier New" w:hAnsi="Courier New"/>
          <w:b/>
          <w:sz w:val="16"/>
        </w:rPr>
        <w:t>a. while the employee and all members of the family are outside the country of assignment for short periods of absences (up to 30 consecutive calendar days) unless the officer designated to authorize allowances determines that the grant should not continue.  On the 31st day of absence the grant is to be terminated.  (For travel under leave orders see Section 224.2.);</w:t>
      </w:r>
    </w:p>
    <w:p w14:paraId="5E9F4708" w14:textId="77777777" w:rsidR="00F20003" w:rsidRDefault="00F20003" w:rsidP="00F2000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1F74D6EC" w14:textId="77777777" w:rsidR="00F20003" w:rsidRDefault="00F20003" w:rsidP="00F20003">
      <w:pPr>
        <w:tabs>
          <w:tab w:val="left" w:pos="384"/>
          <w:tab w:val="left" w:pos="768"/>
          <w:tab w:val="left" w:pos="1152"/>
          <w:tab w:val="left" w:pos="1728"/>
          <w:tab w:val="left" w:pos="2112"/>
          <w:tab w:val="left" w:pos="2496"/>
        </w:tabs>
        <w:ind w:left="1440" w:hanging="288"/>
        <w:rPr>
          <w:rFonts w:ascii="Courier New" w:hAnsi="Courier New"/>
          <w:b/>
          <w:sz w:val="16"/>
        </w:rPr>
      </w:pPr>
      <w:r>
        <w:rPr>
          <w:rFonts w:ascii="Courier New" w:hAnsi="Courier New"/>
          <w:b/>
          <w:sz w:val="16"/>
        </w:rPr>
        <w:t>b. while the employee is temporarily absent from the country of assignment under official duty orders and all members of the family remain in the country of assignment.  On the 31</w:t>
      </w:r>
      <w:r>
        <w:rPr>
          <w:rFonts w:ascii="Courier New" w:hAnsi="Courier New"/>
          <w:b/>
          <w:sz w:val="16"/>
          <w:vertAlign w:val="superscript"/>
        </w:rPr>
        <w:t>st</w:t>
      </w:r>
      <w:r>
        <w:rPr>
          <w:rFonts w:ascii="Courier New" w:hAnsi="Courier New"/>
          <w:b/>
          <w:sz w:val="16"/>
        </w:rPr>
        <w:t xml:space="preserve"> day of absence the family size will be reduced by one member; and (eff. 5/1/05 TL:SR 650)</w:t>
      </w:r>
    </w:p>
    <w:p w14:paraId="6065ED7B" w14:textId="77777777" w:rsidR="00F20003" w:rsidRDefault="00F20003" w:rsidP="00F2000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4154680B" w14:textId="77777777" w:rsidR="00F20003" w:rsidRDefault="00F20003" w:rsidP="00F20003">
      <w:pPr>
        <w:tabs>
          <w:tab w:val="left" w:pos="384"/>
          <w:tab w:val="left" w:pos="768"/>
          <w:tab w:val="left" w:pos="1152"/>
          <w:tab w:val="left" w:pos="1728"/>
          <w:tab w:val="left" w:pos="2112"/>
          <w:tab w:val="left" w:pos="2496"/>
        </w:tabs>
        <w:ind w:left="1440" w:hanging="288"/>
        <w:rPr>
          <w:rFonts w:ascii="Courier New" w:hAnsi="Courier New"/>
          <w:b/>
          <w:sz w:val="16"/>
        </w:rPr>
      </w:pPr>
      <w:r>
        <w:rPr>
          <w:rFonts w:ascii="Courier New" w:hAnsi="Courier New"/>
          <w:b/>
          <w:sz w:val="16"/>
        </w:rPr>
        <w:t xml:space="preserve">c. for a period not in excess of 30 days while any or all members of the family are temporarily absent from the post and the employee remains in the country, </w:t>
      </w:r>
      <w:r>
        <w:rPr>
          <w:rFonts w:ascii="Courier New" w:hAnsi="Courier New"/>
          <w:b/>
          <w:sz w:val="16"/>
        </w:rPr>
        <w:lastRenderedPageBreak/>
        <w:t>except as otherwise provided in Sections 227.1 and 227.2.  On the 31st day any grant shall be reduced appropriately.</w:t>
      </w:r>
    </w:p>
    <w:p w14:paraId="5E283819" w14:textId="77777777" w:rsidR="00F20003" w:rsidRDefault="00F20003" w:rsidP="00F2000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47FD0993" w14:textId="77777777" w:rsidR="0031608C" w:rsidRDefault="0031608C" w:rsidP="0031608C">
      <w:pPr>
        <w:tabs>
          <w:tab w:val="left" w:pos="384"/>
          <w:tab w:val="left" w:pos="768"/>
          <w:tab w:val="left" w:pos="1152"/>
          <w:tab w:val="left" w:pos="1728"/>
          <w:tab w:val="left" w:pos="2112"/>
          <w:tab w:val="left" w:pos="2496"/>
        </w:tabs>
        <w:ind w:left="384" w:right="-284"/>
        <w:rPr>
          <w:rFonts w:ascii="Courier New" w:hAnsi="Courier New"/>
          <w:b/>
          <w:sz w:val="16"/>
        </w:rPr>
      </w:pPr>
      <w:r>
        <w:rPr>
          <w:rFonts w:ascii="Courier New" w:hAnsi="Courier New"/>
          <w:b/>
          <w:sz w:val="16"/>
        </w:rPr>
        <w:t xml:space="preserve">226 </w:t>
      </w:r>
      <w:r>
        <w:rPr>
          <w:rFonts w:ascii="Courier New" w:hAnsi="Courier New"/>
          <w:b/>
          <w:sz w:val="16"/>
          <w:u w:val="single"/>
        </w:rPr>
        <w:t>Determination of Rate</w:t>
      </w:r>
      <w:r>
        <w:rPr>
          <w:rFonts w:ascii="Courier New" w:hAnsi="Courier New"/>
          <w:b/>
          <w:sz w:val="16"/>
        </w:rPr>
        <w:t xml:space="preserve"> </w:t>
      </w:r>
    </w:p>
    <w:p w14:paraId="516514DB" w14:textId="77777777" w:rsidR="0031608C" w:rsidRDefault="0031608C" w:rsidP="0031608C">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DDE0833" w14:textId="77777777" w:rsidR="0031608C" w:rsidRDefault="0031608C" w:rsidP="0031608C">
      <w:pPr>
        <w:tabs>
          <w:tab w:val="left" w:pos="384"/>
          <w:tab w:val="left" w:pos="768"/>
          <w:tab w:val="left" w:pos="1152"/>
          <w:tab w:val="left" w:pos="1728"/>
          <w:tab w:val="left" w:pos="2112"/>
          <w:tab w:val="left" w:pos="2496"/>
        </w:tabs>
        <w:ind w:left="720"/>
        <w:rPr>
          <w:rFonts w:ascii="Courier New" w:hAnsi="Courier New"/>
          <w:b/>
          <w:sz w:val="16"/>
        </w:rPr>
      </w:pPr>
      <w:r>
        <w:rPr>
          <w:rFonts w:ascii="Courier New" w:hAnsi="Courier New"/>
          <w:b/>
          <w:sz w:val="16"/>
        </w:rPr>
        <w:t>Except as otherwise prescribed in Sections 223.1, 224.1 and 226.1, a post allowance shall be granted to an employee at a rate to be determined by the classification (Section 061 and Section 920) of his/her post (Section 040h), as prescribed in Section 920; his/her salary (Section 040l); family size (Section 040m); and the applicable annual rate prescribed in Section 2</w:t>
      </w:r>
      <w:r w:rsidR="008F0DFE">
        <w:rPr>
          <w:rFonts w:ascii="Courier New" w:hAnsi="Courier New"/>
          <w:b/>
          <w:sz w:val="16"/>
        </w:rPr>
        <w:t>29. (Eff. 5/1/05 TL:SR 650</w:t>
      </w:r>
      <w:r>
        <w:rPr>
          <w:rFonts w:ascii="Courier New" w:hAnsi="Courier New"/>
          <w:b/>
          <w:sz w:val="16"/>
        </w:rPr>
        <w:t>)</w:t>
      </w:r>
    </w:p>
    <w:p w14:paraId="39ED62EC" w14:textId="77777777" w:rsidR="0031608C" w:rsidRDefault="0031608C" w:rsidP="0031608C">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2F8BBC4" w14:textId="77777777" w:rsidR="00F20003" w:rsidRDefault="00F20003" w:rsidP="00F20003">
      <w:pPr>
        <w:tabs>
          <w:tab w:val="left" w:pos="384"/>
          <w:tab w:val="left" w:pos="768"/>
          <w:tab w:val="left" w:pos="1152"/>
          <w:tab w:val="left" w:pos="1728"/>
          <w:tab w:val="left" w:pos="2112"/>
          <w:tab w:val="left" w:pos="2496"/>
        </w:tabs>
        <w:ind w:left="720"/>
        <w:rPr>
          <w:rFonts w:ascii="Courier New" w:hAnsi="Courier New"/>
          <w:b/>
          <w:sz w:val="16"/>
        </w:rPr>
      </w:pPr>
      <w:r>
        <w:rPr>
          <w:rFonts w:ascii="Courier New" w:hAnsi="Courier New"/>
          <w:b/>
          <w:sz w:val="16"/>
        </w:rPr>
        <w:t xml:space="preserve">226.1 </w:t>
      </w:r>
      <w:r>
        <w:rPr>
          <w:rFonts w:ascii="Courier New" w:hAnsi="Courier New"/>
          <w:b/>
          <w:sz w:val="16"/>
          <w:u w:val="single"/>
        </w:rPr>
        <w:t xml:space="preserve">Special Rule - Married Couple Employees or Domestic Partnership Employees at the Same Post </w:t>
      </w:r>
      <w:r>
        <w:rPr>
          <w:rFonts w:ascii="Courier New" w:hAnsi="Courier New"/>
          <w:b/>
          <w:sz w:val="16"/>
        </w:rPr>
        <w:t>(</w:t>
      </w:r>
      <w:r w:rsidR="003923AF">
        <w:rPr>
          <w:rFonts w:ascii="Courier New" w:hAnsi="Courier New"/>
          <w:b/>
          <w:sz w:val="16"/>
        </w:rPr>
        <w:t>Interim eff. 7/5/2009 TL:SR 711; final eff. 8/30/2009 TL:SR 715</w:t>
      </w:r>
      <w:r>
        <w:rPr>
          <w:rFonts w:ascii="Courier New" w:hAnsi="Courier New"/>
          <w:b/>
          <w:sz w:val="16"/>
        </w:rPr>
        <w:t>)</w:t>
      </w:r>
    </w:p>
    <w:p w14:paraId="7B484BB4" w14:textId="77777777" w:rsidR="00F20003" w:rsidRDefault="00F20003" w:rsidP="00F2000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1F8D421C" w14:textId="77777777" w:rsidR="00F20003" w:rsidRDefault="00F20003" w:rsidP="00F20003">
      <w:pPr>
        <w:tabs>
          <w:tab w:val="left" w:pos="384"/>
          <w:tab w:val="left" w:pos="768"/>
          <w:tab w:val="left" w:pos="1152"/>
          <w:tab w:val="left" w:pos="1728"/>
          <w:tab w:val="left" w:pos="2112"/>
          <w:tab w:val="left" w:pos="2496"/>
        </w:tabs>
        <w:ind w:left="1152"/>
        <w:rPr>
          <w:rFonts w:ascii="Courier New" w:hAnsi="Courier New"/>
          <w:b/>
          <w:sz w:val="16"/>
        </w:rPr>
      </w:pPr>
      <w:r>
        <w:rPr>
          <w:rFonts w:ascii="Courier New" w:hAnsi="Courier New"/>
          <w:b/>
          <w:sz w:val="16"/>
        </w:rPr>
        <w:t>When married couple employees or domestic partnership employees without family members are both eligible for the post allowance, each may be granted the post allowance in Section 229.1 for one person.</w:t>
      </w:r>
    </w:p>
    <w:p w14:paraId="092E009F" w14:textId="77777777" w:rsidR="00F20003" w:rsidRDefault="00F20003" w:rsidP="00F20003">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p>
    <w:p w14:paraId="44DA7C13" w14:textId="77777777" w:rsidR="00F20003" w:rsidRDefault="00F20003" w:rsidP="00F20003">
      <w:pPr>
        <w:tabs>
          <w:tab w:val="left" w:pos="384"/>
          <w:tab w:val="left" w:pos="768"/>
          <w:tab w:val="left" w:pos="1152"/>
          <w:tab w:val="left" w:pos="1728"/>
          <w:tab w:val="left" w:pos="2112"/>
          <w:tab w:val="left" w:pos="2496"/>
        </w:tabs>
        <w:ind w:left="1152"/>
        <w:rPr>
          <w:rFonts w:ascii="Courier New" w:hAnsi="Courier New"/>
          <w:b/>
          <w:sz w:val="16"/>
        </w:rPr>
      </w:pPr>
      <w:r>
        <w:rPr>
          <w:rFonts w:ascii="Courier New" w:hAnsi="Courier New"/>
          <w:b/>
          <w:sz w:val="16"/>
        </w:rPr>
        <w:t>When married couple employees or domestic partnership employees with family members are both eligible for the post allowance, one employee, at his/her option, may receive the post allowance for family members (Section 040m).  The other employee may be granted the post allowance for one person only.</w:t>
      </w:r>
    </w:p>
    <w:p w14:paraId="0CD6B41B" w14:textId="77777777" w:rsidR="00F20003" w:rsidRDefault="00F20003" w:rsidP="00F20003">
      <w:pPr>
        <w:tabs>
          <w:tab w:val="left" w:pos="384"/>
          <w:tab w:val="left" w:pos="768"/>
          <w:tab w:val="left" w:pos="1152"/>
          <w:tab w:val="left" w:pos="1728"/>
          <w:tab w:val="left" w:pos="2112"/>
          <w:tab w:val="left" w:pos="2496"/>
        </w:tabs>
        <w:ind w:left="1152"/>
        <w:rPr>
          <w:rFonts w:ascii="Courier New" w:hAnsi="Courier New"/>
          <w:b/>
          <w:sz w:val="16"/>
        </w:rPr>
      </w:pPr>
    </w:p>
    <w:p w14:paraId="23C82310" w14:textId="77777777" w:rsidR="00F20003" w:rsidRDefault="00F20003" w:rsidP="00F20003">
      <w:pPr>
        <w:tabs>
          <w:tab w:val="left" w:pos="384"/>
          <w:tab w:val="left" w:pos="768"/>
          <w:tab w:val="left" w:pos="1152"/>
          <w:tab w:val="left" w:pos="1728"/>
          <w:tab w:val="left" w:pos="2112"/>
          <w:tab w:val="left" w:pos="2496"/>
        </w:tabs>
        <w:ind w:left="384" w:right="-284"/>
        <w:rPr>
          <w:rFonts w:ascii="Courier New" w:hAnsi="Courier New"/>
          <w:b/>
          <w:sz w:val="16"/>
        </w:rPr>
      </w:pPr>
      <w:r>
        <w:rPr>
          <w:rFonts w:ascii="Courier New" w:hAnsi="Courier New"/>
          <w:b/>
          <w:sz w:val="16"/>
        </w:rPr>
        <w:t xml:space="preserve">227 </w:t>
      </w:r>
      <w:r>
        <w:rPr>
          <w:rFonts w:ascii="Courier New" w:hAnsi="Courier New"/>
          <w:b/>
          <w:sz w:val="16"/>
          <w:u w:val="single"/>
        </w:rPr>
        <w:t>Revision of Grant</w:t>
      </w:r>
    </w:p>
    <w:p w14:paraId="4FF5D994" w14:textId="77777777" w:rsidR="00F20003" w:rsidRDefault="00F20003" w:rsidP="00F2000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5A8E885" w14:textId="77777777" w:rsidR="00F20003" w:rsidRDefault="00F20003" w:rsidP="00F20003">
      <w:pPr>
        <w:tabs>
          <w:tab w:val="left" w:pos="384"/>
          <w:tab w:val="left" w:pos="768"/>
          <w:tab w:val="left" w:pos="1152"/>
          <w:tab w:val="left" w:pos="1728"/>
          <w:tab w:val="left" w:pos="2112"/>
          <w:tab w:val="left" w:pos="2496"/>
        </w:tabs>
        <w:ind w:left="720"/>
        <w:rPr>
          <w:rFonts w:ascii="Courier New" w:hAnsi="Courier New"/>
          <w:b/>
          <w:sz w:val="16"/>
        </w:rPr>
      </w:pPr>
      <w:r>
        <w:rPr>
          <w:rFonts w:ascii="Courier New" w:hAnsi="Courier New"/>
          <w:b/>
          <w:sz w:val="16"/>
        </w:rPr>
        <w:t xml:space="preserve">227.1 </w:t>
      </w:r>
      <w:r>
        <w:rPr>
          <w:rFonts w:ascii="Courier New" w:hAnsi="Courier New"/>
          <w:b/>
          <w:sz w:val="16"/>
          <w:u w:val="single"/>
        </w:rPr>
        <w:t>Change in Applicable Rate</w:t>
      </w:r>
      <w:r>
        <w:rPr>
          <w:rFonts w:ascii="Courier New" w:hAnsi="Courier New"/>
          <w:b/>
          <w:sz w:val="16"/>
        </w:rPr>
        <w:t xml:space="preserve"> </w:t>
      </w:r>
    </w:p>
    <w:p w14:paraId="5BED036B" w14:textId="77777777" w:rsidR="00F20003" w:rsidRDefault="00F20003" w:rsidP="00F2000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EA8F631" w14:textId="77777777" w:rsidR="00F20003" w:rsidRDefault="00F20003" w:rsidP="00F20003">
      <w:pPr>
        <w:tabs>
          <w:tab w:val="left" w:pos="384"/>
          <w:tab w:val="left" w:pos="768"/>
          <w:tab w:val="left" w:pos="1152"/>
          <w:tab w:val="left" w:pos="1728"/>
          <w:tab w:val="left" w:pos="2112"/>
          <w:tab w:val="left" w:pos="2496"/>
        </w:tabs>
        <w:ind w:left="1152"/>
        <w:rPr>
          <w:rFonts w:ascii="Courier New" w:hAnsi="Courier New"/>
          <w:b/>
          <w:sz w:val="16"/>
        </w:rPr>
      </w:pPr>
      <w:r>
        <w:rPr>
          <w:rFonts w:ascii="Courier New" w:hAnsi="Courier New"/>
          <w:b/>
          <w:sz w:val="16"/>
        </w:rPr>
        <w:t>The post allowance grant shall be appropriately revised effective the date of change in any of the following:</w:t>
      </w:r>
    </w:p>
    <w:p w14:paraId="22F972DF" w14:textId="77777777" w:rsidR="00F20003" w:rsidRDefault="00F20003" w:rsidP="00F2000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56B889E9" w14:textId="77777777" w:rsidR="00F20003" w:rsidRDefault="00F20003" w:rsidP="00F20003">
      <w:pPr>
        <w:tabs>
          <w:tab w:val="left" w:pos="384"/>
          <w:tab w:val="left" w:pos="768"/>
          <w:tab w:val="left" w:pos="1152"/>
          <w:tab w:val="left" w:pos="1728"/>
          <w:tab w:val="left" w:pos="2112"/>
          <w:tab w:val="left" w:pos="2496"/>
        </w:tabs>
        <w:ind w:left="1440" w:hanging="288"/>
        <w:rPr>
          <w:rFonts w:ascii="Courier New" w:hAnsi="Courier New"/>
          <w:b/>
          <w:sz w:val="16"/>
        </w:rPr>
      </w:pPr>
      <w:r>
        <w:rPr>
          <w:rFonts w:ascii="Courier New" w:hAnsi="Courier New"/>
          <w:b/>
          <w:sz w:val="16"/>
        </w:rPr>
        <w:t>a. classification of the post (Section 920); (eff. 5/1/05 TL:SR 650)</w:t>
      </w:r>
    </w:p>
    <w:p w14:paraId="008F92A1" w14:textId="77777777" w:rsidR="00F20003" w:rsidRDefault="00F20003" w:rsidP="00F2000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1EF8DBF1" w14:textId="77777777" w:rsidR="00F20003" w:rsidRDefault="00F20003" w:rsidP="00F20003">
      <w:pPr>
        <w:tabs>
          <w:tab w:val="left" w:pos="384"/>
          <w:tab w:val="left" w:pos="768"/>
          <w:tab w:val="left" w:pos="1152"/>
          <w:tab w:val="left" w:pos="1728"/>
          <w:tab w:val="left" w:pos="2112"/>
          <w:tab w:val="left" w:pos="2496"/>
        </w:tabs>
        <w:ind w:left="1440" w:hanging="288"/>
        <w:rPr>
          <w:rFonts w:ascii="Courier New" w:hAnsi="Courier New"/>
          <w:b/>
          <w:sz w:val="16"/>
        </w:rPr>
      </w:pPr>
      <w:r>
        <w:rPr>
          <w:rFonts w:ascii="Courier New" w:hAnsi="Courier New"/>
          <w:b/>
          <w:sz w:val="16"/>
        </w:rPr>
        <w:t>b. payment tables (Section 229);</w:t>
      </w:r>
    </w:p>
    <w:p w14:paraId="4C1A81E5" w14:textId="77777777" w:rsidR="00F20003" w:rsidRDefault="00F20003" w:rsidP="00F2000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FF60F43" w14:textId="77777777" w:rsidR="00F20003" w:rsidRDefault="00F20003" w:rsidP="00F20003">
      <w:pPr>
        <w:tabs>
          <w:tab w:val="left" w:pos="384"/>
          <w:tab w:val="left" w:pos="768"/>
          <w:tab w:val="left" w:pos="1152"/>
          <w:tab w:val="left" w:pos="1728"/>
          <w:tab w:val="left" w:pos="2112"/>
          <w:tab w:val="left" w:pos="2496"/>
        </w:tabs>
        <w:ind w:left="1440" w:hanging="288"/>
        <w:rPr>
          <w:rFonts w:ascii="Courier New" w:hAnsi="Courier New"/>
          <w:b/>
          <w:sz w:val="16"/>
        </w:rPr>
      </w:pPr>
      <w:r>
        <w:rPr>
          <w:rFonts w:ascii="Courier New" w:hAnsi="Courier New"/>
          <w:b/>
          <w:sz w:val="16"/>
        </w:rPr>
        <w:t>c. employee's salary; or</w:t>
      </w:r>
    </w:p>
    <w:p w14:paraId="0DB45010" w14:textId="77777777" w:rsidR="00F20003" w:rsidRDefault="00F20003" w:rsidP="00F2000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59703DAB" w14:textId="77777777" w:rsidR="00F20003" w:rsidRDefault="00F20003" w:rsidP="00F20003">
      <w:pPr>
        <w:tabs>
          <w:tab w:val="left" w:pos="384"/>
          <w:tab w:val="left" w:pos="768"/>
          <w:tab w:val="left" w:pos="1152"/>
          <w:tab w:val="left" w:pos="1728"/>
          <w:tab w:val="left" w:pos="2112"/>
          <w:tab w:val="left" w:pos="2496"/>
        </w:tabs>
        <w:ind w:left="1440" w:hanging="288"/>
        <w:rPr>
          <w:rFonts w:ascii="Courier New" w:hAnsi="Courier New"/>
          <w:b/>
          <w:sz w:val="16"/>
        </w:rPr>
      </w:pPr>
      <w:r>
        <w:rPr>
          <w:rFonts w:ascii="Courier New" w:hAnsi="Courier New"/>
          <w:b/>
          <w:sz w:val="16"/>
        </w:rPr>
        <w:t>d. employee's family size (for example: reducing family size when a family member capable of self-support reaches age 21 or adding to family size for a birth or adoption). (eff. 5/1/05 TL:SR 650)</w:t>
      </w:r>
    </w:p>
    <w:p w14:paraId="41FAAA61" w14:textId="77777777" w:rsidR="00F20003" w:rsidRDefault="00F20003" w:rsidP="00F2000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48671C3C" w14:textId="77777777" w:rsidR="00F20003" w:rsidRDefault="00F20003" w:rsidP="00F20003">
      <w:pPr>
        <w:tabs>
          <w:tab w:val="left" w:pos="384"/>
          <w:tab w:val="left" w:pos="768"/>
          <w:tab w:val="left" w:pos="1152"/>
          <w:tab w:val="left" w:pos="1728"/>
          <w:tab w:val="left" w:pos="2112"/>
          <w:tab w:val="left" w:pos="2496"/>
        </w:tabs>
        <w:ind w:left="1296" w:hanging="576"/>
        <w:rPr>
          <w:rFonts w:ascii="Courier New" w:hAnsi="Courier New"/>
          <w:b/>
          <w:sz w:val="16"/>
        </w:rPr>
      </w:pPr>
      <w:r>
        <w:rPr>
          <w:rFonts w:ascii="Courier New" w:hAnsi="Courier New"/>
          <w:b/>
          <w:sz w:val="16"/>
        </w:rPr>
        <w:t xml:space="preserve">227.2 </w:t>
      </w:r>
      <w:r>
        <w:rPr>
          <w:rFonts w:ascii="Courier New" w:hAnsi="Courier New"/>
          <w:b/>
          <w:sz w:val="16"/>
          <w:u w:val="single"/>
        </w:rPr>
        <w:t>Change Pursuant to an Away from Post Education Allowance and Educational Travel</w:t>
      </w:r>
    </w:p>
    <w:p w14:paraId="36B31133" w14:textId="77777777" w:rsidR="00F20003" w:rsidRDefault="00F20003" w:rsidP="00F2000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EA79E7B" w14:textId="77777777" w:rsidR="00F20003" w:rsidRDefault="00F20003" w:rsidP="00F20003">
      <w:pPr>
        <w:tabs>
          <w:tab w:val="left" w:pos="384"/>
          <w:tab w:val="left" w:pos="768"/>
          <w:tab w:val="left" w:pos="1152"/>
          <w:tab w:val="left" w:pos="1728"/>
          <w:tab w:val="left" w:pos="2112"/>
          <w:tab w:val="left" w:pos="2496"/>
          <w:tab w:val="left" w:pos="2784"/>
          <w:tab w:val="left" w:pos="3072"/>
        </w:tabs>
        <w:ind w:left="1296" w:right="-288"/>
        <w:outlineLvl w:val="0"/>
        <w:rPr>
          <w:rFonts w:ascii="Courier New" w:hAnsi="Courier New"/>
          <w:b/>
          <w:sz w:val="16"/>
        </w:rPr>
      </w:pPr>
      <w:r>
        <w:rPr>
          <w:rFonts w:ascii="Courier New" w:hAnsi="Courier New"/>
          <w:b/>
          <w:sz w:val="16"/>
        </w:rPr>
        <w:t xml:space="preserve">When a child on whose behalf an employee is currently receiving either an away from post education allowance or educational travel leaves the post for a period in excess of 30 days, the employee's post allowance shall be revised to the next lower family size rate.  When the child returns to the post for a period in excess of 14 days, the allowance may again be revised to restore the reduced amount.  Revisions shall be made effective as of the date of departure or arrival of the child if such date falls on the first day of a pay period.  Otherwise, the revision shall be made effective as of the first day of the pay period next following the applicable date.  </w:t>
      </w:r>
    </w:p>
    <w:p w14:paraId="4F779D10" w14:textId="77777777" w:rsidR="00F20003" w:rsidRDefault="00F20003" w:rsidP="00F2000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3AD15A7C" w14:textId="77777777" w:rsidR="00523BB9" w:rsidRDefault="00523BB9" w:rsidP="00523BB9">
      <w:pPr>
        <w:tabs>
          <w:tab w:val="left" w:pos="384"/>
          <w:tab w:val="left" w:pos="768"/>
          <w:tab w:val="left" w:pos="1152"/>
          <w:tab w:val="left" w:pos="1728"/>
          <w:tab w:val="left" w:pos="2112"/>
          <w:tab w:val="left" w:pos="2496"/>
        </w:tabs>
        <w:ind w:left="384" w:right="-284"/>
        <w:rPr>
          <w:rFonts w:ascii="Courier New" w:hAnsi="Courier New"/>
          <w:b/>
          <w:sz w:val="16"/>
        </w:rPr>
      </w:pPr>
      <w:r>
        <w:rPr>
          <w:rFonts w:ascii="Courier New" w:hAnsi="Courier New"/>
          <w:b/>
          <w:sz w:val="16"/>
        </w:rPr>
        <w:t xml:space="preserve">228 </w:t>
      </w:r>
      <w:r>
        <w:rPr>
          <w:rFonts w:ascii="Courier New" w:hAnsi="Courier New"/>
          <w:b/>
          <w:sz w:val="16"/>
          <w:u w:val="single"/>
        </w:rPr>
        <w:t>Post Allowance Levels</w:t>
      </w:r>
    </w:p>
    <w:p w14:paraId="0C892190" w14:textId="77777777" w:rsidR="00523BB9" w:rsidRDefault="00523BB9" w:rsidP="00523BB9">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3D954FA" w14:textId="77777777" w:rsidR="00523BB9" w:rsidRDefault="00523BB9" w:rsidP="00523BB9">
      <w:pPr>
        <w:tabs>
          <w:tab w:val="left" w:pos="384"/>
          <w:tab w:val="left" w:pos="768"/>
          <w:tab w:val="left" w:pos="1152"/>
          <w:tab w:val="left" w:pos="1728"/>
          <w:tab w:val="left" w:pos="2112"/>
          <w:tab w:val="left" w:pos="2496"/>
        </w:tabs>
        <w:ind w:left="1296" w:hanging="576"/>
        <w:rPr>
          <w:rFonts w:ascii="Courier New" w:hAnsi="Courier New"/>
          <w:b/>
          <w:sz w:val="16"/>
        </w:rPr>
      </w:pPr>
      <w:r>
        <w:rPr>
          <w:rFonts w:ascii="Courier New" w:hAnsi="Courier New"/>
          <w:b/>
          <w:sz w:val="16"/>
        </w:rPr>
        <w:t xml:space="preserve">228.1 The post allowance level is based on the foreign cost of living as compared with that of the Washington, D.C. area.  The post allowance levels for all locations are on the Department of State's Office of Allowances internet website at </w:t>
      </w:r>
      <w:hyperlink r:id="rId43" w:history="1">
        <w:r w:rsidRPr="00D75961">
          <w:rPr>
            <w:rStyle w:val="Hyperlink"/>
            <w:rFonts w:ascii="Courier New" w:hAnsi="Courier New"/>
            <w:b/>
            <w:sz w:val="16"/>
          </w:rPr>
          <w:t>https://aoprals.state.gov/Web920/location.asp</w:t>
        </w:r>
      </w:hyperlink>
      <w:r w:rsidR="00B42A22">
        <w:rPr>
          <w:rFonts w:ascii="Courier New" w:hAnsi="Courier New"/>
          <w:b/>
          <w:sz w:val="16"/>
        </w:rPr>
        <w:t>. (E</w:t>
      </w:r>
      <w:r>
        <w:rPr>
          <w:rFonts w:ascii="Courier New" w:hAnsi="Courier New"/>
          <w:b/>
          <w:sz w:val="16"/>
        </w:rPr>
        <w:t>ff.</w:t>
      </w:r>
      <w:r w:rsidR="00B42A22">
        <w:rPr>
          <w:rFonts w:ascii="Courier New" w:hAnsi="Courier New"/>
          <w:b/>
          <w:sz w:val="16"/>
        </w:rPr>
        <w:t xml:space="preserve"> 09/27/2020; TL:SR 1004</w:t>
      </w:r>
      <w:r>
        <w:rPr>
          <w:rFonts w:ascii="Courier New" w:hAnsi="Courier New"/>
          <w:b/>
          <w:sz w:val="16"/>
        </w:rPr>
        <w:t>)</w:t>
      </w:r>
    </w:p>
    <w:p w14:paraId="439DAF1F" w14:textId="77777777" w:rsidR="00523BB9" w:rsidRDefault="00523BB9" w:rsidP="00523BB9">
      <w:pPr>
        <w:tabs>
          <w:tab w:val="left" w:pos="384"/>
          <w:tab w:val="left" w:pos="768"/>
          <w:tab w:val="left" w:pos="1152"/>
          <w:tab w:val="left" w:pos="1728"/>
          <w:tab w:val="left" w:pos="2112"/>
          <w:tab w:val="left" w:pos="2496"/>
          <w:tab w:val="left" w:pos="2784"/>
          <w:tab w:val="left" w:pos="3072"/>
        </w:tabs>
        <w:ind w:left="1152" w:right="-288"/>
        <w:rPr>
          <w:rFonts w:ascii="Courier New" w:hAnsi="Courier New"/>
          <w:b/>
          <w:sz w:val="16"/>
        </w:rPr>
      </w:pPr>
    </w:p>
    <w:p w14:paraId="135409DD" w14:textId="77777777" w:rsidR="00523BB9" w:rsidRDefault="00523BB9" w:rsidP="00523BB9">
      <w:pPr>
        <w:tabs>
          <w:tab w:val="left" w:pos="384"/>
          <w:tab w:val="left" w:pos="768"/>
          <w:tab w:val="left" w:pos="1152"/>
          <w:tab w:val="left" w:pos="1728"/>
          <w:tab w:val="left" w:pos="2112"/>
          <w:tab w:val="left" w:pos="2496"/>
          <w:tab w:val="left" w:pos="2784"/>
          <w:tab w:val="left" w:pos="3072"/>
        </w:tabs>
        <w:ind w:left="1296"/>
        <w:rPr>
          <w:rFonts w:ascii="Courier New" w:hAnsi="Courier New"/>
          <w:b/>
          <w:sz w:val="16"/>
        </w:rPr>
      </w:pPr>
      <w:r>
        <w:rPr>
          <w:rFonts w:ascii="Courier New" w:hAnsi="Courier New"/>
          <w:b/>
          <w:sz w:val="16"/>
        </w:rPr>
        <w:t>The six tables in Section 229 list annual amounts of post allowance payments for employees with different base salaries and the number of persons eligible for the post allowance.  The word person means the employee or family members eligible for post allowance payments under these regulations.</w:t>
      </w:r>
    </w:p>
    <w:p w14:paraId="1A0B0F58" w14:textId="77777777" w:rsidR="00B42A22" w:rsidRDefault="00B42A22" w:rsidP="00523BB9">
      <w:pPr>
        <w:tabs>
          <w:tab w:val="left" w:pos="384"/>
          <w:tab w:val="left" w:pos="768"/>
          <w:tab w:val="left" w:pos="1152"/>
          <w:tab w:val="left" w:pos="1728"/>
          <w:tab w:val="left" w:pos="2112"/>
          <w:tab w:val="left" w:pos="2496"/>
          <w:tab w:val="left" w:pos="2784"/>
          <w:tab w:val="left" w:pos="3072"/>
        </w:tabs>
        <w:ind w:left="1296"/>
        <w:rPr>
          <w:rFonts w:ascii="Courier New" w:hAnsi="Courier New"/>
          <w:b/>
          <w:sz w:val="16"/>
        </w:rPr>
      </w:pPr>
    </w:p>
    <w:p w14:paraId="35587551" w14:textId="77777777" w:rsidR="00523BB9" w:rsidRDefault="00523BB9" w:rsidP="00523BB9">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1D996FCE" w14:textId="77777777" w:rsidR="008B4BC6" w:rsidRDefault="00B42A22" w:rsidP="00B42A22">
      <w:pPr>
        <w:tabs>
          <w:tab w:val="left" w:pos="384"/>
          <w:tab w:val="left" w:pos="768"/>
          <w:tab w:val="left" w:pos="1152"/>
          <w:tab w:val="left" w:pos="1728"/>
          <w:tab w:val="left" w:pos="2112"/>
          <w:tab w:val="left" w:pos="2496"/>
        </w:tabs>
        <w:ind w:left="768" w:right="-284"/>
        <w:rPr>
          <w:rFonts w:ascii="Courier New" w:hAnsi="Courier New"/>
          <w:b/>
          <w:sz w:val="16"/>
        </w:rPr>
      </w:pPr>
      <w:r>
        <w:rPr>
          <w:rFonts w:ascii="Courier New" w:hAnsi="Courier New"/>
          <w:b/>
          <w:sz w:val="16"/>
        </w:rPr>
        <w:t xml:space="preserve">228.2 </w:t>
      </w:r>
    </w:p>
    <w:p w14:paraId="22630156" w14:textId="77777777" w:rsidR="00523BB9" w:rsidRDefault="00523BB9" w:rsidP="008B4BC6">
      <w:pPr>
        <w:tabs>
          <w:tab w:val="left" w:pos="384"/>
          <w:tab w:val="left" w:pos="768"/>
          <w:tab w:val="left" w:pos="1152"/>
          <w:tab w:val="left" w:pos="1728"/>
          <w:tab w:val="left" w:pos="2112"/>
          <w:tab w:val="left" w:pos="2496"/>
        </w:tabs>
        <w:ind w:left="1296" w:right="-284"/>
        <w:rPr>
          <w:rFonts w:ascii="Courier New" w:hAnsi="Courier New"/>
          <w:b/>
          <w:sz w:val="16"/>
        </w:rPr>
      </w:pPr>
      <w:r w:rsidRPr="07F9E597">
        <w:rPr>
          <w:rFonts w:ascii="Courier New" w:hAnsi="Courier New"/>
          <w:b/>
          <w:bCs/>
          <w:sz w:val="16"/>
          <w:szCs w:val="16"/>
        </w:rPr>
        <w:t xml:space="preserve">The post allowance level is based on a cost of </w:t>
      </w:r>
      <w:r>
        <w:rPr>
          <w:rFonts w:ascii="Courier New" w:hAnsi="Courier New"/>
          <w:b/>
          <w:bCs/>
          <w:sz w:val="16"/>
          <w:szCs w:val="16"/>
        </w:rPr>
        <w:t xml:space="preserve">living index number which shows </w:t>
      </w:r>
      <w:r w:rsidRPr="07F9E597">
        <w:rPr>
          <w:rFonts w:ascii="Courier New" w:hAnsi="Courier New"/>
          <w:b/>
          <w:bCs/>
          <w:sz w:val="16"/>
          <w:szCs w:val="16"/>
        </w:rPr>
        <w:t xml:space="preserve">living costs in the foreign location relative to living costs in Washington, D.C. as 100. </w:t>
      </w:r>
      <w:r>
        <w:rPr>
          <w:rFonts w:ascii="Courier New" w:hAnsi="Courier New"/>
          <w:b/>
          <w:bCs/>
          <w:sz w:val="16"/>
          <w:szCs w:val="16"/>
        </w:rPr>
        <w:t xml:space="preserve"> (See DSSR 073.2a)</w:t>
      </w:r>
      <w:r w:rsidR="00B42A22">
        <w:rPr>
          <w:rFonts w:ascii="Courier New" w:hAnsi="Courier New"/>
          <w:b/>
          <w:bCs/>
          <w:sz w:val="16"/>
          <w:szCs w:val="16"/>
        </w:rPr>
        <w:t xml:space="preserve">  </w:t>
      </w:r>
      <w:r w:rsidR="00B42A22">
        <w:rPr>
          <w:rFonts w:ascii="Courier New" w:hAnsi="Courier New"/>
          <w:b/>
          <w:sz w:val="16"/>
        </w:rPr>
        <w:t>(Eff. 09/27/2020; TL:SR 1004)</w:t>
      </w:r>
    </w:p>
    <w:p w14:paraId="4B370F5E" w14:textId="77777777" w:rsidR="00523BB9" w:rsidRDefault="00523BB9" w:rsidP="00523BB9">
      <w:pPr>
        <w:tabs>
          <w:tab w:val="left" w:pos="384"/>
          <w:tab w:val="left" w:pos="768"/>
          <w:tab w:val="left" w:pos="1152"/>
          <w:tab w:val="left" w:pos="1728"/>
          <w:tab w:val="left" w:pos="2112"/>
          <w:tab w:val="left" w:pos="2496"/>
        </w:tabs>
        <w:ind w:left="768" w:right="-284"/>
        <w:rPr>
          <w:rFonts w:ascii="Courier New" w:hAnsi="Courier New"/>
          <w:b/>
          <w:sz w:val="16"/>
        </w:rPr>
      </w:pPr>
    </w:p>
    <w:p w14:paraId="1A555BCC" w14:textId="77777777" w:rsidR="00F20003" w:rsidRDefault="00F20003" w:rsidP="00F2000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57AF61FF" w14:textId="77777777" w:rsidR="00F20003" w:rsidRDefault="00F20003" w:rsidP="00F20003">
      <w:pPr>
        <w:tabs>
          <w:tab w:val="left" w:pos="384"/>
          <w:tab w:val="left" w:pos="768"/>
          <w:tab w:val="left" w:pos="1152"/>
          <w:tab w:val="left" w:pos="1728"/>
          <w:tab w:val="left" w:pos="2112"/>
          <w:tab w:val="left" w:pos="2496"/>
          <w:tab w:val="left" w:pos="2784"/>
          <w:tab w:val="left" w:pos="3072"/>
        </w:tabs>
        <w:ind w:left="1296"/>
        <w:rPr>
          <w:rFonts w:ascii="Courier New" w:hAnsi="Courier New"/>
          <w:b/>
          <w:sz w:val="16"/>
        </w:rPr>
      </w:pPr>
      <w:r>
        <w:rPr>
          <w:rFonts w:ascii="Courier New" w:hAnsi="Courier New"/>
          <w:b/>
          <w:sz w:val="16"/>
        </w:rPr>
        <w:t xml:space="preserve">Post allowance payments are based on the cost of living index as applied to the employee's spendable income.  Spendable income is defined as that portion of base salary available to the employee after typical deductions for Federal, State and local income taxes; </w:t>
      </w:r>
      <w:smartTag w:uri="urn:schemas-microsoft-com:office:smarttags" w:element="country-region">
        <w:smartTag w:uri="urn:schemas-microsoft-com:office:smarttags" w:element="place">
          <w:r>
            <w:rPr>
              <w:rFonts w:ascii="Courier New" w:hAnsi="Courier New"/>
              <w:b/>
              <w:sz w:val="16"/>
            </w:rPr>
            <w:t>U.S.</w:t>
          </w:r>
        </w:smartTag>
      </w:smartTag>
      <w:r>
        <w:rPr>
          <w:rFonts w:ascii="Courier New" w:hAnsi="Courier New"/>
          <w:b/>
          <w:sz w:val="16"/>
        </w:rPr>
        <w:t xml:space="preserve"> shelter and household utility expenses; retirement funds; contributions and gifts to persons and organizations outside the family; life insurance programs and personal savings.  The post allowance payment tables (Section 229) are based on national Consumer Expenditure Surveys as conducted periodically by the Bureau of Labor Statistics of the </w:t>
      </w:r>
      <w:smartTag w:uri="urn:schemas-microsoft-com:office:smarttags" w:element="country-region">
        <w:smartTag w:uri="urn:schemas-microsoft-com:office:smarttags" w:element="place">
          <w:r>
            <w:rPr>
              <w:rFonts w:ascii="Courier New" w:hAnsi="Courier New"/>
              <w:b/>
              <w:sz w:val="16"/>
            </w:rPr>
            <w:t>U.S.</w:t>
          </w:r>
        </w:smartTag>
      </w:smartTag>
      <w:r>
        <w:rPr>
          <w:rFonts w:ascii="Courier New" w:hAnsi="Courier New"/>
          <w:b/>
          <w:sz w:val="16"/>
        </w:rPr>
        <w:t xml:space="preserve"> Department of Labor.</w:t>
      </w:r>
    </w:p>
    <w:p w14:paraId="7E4F5903" w14:textId="77777777" w:rsidR="00F20003" w:rsidRDefault="00F20003" w:rsidP="00F2000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4516BF13" w14:textId="77777777" w:rsidR="00F20003" w:rsidRDefault="00F20003" w:rsidP="00F20003">
      <w:pPr>
        <w:tabs>
          <w:tab w:val="left" w:pos="384"/>
          <w:tab w:val="left" w:pos="768"/>
          <w:tab w:val="left" w:pos="1152"/>
          <w:tab w:val="left" w:pos="1728"/>
          <w:tab w:val="left" w:pos="2112"/>
          <w:tab w:val="left" w:pos="2496"/>
          <w:tab w:val="left" w:pos="2784"/>
          <w:tab w:val="left" w:pos="3072"/>
        </w:tabs>
        <w:ind w:left="1296"/>
        <w:rPr>
          <w:rFonts w:ascii="Courier New" w:hAnsi="Courier New"/>
          <w:b/>
          <w:sz w:val="16"/>
        </w:rPr>
      </w:pPr>
      <w:r>
        <w:rPr>
          <w:rFonts w:ascii="Courier New" w:hAnsi="Courier New"/>
          <w:b/>
          <w:sz w:val="16"/>
        </w:rPr>
        <w:t>The following table shows how the cost of living index number is used to derive specific post allowance levels.</w:t>
      </w:r>
    </w:p>
    <w:p w14:paraId="14AD26D4" w14:textId="77777777" w:rsidR="00F20003" w:rsidRDefault="00F20003" w:rsidP="00F2000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51B74E35" w14:textId="77777777" w:rsidR="00F20003" w:rsidRDefault="00F20003" w:rsidP="00F20003">
      <w:pPr>
        <w:tabs>
          <w:tab w:val="left" w:pos="384"/>
          <w:tab w:val="left" w:pos="768"/>
          <w:tab w:val="left" w:pos="1152"/>
          <w:tab w:val="left" w:pos="1728"/>
          <w:tab w:val="left" w:pos="2112"/>
          <w:tab w:val="left" w:pos="2496"/>
          <w:tab w:val="left" w:pos="2784"/>
          <w:tab w:val="left" w:pos="3072"/>
        </w:tabs>
        <w:ind w:left="1296" w:right="-284"/>
        <w:rPr>
          <w:rFonts w:ascii="Courier New" w:hAnsi="Courier New"/>
          <w:b/>
          <w:sz w:val="16"/>
        </w:rPr>
      </w:pPr>
      <w:r>
        <w:rPr>
          <w:rFonts w:ascii="Courier New" w:hAnsi="Courier New"/>
          <w:b/>
          <w:sz w:val="16"/>
        </w:rPr>
        <w:t>Cost of Living Index     Post Allowance Class</w:t>
      </w:r>
    </w:p>
    <w:p w14:paraId="00403421" w14:textId="77777777" w:rsidR="00F20003" w:rsidRDefault="00F20003" w:rsidP="00F20003">
      <w:pPr>
        <w:tabs>
          <w:tab w:val="left" w:pos="384"/>
          <w:tab w:val="left" w:pos="768"/>
          <w:tab w:val="left" w:pos="1152"/>
          <w:tab w:val="left" w:pos="1728"/>
          <w:tab w:val="left" w:pos="2112"/>
          <w:tab w:val="left" w:pos="2496"/>
          <w:tab w:val="left" w:pos="2784"/>
          <w:tab w:val="left" w:pos="3072"/>
        </w:tabs>
        <w:ind w:left="1296" w:right="-284"/>
        <w:rPr>
          <w:rFonts w:ascii="Courier New" w:hAnsi="Courier New"/>
          <w:b/>
          <w:sz w:val="16"/>
        </w:rPr>
      </w:pPr>
      <w:r>
        <w:rPr>
          <w:rFonts w:ascii="Courier New" w:hAnsi="Courier New"/>
          <w:b/>
          <w:sz w:val="16"/>
        </w:rPr>
        <w:t>for Foreign Location     (percent applied to</w:t>
      </w:r>
    </w:p>
    <w:p w14:paraId="3A1C868B" w14:textId="77777777" w:rsidR="00F20003" w:rsidRDefault="00F20003" w:rsidP="00F20003">
      <w:pPr>
        <w:tabs>
          <w:tab w:val="left" w:pos="384"/>
          <w:tab w:val="left" w:pos="768"/>
          <w:tab w:val="left" w:pos="1152"/>
          <w:tab w:val="left" w:pos="1728"/>
          <w:tab w:val="left" w:pos="2112"/>
          <w:tab w:val="left" w:pos="2496"/>
          <w:tab w:val="left" w:pos="2784"/>
          <w:tab w:val="left" w:pos="3072"/>
        </w:tabs>
        <w:ind w:left="1296" w:right="-284"/>
        <w:rPr>
          <w:rFonts w:ascii="Courier New" w:hAnsi="Courier New"/>
          <w:b/>
          <w:sz w:val="16"/>
        </w:rPr>
      </w:pPr>
      <w:r>
        <w:rPr>
          <w:rFonts w:ascii="Courier New" w:hAnsi="Courier New"/>
          <w:b/>
          <w:sz w:val="16"/>
        </w:rPr>
        <w:t>(</w:t>
      </w:r>
      <w:smartTag w:uri="urn:schemas-microsoft-com:office:smarttags" w:element="State">
        <w:smartTag w:uri="urn:schemas-microsoft-com:office:smarttags" w:element="place">
          <w:r>
            <w:rPr>
              <w:rFonts w:ascii="Courier New" w:hAnsi="Courier New"/>
              <w:b/>
              <w:sz w:val="16"/>
            </w:rPr>
            <w:t>Washington</w:t>
          </w:r>
        </w:smartTag>
      </w:smartTag>
      <w:r>
        <w:rPr>
          <w:rFonts w:ascii="Courier New" w:hAnsi="Courier New"/>
          <w:b/>
          <w:sz w:val="16"/>
        </w:rPr>
        <w:t xml:space="preserve"> = 100)       spendable income to</w:t>
      </w:r>
    </w:p>
    <w:p w14:paraId="736250F2" w14:textId="77777777" w:rsidR="00F20003" w:rsidRDefault="00F20003" w:rsidP="00F20003">
      <w:pPr>
        <w:tabs>
          <w:tab w:val="left" w:pos="384"/>
          <w:tab w:val="left" w:pos="768"/>
          <w:tab w:val="left" w:pos="1152"/>
          <w:tab w:val="left" w:pos="1728"/>
          <w:tab w:val="left" w:pos="2112"/>
          <w:tab w:val="left" w:pos="2496"/>
          <w:tab w:val="left" w:pos="2784"/>
          <w:tab w:val="left" w:pos="3072"/>
        </w:tabs>
        <w:ind w:left="1296" w:right="-284"/>
        <w:rPr>
          <w:rFonts w:ascii="Courier New" w:hAnsi="Courier New"/>
          <w:b/>
          <w:sz w:val="16"/>
        </w:rPr>
      </w:pPr>
      <w:r>
        <w:rPr>
          <w:rFonts w:ascii="Courier New" w:hAnsi="Courier New"/>
          <w:b/>
          <w:sz w:val="16"/>
          <w:u w:val="single"/>
        </w:rPr>
        <w:t xml:space="preserve">                    </w:t>
      </w:r>
      <w:r>
        <w:rPr>
          <w:rFonts w:ascii="Courier New" w:hAnsi="Courier New"/>
          <w:b/>
          <w:sz w:val="16"/>
        </w:rPr>
        <w:t xml:space="preserve">     </w:t>
      </w:r>
      <w:r>
        <w:rPr>
          <w:rFonts w:ascii="Courier New" w:hAnsi="Courier New"/>
          <w:b/>
          <w:sz w:val="16"/>
          <w:u w:val="single"/>
        </w:rPr>
        <w:t>Determine allowance)</w:t>
      </w:r>
    </w:p>
    <w:p w14:paraId="1DC842F6" w14:textId="77777777" w:rsidR="00F20003" w:rsidRDefault="00F20003" w:rsidP="00F20003">
      <w:pPr>
        <w:tabs>
          <w:tab w:val="left" w:pos="384"/>
          <w:tab w:val="left" w:pos="768"/>
          <w:tab w:val="left" w:pos="1152"/>
          <w:tab w:val="left" w:pos="1728"/>
          <w:tab w:val="left" w:pos="2112"/>
          <w:tab w:val="left" w:pos="2496"/>
          <w:tab w:val="left" w:pos="2784"/>
          <w:tab w:val="left" w:pos="3072"/>
        </w:tabs>
        <w:ind w:left="1296" w:right="-284"/>
        <w:rPr>
          <w:rFonts w:ascii="Courier New" w:hAnsi="Courier New"/>
          <w:b/>
          <w:sz w:val="16"/>
        </w:rPr>
      </w:pPr>
    </w:p>
    <w:p w14:paraId="26BD9256" w14:textId="77777777" w:rsidR="00F20003" w:rsidRDefault="00F20003" w:rsidP="00F20003">
      <w:pPr>
        <w:tabs>
          <w:tab w:val="left" w:pos="384"/>
          <w:tab w:val="left" w:pos="768"/>
          <w:tab w:val="left" w:pos="1152"/>
          <w:tab w:val="left" w:pos="1728"/>
          <w:tab w:val="left" w:pos="2112"/>
          <w:tab w:val="left" w:pos="2496"/>
          <w:tab w:val="left" w:pos="2784"/>
          <w:tab w:val="left" w:pos="3072"/>
          <w:tab w:val="left" w:pos="5184"/>
        </w:tabs>
        <w:ind w:left="1296" w:right="-284"/>
        <w:rPr>
          <w:rFonts w:ascii="Courier New" w:hAnsi="Courier New"/>
          <w:b/>
          <w:sz w:val="16"/>
        </w:rPr>
      </w:pPr>
      <w:r>
        <w:rPr>
          <w:rFonts w:ascii="Courier New" w:hAnsi="Courier New"/>
          <w:b/>
          <w:sz w:val="16"/>
        </w:rPr>
        <w:t xml:space="preserve">     103 - 107                   5%</w:t>
      </w:r>
    </w:p>
    <w:p w14:paraId="51A3C535" w14:textId="77777777" w:rsidR="00F20003" w:rsidRDefault="00F20003" w:rsidP="00F20003">
      <w:pPr>
        <w:tabs>
          <w:tab w:val="left" w:pos="384"/>
          <w:tab w:val="left" w:pos="768"/>
          <w:tab w:val="left" w:pos="1152"/>
          <w:tab w:val="left" w:pos="1728"/>
          <w:tab w:val="left" w:pos="2112"/>
          <w:tab w:val="left" w:pos="2496"/>
          <w:tab w:val="left" w:pos="2784"/>
          <w:tab w:val="left" w:pos="3072"/>
          <w:tab w:val="left" w:pos="5184"/>
        </w:tabs>
        <w:ind w:left="1296" w:right="-284"/>
        <w:rPr>
          <w:rFonts w:ascii="Courier New" w:hAnsi="Courier New"/>
          <w:b/>
          <w:sz w:val="16"/>
        </w:rPr>
      </w:pPr>
      <w:r>
        <w:rPr>
          <w:rFonts w:ascii="Courier New" w:hAnsi="Courier New"/>
          <w:b/>
          <w:sz w:val="16"/>
        </w:rPr>
        <w:t xml:space="preserve">     108 - 112                  10</w:t>
      </w:r>
    </w:p>
    <w:p w14:paraId="12D16589" w14:textId="77777777" w:rsidR="00F20003" w:rsidRDefault="00F20003" w:rsidP="00F20003">
      <w:pPr>
        <w:tabs>
          <w:tab w:val="left" w:pos="384"/>
          <w:tab w:val="left" w:pos="768"/>
          <w:tab w:val="left" w:pos="1152"/>
          <w:tab w:val="left" w:pos="1728"/>
          <w:tab w:val="left" w:pos="2112"/>
          <w:tab w:val="left" w:pos="2496"/>
          <w:tab w:val="left" w:pos="2784"/>
          <w:tab w:val="left" w:pos="3072"/>
          <w:tab w:val="left" w:pos="5184"/>
        </w:tabs>
        <w:ind w:left="1296" w:right="-284"/>
        <w:rPr>
          <w:rFonts w:ascii="Courier New" w:hAnsi="Courier New"/>
          <w:b/>
          <w:sz w:val="16"/>
        </w:rPr>
      </w:pPr>
      <w:r>
        <w:rPr>
          <w:rFonts w:ascii="Courier New" w:hAnsi="Courier New"/>
          <w:b/>
          <w:sz w:val="16"/>
        </w:rPr>
        <w:t xml:space="preserve">     113 - 117                  15</w:t>
      </w:r>
    </w:p>
    <w:p w14:paraId="06310619" w14:textId="77777777" w:rsidR="00F20003" w:rsidRDefault="00F20003" w:rsidP="00F20003">
      <w:pPr>
        <w:tabs>
          <w:tab w:val="left" w:pos="384"/>
          <w:tab w:val="left" w:pos="768"/>
          <w:tab w:val="left" w:pos="1152"/>
          <w:tab w:val="left" w:pos="1728"/>
          <w:tab w:val="left" w:pos="2112"/>
          <w:tab w:val="left" w:pos="2496"/>
          <w:tab w:val="left" w:pos="2784"/>
          <w:tab w:val="left" w:pos="3072"/>
          <w:tab w:val="left" w:pos="5184"/>
        </w:tabs>
        <w:ind w:left="1296" w:right="-284"/>
        <w:rPr>
          <w:rFonts w:ascii="Courier New" w:hAnsi="Courier New"/>
          <w:b/>
          <w:sz w:val="16"/>
        </w:rPr>
      </w:pPr>
      <w:r>
        <w:rPr>
          <w:rFonts w:ascii="Courier New" w:hAnsi="Courier New"/>
          <w:b/>
          <w:sz w:val="16"/>
        </w:rPr>
        <w:t xml:space="preserve">     118 - 122                  20</w:t>
      </w:r>
    </w:p>
    <w:p w14:paraId="21C3B1F1" w14:textId="77777777" w:rsidR="00F20003" w:rsidRDefault="00F20003" w:rsidP="00F20003">
      <w:pPr>
        <w:tabs>
          <w:tab w:val="left" w:pos="384"/>
          <w:tab w:val="left" w:pos="768"/>
          <w:tab w:val="left" w:pos="1152"/>
          <w:tab w:val="left" w:pos="1728"/>
          <w:tab w:val="left" w:pos="2112"/>
          <w:tab w:val="left" w:pos="2496"/>
          <w:tab w:val="left" w:pos="2784"/>
          <w:tab w:val="left" w:pos="3072"/>
          <w:tab w:val="left" w:pos="5184"/>
        </w:tabs>
        <w:ind w:left="1296" w:right="-284"/>
        <w:rPr>
          <w:rFonts w:ascii="Courier New" w:hAnsi="Courier New"/>
          <w:b/>
          <w:sz w:val="16"/>
        </w:rPr>
      </w:pPr>
      <w:r>
        <w:rPr>
          <w:rFonts w:ascii="Courier New" w:hAnsi="Courier New"/>
          <w:b/>
          <w:sz w:val="16"/>
        </w:rPr>
        <w:t xml:space="preserve">     123 - 127                  25</w:t>
      </w:r>
    </w:p>
    <w:p w14:paraId="6B8E419D" w14:textId="77777777" w:rsidR="00F20003" w:rsidRDefault="00F20003" w:rsidP="00F20003">
      <w:pPr>
        <w:tabs>
          <w:tab w:val="left" w:pos="384"/>
          <w:tab w:val="left" w:pos="768"/>
          <w:tab w:val="left" w:pos="1152"/>
          <w:tab w:val="left" w:pos="1728"/>
          <w:tab w:val="left" w:pos="2112"/>
          <w:tab w:val="left" w:pos="2496"/>
          <w:tab w:val="left" w:pos="2784"/>
          <w:tab w:val="left" w:pos="3072"/>
          <w:tab w:val="left" w:pos="5184"/>
        </w:tabs>
        <w:ind w:left="1296" w:right="-284"/>
        <w:rPr>
          <w:rFonts w:ascii="Courier New" w:hAnsi="Courier New"/>
          <w:b/>
          <w:sz w:val="16"/>
        </w:rPr>
      </w:pPr>
      <w:r>
        <w:rPr>
          <w:rFonts w:ascii="Courier New" w:hAnsi="Courier New"/>
          <w:b/>
          <w:sz w:val="16"/>
        </w:rPr>
        <w:t xml:space="preserve">     128 - 132                  30</w:t>
      </w:r>
    </w:p>
    <w:p w14:paraId="4B7826C9" w14:textId="77777777" w:rsidR="00F20003" w:rsidRDefault="00F20003" w:rsidP="00F20003">
      <w:pPr>
        <w:tabs>
          <w:tab w:val="left" w:pos="384"/>
          <w:tab w:val="left" w:pos="768"/>
          <w:tab w:val="left" w:pos="1152"/>
          <w:tab w:val="left" w:pos="1728"/>
          <w:tab w:val="left" w:pos="2112"/>
          <w:tab w:val="left" w:pos="2496"/>
          <w:tab w:val="left" w:pos="2784"/>
          <w:tab w:val="left" w:pos="3072"/>
          <w:tab w:val="left" w:pos="5184"/>
        </w:tabs>
        <w:ind w:left="1296" w:right="-284"/>
        <w:rPr>
          <w:rFonts w:ascii="Courier New" w:hAnsi="Courier New"/>
          <w:b/>
          <w:sz w:val="16"/>
        </w:rPr>
      </w:pPr>
      <w:r>
        <w:rPr>
          <w:rFonts w:ascii="Courier New" w:hAnsi="Courier New"/>
          <w:b/>
          <w:sz w:val="16"/>
        </w:rPr>
        <w:t xml:space="preserve">     133 - 137                  35</w:t>
      </w:r>
    </w:p>
    <w:p w14:paraId="5B74C582" w14:textId="77777777" w:rsidR="00F20003" w:rsidRDefault="00F20003" w:rsidP="00F20003">
      <w:pPr>
        <w:tabs>
          <w:tab w:val="left" w:pos="384"/>
          <w:tab w:val="left" w:pos="768"/>
          <w:tab w:val="left" w:pos="1152"/>
          <w:tab w:val="left" w:pos="1728"/>
          <w:tab w:val="left" w:pos="2112"/>
          <w:tab w:val="left" w:pos="2496"/>
          <w:tab w:val="left" w:pos="2784"/>
          <w:tab w:val="left" w:pos="3072"/>
          <w:tab w:val="left" w:pos="5184"/>
        </w:tabs>
        <w:ind w:left="1296" w:right="-284"/>
        <w:rPr>
          <w:rFonts w:ascii="Courier New" w:hAnsi="Courier New"/>
          <w:b/>
          <w:sz w:val="16"/>
        </w:rPr>
      </w:pPr>
      <w:r>
        <w:rPr>
          <w:rFonts w:ascii="Courier New" w:hAnsi="Courier New"/>
          <w:b/>
          <w:sz w:val="16"/>
        </w:rPr>
        <w:t xml:space="preserve">     138 - 145                  42</w:t>
      </w:r>
    </w:p>
    <w:p w14:paraId="29C9F9EC" w14:textId="77777777" w:rsidR="00F20003" w:rsidRDefault="00F20003" w:rsidP="00F20003">
      <w:pPr>
        <w:tabs>
          <w:tab w:val="left" w:pos="384"/>
          <w:tab w:val="left" w:pos="768"/>
          <w:tab w:val="left" w:pos="1152"/>
          <w:tab w:val="left" w:pos="1728"/>
          <w:tab w:val="left" w:pos="2112"/>
          <w:tab w:val="left" w:pos="2496"/>
          <w:tab w:val="left" w:pos="2784"/>
          <w:tab w:val="left" w:pos="3072"/>
          <w:tab w:val="left" w:pos="5184"/>
        </w:tabs>
        <w:ind w:left="1296" w:right="-284"/>
        <w:rPr>
          <w:rFonts w:ascii="Courier New" w:hAnsi="Courier New"/>
          <w:b/>
          <w:sz w:val="16"/>
        </w:rPr>
      </w:pPr>
      <w:r>
        <w:rPr>
          <w:rFonts w:ascii="Courier New" w:hAnsi="Courier New"/>
          <w:b/>
          <w:sz w:val="16"/>
        </w:rPr>
        <w:t xml:space="preserve">     146 - 155                  50</w:t>
      </w:r>
    </w:p>
    <w:p w14:paraId="4485A994" w14:textId="77777777" w:rsidR="00F20003" w:rsidRDefault="00F20003" w:rsidP="00F20003">
      <w:pPr>
        <w:tabs>
          <w:tab w:val="left" w:pos="384"/>
          <w:tab w:val="left" w:pos="768"/>
          <w:tab w:val="left" w:pos="1152"/>
          <w:tab w:val="left" w:pos="1728"/>
          <w:tab w:val="left" w:pos="2112"/>
          <w:tab w:val="left" w:pos="2496"/>
          <w:tab w:val="left" w:pos="2784"/>
          <w:tab w:val="left" w:pos="3072"/>
          <w:tab w:val="left" w:pos="5184"/>
        </w:tabs>
        <w:ind w:left="1296" w:right="-284"/>
        <w:rPr>
          <w:rFonts w:ascii="Courier New" w:hAnsi="Courier New"/>
          <w:b/>
          <w:sz w:val="16"/>
        </w:rPr>
      </w:pPr>
      <w:r>
        <w:rPr>
          <w:rFonts w:ascii="Courier New" w:hAnsi="Courier New"/>
          <w:b/>
          <w:sz w:val="16"/>
        </w:rPr>
        <w:t xml:space="preserve">     156 - 165                  60</w:t>
      </w:r>
    </w:p>
    <w:p w14:paraId="56C75A3F" w14:textId="77777777" w:rsidR="00F20003" w:rsidRDefault="00F20003" w:rsidP="00F20003">
      <w:pPr>
        <w:tabs>
          <w:tab w:val="left" w:pos="384"/>
          <w:tab w:val="left" w:pos="768"/>
          <w:tab w:val="left" w:pos="1152"/>
          <w:tab w:val="left" w:pos="1728"/>
          <w:tab w:val="left" w:pos="2112"/>
          <w:tab w:val="left" w:pos="2496"/>
          <w:tab w:val="left" w:pos="2784"/>
          <w:tab w:val="left" w:pos="3072"/>
          <w:tab w:val="left" w:pos="5184"/>
        </w:tabs>
        <w:ind w:left="1296" w:right="-284"/>
        <w:rPr>
          <w:rFonts w:ascii="Courier New" w:hAnsi="Courier New"/>
          <w:b/>
          <w:sz w:val="16"/>
        </w:rPr>
      </w:pPr>
      <w:r>
        <w:rPr>
          <w:rFonts w:ascii="Courier New" w:hAnsi="Courier New"/>
          <w:b/>
          <w:sz w:val="16"/>
        </w:rPr>
        <w:t xml:space="preserve">     166 - 175                  70</w:t>
      </w:r>
    </w:p>
    <w:p w14:paraId="38DE07AB" w14:textId="77777777" w:rsidR="00F20003" w:rsidRDefault="00F20003" w:rsidP="00F20003">
      <w:pPr>
        <w:tabs>
          <w:tab w:val="left" w:pos="384"/>
          <w:tab w:val="left" w:pos="768"/>
          <w:tab w:val="left" w:pos="1152"/>
          <w:tab w:val="left" w:pos="1728"/>
          <w:tab w:val="left" w:pos="2112"/>
          <w:tab w:val="left" w:pos="2496"/>
          <w:tab w:val="left" w:pos="2784"/>
          <w:tab w:val="left" w:pos="3072"/>
          <w:tab w:val="left" w:pos="5184"/>
        </w:tabs>
        <w:ind w:left="1296" w:right="-284"/>
        <w:rPr>
          <w:rFonts w:ascii="Courier New" w:hAnsi="Courier New"/>
          <w:b/>
          <w:sz w:val="16"/>
        </w:rPr>
      </w:pPr>
      <w:r>
        <w:rPr>
          <w:rFonts w:ascii="Courier New" w:hAnsi="Courier New"/>
          <w:b/>
          <w:sz w:val="16"/>
        </w:rPr>
        <w:t xml:space="preserve">     176 - 185                  80</w:t>
      </w:r>
    </w:p>
    <w:p w14:paraId="38D8EA5D" w14:textId="77777777" w:rsidR="00F20003" w:rsidRDefault="00F20003" w:rsidP="00F20003">
      <w:pPr>
        <w:tabs>
          <w:tab w:val="left" w:pos="384"/>
          <w:tab w:val="left" w:pos="768"/>
          <w:tab w:val="left" w:pos="1152"/>
          <w:tab w:val="left" w:pos="1728"/>
          <w:tab w:val="left" w:pos="2112"/>
          <w:tab w:val="left" w:pos="2496"/>
          <w:tab w:val="left" w:pos="2784"/>
          <w:tab w:val="left" w:pos="3072"/>
          <w:tab w:val="left" w:pos="5184"/>
        </w:tabs>
        <w:ind w:left="1296" w:right="-284"/>
        <w:rPr>
          <w:rFonts w:ascii="Courier New" w:hAnsi="Courier New"/>
          <w:b/>
          <w:sz w:val="16"/>
        </w:rPr>
      </w:pPr>
      <w:r>
        <w:rPr>
          <w:rFonts w:ascii="Courier New" w:hAnsi="Courier New"/>
          <w:b/>
          <w:sz w:val="16"/>
        </w:rPr>
        <w:t xml:space="preserve">     186 - 195                  90</w:t>
      </w:r>
    </w:p>
    <w:p w14:paraId="74A3B0F2" w14:textId="77777777" w:rsidR="00F20003" w:rsidRDefault="00F20003" w:rsidP="00F20003">
      <w:pPr>
        <w:tabs>
          <w:tab w:val="left" w:pos="384"/>
          <w:tab w:val="left" w:pos="768"/>
          <w:tab w:val="left" w:pos="1152"/>
          <w:tab w:val="left" w:pos="1728"/>
          <w:tab w:val="left" w:pos="2112"/>
          <w:tab w:val="left" w:pos="2496"/>
          <w:tab w:val="left" w:pos="2784"/>
          <w:tab w:val="left" w:pos="3072"/>
          <w:tab w:val="left" w:pos="5184"/>
        </w:tabs>
        <w:ind w:left="1296" w:right="-284"/>
        <w:rPr>
          <w:rFonts w:ascii="Courier New" w:hAnsi="Courier New"/>
          <w:b/>
          <w:sz w:val="16"/>
        </w:rPr>
      </w:pPr>
      <w:r>
        <w:rPr>
          <w:rFonts w:ascii="Courier New" w:hAnsi="Courier New"/>
          <w:b/>
          <w:sz w:val="16"/>
        </w:rPr>
        <w:t xml:space="preserve">     196 - 205                 100</w:t>
      </w:r>
    </w:p>
    <w:p w14:paraId="46C838D6" w14:textId="77777777" w:rsidR="00F20003" w:rsidRDefault="00F20003" w:rsidP="00F20003">
      <w:pPr>
        <w:tabs>
          <w:tab w:val="left" w:pos="384"/>
          <w:tab w:val="left" w:pos="768"/>
          <w:tab w:val="left" w:pos="1152"/>
          <w:tab w:val="left" w:pos="1728"/>
          <w:tab w:val="left" w:pos="2112"/>
          <w:tab w:val="left" w:pos="2496"/>
          <w:tab w:val="left" w:pos="2784"/>
          <w:tab w:val="left" w:pos="3072"/>
          <w:tab w:val="left" w:pos="5184"/>
        </w:tabs>
        <w:ind w:left="1296" w:right="-284"/>
        <w:rPr>
          <w:rFonts w:ascii="Courier New" w:hAnsi="Courier New"/>
          <w:b/>
          <w:sz w:val="16"/>
        </w:rPr>
      </w:pPr>
      <w:r>
        <w:rPr>
          <w:rFonts w:ascii="Courier New" w:hAnsi="Courier New"/>
          <w:b/>
          <w:sz w:val="16"/>
        </w:rPr>
        <w:t xml:space="preserve">     206 - 215                 110</w:t>
      </w:r>
    </w:p>
    <w:p w14:paraId="0A394C94" w14:textId="77777777" w:rsidR="00F20003" w:rsidRDefault="00F20003" w:rsidP="00F20003">
      <w:pPr>
        <w:tabs>
          <w:tab w:val="left" w:pos="384"/>
          <w:tab w:val="left" w:pos="768"/>
          <w:tab w:val="left" w:pos="1152"/>
          <w:tab w:val="left" w:pos="1728"/>
          <w:tab w:val="left" w:pos="2112"/>
          <w:tab w:val="left" w:pos="2496"/>
          <w:tab w:val="left" w:pos="2784"/>
          <w:tab w:val="left" w:pos="3072"/>
          <w:tab w:val="left" w:pos="5184"/>
        </w:tabs>
        <w:ind w:left="1296" w:right="-284"/>
        <w:rPr>
          <w:rFonts w:ascii="Courier New" w:hAnsi="Courier New"/>
          <w:b/>
          <w:sz w:val="16"/>
        </w:rPr>
      </w:pPr>
      <w:r>
        <w:rPr>
          <w:rFonts w:ascii="Courier New" w:hAnsi="Courier New"/>
          <w:b/>
          <w:sz w:val="16"/>
        </w:rPr>
        <w:t xml:space="preserve">     216 - 225                 120</w:t>
      </w:r>
    </w:p>
    <w:p w14:paraId="533B6D48" w14:textId="77777777" w:rsidR="00F20003" w:rsidRDefault="00F20003" w:rsidP="00F20003">
      <w:pPr>
        <w:tabs>
          <w:tab w:val="left" w:pos="384"/>
          <w:tab w:val="left" w:pos="768"/>
          <w:tab w:val="left" w:pos="1152"/>
          <w:tab w:val="left" w:pos="1728"/>
          <w:tab w:val="left" w:pos="2112"/>
          <w:tab w:val="left" w:pos="2496"/>
          <w:tab w:val="left" w:pos="2784"/>
          <w:tab w:val="left" w:pos="3072"/>
          <w:tab w:val="left" w:pos="5184"/>
        </w:tabs>
        <w:ind w:left="1296" w:right="-284"/>
        <w:rPr>
          <w:rFonts w:ascii="Courier New" w:hAnsi="Courier New"/>
          <w:b/>
          <w:sz w:val="16"/>
        </w:rPr>
      </w:pPr>
      <w:r>
        <w:rPr>
          <w:rFonts w:ascii="Courier New" w:hAnsi="Courier New"/>
          <w:b/>
          <w:sz w:val="16"/>
        </w:rPr>
        <w:t xml:space="preserve">     226 - 235                 130</w:t>
      </w:r>
    </w:p>
    <w:p w14:paraId="29DC40BE" w14:textId="77777777" w:rsidR="00F20003" w:rsidRDefault="00F20003" w:rsidP="00F20003">
      <w:pPr>
        <w:tabs>
          <w:tab w:val="left" w:pos="384"/>
          <w:tab w:val="left" w:pos="768"/>
          <w:tab w:val="left" w:pos="1152"/>
          <w:tab w:val="left" w:pos="1728"/>
          <w:tab w:val="left" w:pos="2112"/>
          <w:tab w:val="left" w:pos="2496"/>
          <w:tab w:val="left" w:pos="2784"/>
          <w:tab w:val="left" w:pos="3072"/>
          <w:tab w:val="left" w:pos="5184"/>
        </w:tabs>
        <w:ind w:left="1296" w:right="-284"/>
        <w:rPr>
          <w:rFonts w:ascii="Courier New" w:hAnsi="Courier New"/>
          <w:b/>
          <w:sz w:val="16"/>
        </w:rPr>
      </w:pPr>
      <w:r>
        <w:rPr>
          <w:rFonts w:ascii="Courier New" w:hAnsi="Courier New"/>
          <w:b/>
          <w:sz w:val="16"/>
        </w:rPr>
        <w:t xml:space="preserve">     236 - 245                 140</w:t>
      </w:r>
    </w:p>
    <w:p w14:paraId="01AC8DD9" w14:textId="77777777" w:rsidR="00F20003" w:rsidRDefault="00F20003" w:rsidP="00F20003">
      <w:pPr>
        <w:tabs>
          <w:tab w:val="left" w:pos="384"/>
          <w:tab w:val="left" w:pos="768"/>
          <w:tab w:val="left" w:pos="1152"/>
          <w:tab w:val="left" w:pos="1728"/>
          <w:tab w:val="left" w:pos="2112"/>
          <w:tab w:val="left" w:pos="2496"/>
          <w:tab w:val="left" w:pos="2784"/>
          <w:tab w:val="left" w:pos="3072"/>
          <w:tab w:val="left" w:pos="5184"/>
        </w:tabs>
        <w:ind w:left="1296" w:right="-284"/>
        <w:rPr>
          <w:rFonts w:ascii="Courier New" w:hAnsi="Courier New"/>
          <w:b/>
          <w:sz w:val="16"/>
        </w:rPr>
      </w:pPr>
      <w:r>
        <w:rPr>
          <w:rFonts w:ascii="Courier New" w:hAnsi="Courier New"/>
          <w:b/>
          <w:sz w:val="16"/>
        </w:rPr>
        <w:t xml:space="preserve">     246 - 255                 150</w:t>
      </w:r>
    </w:p>
    <w:p w14:paraId="53CA629F" w14:textId="77777777" w:rsidR="00F20003" w:rsidRDefault="00F20003" w:rsidP="00F20003">
      <w:pPr>
        <w:tabs>
          <w:tab w:val="left" w:pos="384"/>
          <w:tab w:val="left" w:pos="768"/>
          <w:tab w:val="left" w:pos="1152"/>
          <w:tab w:val="left" w:pos="1728"/>
          <w:tab w:val="left" w:pos="2112"/>
          <w:tab w:val="left" w:pos="2496"/>
          <w:tab w:val="left" w:pos="2784"/>
          <w:tab w:val="left" w:pos="3072"/>
          <w:tab w:val="left" w:pos="5184"/>
        </w:tabs>
        <w:ind w:left="1296" w:right="-284"/>
        <w:rPr>
          <w:rFonts w:ascii="Courier New" w:hAnsi="Courier New"/>
          <w:b/>
          <w:sz w:val="16"/>
        </w:rPr>
      </w:pPr>
      <w:r>
        <w:rPr>
          <w:rFonts w:ascii="Courier New" w:hAnsi="Courier New"/>
          <w:b/>
          <w:sz w:val="16"/>
        </w:rPr>
        <w:t xml:space="preserve">     256 - 265                 160</w:t>
      </w:r>
    </w:p>
    <w:p w14:paraId="16364EB9" w14:textId="77777777" w:rsidR="00F20003" w:rsidRDefault="00F20003" w:rsidP="00F20003">
      <w:pPr>
        <w:tabs>
          <w:tab w:val="left" w:pos="384"/>
          <w:tab w:val="left" w:pos="768"/>
          <w:tab w:val="left" w:pos="1152"/>
          <w:tab w:val="left" w:pos="1728"/>
          <w:tab w:val="left" w:pos="2112"/>
          <w:tab w:val="left" w:pos="2496"/>
          <w:tab w:val="left" w:pos="2784"/>
          <w:tab w:val="left" w:pos="3072"/>
          <w:tab w:val="left" w:pos="5184"/>
        </w:tabs>
        <w:ind w:left="1296" w:right="-284"/>
        <w:rPr>
          <w:rFonts w:ascii="Courier New" w:hAnsi="Courier New"/>
          <w:b/>
          <w:sz w:val="16"/>
        </w:rPr>
      </w:pPr>
    </w:p>
    <w:p w14:paraId="3C76DB56" w14:textId="77777777" w:rsidR="00F20003" w:rsidRDefault="00F20003" w:rsidP="00F20003">
      <w:pPr>
        <w:tabs>
          <w:tab w:val="left" w:pos="384"/>
          <w:tab w:val="left" w:pos="768"/>
          <w:tab w:val="left" w:pos="1152"/>
          <w:tab w:val="left" w:pos="1728"/>
          <w:tab w:val="left" w:pos="2112"/>
          <w:tab w:val="left" w:pos="2496"/>
          <w:tab w:val="left" w:pos="2784"/>
          <w:tab w:val="left" w:pos="3072"/>
          <w:tab w:val="left" w:pos="5184"/>
        </w:tabs>
        <w:ind w:left="1152" w:right="-288"/>
        <w:outlineLvl w:val="0"/>
        <w:rPr>
          <w:rFonts w:ascii="Courier New" w:hAnsi="Courier New"/>
          <w:b/>
          <w:sz w:val="16"/>
        </w:rPr>
      </w:pPr>
      <w:r>
        <w:rPr>
          <w:rFonts w:ascii="Courier New" w:hAnsi="Courier New"/>
          <w:b/>
          <w:sz w:val="16"/>
        </w:rPr>
        <w:t>The above post allowance classes represent the mid-points of the cost of living index ranges.  The index ranges were selected so as to provide increases of approximately five percent from the mid-point of one index range to the next.  (e.g. an increase from 105 to 110 and from 210 to 220 are 5 and 10 index points, respectively, but both are approximately 5% increases.)</w:t>
      </w:r>
    </w:p>
    <w:p w14:paraId="36C93AB3" w14:textId="77777777" w:rsidR="00F20003" w:rsidRDefault="00F20003" w:rsidP="00F20003">
      <w:pPr>
        <w:tabs>
          <w:tab w:val="left" w:pos="384"/>
          <w:tab w:val="left" w:pos="768"/>
          <w:tab w:val="left" w:pos="1152"/>
          <w:tab w:val="left" w:pos="1728"/>
          <w:tab w:val="left" w:pos="2112"/>
          <w:tab w:val="left" w:pos="2496"/>
          <w:tab w:val="left" w:pos="2784"/>
          <w:tab w:val="left" w:pos="3072"/>
          <w:tab w:val="left" w:pos="5184"/>
        </w:tabs>
        <w:ind w:right="-284"/>
        <w:rPr>
          <w:rFonts w:ascii="Courier New" w:hAnsi="Courier New"/>
          <w:b/>
          <w:sz w:val="16"/>
        </w:rPr>
      </w:pPr>
    </w:p>
    <w:p w14:paraId="60DDB14D" w14:textId="77777777" w:rsidR="009B50FF" w:rsidRDefault="009B50FF" w:rsidP="009B50FF">
      <w:pPr>
        <w:tabs>
          <w:tab w:val="left" w:pos="384"/>
          <w:tab w:val="left" w:pos="768"/>
          <w:tab w:val="left" w:pos="1152"/>
          <w:tab w:val="left" w:pos="1728"/>
          <w:tab w:val="left" w:pos="2112"/>
          <w:tab w:val="left" w:pos="2496"/>
          <w:tab w:val="left" w:pos="2784"/>
          <w:tab w:val="left" w:pos="3072"/>
          <w:tab w:val="left" w:pos="5184"/>
        </w:tabs>
        <w:ind w:left="1152" w:right="-288"/>
        <w:rPr>
          <w:rFonts w:ascii="Courier New" w:hAnsi="Courier New"/>
          <w:b/>
          <w:sz w:val="16"/>
        </w:rPr>
      </w:pPr>
      <w:r>
        <w:rPr>
          <w:rFonts w:ascii="Courier New" w:hAnsi="Courier New"/>
          <w:b/>
          <w:sz w:val="16"/>
        </w:rPr>
        <w:t xml:space="preserve">The post allowance classes are in Section 920 and the payment tables are in Section 229 of these regulations.  Although the present tables are designed to show allowance levels up to 100% above those of Washington, D.C. the tables may be revised as necessary to reflect any current post allowance level indicated by new cost of living data.  (Eff. 09/27/2020; TL:SR 1004)  </w:t>
      </w:r>
    </w:p>
    <w:p w14:paraId="33E7D3BB" w14:textId="77777777" w:rsidR="009B50FF" w:rsidRDefault="009B50FF" w:rsidP="009B50FF">
      <w:pPr>
        <w:tabs>
          <w:tab w:val="left" w:pos="384"/>
          <w:tab w:val="left" w:pos="768"/>
          <w:tab w:val="left" w:pos="1152"/>
          <w:tab w:val="left" w:pos="1728"/>
          <w:tab w:val="left" w:pos="2112"/>
          <w:tab w:val="left" w:pos="2496"/>
          <w:tab w:val="left" w:pos="2784"/>
          <w:tab w:val="left" w:pos="3072"/>
          <w:tab w:val="left" w:pos="5184"/>
        </w:tabs>
        <w:ind w:right="-284"/>
        <w:rPr>
          <w:rFonts w:ascii="Courier New" w:hAnsi="Courier New"/>
          <w:b/>
          <w:sz w:val="16"/>
        </w:rPr>
      </w:pPr>
    </w:p>
    <w:p w14:paraId="5FB270F8" w14:textId="77777777" w:rsidR="00F20003" w:rsidRDefault="00F20003" w:rsidP="00F20003">
      <w:pPr>
        <w:tabs>
          <w:tab w:val="left" w:pos="384"/>
          <w:tab w:val="left" w:pos="768"/>
          <w:tab w:val="left" w:pos="1152"/>
          <w:tab w:val="left" w:pos="1728"/>
          <w:tab w:val="left" w:pos="2112"/>
          <w:tab w:val="left" w:pos="2496"/>
          <w:tab w:val="left" w:pos="2784"/>
          <w:tab w:val="left" w:pos="3072"/>
          <w:tab w:val="left" w:pos="5184"/>
        </w:tabs>
        <w:ind w:right="-284"/>
        <w:rPr>
          <w:rFonts w:ascii="Courier New" w:hAnsi="Courier New"/>
          <w:b/>
          <w:sz w:val="16"/>
        </w:rPr>
      </w:pPr>
    </w:p>
    <w:p w14:paraId="5BA4B13C" w14:textId="77777777" w:rsidR="00F20003" w:rsidRDefault="00F20003" w:rsidP="00F20003">
      <w:pPr>
        <w:tabs>
          <w:tab w:val="left" w:pos="384"/>
          <w:tab w:val="left" w:pos="768"/>
          <w:tab w:val="left" w:pos="1152"/>
          <w:tab w:val="left" w:pos="1728"/>
          <w:tab w:val="left" w:pos="2112"/>
          <w:tab w:val="left" w:pos="2496"/>
        </w:tabs>
        <w:ind w:left="384" w:right="-284"/>
        <w:rPr>
          <w:rFonts w:ascii="Courier New" w:hAnsi="Courier New"/>
          <w:b/>
          <w:sz w:val="16"/>
        </w:rPr>
      </w:pPr>
      <w:r>
        <w:rPr>
          <w:rFonts w:ascii="Courier New" w:hAnsi="Courier New"/>
          <w:b/>
          <w:sz w:val="16"/>
        </w:rPr>
        <w:t xml:space="preserve">229 </w:t>
      </w:r>
      <w:r>
        <w:rPr>
          <w:rFonts w:ascii="Courier New" w:hAnsi="Courier New"/>
          <w:b/>
          <w:sz w:val="16"/>
          <w:u w:val="single"/>
        </w:rPr>
        <w:t>Payment</w:t>
      </w:r>
    </w:p>
    <w:p w14:paraId="58302E27" w14:textId="77777777" w:rsidR="00F20003" w:rsidRDefault="00F20003" w:rsidP="00F2000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4B676276" w14:textId="77777777" w:rsidR="00F20003" w:rsidRDefault="00F20003" w:rsidP="00F20003">
      <w:pPr>
        <w:tabs>
          <w:tab w:val="left" w:pos="384"/>
          <w:tab w:val="left" w:pos="768"/>
          <w:tab w:val="left" w:pos="1152"/>
          <w:tab w:val="left" w:pos="1728"/>
          <w:tab w:val="left" w:pos="2112"/>
          <w:tab w:val="left" w:pos="2496"/>
          <w:tab w:val="left" w:pos="2784"/>
          <w:tab w:val="left" w:pos="3072"/>
        </w:tabs>
        <w:ind w:left="1152" w:right="-288"/>
        <w:outlineLvl w:val="0"/>
        <w:rPr>
          <w:rFonts w:ascii="Courier New" w:hAnsi="Courier New"/>
          <w:b/>
          <w:sz w:val="16"/>
        </w:rPr>
      </w:pPr>
      <w:r>
        <w:rPr>
          <w:rFonts w:ascii="Courier New" w:hAnsi="Courier New"/>
          <w:b/>
          <w:sz w:val="16"/>
        </w:rPr>
        <w:t>Post allowances shall be computed and paid at annual rates, divided by the number of days in the calendar year to obtain a daily rate (counting 1/2 cent and over as a whole cent); multiplying the daily rate by 14 to obtain a biweekly rate; and multiplying the daily rate by the number of days involved to obtain the rate for any other period.  The rate for any split pay period at the end of a calendar year shall be computed at the daily rate applicable on the first day of that pay period.</w:t>
      </w:r>
    </w:p>
    <w:p w14:paraId="58392FF8" w14:textId="77777777" w:rsidR="00F20003" w:rsidRDefault="00F20003" w:rsidP="00F2000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4F21489" w14:textId="77777777" w:rsidR="00F20003" w:rsidRDefault="00F20003" w:rsidP="00F2000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760AA4A2" w14:textId="77777777" w:rsidR="00C9250E" w:rsidRDefault="00F20003" w:rsidP="00F20003">
      <w:pPr>
        <w:tabs>
          <w:tab w:val="left" w:pos="384"/>
          <w:tab w:val="left" w:pos="768"/>
          <w:tab w:val="left" w:pos="1152"/>
          <w:tab w:val="left" w:pos="1728"/>
          <w:tab w:val="left" w:pos="2112"/>
          <w:tab w:val="left" w:pos="2496"/>
          <w:tab w:val="left" w:pos="2784"/>
          <w:tab w:val="left" w:pos="3072"/>
        </w:tabs>
        <w:ind w:left="2496" w:right="-284" w:hanging="1728"/>
        <w:rPr>
          <w:rFonts w:ascii="Courier New" w:hAnsi="Courier New"/>
          <w:b/>
          <w:sz w:val="16"/>
        </w:rPr>
      </w:pPr>
      <w:r>
        <w:rPr>
          <w:rFonts w:ascii="Courier New" w:hAnsi="Courier New"/>
          <w:b/>
          <w:sz w:val="16"/>
        </w:rPr>
        <w:t>(Post allowance payment tables for six family sizes are included in Section 229.1.)</w:t>
      </w:r>
    </w:p>
    <w:p w14:paraId="115AC507" w14:textId="77777777" w:rsidR="00C9250E" w:rsidRDefault="00C9250E" w:rsidP="0013186B">
      <w:pPr>
        <w:tabs>
          <w:tab w:val="left" w:pos="384"/>
          <w:tab w:val="left" w:pos="768"/>
          <w:tab w:val="left" w:pos="1152"/>
          <w:tab w:val="left" w:pos="1728"/>
          <w:tab w:val="left" w:pos="2112"/>
          <w:tab w:val="left" w:pos="2496"/>
          <w:tab w:val="left" w:pos="2784"/>
          <w:tab w:val="left" w:pos="3072"/>
        </w:tabs>
        <w:ind w:right="900"/>
        <w:rPr>
          <w:rFonts w:ascii="Courier New" w:hAnsi="Courier New"/>
          <w:b/>
          <w:sz w:val="16"/>
        </w:rPr>
        <w:sectPr w:rsidR="00C9250E" w:rsidSect="00784D12">
          <w:headerReference w:type="default" r:id="rId44"/>
          <w:pgSz w:w="12240" w:h="15840"/>
          <w:pgMar w:top="1440" w:right="1800" w:bottom="1440" w:left="1440" w:header="720" w:footer="720" w:gutter="0"/>
          <w:cols w:space="720"/>
          <w:docGrid w:linePitch="360"/>
        </w:sectPr>
      </w:pPr>
    </w:p>
    <w:p w14:paraId="62455FDA" w14:textId="77777777" w:rsidR="00E75F80" w:rsidRDefault="00E75F80" w:rsidP="00E75F8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u w:val="single"/>
        </w:rPr>
      </w:pPr>
    </w:p>
    <w:tbl>
      <w:tblPr>
        <w:tblW w:w="14047" w:type="dxa"/>
        <w:tblLook w:val="04A0" w:firstRow="1" w:lastRow="0" w:firstColumn="1" w:lastColumn="0" w:noHBand="0" w:noVBand="1"/>
      </w:tblPr>
      <w:tblGrid>
        <w:gridCol w:w="2500"/>
        <w:gridCol w:w="337"/>
        <w:gridCol w:w="760"/>
        <w:gridCol w:w="760"/>
        <w:gridCol w:w="760"/>
        <w:gridCol w:w="760"/>
        <w:gridCol w:w="817"/>
        <w:gridCol w:w="817"/>
        <w:gridCol w:w="817"/>
        <w:gridCol w:w="817"/>
        <w:gridCol w:w="817"/>
        <w:gridCol w:w="817"/>
        <w:gridCol w:w="817"/>
        <w:gridCol w:w="817"/>
        <w:gridCol w:w="817"/>
        <w:gridCol w:w="817"/>
      </w:tblGrid>
      <w:tr w:rsidR="00DE2B3C" w:rsidRPr="00693565" w14:paraId="0AB3663E" w14:textId="77777777" w:rsidTr="00EE6295">
        <w:trPr>
          <w:trHeight w:val="270"/>
        </w:trPr>
        <w:tc>
          <w:tcPr>
            <w:tcW w:w="5877" w:type="dxa"/>
            <w:gridSpan w:val="6"/>
            <w:tcBorders>
              <w:top w:val="nil"/>
              <w:left w:val="nil"/>
              <w:bottom w:val="nil"/>
              <w:right w:val="nil"/>
            </w:tcBorders>
            <w:shd w:val="clear" w:color="auto" w:fill="auto"/>
            <w:noWrap/>
            <w:vAlign w:val="bottom"/>
            <w:hideMark/>
          </w:tcPr>
          <w:p w14:paraId="1A7B24E2" w14:textId="77777777" w:rsidR="00DE2B3C" w:rsidRPr="00693565" w:rsidRDefault="00DE2B3C" w:rsidP="00E84034">
            <w:pPr>
              <w:rPr>
                <w:rFonts w:ascii="Courier New" w:hAnsi="Courier New" w:cs="Courier New"/>
                <w:b/>
                <w:bCs/>
              </w:rPr>
            </w:pPr>
            <w:r w:rsidRPr="00693565">
              <w:rPr>
                <w:rFonts w:ascii="Courier New" w:hAnsi="Courier New" w:cs="Courier New"/>
                <w:b/>
                <w:bCs/>
              </w:rPr>
              <w:t>POST ALLOWANCE PAYMENT TABLES (SIX TABLES)</w:t>
            </w:r>
          </w:p>
        </w:tc>
        <w:tc>
          <w:tcPr>
            <w:tcW w:w="817" w:type="dxa"/>
            <w:tcBorders>
              <w:top w:val="nil"/>
              <w:left w:val="nil"/>
              <w:bottom w:val="nil"/>
              <w:right w:val="nil"/>
            </w:tcBorders>
            <w:shd w:val="clear" w:color="auto" w:fill="auto"/>
            <w:noWrap/>
            <w:vAlign w:val="bottom"/>
            <w:hideMark/>
          </w:tcPr>
          <w:p w14:paraId="0142C128" w14:textId="77777777" w:rsidR="00DE2B3C" w:rsidRPr="00693565" w:rsidRDefault="00DE2B3C" w:rsidP="00E84034">
            <w:pPr>
              <w:rPr>
                <w:rFonts w:ascii="Courier New" w:hAnsi="Courier New" w:cs="Courier New"/>
                <w:b/>
                <w:bCs/>
              </w:rPr>
            </w:pPr>
          </w:p>
        </w:tc>
        <w:tc>
          <w:tcPr>
            <w:tcW w:w="817" w:type="dxa"/>
            <w:tcBorders>
              <w:top w:val="nil"/>
              <w:left w:val="nil"/>
              <w:bottom w:val="nil"/>
              <w:right w:val="nil"/>
            </w:tcBorders>
            <w:shd w:val="clear" w:color="auto" w:fill="auto"/>
            <w:noWrap/>
            <w:vAlign w:val="bottom"/>
            <w:hideMark/>
          </w:tcPr>
          <w:p w14:paraId="78F8C0D8" w14:textId="77777777" w:rsidR="00DE2B3C" w:rsidRPr="00693565" w:rsidRDefault="00DE2B3C" w:rsidP="00E84034"/>
        </w:tc>
        <w:tc>
          <w:tcPr>
            <w:tcW w:w="817" w:type="dxa"/>
            <w:tcBorders>
              <w:top w:val="nil"/>
              <w:left w:val="nil"/>
              <w:bottom w:val="nil"/>
              <w:right w:val="nil"/>
            </w:tcBorders>
            <w:shd w:val="clear" w:color="auto" w:fill="auto"/>
            <w:noWrap/>
            <w:vAlign w:val="bottom"/>
            <w:hideMark/>
          </w:tcPr>
          <w:p w14:paraId="7A0B09D7" w14:textId="77777777" w:rsidR="00DE2B3C" w:rsidRPr="00693565" w:rsidRDefault="00DE2B3C" w:rsidP="00E84034"/>
        </w:tc>
        <w:tc>
          <w:tcPr>
            <w:tcW w:w="817" w:type="dxa"/>
            <w:tcBorders>
              <w:top w:val="nil"/>
              <w:left w:val="nil"/>
              <w:bottom w:val="nil"/>
              <w:right w:val="nil"/>
            </w:tcBorders>
            <w:shd w:val="clear" w:color="auto" w:fill="auto"/>
            <w:noWrap/>
            <w:vAlign w:val="bottom"/>
            <w:hideMark/>
          </w:tcPr>
          <w:p w14:paraId="14856DBA" w14:textId="77777777" w:rsidR="00DE2B3C" w:rsidRPr="00693565" w:rsidRDefault="00DE2B3C" w:rsidP="00E84034"/>
        </w:tc>
        <w:tc>
          <w:tcPr>
            <w:tcW w:w="817" w:type="dxa"/>
            <w:tcBorders>
              <w:top w:val="nil"/>
              <w:left w:val="nil"/>
              <w:bottom w:val="nil"/>
              <w:right w:val="nil"/>
            </w:tcBorders>
            <w:shd w:val="clear" w:color="auto" w:fill="auto"/>
            <w:noWrap/>
            <w:vAlign w:val="bottom"/>
            <w:hideMark/>
          </w:tcPr>
          <w:p w14:paraId="5DCF2C58" w14:textId="77777777" w:rsidR="00DE2B3C" w:rsidRPr="00693565" w:rsidRDefault="00DE2B3C" w:rsidP="00E84034"/>
        </w:tc>
        <w:tc>
          <w:tcPr>
            <w:tcW w:w="817" w:type="dxa"/>
            <w:tcBorders>
              <w:top w:val="nil"/>
              <w:left w:val="nil"/>
              <w:bottom w:val="nil"/>
              <w:right w:val="nil"/>
            </w:tcBorders>
            <w:shd w:val="clear" w:color="auto" w:fill="auto"/>
            <w:noWrap/>
            <w:vAlign w:val="bottom"/>
            <w:hideMark/>
          </w:tcPr>
          <w:p w14:paraId="6FE51983" w14:textId="77777777" w:rsidR="00DE2B3C" w:rsidRPr="00693565" w:rsidRDefault="00DE2B3C" w:rsidP="00E84034"/>
        </w:tc>
        <w:tc>
          <w:tcPr>
            <w:tcW w:w="817" w:type="dxa"/>
            <w:tcBorders>
              <w:top w:val="nil"/>
              <w:left w:val="nil"/>
              <w:bottom w:val="nil"/>
              <w:right w:val="nil"/>
            </w:tcBorders>
            <w:shd w:val="clear" w:color="auto" w:fill="auto"/>
            <w:noWrap/>
            <w:vAlign w:val="bottom"/>
            <w:hideMark/>
          </w:tcPr>
          <w:p w14:paraId="4310A5DC" w14:textId="77777777" w:rsidR="00DE2B3C" w:rsidRPr="00693565" w:rsidRDefault="00DE2B3C" w:rsidP="00E84034"/>
        </w:tc>
        <w:tc>
          <w:tcPr>
            <w:tcW w:w="817" w:type="dxa"/>
            <w:tcBorders>
              <w:top w:val="nil"/>
              <w:left w:val="nil"/>
              <w:bottom w:val="nil"/>
              <w:right w:val="nil"/>
            </w:tcBorders>
            <w:shd w:val="clear" w:color="auto" w:fill="auto"/>
            <w:noWrap/>
            <w:vAlign w:val="bottom"/>
            <w:hideMark/>
          </w:tcPr>
          <w:p w14:paraId="70B7B8B8" w14:textId="77777777" w:rsidR="00DE2B3C" w:rsidRPr="00693565" w:rsidRDefault="00DE2B3C" w:rsidP="00E84034"/>
        </w:tc>
        <w:tc>
          <w:tcPr>
            <w:tcW w:w="817" w:type="dxa"/>
            <w:tcBorders>
              <w:top w:val="nil"/>
              <w:left w:val="nil"/>
              <w:bottom w:val="nil"/>
              <w:right w:val="nil"/>
            </w:tcBorders>
            <w:shd w:val="clear" w:color="auto" w:fill="auto"/>
            <w:noWrap/>
            <w:vAlign w:val="bottom"/>
            <w:hideMark/>
          </w:tcPr>
          <w:p w14:paraId="533655D7" w14:textId="77777777" w:rsidR="00DE2B3C" w:rsidRPr="00693565" w:rsidRDefault="00DE2B3C" w:rsidP="00E84034"/>
        </w:tc>
        <w:tc>
          <w:tcPr>
            <w:tcW w:w="817" w:type="dxa"/>
            <w:tcBorders>
              <w:top w:val="nil"/>
              <w:left w:val="nil"/>
              <w:bottom w:val="nil"/>
              <w:right w:val="nil"/>
            </w:tcBorders>
            <w:shd w:val="clear" w:color="auto" w:fill="auto"/>
            <w:noWrap/>
            <w:vAlign w:val="bottom"/>
            <w:hideMark/>
          </w:tcPr>
          <w:p w14:paraId="668801A1"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229.1</w:t>
            </w:r>
          </w:p>
        </w:tc>
      </w:tr>
      <w:tr w:rsidR="00DE2B3C" w:rsidRPr="00693565" w14:paraId="370F40C7" w14:textId="77777777" w:rsidTr="00EE6295">
        <w:trPr>
          <w:trHeight w:val="270"/>
        </w:trPr>
        <w:tc>
          <w:tcPr>
            <w:tcW w:w="2500" w:type="dxa"/>
            <w:tcBorders>
              <w:top w:val="nil"/>
              <w:left w:val="nil"/>
              <w:bottom w:val="nil"/>
              <w:right w:val="nil"/>
            </w:tcBorders>
            <w:shd w:val="clear" w:color="auto" w:fill="auto"/>
            <w:noWrap/>
            <w:vAlign w:val="bottom"/>
            <w:hideMark/>
          </w:tcPr>
          <w:p w14:paraId="099B4C34" w14:textId="77777777" w:rsidR="00DE2B3C" w:rsidRPr="00693565" w:rsidRDefault="00DE2B3C" w:rsidP="00E84034"/>
        </w:tc>
        <w:tc>
          <w:tcPr>
            <w:tcW w:w="337" w:type="dxa"/>
            <w:tcBorders>
              <w:top w:val="nil"/>
              <w:left w:val="nil"/>
              <w:bottom w:val="nil"/>
              <w:right w:val="nil"/>
            </w:tcBorders>
            <w:shd w:val="clear" w:color="auto" w:fill="auto"/>
            <w:noWrap/>
            <w:vAlign w:val="bottom"/>
            <w:hideMark/>
          </w:tcPr>
          <w:p w14:paraId="25C71D37"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62B894E7"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5E355E86"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40781724"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5A1C9F76" w14:textId="77777777" w:rsidR="00DE2B3C" w:rsidRPr="00693565" w:rsidRDefault="00DE2B3C" w:rsidP="00E84034"/>
        </w:tc>
        <w:tc>
          <w:tcPr>
            <w:tcW w:w="817" w:type="dxa"/>
            <w:tcBorders>
              <w:top w:val="nil"/>
              <w:left w:val="nil"/>
              <w:bottom w:val="nil"/>
              <w:right w:val="nil"/>
            </w:tcBorders>
            <w:shd w:val="clear" w:color="auto" w:fill="auto"/>
            <w:noWrap/>
            <w:vAlign w:val="bottom"/>
            <w:hideMark/>
          </w:tcPr>
          <w:p w14:paraId="171E547A" w14:textId="77777777" w:rsidR="00DE2B3C" w:rsidRPr="00693565" w:rsidRDefault="00DE2B3C" w:rsidP="00E84034"/>
        </w:tc>
        <w:tc>
          <w:tcPr>
            <w:tcW w:w="817" w:type="dxa"/>
            <w:tcBorders>
              <w:top w:val="nil"/>
              <w:left w:val="nil"/>
              <w:bottom w:val="nil"/>
              <w:right w:val="nil"/>
            </w:tcBorders>
            <w:shd w:val="clear" w:color="auto" w:fill="auto"/>
            <w:noWrap/>
            <w:vAlign w:val="bottom"/>
            <w:hideMark/>
          </w:tcPr>
          <w:p w14:paraId="019B814C" w14:textId="77777777" w:rsidR="00DE2B3C" w:rsidRPr="00693565" w:rsidRDefault="00DE2B3C" w:rsidP="00E84034"/>
        </w:tc>
        <w:tc>
          <w:tcPr>
            <w:tcW w:w="817" w:type="dxa"/>
            <w:tcBorders>
              <w:top w:val="nil"/>
              <w:left w:val="nil"/>
              <w:bottom w:val="nil"/>
              <w:right w:val="nil"/>
            </w:tcBorders>
            <w:shd w:val="clear" w:color="auto" w:fill="auto"/>
            <w:noWrap/>
            <w:vAlign w:val="bottom"/>
            <w:hideMark/>
          </w:tcPr>
          <w:p w14:paraId="45BC0432" w14:textId="77777777" w:rsidR="00DE2B3C" w:rsidRPr="00693565" w:rsidRDefault="00DE2B3C" w:rsidP="00E84034"/>
        </w:tc>
        <w:tc>
          <w:tcPr>
            <w:tcW w:w="817" w:type="dxa"/>
            <w:tcBorders>
              <w:top w:val="nil"/>
              <w:left w:val="nil"/>
              <w:bottom w:val="nil"/>
              <w:right w:val="nil"/>
            </w:tcBorders>
            <w:shd w:val="clear" w:color="auto" w:fill="auto"/>
            <w:noWrap/>
            <w:vAlign w:val="bottom"/>
            <w:hideMark/>
          </w:tcPr>
          <w:p w14:paraId="58F9C5DC" w14:textId="77777777" w:rsidR="00DE2B3C" w:rsidRPr="00693565" w:rsidRDefault="00DE2B3C" w:rsidP="00E84034"/>
        </w:tc>
        <w:tc>
          <w:tcPr>
            <w:tcW w:w="817" w:type="dxa"/>
            <w:tcBorders>
              <w:top w:val="nil"/>
              <w:left w:val="nil"/>
              <w:bottom w:val="nil"/>
              <w:right w:val="nil"/>
            </w:tcBorders>
            <w:shd w:val="clear" w:color="auto" w:fill="auto"/>
            <w:noWrap/>
            <w:vAlign w:val="bottom"/>
            <w:hideMark/>
          </w:tcPr>
          <w:p w14:paraId="01286A1C" w14:textId="77777777" w:rsidR="00DE2B3C" w:rsidRPr="00693565" w:rsidRDefault="00DE2B3C" w:rsidP="00E84034"/>
        </w:tc>
        <w:tc>
          <w:tcPr>
            <w:tcW w:w="3268" w:type="dxa"/>
            <w:gridSpan w:val="4"/>
            <w:tcBorders>
              <w:top w:val="nil"/>
              <w:left w:val="nil"/>
              <w:bottom w:val="nil"/>
              <w:right w:val="nil"/>
            </w:tcBorders>
            <w:shd w:val="clear" w:color="auto" w:fill="auto"/>
            <w:noWrap/>
            <w:vAlign w:val="bottom"/>
            <w:hideMark/>
          </w:tcPr>
          <w:p w14:paraId="067B57D7" w14:textId="77777777" w:rsidR="00DE2B3C" w:rsidRPr="00693565" w:rsidRDefault="00DE2B3C" w:rsidP="00E84034">
            <w:pPr>
              <w:rPr>
                <w:rFonts w:ascii="Courier New" w:hAnsi="Courier New" w:cs="Courier New"/>
                <w:b/>
                <w:bCs/>
                <w:color w:val="000000"/>
              </w:rPr>
            </w:pPr>
            <w:r w:rsidRPr="00693565">
              <w:rPr>
                <w:rFonts w:ascii="Courier New" w:hAnsi="Courier New" w:cs="Courier New"/>
                <w:b/>
                <w:bCs/>
                <w:color w:val="000000"/>
              </w:rPr>
              <w:t>TABLE 1:  ONE PERSON</w:t>
            </w:r>
          </w:p>
        </w:tc>
        <w:tc>
          <w:tcPr>
            <w:tcW w:w="817" w:type="dxa"/>
            <w:tcBorders>
              <w:top w:val="nil"/>
              <w:left w:val="nil"/>
              <w:bottom w:val="nil"/>
              <w:right w:val="nil"/>
            </w:tcBorders>
            <w:shd w:val="clear" w:color="auto" w:fill="auto"/>
            <w:noWrap/>
            <w:vAlign w:val="bottom"/>
            <w:hideMark/>
          </w:tcPr>
          <w:p w14:paraId="44E59844" w14:textId="77777777" w:rsidR="00DE2B3C" w:rsidRPr="00693565" w:rsidRDefault="00DE2B3C" w:rsidP="00E84034">
            <w:pPr>
              <w:rPr>
                <w:rFonts w:ascii="Courier New" w:hAnsi="Courier New" w:cs="Courier New"/>
                <w:b/>
                <w:bCs/>
                <w:color w:val="000000"/>
              </w:rPr>
            </w:pPr>
          </w:p>
        </w:tc>
      </w:tr>
      <w:tr w:rsidR="00DE2B3C" w:rsidRPr="00693565" w14:paraId="552DD48D" w14:textId="77777777" w:rsidTr="00EE6295">
        <w:trPr>
          <w:trHeight w:val="270"/>
        </w:trPr>
        <w:tc>
          <w:tcPr>
            <w:tcW w:w="2500" w:type="dxa"/>
            <w:tcBorders>
              <w:top w:val="nil"/>
              <w:left w:val="nil"/>
              <w:bottom w:val="nil"/>
              <w:right w:val="nil"/>
            </w:tcBorders>
            <w:shd w:val="clear" w:color="auto" w:fill="auto"/>
            <w:noWrap/>
            <w:vAlign w:val="bottom"/>
            <w:hideMark/>
          </w:tcPr>
          <w:p w14:paraId="5F34E53D" w14:textId="77777777" w:rsidR="00DE2B3C" w:rsidRPr="00693565" w:rsidRDefault="00DE2B3C" w:rsidP="00E84034"/>
        </w:tc>
        <w:tc>
          <w:tcPr>
            <w:tcW w:w="337" w:type="dxa"/>
            <w:tcBorders>
              <w:top w:val="nil"/>
              <w:left w:val="nil"/>
              <w:bottom w:val="nil"/>
              <w:right w:val="nil"/>
            </w:tcBorders>
            <w:shd w:val="clear" w:color="auto" w:fill="auto"/>
            <w:noWrap/>
            <w:vAlign w:val="bottom"/>
            <w:hideMark/>
          </w:tcPr>
          <w:p w14:paraId="0B4B31ED"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5EC6FFA0"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1349959D"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08FD5E83"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7B1F7D16" w14:textId="77777777" w:rsidR="00DE2B3C" w:rsidRPr="00693565" w:rsidRDefault="00DE2B3C" w:rsidP="00E84034"/>
        </w:tc>
        <w:tc>
          <w:tcPr>
            <w:tcW w:w="817" w:type="dxa"/>
            <w:tcBorders>
              <w:top w:val="nil"/>
              <w:left w:val="nil"/>
              <w:bottom w:val="nil"/>
              <w:right w:val="nil"/>
            </w:tcBorders>
            <w:shd w:val="clear" w:color="auto" w:fill="auto"/>
            <w:noWrap/>
            <w:vAlign w:val="bottom"/>
            <w:hideMark/>
          </w:tcPr>
          <w:p w14:paraId="020EA95C" w14:textId="77777777" w:rsidR="00DE2B3C" w:rsidRPr="00693565" w:rsidRDefault="00DE2B3C" w:rsidP="00E84034"/>
        </w:tc>
        <w:tc>
          <w:tcPr>
            <w:tcW w:w="817" w:type="dxa"/>
            <w:tcBorders>
              <w:top w:val="nil"/>
              <w:left w:val="nil"/>
              <w:bottom w:val="nil"/>
              <w:right w:val="nil"/>
            </w:tcBorders>
            <w:shd w:val="clear" w:color="auto" w:fill="auto"/>
            <w:noWrap/>
            <w:vAlign w:val="bottom"/>
            <w:hideMark/>
          </w:tcPr>
          <w:p w14:paraId="0783E559" w14:textId="77777777" w:rsidR="00DE2B3C" w:rsidRPr="00693565" w:rsidRDefault="00DE2B3C" w:rsidP="00E84034"/>
        </w:tc>
        <w:tc>
          <w:tcPr>
            <w:tcW w:w="817" w:type="dxa"/>
            <w:tcBorders>
              <w:top w:val="nil"/>
              <w:left w:val="nil"/>
              <w:bottom w:val="nil"/>
              <w:right w:val="nil"/>
            </w:tcBorders>
            <w:shd w:val="clear" w:color="auto" w:fill="auto"/>
            <w:noWrap/>
            <w:vAlign w:val="bottom"/>
            <w:hideMark/>
          </w:tcPr>
          <w:p w14:paraId="6A024047" w14:textId="77777777" w:rsidR="00DE2B3C" w:rsidRPr="00693565" w:rsidRDefault="00DE2B3C" w:rsidP="00E84034"/>
        </w:tc>
        <w:tc>
          <w:tcPr>
            <w:tcW w:w="817" w:type="dxa"/>
            <w:tcBorders>
              <w:top w:val="nil"/>
              <w:left w:val="nil"/>
              <w:bottom w:val="nil"/>
              <w:right w:val="nil"/>
            </w:tcBorders>
            <w:shd w:val="clear" w:color="auto" w:fill="auto"/>
            <w:noWrap/>
            <w:vAlign w:val="bottom"/>
            <w:hideMark/>
          </w:tcPr>
          <w:p w14:paraId="7368D66C" w14:textId="77777777" w:rsidR="00DE2B3C" w:rsidRPr="00693565" w:rsidRDefault="00DE2B3C" w:rsidP="00E84034"/>
        </w:tc>
        <w:tc>
          <w:tcPr>
            <w:tcW w:w="817" w:type="dxa"/>
            <w:tcBorders>
              <w:top w:val="nil"/>
              <w:left w:val="nil"/>
              <w:bottom w:val="nil"/>
              <w:right w:val="nil"/>
            </w:tcBorders>
            <w:shd w:val="clear" w:color="auto" w:fill="auto"/>
            <w:noWrap/>
            <w:vAlign w:val="bottom"/>
            <w:hideMark/>
          </w:tcPr>
          <w:p w14:paraId="17F6DAB5" w14:textId="77777777" w:rsidR="00DE2B3C" w:rsidRPr="00693565" w:rsidRDefault="00DE2B3C" w:rsidP="00E84034"/>
        </w:tc>
        <w:tc>
          <w:tcPr>
            <w:tcW w:w="817" w:type="dxa"/>
            <w:tcBorders>
              <w:top w:val="nil"/>
              <w:left w:val="nil"/>
              <w:bottom w:val="nil"/>
              <w:right w:val="nil"/>
            </w:tcBorders>
            <w:shd w:val="clear" w:color="auto" w:fill="auto"/>
            <w:noWrap/>
            <w:vAlign w:val="bottom"/>
            <w:hideMark/>
          </w:tcPr>
          <w:p w14:paraId="743113C3" w14:textId="77777777" w:rsidR="00DE2B3C" w:rsidRPr="00693565" w:rsidRDefault="00DE2B3C" w:rsidP="00E84034"/>
        </w:tc>
        <w:tc>
          <w:tcPr>
            <w:tcW w:w="817" w:type="dxa"/>
            <w:tcBorders>
              <w:top w:val="nil"/>
              <w:left w:val="nil"/>
              <w:bottom w:val="nil"/>
              <w:right w:val="nil"/>
            </w:tcBorders>
            <w:shd w:val="clear" w:color="auto" w:fill="auto"/>
            <w:noWrap/>
            <w:vAlign w:val="bottom"/>
            <w:hideMark/>
          </w:tcPr>
          <w:p w14:paraId="19D02105" w14:textId="77777777" w:rsidR="00DE2B3C" w:rsidRPr="00693565" w:rsidRDefault="00DE2B3C" w:rsidP="00E84034"/>
        </w:tc>
        <w:tc>
          <w:tcPr>
            <w:tcW w:w="817" w:type="dxa"/>
            <w:tcBorders>
              <w:top w:val="nil"/>
              <w:left w:val="nil"/>
              <w:bottom w:val="nil"/>
              <w:right w:val="nil"/>
            </w:tcBorders>
            <w:shd w:val="clear" w:color="auto" w:fill="auto"/>
            <w:noWrap/>
            <w:vAlign w:val="bottom"/>
            <w:hideMark/>
          </w:tcPr>
          <w:p w14:paraId="608F75FC" w14:textId="77777777" w:rsidR="00DE2B3C" w:rsidRPr="00693565" w:rsidRDefault="00DE2B3C" w:rsidP="00E84034"/>
        </w:tc>
        <w:tc>
          <w:tcPr>
            <w:tcW w:w="817" w:type="dxa"/>
            <w:tcBorders>
              <w:top w:val="nil"/>
              <w:left w:val="nil"/>
              <w:bottom w:val="nil"/>
              <w:right w:val="nil"/>
            </w:tcBorders>
            <w:shd w:val="clear" w:color="auto" w:fill="auto"/>
            <w:noWrap/>
            <w:vAlign w:val="bottom"/>
            <w:hideMark/>
          </w:tcPr>
          <w:p w14:paraId="7AAE3516" w14:textId="77777777" w:rsidR="00DE2B3C" w:rsidRPr="00693565" w:rsidRDefault="00DE2B3C" w:rsidP="00E84034"/>
        </w:tc>
        <w:tc>
          <w:tcPr>
            <w:tcW w:w="817" w:type="dxa"/>
            <w:tcBorders>
              <w:top w:val="nil"/>
              <w:left w:val="nil"/>
              <w:bottom w:val="nil"/>
              <w:right w:val="nil"/>
            </w:tcBorders>
            <w:shd w:val="clear" w:color="auto" w:fill="auto"/>
            <w:noWrap/>
            <w:vAlign w:val="bottom"/>
            <w:hideMark/>
          </w:tcPr>
          <w:p w14:paraId="08378674" w14:textId="77777777" w:rsidR="00DE2B3C" w:rsidRPr="00693565" w:rsidRDefault="00DE2B3C" w:rsidP="00E84034"/>
        </w:tc>
      </w:tr>
      <w:tr w:rsidR="00DE2B3C" w:rsidRPr="00693565" w14:paraId="633A4537" w14:textId="77777777" w:rsidTr="00EE6295">
        <w:trPr>
          <w:trHeight w:val="270"/>
        </w:trPr>
        <w:tc>
          <w:tcPr>
            <w:tcW w:w="14047" w:type="dxa"/>
            <w:gridSpan w:val="16"/>
            <w:tcBorders>
              <w:top w:val="nil"/>
              <w:left w:val="nil"/>
              <w:bottom w:val="nil"/>
              <w:right w:val="nil"/>
            </w:tcBorders>
            <w:shd w:val="clear" w:color="auto" w:fill="auto"/>
            <w:noWrap/>
            <w:vAlign w:val="bottom"/>
            <w:hideMark/>
          </w:tcPr>
          <w:p w14:paraId="5A3FF8D7" w14:textId="77777777" w:rsidR="00DE2B3C" w:rsidRPr="00693565" w:rsidRDefault="00DE2B3C" w:rsidP="00E84034">
            <w:pPr>
              <w:jc w:val="center"/>
              <w:rPr>
                <w:rFonts w:ascii="Courier New" w:hAnsi="Courier New" w:cs="Courier New"/>
                <w:b/>
                <w:bCs/>
                <w:color w:val="000000"/>
              </w:rPr>
            </w:pPr>
            <w:r w:rsidRPr="00693565">
              <w:rPr>
                <w:rFonts w:ascii="Courier New" w:hAnsi="Courier New" w:cs="Courier New"/>
                <w:b/>
                <w:bCs/>
                <w:color w:val="000000"/>
              </w:rPr>
              <w:t>POST CLASSIFICATION - ANNUAL RATES IN U.S. DOLLARS</w:t>
            </w:r>
          </w:p>
        </w:tc>
      </w:tr>
      <w:tr w:rsidR="00DE2B3C" w:rsidRPr="00693565" w14:paraId="228D74B4" w14:textId="77777777" w:rsidTr="00EE6295">
        <w:trPr>
          <w:trHeight w:val="270"/>
        </w:trPr>
        <w:tc>
          <w:tcPr>
            <w:tcW w:w="2500" w:type="dxa"/>
            <w:tcBorders>
              <w:top w:val="nil"/>
              <w:left w:val="nil"/>
              <w:bottom w:val="nil"/>
              <w:right w:val="nil"/>
            </w:tcBorders>
            <w:shd w:val="clear" w:color="auto" w:fill="auto"/>
            <w:noWrap/>
            <w:vAlign w:val="bottom"/>
            <w:hideMark/>
          </w:tcPr>
          <w:p w14:paraId="4D7E4B83" w14:textId="77777777" w:rsidR="00DE2B3C" w:rsidRPr="00693565" w:rsidRDefault="00DE2B3C" w:rsidP="00E84034">
            <w:pPr>
              <w:jc w:val="center"/>
              <w:rPr>
                <w:rFonts w:ascii="Courier New" w:hAnsi="Courier New" w:cs="Courier New"/>
                <w:b/>
                <w:bCs/>
                <w:color w:val="000000"/>
              </w:rPr>
            </w:pPr>
          </w:p>
        </w:tc>
        <w:tc>
          <w:tcPr>
            <w:tcW w:w="337" w:type="dxa"/>
            <w:tcBorders>
              <w:top w:val="nil"/>
              <w:left w:val="nil"/>
              <w:bottom w:val="nil"/>
              <w:right w:val="nil"/>
            </w:tcBorders>
            <w:shd w:val="clear" w:color="auto" w:fill="auto"/>
            <w:noWrap/>
            <w:vAlign w:val="bottom"/>
            <w:hideMark/>
          </w:tcPr>
          <w:p w14:paraId="0123B616"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520D2722"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5DA32595"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56E5AF73"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4488C550" w14:textId="77777777" w:rsidR="00DE2B3C" w:rsidRPr="00693565" w:rsidRDefault="00DE2B3C" w:rsidP="00E84034"/>
        </w:tc>
        <w:tc>
          <w:tcPr>
            <w:tcW w:w="817" w:type="dxa"/>
            <w:tcBorders>
              <w:top w:val="nil"/>
              <w:left w:val="nil"/>
              <w:bottom w:val="nil"/>
              <w:right w:val="nil"/>
            </w:tcBorders>
            <w:shd w:val="clear" w:color="auto" w:fill="auto"/>
            <w:noWrap/>
            <w:vAlign w:val="bottom"/>
            <w:hideMark/>
          </w:tcPr>
          <w:p w14:paraId="4E06758A" w14:textId="77777777" w:rsidR="00DE2B3C" w:rsidRPr="00693565" w:rsidRDefault="00DE2B3C" w:rsidP="00E84034"/>
        </w:tc>
        <w:tc>
          <w:tcPr>
            <w:tcW w:w="817" w:type="dxa"/>
            <w:tcBorders>
              <w:top w:val="nil"/>
              <w:left w:val="nil"/>
              <w:bottom w:val="nil"/>
              <w:right w:val="nil"/>
            </w:tcBorders>
            <w:shd w:val="clear" w:color="auto" w:fill="auto"/>
            <w:noWrap/>
            <w:vAlign w:val="bottom"/>
            <w:hideMark/>
          </w:tcPr>
          <w:p w14:paraId="68D8030D" w14:textId="77777777" w:rsidR="00DE2B3C" w:rsidRPr="00693565" w:rsidRDefault="00DE2B3C" w:rsidP="00E84034"/>
        </w:tc>
        <w:tc>
          <w:tcPr>
            <w:tcW w:w="817" w:type="dxa"/>
            <w:tcBorders>
              <w:top w:val="nil"/>
              <w:left w:val="nil"/>
              <w:bottom w:val="nil"/>
              <w:right w:val="nil"/>
            </w:tcBorders>
            <w:shd w:val="clear" w:color="auto" w:fill="auto"/>
            <w:noWrap/>
            <w:vAlign w:val="bottom"/>
            <w:hideMark/>
          </w:tcPr>
          <w:p w14:paraId="41F9F459" w14:textId="77777777" w:rsidR="00DE2B3C" w:rsidRPr="00693565" w:rsidRDefault="00DE2B3C" w:rsidP="00E84034"/>
        </w:tc>
        <w:tc>
          <w:tcPr>
            <w:tcW w:w="817" w:type="dxa"/>
            <w:tcBorders>
              <w:top w:val="nil"/>
              <w:left w:val="nil"/>
              <w:bottom w:val="nil"/>
              <w:right w:val="nil"/>
            </w:tcBorders>
            <w:shd w:val="clear" w:color="auto" w:fill="auto"/>
            <w:noWrap/>
            <w:vAlign w:val="bottom"/>
            <w:hideMark/>
          </w:tcPr>
          <w:p w14:paraId="2D1FC004" w14:textId="77777777" w:rsidR="00DE2B3C" w:rsidRPr="00693565" w:rsidRDefault="00DE2B3C" w:rsidP="00E84034"/>
        </w:tc>
        <w:tc>
          <w:tcPr>
            <w:tcW w:w="817" w:type="dxa"/>
            <w:tcBorders>
              <w:top w:val="nil"/>
              <w:left w:val="nil"/>
              <w:bottom w:val="nil"/>
              <w:right w:val="nil"/>
            </w:tcBorders>
            <w:shd w:val="clear" w:color="auto" w:fill="auto"/>
            <w:noWrap/>
            <w:vAlign w:val="bottom"/>
            <w:hideMark/>
          </w:tcPr>
          <w:p w14:paraId="36163072" w14:textId="77777777" w:rsidR="00DE2B3C" w:rsidRPr="00693565" w:rsidRDefault="00DE2B3C" w:rsidP="00E84034"/>
        </w:tc>
        <w:tc>
          <w:tcPr>
            <w:tcW w:w="817" w:type="dxa"/>
            <w:tcBorders>
              <w:top w:val="nil"/>
              <w:left w:val="nil"/>
              <w:bottom w:val="nil"/>
              <w:right w:val="nil"/>
            </w:tcBorders>
            <w:shd w:val="clear" w:color="auto" w:fill="auto"/>
            <w:noWrap/>
            <w:vAlign w:val="bottom"/>
            <w:hideMark/>
          </w:tcPr>
          <w:p w14:paraId="0C4D5AD6" w14:textId="77777777" w:rsidR="00DE2B3C" w:rsidRPr="00693565" w:rsidRDefault="00DE2B3C" w:rsidP="00E84034"/>
        </w:tc>
        <w:tc>
          <w:tcPr>
            <w:tcW w:w="817" w:type="dxa"/>
            <w:tcBorders>
              <w:top w:val="nil"/>
              <w:left w:val="nil"/>
              <w:bottom w:val="nil"/>
              <w:right w:val="nil"/>
            </w:tcBorders>
            <w:shd w:val="clear" w:color="auto" w:fill="auto"/>
            <w:noWrap/>
            <w:vAlign w:val="bottom"/>
            <w:hideMark/>
          </w:tcPr>
          <w:p w14:paraId="0EA279EB" w14:textId="77777777" w:rsidR="00DE2B3C" w:rsidRPr="00693565" w:rsidRDefault="00DE2B3C" w:rsidP="00E84034"/>
        </w:tc>
        <w:tc>
          <w:tcPr>
            <w:tcW w:w="817" w:type="dxa"/>
            <w:tcBorders>
              <w:top w:val="nil"/>
              <w:left w:val="nil"/>
              <w:bottom w:val="nil"/>
              <w:right w:val="nil"/>
            </w:tcBorders>
            <w:shd w:val="clear" w:color="auto" w:fill="auto"/>
            <w:noWrap/>
            <w:vAlign w:val="bottom"/>
            <w:hideMark/>
          </w:tcPr>
          <w:p w14:paraId="0A2BEC5D" w14:textId="77777777" w:rsidR="00DE2B3C" w:rsidRPr="00693565" w:rsidRDefault="00DE2B3C" w:rsidP="00E84034"/>
        </w:tc>
        <w:tc>
          <w:tcPr>
            <w:tcW w:w="817" w:type="dxa"/>
            <w:tcBorders>
              <w:top w:val="nil"/>
              <w:left w:val="nil"/>
              <w:bottom w:val="nil"/>
              <w:right w:val="nil"/>
            </w:tcBorders>
            <w:shd w:val="clear" w:color="auto" w:fill="auto"/>
            <w:noWrap/>
            <w:vAlign w:val="bottom"/>
            <w:hideMark/>
          </w:tcPr>
          <w:p w14:paraId="521763E8" w14:textId="77777777" w:rsidR="00DE2B3C" w:rsidRPr="00693565" w:rsidRDefault="00DE2B3C" w:rsidP="00E84034"/>
        </w:tc>
        <w:tc>
          <w:tcPr>
            <w:tcW w:w="817" w:type="dxa"/>
            <w:tcBorders>
              <w:top w:val="nil"/>
              <w:left w:val="nil"/>
              <w:bottom w:val="nil"/>
              <w:right w:val="nil"/>
            </w:tcBorders>
            <w:shd w:val="clear" w:color="auto" w:fill="auto"/>
            <w:noWrap/>
            <w:vAlign w:val="bottom"/>
            <w:hideMark/>
          </w:tcPr>
          <w:p w14:paraId="666096FE" w14:textId="77777777" w:rsidR="00DE2B3C" w:rsidRPr="00693565" w:rsidRDefault="00DE2B3C" w:rsidP="00E84034"/>
        </w:tc>
      </w:tr>
      <w:tr w:rsidR="00DE2B3C" w:rsidRPr="00693565" w14:paraId="219438A9" w14:textId="77777777" w:rsidTr="00EE6295">
        <w:trPr>
          <w:trHeight w:val="270"/>
        </w:trPr>
        <w:tc>
          <w:tcPr>
            <w:tcW w:w="2500" w:type="dxa"/>
            <w:tcBorders>
              <w:top w:val="nil"/>
              <w:left w:val="nil"/>
              <w:bottom w:val="nil"/>
              <w:right w:val="nil"/>
            </w:tcBorders>
            <w:shd w:val="clear" w:color="auto" w:fill="auto"/>
            <w:noWrap/>
            <w:vAlign w:val="bottom"/>
            <w:hideMark/>
          </w:tcPr>
          <w:p w14:paraId="27C2DC7B" w14:textId="77777777" w:rsidR="00DE2B3C" w:rsidRPr="00693565" w:rsidRDefault="00DE2B3C" w:rsidP="00E84034">
            <w:pPr>
              <w:jc w:val="center"/>
              <w:rPr>
                <w:rFonts w:ascii="Courier New" w:hAnsi="Courier New" w:cs="Courier New"/>
                <w:b/>
                <w:bCs/>
                <w:color w:val="000000"/>
                <w:u w:val="single"/>
              </w:rPr>
            </w:pPr>
            <w:r w:rsidRPr="00693565">
              <w:rPr>
                <w:rFonts w:ascii="Courier New" w:hAnsi="Courier New" w:cs="Courier New"/>
                <w:b/>
                <w:bCs/>
                <w:color w:val="000000"/>
                <w:u w:val="single"/>
              </w:rPr>
              <w:t>ANNUAL SALARY</w:t>
            </w:r>
          </w:p>
        </w:tc>
        <w:tc>
          <w:tcPr>
            <w:tcW w:w="337" w:type="dxa"/>
            <w:tcBorders>
              <w:top w:val="nil"/>
              <w:left w:val="nil"/>
              <w:bottom w:val="nil"/>
              <w:right w:val="nil"/>
            </w:tcBorders>
            <w:shd w:val="clear" w:color="auto" w:fill="auto"/>
            <w:noWrap/>
            <w:vAlign w:val="bottom"/>
            <w:hideMark/>
          </w:tcPr>
          <w:p w14:paraId="79913246" w14:textId="77777777" w:rsidR="00DE2B3C" w:rsidRPr="00693565" w:rsidRDefault="00DE2B3C" w:rsidP="00E84034">
            <w:pPr>
              <w:jc w:val="center"/>
              <w:rPr>
                <w:rFonts w:ascii="Courier New" w:hAnsi="Courier New" w:cs="Courier New"/>
                <w:b/>
                <w:bCs/>
                <w:color w:val="000000"/>
                <w:u w:val="single"/>
              </w:rPr>
            </w:pPr>
          </w:p>
        </w:tc>
        <w:tc>
          <w:tcPr>
            <w:tcW w:w="760" w:type="dxa"/>
            <w:tcBorders>
              <w:top w:val="nil"/>
              <w:left w:val="nil"/>
              <w:bottom w:val="nil"/>
              <w:right w:val="nil"/>
            </w:tcBorders>
            <w:shd w:val="clear" w:color="auto" w:fill="auto"/>
            <w:noWrap/>
            <w:vAlign w:val="bottom"/>
            <w:hideMark/>
          </w:tcPr>
          <w:p w14:paraId="52428E3B" w14:textId="77777777" w:rsidR="00DE2B3C" w:rsidRPr="00693565" w:rsidRDefault="00DE2B3C" w:rsidP="00E84034">
            <w:pPr>
              <w:jc w:val="right"/>
              <w:rPr>
                <w:rFonts w:ascii="Courier New" w:hAnsi="Courier New" w:cs="Courier New"/>
                <w:b/>
                <w:bCs/>
                <w:color w:val="000000"/>
                <w:u w:val="single"/>
              </w:rPr>
            </w:pPr>
            <w:r w:rsidRPr="00693565">
              <w:rPr>
                <w:rFonts w:ascii="Courier New" w:hAnsi="Courier New" w:cs="Courier New"/>
                <w:b/>
                <w:bCs/>
                <w:color w:val="000000"/>
                <w:u w:val="single"/>
              </w:rPr>
              <w:t>5%</w:t>
            </w:r>
          </w:p>
        </w:tc>
        <w:tc>
          <w:tcPr>
            <w:tcW w:w="760" w:type="dxa"/>
            <w:tcBorders>
              <w:top w:val="nil"/>
              <w:left w:val="nil"/>
              <w:bottom w:val="nil"/>
              <w:right w:val="nil"/>
            </w:tcBorders>
            <w:shd w:val="clear" w:color="auto" w:fill="auto"/>
            <w:noWrap/>
            <w:vAlign w:val="bottom"/>
            <w:hideMark/>
          </w:tcPr>
          <w:p w14:paraId="5E574F5D" w14:textId="77777777" w:rsidR="00DE2B3C" w:rsidRPr="00693565" w:rsidRDefault="00DE2B3C" w:rsidP="00E84034">
            <w:pPr>
              <w:jc w:val="right"/>
              <w:rPr>
                <w:rFonts w:ascii="Courier New" w:hAnsi="Courier New" w:cs="Courier New"/>
                <w:b/>
                <w:bCs/>
                <w:color w:val="000000"/>
                <w:u w:val="single"/>
              </w:rPr>
            </w:pPr>
            <w:r w:rsidRPr="00693565">
              <w:rPr>
                <w:rFonts w:ascii="Courier New" w:hAnsi="Courier New" w:cs="Courier New"/>
                <w:b/>
                <w:bCs/>
                <w:color w:val="000000"/>
                <w:u w:val="single"/>
              </w:rPr>
              <w:t>10%</w:t>
            </w:r>
          </w:p>
        </w:tc>
        <w:tc>
          <w:tcPr>
            <w:tcW w:w="760" w:type="dxa"/>
            <w:tcBorders>
              <w:top w:val="nil"/>
              <w:left w:val="nil"/>
              <w:bottom w:val="nil"/>
              <w:right w:val="nil"/>
            </w:tcBorders>
            <w:shd w:val="clear" w:color="auto" w:fill="auto"/>
            <w:noWrap/>
            <w:vAlign w:val="bottom"/>
            <w:hideMark/>
          </w:tcPr>
          <w:p w14:paraId="568C8C22" w14:textId="77777777" w:rsidR="00DE2B3C" w:rsidRPr="00693565" w:rsidRDefault="00DE2B3C" w:rsidP="00E84034">
            <w:pPr>
              <w:jc w:val="right"/>
              <w:rPr>
                <w:rFonts w:ascii="Courier New" w:hAnsi="Courier New" w:cs="Courier New"/>
                <w:b/>
                <w:bCs/>
                <w:color w:val="000000"/>
                <w:u w:val="single"/>
              </w:rPr>
            </w:pPr>
            <w:r w:rsidRPr="00693565">
              <w:rPr>
                <w:rFonts w:ascii="Courier New" w:hAnsi="Courier New" w:cs="Courier New"/>
                <w:b/>
                <w:bCs/>
                <w:color w:val="000000"/>
                <w:u w:val="single"/>
              </w:rPr>
              <w:t>15%</w:t>
            </w:r>
          </w:p>
        </w:tc>
        <w:tc>
          <w:tcPr>
            <w:tcW w:w="760" w:type="dxa"/>
            <w:tcBorders>
              <w:top w:val="nil"/>
              <w:left w:val="nil"/>
              <w:bottom w:val="nil"/>
              <w:right w:val="nil"/>
            </w:tcBorders>
            <w:shd w:val="clear" w:color="auto" w:fill="auto"/>
            <w:noWrap/>
            <w:vAlign w:val="bottom"/>
            <w:hideMark/>
          </w:tcPr>
          <w:p w14:paraId="68E8DD06" w14:textId="77777777" w:rsidR="00DE2B3C" w:rsidRPr="00693565" w:rsidRDefault="00DE2B3C" w:rsidP="00E84034">
            <w:pPr>
              <w:jc w:val="right"/>
              <w:rPr>
                <w:rFonts w:ascii="Courier New" w:hAnsi="Courier New" w:cs="Courier New"/>
                <w:b/>
                <w:bCs/>
                <w:color w:val="000000"/>
                <w:u w:val="single"/>
              </w:rPr>
            </w:pPr>
            <w:r w:rsidRPr="00693565">
              <w:rPr>
                <w:rFonts w:ascii="Courier New" w:hAnsi="Courier New" w:cs="Courier New"/>
                <w:b/>
                <w:bCs/>
                <w:color w:val="000000"/>
                <w:u w:val="single"/>
              </w:rPr>
              <w:t>20%</w:t>
            </w:r>
          </w:p>
        </w:tc>
        <w:tc>
          <w:tcPr>
            <w:tcW w:w="817" w:type="dxa"/>
            <w:tcBorders>
              <w:top w:val="nil"/>
              <w:left w:val="nil"/>
              <w:bottom w:val="nil"/>
              <w:right w:val="nil"/>
            </w:tcBorders>
            <w:shd w:val="clear" w:color="auto" w:fill="auto"/>
            <w:noWrap/>
            <w:vAlign w:val="bottom"/>
            <w:hideMark/>
          </w:tcPr>
          <w:p w14:paraId="487425DE" w14:textId="77777777" w:rsidR="00DE2B3C" w:rsidRPr="00693565" w:rsidRDefault="00DE2B3C" w:rsidP="00E84034">
            <w:pPr>
              <w:jc w:val="right"/>
              <w:rPr>
                <w:rFonts w:ascii="Courier New" w:hAnsi="Courier New" w:cs="Courier New"/>
                <w:b/>
                <w:bCs/>
                <w:color w:val="000000"/>
                <w:u w:val="single"/>
              </w:rPr>
            </w:pPr>
            <w:r w:rsidRPr="00693565">
              <w:rPr>
                <w:rFonts w:ascii="Courier New" w:hAnsi="Courier New" w:cs="Courier New"/>
                <w:b/>
                <w:bCs/>
                <w:color w:val="000000"/>
                <w:u w:val="single"/>
              </w:rPr>
              <w:t>25%</w:t>
            </w:r>
          </w:p>
        </w:tc>
        <w:tc>
          <w:tcPr>
            <w:tcW w:w="817" w:type="dxa"/>
            <w:tcBorders>
              <w:top w:val="nil"/>
              <w:left w:val="nil"/>
              <w:bottom w:val="nil"/>
              <w:right w:val="nil"/>
            </w:tcBorders>
            <w:shd w:val="clear" w:color="auto" w:fill="auto"/>
            <w:noWrap/>
            <w:vAlign w:val="bottom"/>
            <w:hideMark/>
          </w:tcPr>
          <w:p w14:paraId="2ADD84B3" w14:textId="77777777" w:rsidR="00DE2B3C" w:rsidRPr="00693565" w:rsidRDefault="00DE2B3C" w:rsidP="00E84034">
            <w:pPr>
              <w:jc w:val="right"/>
              <w:rPr>
                <w:rFonts w:ascii="Courier New" w:hAnsi="Courier New" w:cs="Courier New"/>
                <w:b/>
                <w:bCs/>
                <w:color w:val="000000"/>
                <w:u w:val="single"/>
              </w:rPr>
            </w:pPr>
            <w:r w:rsidRPr="00693565">
              <w:rPr>
                <w:rFonts w:ascii="Courier New" w:hAnsi="Courier New" w:cs="Courier New"/>
                <w:b/>
                <w:bCs/>
                <w:color w:val="000000"/>
                <w:u w:val="single"/>
              </w:rPr>
              <w:t>30%</w:t>
            </w:r>
          </w:p>
        </w:tc>
        <w:tc>
          <w:tcPr>
            <w:tcW w:w="817" w:type="dxa"/>
            <w:tcBorders>
              <w:top w:val="nil"/>
              <w:left w:val="nil"/>
              <w:bottom w:val="nil"/>
              <w:right w:val="nil"/>
            </w:tcBorders>
            <w:shd w:val="clear" w:color="auto" w:fill="auto"/>
            <w:noWrap/>
            <w:vAlign w:val="bottom"/>
            <w:hideMark/>
          </w:tcPr>
          <w:p w14:paraId="0F3892B5" w14:textId="77777777" w:rsidR="00DE2B3C" w:rsidRPr="00693565" w:rsidRDefault="00DE2B3C" w:rsidP="00E84034">
            <w:pPr>
              <w:jc w:val="right"/>
              <w:rPr>
                <w:rFonts w:ascii="Courier New" w:hAnsi="Courier New" w:cs="Courier New"/>
                <w:b/>
                <w:bCs/>
                <w:color w:val="000000"/>
                <w:u w:val="single"/>
              </w:rPr>
            </w:pPr>
            <w:r w:rsidRPr="00693565">
              <w:rPr>
                <w:rFonts w:ascii="Courier New" w:hAnsi="Courier New" w:cs="Courier New"/>
                <w:b/>
                <w:bCs/>
                <w:color w:val="000000"/>
                <w:u w:val="single"/>
              </w:rPr>
              <w:t>35%</w:t>
            </w:r>
          </w:p>
        </w:tc>
        <w:tc>
          <w:tcPr>
            <w:tcW w:w="817" w:type="dxa"/>
            <w:tcBorders>
              <w:top w:val="nil"/>
              <w:left w:val="nil"/>
              <w:bottom w:val="nil"/>
              <w:right w:val="nil"/>
            </w:tcBorders>
            <w:shd w:val="clear" w:color="auto" w:fill="auto"/>
            <w:noWrap/>
            <w:vAlign w:val="bottom"/>
            <w:hideMark/>
          </w:tcPr>
          <w:p w14:paraId="0860EEC4" w14:textId="77777777" w:rsidR="00DE2B3C" w:rsidRPr="00693565" w:rsidRDefault="00DE2B3C" w:rsidP="00E84034">
            <w:pPr>
              <w:jc w:val="right"/>
              <w:rPr>
                <w:rFonts w:ascii="Courier New" w:hAnsi="Courier New" w:cs="Courier New"/>
                <w:b/>
                <w:bCs/>
                <w:color w:val="000000"/>
                <w:u w:val="single"/>
              </w:rPr>
            </w:pPr>
            <w:r w:rsidRPr="00693565">
              <w:rPr>
                <w:rFonts w:ascii="Courier New" w:hAnsi="Courier New" w:cs="Courier New"/>
                <w:b/>
                <w:bCs/>
                <w:color w:val="000000"/>
                <w:u w:val="single"/>
              </w:rPr>
              <w:t>42%</w:t>
            </w:r>
          </w:p>
        </w:tc>
        <w:tc>
          <w:tcPr>
            <w:tcW w:w="817" w:type="dxa"/>
            <w:tcBorders>
              <w:top w:val="nil"/>
              <w:left w:val="nil"/>
              <w:bottom w:val="nil"/>
              <w:right w:val="nil"/>
            </w:tcBorders>
            <w:shd w:val="clear" w:color="auto" w:fill="auto"/>
            <w:noWrap/>
            <w:vAlign w:val="bottom"/>
            <w:hideMark/>
          </w:tcPr>
          <w:p w14:paraId="09B493D9" w14:textId="77777777" w:rsidR="00DE2B3C" w:rsidRPr="00693565" w:rsidRDefault="00DE2B3C" w:rsidP="00E84034">
            <w:pPr>
              <w:jc w:val="right"/>
              <w:rPr>
                <w:rFonts w:ascii="Courier New" w:hAnsi="Courier New" w:cs="Courier New"/>
                <w:b/>
                <w:bCs/>
                <w:color w:val="000000"/>
                <w:u w:val="single"/>
              </w:rPr>
            </w:pPr>
            <w:r w:rsidRPr="00693565">
              <w:rPr>
                <w:rFonts w:ascii="Courier New" w:hAnsi="Courier New" w:cs="Courier New"/>
                <w:b/>
                <w:bCs/>
                <w:color w:val="000000"/>
                <w:u w:val="single"/>
              </w:rPr>
              <w:t>50%</w:t>
            </w:r>
          </w:p>
        </w:tc>
        <w:tc>
          <w:tcPr>
            <w:tcW w:w="817" w:type="dxa"/>
            <w:tcBorders>
              <w:top w:val="nil"/>
              <w:left w:val="nil"/>
              <w:bottom w:val="nil"/>
              <w:right w:val="nil"/>
            </w:tcBorders>
            <w:shd w:val="clear" w:color="auto" w:fill="auto"/>
            <w:noWrap/>
            <w:vAlign w:val="bottom"/>
            <w:hideMark/>
          </w:tcPr>
          <w:p w14:paraId="6F98999C" w14:textId="77777777" w:rsidR="00DE2B3C" w:rsidRPr="00693565" w:rsidRDefault="00DE2B3C" w:rsidP="00E84034">
            <w:pPr>
              <w:jc w:val="right"/>
              <w:rPr>
                <w:rFonts w:ascii="Courier New" w:hAnsi="Courier New" w:cs="Courier New"/>
                <w:b/>
                <w:bCs/>
                <w:color w:val="000000"/>
                <w:u w:val="single"/>
              </w:rPr>
            </w:pPr>
            <w:r w:rsidRPr="00693565">
              <w:rPr>
                <w:rFonts w:ascii="Courier New" w:hAnsi="Courier New" w:cs="Courier New"/>
                <w:b/>
                <w:bCs/>
                <w:color w:val="000000"/>
                <w:u w:val="single"/>
              </w:rPr>
              <w:t>60%</w:t>
            </w:r>
          </w:p>
        </w:tc>
        <w:tc>
          <w:tcPr>
            <w:tcW w:w="817" w:type="dxa"/>
            <w:tcBorders>
              <w:top w:val="nil"/>
              <w:left w:val="nil"/>
              <w:bottom w:val="nil"/>
              <w:right w:val="nil"/>
            </w:tcBorders>
            <w:shd w:val="clear" w:color="auto" w:fill="auto"/>
            <w:noWrap/>
            <w:vAlign w:val="bottom"/>
            <w:hideMark/>
          </w:tcPr>
          <w:p w14:paraId="4C49F533" w14:textId="77777777" w:rsidR="00DE2B3C" w:rsidRPr="00693565" w:rsidRDefault="00DE2B3C" w:rsidP="00E84034">
            <w:pPr>
              <w:jc w:val="right"/>
              <w:rPr>
                <w:rFonts w:ascii="Courier New" w:hAnsi="Courier New" w:cs="Courier New"/>
                <w:b/>
                <w:bCs/>
                <w:color w:val="000000"/>
                <w:u w:val="single"/>
              </w:rPr>
            </w:pPr>
            <w:r w:rsidRPr="00693565">
              <w:rPr>
                <w:rFonts w:ascii="Courier New" w:hAnsi="Courier New" w:cs="Courier New"/>
                <w:b/>
                <w:bCs/>
                <w:color w:val="000000"/>
                <w:u w:val="single"/>
              </w:rPr>
              <w:t>70%</w:t>
            </w:r>
          </w:p>
        </w:tc>
        <w:tc>
          <w:tcPr>
            <w:tcW w:w="817" w:type="dxa"/>
            <w:tcBorders>
              <w:top w:val="nil"/>
              <w:left w:val="nil"/>
              <w:bottom w:val="nil"/>
              <w:right w:val="nil"/>
            </w:tcBorders>
            <w:shd w:val="clear" w:color="auto" w:fill="auto"/>
            <w:noWrap/>
            <w:vAlign w:val="bottom"/>
            <w:hideMark/>
          </w:tcPr>
          <w:p w14:paraId="4C50855C" w14:textId="77777777" w:rsidR="00DE2B3C" w:rsidRPr="00693565" w:rsidRDefault="00DE2B3C" w:rsidP="00E84034">
            <w:pPr>
              <w:jc w:val="right"/>
              <w:rPr>
                <w:rFonts w:ascii="Courier New" w:hAnsi="Courier New" w:cs="Courier New"/>
                <w:b/>
                <w:bCs/>
                <w:color w:val="000000"/>
                <w:u w:val="single"/>
              </w:rPr>
            </w:pPr>
            <w:r w:rsidRPr="00693565">
              <w:rPr>
                <w:rFonts w:ascii="Courier New" w:hAnsi="Courier New" w:cs="Courier New"/>
                <w:b/>
                <w:bCs/>
                <w:color w:val="000000"/>
                <w:u w:val="single"/>
              </w:rPr>
              <w:t>80%</w:t>
            </w:r>
          </w:p>
        </w:tc>
        <w:tc>
          <w:tcPr>
            <w:tcW w:w="817" w:type="dxa"/>
            <w:tcBorders>
              <w:top w:val="nil"/>
              <w:left w:val="nil"/>
              <w:bottom w:val="nil"/>
              <w:right w:val="nil"/>
            </w:tcBorders>
            <w:shd w:val="clear" w:color="auto" w:fill="auto"/>
            <w:noWrap/>
            <w:vAlign w:val="bottom"/>
            <w:hideMark/>
          </w:tcPr>
          <w:p w14:paraId="48190079" w14:textId="77777777" w:rsidR="00DE2B3C" w:rsidRPr="00693565" w:rsidRDefault="00DE2B3C" w:rsidP="00E84034">
            <w:pPr>
              <w:jc w:val="right"/>
              <w:rPr>
                <w:rFonts w:ascii="Courier New" w:hAnsi="Courier New" w:cs="Courier New"/>
                <w:b/>
                <w:bCs/>
                <w:color w:val="000000"/>
                <w:u w:val="single"/>
              </w:rPr>
            </w:pPr>
            <w:r w:rsidRPr="00693565">
              <w:rPr>
                <w:rFonts w:ascii="Courier New" w:hAnsi="Courier New" w:cs="Courier New"/>
                <w:b/>
                <w:bCs/>
                <w:color w:val="000000"/>
                <w:u w:val="single"/>
              </w:rPr>
              <w:t>90%</w:t>
            </w:r>
          </w:p>
        </w:tc>
        <w:tc>
          <w:tcPr>
            <w:tcW w:w="817" w:type="dxa"/>
            <w:tcBorders>
              <w:top w:val="nil"/>
              <w:left w:val="nil"/>
              <w:bottom w:val="nil"/>
              <w:right w:val="nil"/>
            </w:tcBorders>
            <w:shd w:val="clear" w:color="auto" w:fill="auto"/>
            <w:noWrap/>
            <w:vAlign w:val="bottom"/>
            <w:hideMark/>
          </w:tcPr>
          <w:p w14:paraId="02340AF0" w14:textId="77777777" w:rsidR="00DE2B3C" w:rsidRPr="00693565" w:rsidRDefault="00DE2B3C" w:rsidP="00E84034">
            <w:pPr>
              <w:jc w:val="right"/>
              <w:rPr>
                <w:rFonts w:ascii="Courier New" w:hAnsi="Courier New" w:cs="Courier New"/>
                <w:b/>
                <w:bCs/>
                <w:color w:val="000000"/>
                <w:u w:val="single"/>
              </w:rPr>
            </w:pPr>
            <w:r w:rsidRPr="00693565">
              <w:rPr>
                <w:rFonts w:ascii="Courier New" w:hAnsi="Courier New" w:cs="Courier New"/>
                <w:b/>
                <w:bCs/>
                <w:color w:val="000000"/>
                <w:u w:val="single"/>
              </w:rPr>
              <w:t>100%</w:t>
            </w:r>
          </w:p>
        </w:tc>
      </w:tr>
      <w:tr w:rsidR="00DE2B3C" w:rsidRPr="00693565" w14:paraId="78123040" w14:textId="77777777" w:rsidTr="00EE6295">
        <w:trPr>
          <w:trHeight w:val="270"/>
        </w:trPr>
        <w:tc>
          <w:tcPr>
            <w:tcW w:w="2500" w:type="dxa"/>
            <w:tcBorders>
              <w:top w:val="nil"/>
              <w:left w:val="nil"/>
              <w:bottom w:val="nil"/>
              <w:right w:val="nil"/>
            </w:tcBorders>
            <w:shd w:val="clear" w:color="auto" w:fill="auto"/>
            <w:noWrap/>
            <w:vAlign w:val="bottom"/>
            <w:hideMark/>
          </w:tcPr>
          <w:p w14:paraId="4E4E69F6" w14:textId="77777777" w:rsidR="00DE2B3C" w:rsidRPr="00693565" w:rsidRDefault="00DE2B3C" w:rsidP="00E84034">
            <w:pPr>
              <w:jc w:val="right"/>
              <w:rPr>
                <w:rFonts w:ascii="Courier New" w:hAnsi="Courier New" w:cs="Courier New"/>
                <w:b/>
                <w:bCs/>
                <w:color w:val="000000"/>
                <w:u w:val="single"/>
              </w:rPr>
            </w:pPr>
          </w:p>
        </w:tc>
        <w:tc>
          <w:tcPr>
            <w:tcW w:w="337" w:type="dxa"/>
            <w:tcBorders>
              <w:top w:val="nil"/>
              <w:left w:val="nil"/>
              <w:bottom w:val="nil"/>
              <w:right w:val="nil"/>
            </w:tcBorders>
            <w:shd w:val="clear" w:color="auto" w:fill="auto"/>
            <w:noWrap/>
            <w:vAlign w:val="bottom"/>
            <w:hideMark/>
          </w:tcPr>
          <w:p w14:paraId="3143E68C"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14F05D15"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642FA866"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135C2C9F"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522881E3" w14:textId="77777777" w:rsidR="00DE2B3C" w:rsidRPr="00693565" w:rsidRDefault="00DE2B3C" w:rsidP="00E84034"/>
        </w:tc>
        <w:tc>
          <w:tcPr>
            <w:tcW w:w="817" w:type="dxa"/>
            <w:tcBorders>
              <w:top w:val="nil"/>
              <w:left w:val="nil"/>
              <w:bottom w:val="nil"/>
              <w:right w:val="nil"/>
            </w:tcBorders>
            <w:shd w:val="clear" w:color="auto" w:fill="auto"/>
            <w:noWrap/>
            <w:vAlign w:val="bottom"/>
            <w:hideMark/>
          </w:tcPr>
          <w:p w14:paraId="770BCF28" w14:textId="77777777" w:rsidR="00DE2B3C" w:rsidRPr="00693565" w:rsidRDefault="00DE2B3C" w:rsidP="00E84034"/>
        </w:tc>
        <w:tc>
          <w:tcPr>
            <w:tcW w:w="817" w:type="dxa"/>
            <w:tcBorders>
              <w:top w:val="nil"/>
              <w:left w:val="nil"/>
              <w:bottom w:val="nil"/>
              <w:right w:val="nil"/>
            </w:tcBorders>
            <w:shd w:val="clear" w:color="auto" w:fill="auto"/>
            <w:noWrap/>
            <w:vAlign w:val="bottom"/>
            <w:hideMark/>
          </w:tcPr>
          <w:p w14:paraId="1B172EBD" w14:textId="77777777" w:rsidR="00DE2B3C" w:rsidRPr="00693565" w:rsidRDefault="00DE2B3C" w:rsidP="00E84034"/>
        </w:tc>
        <w:tc>
          <w:tcPr>
            <w:tcW w:w="817" w:type="dxa"/>
            <w:tcBorders>
              <w:top w:val="nil"/>
              <w:left w:val="nil"/>
              <w:bottom w:val="nil"/>
              <w:right w:val="nil"/>
            </w:tcBorders>
            <w:shd w:val="clear" w:color="auto" w:fill="auto"/>
            <w:noWrap/>
            <w:vAlign w:val="bottom"/>
            <w:hideMark/>
          </w:tcPr>
          <w:p w14:paraId="6368D037" w14:textId="77777777" w:rsidR="00DE2B3C" w:rsidRPr="00693565" w:rsidRDefault="00DE2B3C" w:rsidP="00E84034"/>
        </w:tc>
        <w:tc>
          <w:tcPr>
            <w:tcW w:w="817" w:type="dxa"/>
            <w:tcBorders>
              <w:top w:val="nil"/>
              <w:left w:val="nil"/>
              <w:bottom w:val="nil"/>
              <w:right w:val="nil"/>
            </w:tcBorders>
            <w:shd w:val="clear" w:color="auto" w:fill="auto"/>
            <w:noWrap/>
            <w:vAlign w:val="bottom"/>
            <w:hideMark/>
          </w:tcPr>
          <w:p w14:paraId="4708B9BA" w14:textId="77777777" w:rsidR="00DE2B3C" w:rsidRPr="00693565" w:rsidRDefault="00DE2B3C" w:rsidP="00E84034"/>
        </w:tc>
        <w:tc>
          <w:tcPr>
            <w:tcW w:w="817" w:type="dxa"/>
            <w:tcBorders>
              <w:top w:val="nil"/>
              <w:left w:val="nil"/>
              <w:bottom w:val="nil"/>
              <w:right w:val="nil"/>
            </w:tcBorders>
            <w:shd w:val="clear" w:color="auto" w:fill="auto"/>
            <w:noWrap/>
            <w:vAlign w:val="bottom"/>
            <w:hideMark/>
          </w:tcPr>
          <w:p w14:paraId="34C9F60E" w14:textId="77777777" w:rsidR="00DE2B3C" w:rsidRPr="00693565" w:rsidRDefault="00DE2B3C" w:rsidP="00E84034"/>
        </w:tc>
        <w:tc>
          <w:tcPr>
            <w:tcW w:w="817" w:type="dxa"/>
            <w:tcBorders>
              <w:top w:val="nil"/>
              <w:left w:val="nil"/>
              <w:bottom w:val="nil"/>
              <w:right w:val="nil"/>
            </w:tcBorders>
            <w:shd w:val="clear" w:color="auto" w:fill="auto"/>
            <w:noWrap/>
            <w:vAlign w:val="bottom"/>
            <w:hideMark/>
          </w:tcPr>
          <w:p w14:paraId="42F136A0" w14:textId="77777777" w:rsidR="00DE2B3C" w:rsidRPr="00693565" w:rsidRDefault="00DE2B3C" w:rsidP="00E84034"/>
        </w:tc>
        <w:tc>
          <w:tcPr>
            <w:tcW w:w="817" w:type="dxa"/>
            <w:tcBorders>
              <w:top w:val="nil"/>
              <w:left w:val="nil"/>
              <w:bottom w:val="nil"/>
              <w:right w:val="nil"/>
            </w:tcBorders>
            <w:shd w:val="clear" w:color="auto" w:fill="auto"/>
            <w:noWrap/>
            <w:vAlign w:val="bottom"/>
            <w:hideMark/>
          </w:tcPr>
          <w:p w14:paraId="3AC9732A" w14:textId="77777777" w:rsidR="00DE2B3C" w:rsidRPr="00693565" w:rsidRDefault="00DE2B3C" w:rsidP="00E84034"/>
        </w:tc>
        <w:tc>
          <w:tcPr>
            <w:tcW w:w="817" w:type="dxa"/>
            <w:tcBorders>
              <w:top w:val="nil"/>
              <w:left w:val="nil"/>
              <w:bottom w:val="nil"/>
              <w:right w:val="nil"/>
            </w:tcBorders>
            <w:shd w:val="clear" w:color="auto" w:fill="auto"/>
            <w:noWrap/>
            <w:vAlign w:val="bottom"/>
            <w:hideMark/>
          </w:tcPr>
          <w:p w14:paraId="5D53E055" w14:textId="77777777" w:rsidR="00DE2B3C" w:rsidRPr="00693565" w:rsidRDefault="00DE2B3C" w:rsidP="00E84034"/>
        </w:tc>
        <w:tc>
          <w:tcPr>
            <w:tcW w:w="817" w:type="dxa"/>
            <w:tcBorders>
              <w:top w:val="nil"/>
              <w:left w:val="nil"/>
              <w:bottom w:val="nil"/>
              <w:right w:val="nil"/>
            </w:tcBorders>
            <w:shd w:val="clear" w:color="auto" w:fill="auto"/>
            <w:noWrap/>
            <w:vAlign w:val="bottom"/>
            <w:hideMark/>
          </w:tcPr>
          <w:p w14:paraId="75D2010E" w14:textId="77777777" w:rsidR="00DE2B3C" w:rsidRPr="00693565" w:rsidRDefault="00DE2B3C" w:rsidP="00E84034"/>
        </w:tc>
        <w:tc>
          <w:tcPr>
            <w:tcW w:w="817" w:type="dxa"/>
            <w:tcBorders>
              <w:top w:val="nil"/>
              <w:left w:val="nil"/>
              <w:bottom w:val="nil"/>
              <w:right w:val="nil"/>
            </w:tcBorders>
            <w:shd w:val="clear" w:color="auto" w:fill="auto"/>
            <w:noWrap/>
            <w:vAlign w:val="bottom"/>
            <w:hideMark/>
          </w:tcPr>
          <w:p w14:paraId="147F70AC" w14:textId="77777777" w:rsidR="00DE2B3C" w:rsidRPr="00693565" w:rsidRDefault="00DE2B3C" w:rsidP="00E84034"/>
        </w:tc>
      </w:tr>
      <w:tr w:rsidR="00E84DA1" w:rsidRPr="00D861ED" w14:paraId="7B64E1B6" w14:textId="77777777" w:rsidTr="00E84DA1">
        <w:trPr>
          <w:trHeight w:val="270"/>
        </w:trPr>
        <w:tc>
          <w:tcPr>
            <w:tcW w:w="2500" w:type="dxa"/>
            <w:tcBorders>
              <w:top w:val="nil"/>
              <w:left w:val="nil"/>
              <w:bottom w:val="nil"/>
              <w:right w:val="nil"/>
            </w:tcBorders>
            <w:shd w:val="clear" w:color="auto" w:fill="auto"/>
            <w:noWrap/>
            <w:vAlign w:val="bottom"/>
            <w:hideMark/>
          </w:tcPr>
          <w:p w14:paraId="3703FFDF" w14:textId="77777777" w:rsidR="00E84DA1" w:rsidRPr="0012384B" w:rsidRDefault="00E84DA1" w:rsidP="00E84DA1">
            <w:pPr>
              <w:jc w:val="right"/>
              <w:rPr>
                <w:rFonts w:ascii="Courier New" w:hAnsi="Courier New" w:cs="Courier New"/>
                <w:b/>
                <w:bCs/>
                <w:color w:val="000000"/>
              </w:rPr>
            </w:pPr>
            <w:r w:rsidRPr="0012384B">
              <w:rPr>
                <w:rFonts w:ascii="Courier New" w:hAnsi="Courier New" w:cs="Courier New"/>
                <w:b/>
                <w:bCs/>
                <w:color w:val="000000"/>
              </w:rPr>
              <w:t>146,000 and over</w:t>
            </w:r>
          </w:p>
        </w:tc>
        <w:tc>
          <w:tcPr>
            <w:tcW w:w="337" w:type="dxa"/>
            <w:tcBorders>
              <w:top w:val="nil"/>
              <w:left w:val="nil"/>
              <w:bottom w:val="nil"/>
              <w:right w:val="nil"/>
            </w:tcBorders>
            <w:shd w:val="clear" w:color="auto" w:fill="auto"/>
            <w:noWrap/>
            <w:vAlign w:val="bottom"/>
            <w:hideMark/>
          </w:tcPr>
          <w:p w14:paraId="2F7BDE30" w14:textId="77777777" w:rsidR="00E84DA1" w:rsidRPr="00E84DA1" w:rsidRDefault="00E84DA1" w:rsidP="004F51C1">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3E07988D" w14:textId="77777777" w:rsidR="00E84DA1" w:rsidRPr="00E84DA1" w:rsidRDefault="00E84DA1" w:rsidP="00E84DA1">
            <w:pPr>
              <w:rPr>
                <w:rFonts w:ascii="Courier New" w:hAnsi="Courier New" w:cs="Courier New"/>
                <w:b/>
                <w:bCs/>
              </w:rPr>
            </w:pPr>
            <w:r w:rsidRPr="00E84DA1">
              <w:rPr>
                <w:rFonts w:ascii="Courier New" w:hAnsi="Courier New" w:cs="Courier New"/>
                <w:b/>
                <w:bCs/>
              </w:rPr>
              <w:t>2325</w:t>
            </w:r>
          </w:p>
        </w:tc>
        <w:tc>
          <w:tcPr>
            <w:tcW w:w="760" w:type="dxa"/>
            <w:tcBorders>
              <w:top w:val="nil"/>
              <w:left w:val="nil"/>
              <w:bottom w:val="nil"/>
              <w:right w:val="nil"/>
            </w:tcBorders>
            <w:shd w:val="clear" w:color="auto" w:fill="auto"/>
            <w:noWrap/>
            <w:vAlign w:val="bottom"/>
            <w:hideMark/>
          </w:tcPr>
          <w:p w14:paraId="44742D24" w14:textId="77777777" w:rsidR="00E84DA1" w:rsidRPr="00E84DA1" w:rsidRDefault="00E84DA1" w:rsidP="00E84DA1">
            <w:pPr>
              <w:rPr>
                <w:rFonts w:ascii="Courier New" w:hAnsi="Courier New" w:cs="Courier New"/>
                <w:b/>
                <w:bCs/>
              </w:rPr>
            </w:pPr>
            <w:r w:rsidRPr="00E84DA1">
              <w:rPr>
                <w:rFonts w:ascii="Courier New" w:hAnsi="Courier New" w:cs="Courier New"/>
                <w:b/>
                <w:bCs/>
              </w:rPr>
              <w:t>4650</w:t>
            </w:r>
          </w:p>
        </w:tc>
        <w:tc>
          <w:tcPr>
            <w:tcW w:w="760" w:type="dxa"/>
            <w:tcBorders>
              <w:top w:val="nil"/>
              <w:left w:val="nil"/>
              <w:bottom w:val="nil"/>
              <w:right w:val="nil"/>
            </w:tcBorders>
            <w:shd w:val="clear" w:color="auto" w:fill="auto"/>
            <w:noWrap/>
            <w:vAlign w:val="bottom"/>
            <w:hideMark/>
          </w:tcPr>
          <w:p w14:paraId="37F4A8B4" w14:textId="77777777" w:rsidR="00E84DA1" w:rsidRPr="00E84DA1" w:rsidRDefault="00E84DA1" w:rsidP="00E84DA1">
            <w:pPr>
              <w:rPr>
                <w:rFonts w:ascii="Courier New" w:hAnsi="Courier New" w:cs="Courier New"/>
                <w:b/>
                <w:bCs/>
              </w:rPr>
            </w:pPr>
            <w:r w:rsidRPr="00E84DA1">
              <w:rPr>
                <w:rFonts w:ascii="Courier New" w:hAnsi="Courier New" w:cs="Courier New"/>
                <w:b/>
                <w:bCs/>
              </w:rPr>
              <w:t>6975</w:t>
            </w:r>
          </w:p>
        </w:tc>
        <w:tc>
          <w:tcPr>
            <w:tcW w:w="760" w:type="dxa"/>
            <w:tcBorders>
              <w:top w:val="nil"/>
              <w:left w:val="nil"/>
              <w:bottom w:val="nil"/>
              <w:right w:val="nil"/>
            </w:tcBorders>
            <w:shd w:val="clear" w:color="auto" w:fill="auto"/>
            <w:noWrap/>
            <w:vAlign w:val="bottom"/>
            <w:hideMark/>
          </w:tcPr>
          <w:p w14:paraId="3FF8C713" w14:textId="77777777" w:rsidR="00E84DA1" w:rsidRPr="00E84DA1" w:rsidRDefault="00E84DA1" w:rsidP="00E84DA1">
            <w:pPr>
              <w:rPr>
                <w:rFonts w:ascii="Courier New" w:hAnsi="Courier New" w:cs="Courier New"/>
                <w:b/>
                <w:bCs/>
              </w:rPr>
            </w:pPr>
            <w:r w:rsidRPr="00E84DA1">
              <w:rPr>
                <w:rFonts w:ascii="Courier New" w:hAnsi="Courier New" w:cs="Courier New"/>
                <w:b/>
                <w:bCs/>
              </w:rPr>
              <w:t>9300</w:t>
            </w:r>
          </w:p>
        </w:tc>
        <w:tc>
          <w:tcPr>
            <w:tcW w:w="817" w:type="dxa"/>
            <w:tcBorders>
              <w:top w:val="nil"/>
              <w:left w:val="nil"/>
              <w:bottom w:val="nil"/>
              <w:right w:val="nil"/>
            </w:tcBorders>
            <w:shd w:val="clear" w:color="auto" w:fill="auto"/>
            <w:noWrap/>
            <w:vAlign w:val="bottom"/>
            <w:hideMark/>
          </w:tcPr>
          <w:p w14:paraId="45F9FAE5" w14:textId="77777777" w:rsidR="00E84DA1" w:rsidRPr="00E84DA1" w:rsidRDefault="00E84DA1" w:rsidP="00E84DA1">
            <w:pPr>
              <w:rPr>
                <w:rFonts w:ascii="Courier New" w:hAnsi="Courier New" w:cs="Courier New"/>
                <w:b/>
                <w:bCs/>
              </w:rPr>
            </w:pPr>
            <w:r w:rsidRPr="00E84DA1">
              <w:rPr>
                <w:rFonts w:ascii="Courier New" w:hAnsi="Courier New" w:cs="Courier New"/>
                <w:b/>
                <w:bCs/>
              </w:rPr>
              <w:t>11625</w:t>
            </w:r>
          </w:p>
        </w:tc>
        <w:tc>
          <w:tcPr>
            <w:tcW w:w="817" w:type="dxa"/>
            <w:tcBorders>
              <w:top w:val="nil"/>
              <w:left w:val="nil"/>
              <w:bottom w:val="nil"/>
              <w:right w:val="nil"/>
            </w:tcBorders>
            <w:shd w:val="clear" w:color="auto" w:fill="auto"/>
            <w:noWrap/>
            <w:vAlign w:val="bottom"/>
            <w:hideMark/>
          </w:tcPr>
          <w:p w14:paraId="221AF89D" w14:textId="77777777" w:rsidR="00E84DA1" w:rsidRPr="00E84DA1" w:rsidRDefault="00E84DA1" w:rsidP="00E84DA1">
            <w:pPr>
              <w:rPr>
                <w:rFonts w:ascii="Courier New" w:hAnsi="Courier New" w:cs="Courier New"/>
                <w:b/>
                <w:bCs/>
              </w:rPr>
            </w:pPr>
            <w:r w:rsidRPr="00E84DA1">
              <w:rPr>
                <w:rFonts w:ascii="Courier New" w:hAnsi="Courier New" w:cs="Courier New"/>
                <w:b/>
                <w:bCs/>
              </w:rPr>
              <w:t>13950</w:t>
            </w:r>
          </w:p>
        </w:tc>
        <w:tc>
          <w:tcPr>
            <w:tcW w:w="817" w:type="dxa"/>
            <w:tcBorders>
              <w:top w:val="nil"/>
              <w:left w:val="nil"/>
              <w:bottom w:val="nil"/>
              <w:right w:val="nil"/>
            </w:tcBorders>
            <w:shd w:val="clear" w:color="auto" w:fill="auto"/>
            <w:noWrap/>
            <w:vAlign w:val="bottom"/>
            <w:hideMark/>
          </w:tcPr>
          <w:p w14:paraId="7FC05534" w14:textId="77777777" w:rsidR="00E84DA1" w:rsidRPr="00E84DA1" w:rsidRDefault="00E84DA1" w:rsidP="00E84DA1">
            <w:pPr>
              <w:rPr>
                <w:rFonts w:ascii="Courier New" w:hAnsi="Courier New" w:cs="Courier New"/>
                <w:b/>
                <w:bCs/>
              </w:rPr>
            </w:pPr>
            <w:r w:rsidRPr="00E84DA1">
              <w:rPr>
                <w:rFonts w:ascii="Courier New" w:hAnsi="Courier New" w:cs="Courier New"/>
                <w:b/>
                <w:bCs/>
              </w:rPr>
              <w:t>16275</w:t>
            </w:r>
          </w:p>
        </w:tc>
        <w:tc>
          <w:tcPr>
            <w:tcW w:w="817" w:type="dxa"/>
            <w:tcBorders>
              <w:top w:val="nil"/>
              <w:left w:val="nil"/>
              <w:bottom w:val="nil"/>
              <w:right w:val="nil"/>
            </w:tcBorders>
            <w:shd w:val="clear" w:color="auto" w:fill="auto"/>
            <w:noWrap/>
            <w:vAlign w:val="bottom"/>
            <w:hideMark/>
          </w:tcPr>
          <w:p w14:paraId="1091B89C" w14:textId="77777777" w:rsidR="00E84DA1" w:rsidRPr="00E84DA1" w:rsidRDefault="00E84DA1" w:rsidP="00E84DA1">
            <w:pPr>
              <w:rPr>
                <w:rFonts w:ascii="Courier New" w:hAnsi="Courier New" w:cs="Courier New"/>
                <w:b/>
                <w:bCs/>
              </w:rPr>
            </w:pPr>
            <w:r w:rsidRPr="00E84DA1">
              <w:rPr>
                <w:rFonts w:ascii="Courier New" w:hAnsi="Courier New" w:cs="Courier New"/>
                <w:b/>
                <w:bCs/>
              </w:rPr>
              <w:t>19530</w:t>
            </w:r>
          </w:p>
        </w:tc>
        <w:tc>
          <w:tcPr>
            <w:tcW w:w="817" w:type="dxa"/>
            <w:tcBorders>
              <w:top w:val="nil"/>
              <w:left w:val="nil"/>
              <w:bottom w:val="nil"/>
              <w:right w:val="nil"/>
            </w:tcBorders>
            <w:shd w:val="clear" w:color="auto" w:fill="auto"/>
            <w:noWrap/>
            <w:vAlign w:val="bottom"/>
            <w:hideMark/>
          </w:tcPr>
          <w:p w14:paraId="4163F0F1" w14:textId="77777777" w:rsidR="00E84DA1" w:rsidRPr="00E84DA1" w:rsidRDefault="00E84DA1" w:rsidP="00E84DA1">
            <w:pPr>
              <w:rPr>
                <w:rFonts w:ascii="Courier New" w:hAnsi="Courier New" w:cs="Courier New"/>
                <w:b/>
                <w:bCs/>
              </w:rPr>
            </w:pPr>
            <w:r w:rsidRPr="00E84DA1">
              <w:rPr>
                <w:rFonts w:ascii="Courier New" w:hAnsi="Courier New" w:cs="Courier New"/>
                <w:b/>
                <w:bCs/>
              </w:rPr>
              <w:t>23250</w:t>
            </w:r>
          </w:p>
        </w:tc>
        <w:tc>
          <w:tcPr>
            <w:tcW w:w="817" w:type="dxa"/>
            <w:tcBorders>
              <w:top w:val="nil"/>
              <w:left w:val="nil"/>
              <w:bottom w:val="nil"/>
              <w:right w:val="nil"/>
            </w:tcBorders>
            <w:shd w:val="clear" w:color="auto" w:fill="auto"/>
            <w:noWrap/>
            <w:vAlign w:val="bottom"/>
            <w:hideMark/>
          </w:tcPr>
          <w:p w14:paraId="321F3733" w14:textId="77777777" w:rsidR="00E84DA1" w:rsidRPr="00E84DA1" w:rsidRDefault="00E84DA1" w:rsidP="00E84DA1">
            <w:pPr>
              <w:rPr>
                <w:rFonts w:ascii="Courier New" w:hAnsi="Courier New" w:cs="Courier New"/>
                <w:b/>
                <w:bCs/>
              </w:rPr>
            </w:pPr>
            <w:r w:rsidRPr="00E84DA1">
              <w:rPr>
                <w:rFonts w:ascii="Courier New" w:hAnsi="Courier New" w:cs="Courier New"/>
                <w:b/>
                <w:bCs/>
              </w:rPr>
              <w:t>27900</w:t>
            </w:r>
          </w:p>
        </w:tc>
        <w:tc>
          <w:tcPr>
            <w:tcW w:w="817" w:type="dxa"/>
            <w:tcBorders>
              <w:top w:val="nil"/>
              <w:left w:val="nil"/>
              <w:bottom w:val="nil"/>
              <w:right w:val="nil"/>
            </w:tcBorders>
            <w:shd w:val="clear" w:color="auto" w:fill="auto"/>
            <w:noWrap/>
            <w:vAlign w:val="bottom"/>
            <w:hideMark/>
          </w:tcPr>
          <w:p w14:paraId="72957DB6" w14:textId="77777777" w:rsidR="00E84DA1" w:rsidRPr="00E84DA1" w:rsidRDefault="00E84DA1" w:rsidP="00E84DA1">
            <w:pPr>
              <w:rPr>
                <w:rFonts w:ascii="Courier New" w:hAnsi="Courier New" w:cs="Courier New"/>
                <w:b/>
                <w:bCs/>
              </w:rPr>
            </w:pPr>
            <w:r w:rsidRPr="00E84DA1">
              <w:rPr>
                <w:rFonts w:ascii="Courier New" w:hAnsi="Courier New" w:cs="Courier New"/>
                <w:b/>
                <w:bCs/>
              </w:rPr>
              <w:t>32550</w:t>
            </w:r>
          </w:p>
        </w:tc>
        <w:tc>
          <w:tcPr>
            <w:tcW w:w="817" w:type="dxa"/>
            <w:tcBorders>
              <w:top w:val="nil"/>
              <w:left w:val="nil"/>
              <w:bottom w:val="nil"/>
              <w:right w:val="nil"/>
            </w:tcBorders>
            <w:shd w:val="clear" w:color="auto" w:fill="auto"/>
            <w:noWrap/>
            <w:vAlign w:val="bottom"/>
            <w:hideMark/>
          </w:tcPr>
          <w:p w14:paraId="6C049551" w14:textId="77777777" w:rsidR="00E84DA1" w:rsidRPr="00E84DA1" w:rsidRDefault="00E84DA1" w:rsidP="00E84DA1">
            <w:pPr>
              <w:rPr>
                <w:rFonts w:ascii="Courier New" w:hAnsi="Courier New" w:cs="Courier New"/>
                <w:b/>
                <w:bCs/>
              </w:rPr>
            </w:pPr>
            <w:r w:rsidRPr="00E84DA1">
              <w:rPr>
                <w:rFonts w:ascii="Courier New" w:hAnsi="Courier New" w:cs="Courier New"/>
                <w:b/>
                <w:bCs/>
              </w:rPr>
              <w:t>37200</w:t>
            </w:r>
          </w:p>
        </w:tc>
        <w:tc>
          <w:tcPr>
            <w:tcW w:w="817" w:type="dxa"/>
            <w:tcBorders>
              <w:top w:val="nil"/>
              <w:left w:val="nil"/>
              <w:bottom w:val="nil"/>
              <w:right w:val="nil"/>
            </w:tcBorders>
            <w:shd w:val="clear" w:color="auto" w:fill="auto"/>
            <w:noWrap/>
            <w:vAlign w:val="bottom"/>
            <w:hideMark/>
          </w:tcPr>
          <w:p w14:paraId="06E13B57" w14:textId="77777777" w:rsidR="00E84DA1" w:rsidRPr="00E84DA1" w:rsidRDefault="00E84DA1" w:rsidP="00E84DA1">
            <w:pPr>
              <w:rPr>
                <w:rFonts w:ascii="Courier New" w:hAnsi="Courier New" w:cs="Courier New"/>
                <w:b/>
                <w:bCs/>
              </w:rPr>
            </w:pPr>
            <w:r w:rsidRPr="00E84DA1">
              <w:rPr>
                <w:rFonts w:ascii="Courier New" w:hAnsi="Courier New" w:cs="Courier New"/>
                <w:b/>
                <w:bCs/>
              </w:rPr>
              <w:t>41850</w:t>
            </w:r>
          </w:p>
        </w:tc>
        <w:tc>
          <w:tcPr>
            <w:tcW w:w="817" w:type="dxa"/>
            <w:tcBorders>
              <w:top w:val="nil"/>
              <w:left w:val="nil"/>
              <w:bottom w:val="nil"/>
              <w:right w:val="nil"/>
            </w:tcBorders>
            <w:shd w:val="clear" w:color="auto" w:fill="auto"/>
            <w:noWrap/>
            <w:vAlign w:val="bottom"/>
            <w:hideMark/>
          </w:tcPr>
          <w:p w14:paraId="09AE3646" w14:textId="77777777" w:rsidR="00E84DA1" w:rsidRPr="00E84DA1" w:rsidRDefault="00E84DA1" w:rsidP="00E84DA1">
            <w:pPr>
              <w:rPr>
                <w:rFonts w:ascii="Courier New" w:hAnsi="Courier New" w:cs="Courier New"/>
                <w:b/>
                <w:bCs/>
              </w:rPr>
            </w:pPr>
            <w:r w:rsidRPr="00E84DA1">
              <w:rPr>
                <w:rFonts w:ascii="Courier New" w:hAnsi="Courier New" w:cs="Courier New"/>
                <w:b/>
                <w:bCs/>
              </w:rPr>
              <w:t>46500</w:t>
            </w:r>
          </w:p>
        </w:tc>
      </w:tr>
      <w:tr w:rsidR="00E84DA1" w:rsidRPr="00D861ED" w14:paraId="4081E46D" w14:textId="77777777" w:rsidTr="00E84DA1">
        <w:trPr>
          <w:trHeight w:val="270"/>
        </w:trPr>
        <w:tc>
          <w:tcPr>
            <w:tcW w:w="2500" w:type="dxa"/>
            <w:tcBorders>
              <w:top w:val="nil"/>
              <w:left w:val="nil"/>
              <w:bottom w:val="nil"/>
              <w:right w:val="nil"/>
            </w:tcBorders>
            <w:shd w:val="clear" w:color="auto" w:fill="auto"/>
            <w:noWrap/>
            <w:vAlign w:val="bottom"/>
            <w:hideMark/>
          </w:tcPr>
          <w:p w14:paraId="6833EB7D" w14:textId="77777777" w:rsidR="00E84DA1" w:rsidRPr="0012384B" w:rsidRDefault="00E84DA1" w:rsidP="00E84DA1">
            <w:pPr>
              <w:jc w:val="right"/>
              <w:rPr>
                <w:rFonts w:ascii="Courier New" w:hAnsi="Courier New" w:cs="Courier New"/>
                <w:b/>
                <w:bCs/>
                <w:color w:val="000000"/>
              </w:rPr>
            </w:pPr>
            <w:r w:rsidRPr="0012384B">
              <w:rPr>
                <w:rFonts w:ascii="Courier New" w:hAnsi="Courier New" w:cs="Courier New"/>
                <w:b/>
                <w:bCs/>
                <w:color w:val="000000"/>
              </w:rPr>
              <w:t xml:space="preserve"> 139,000 - 145,999</w:t>
            </w:r>
          </w:p>
        </w:tc>
        <w:tc>
          <w:tcPr>
            <w:tcW w:w="337" w:type="dxa"/>
            <w:tcBorders>
              <w:top w:val="nil"/>
              <w:left w:val="nil"/>
              <w:bottom w:val="nil"/>
              <w:right w:val="nil"/>
            </w:tcBorders>
            <w:shd w:val="clear" w:color="auto" w:fill="auto"/>
            <w:noWrap/>
            <w:vAlign w:val="bottom"/>
            <w:hideMark/>
          </w:tcPr>
          <w:p w14:paraId="2ADE1BAA" w14:textId="77777777" w:rsidR="00E84DA1" w:rsidRPr="00E84DA1" w:rsidRDefault="00E84DA1" w:rsidP="004F51C1">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25D808E6" w14:textId="77777777" w:rsidR="00E84DA1" w:rsidRPr="00E84DA1" w:rsidRDefault="00E84DA1" w:rsidP="00E84DA1">
            <w:pPr>
              <w:rPr>
                <w:rFonts w:ascii="Courier New" w:hAnsi="Courier New" w:cs="Courier New"/>
                <w:b/>
                <w:bCs/>
              </w:rPr>
            </w:pPr>
            <w:r w:rsidRPr="00E84DA1">
              <w:rPr>
                <w:rFonts w:ascii="Courier New" w:hAnsi="Courier New" w:cs="Courier New"/>
                <w:b/>
                <w:bCs/>
              </w:rPr>
              <w:t>2255</w:t>
            </w:r>
          </w:p>
        </w:tc>
        <w:tc>
          <w:tcPr>
            <w:tcW w:w="760" w:type="dxa"/>
            <w:tcBorders>
              <w:top w:val="nil"/>
              <w:left w:val="nil"/>
              <w:bottom w:val="nil"/>
              <w:right w:val="nil"/>
            </w:tcBorders>
            <w:shd w:val="clear" w:color="auto" w:fill="auto"/>
            <w:noWrap/>
            <w:vAlign w:val="bottom"/>
            <w:hideMark/>
          </w:tcPr>
          <w:p w14:paraId="6BDA259C" w14:textId="77777777" w:rsidR="00E84DA1" w:rsidRPr="00E84DA1" w:rsidRDefault="00E84DA1" w:rsidP="00E84DA1">
            <w:pPr>
              <w:rPr>
                <w:rFonts w:ascii="Courier New" w:hAnsi="Courier New" w:cs="Courier New"/>
                <w:b/>
                <w:bCs/>
              </w:rPr>
            </w:pPr>
            <w:r w:rsidRPr="00E84DA1">
              <w:rPr>
                <w:rFonts w:ascii="Courier New" w:hAnsi="Courier New" w:cs="Courier New"/>
                <w:b/>
                <w:bCs/>
              </w:rPr>
              <w:t>4510</w:t>
            </w:r>
          </w:p>
        </w:tc>
        <w:tc>
          <w:tcPr>
            <w:tcW w:w="760" w:type="dxa"/>
            <w:tcBorders>
              <w:top w:val="nil"/>
              <w:left w:val="nil"/>
              <w:bottom w:val="nil"/>
              <w:right w:val="nil"/>
            </w:tcBorders>
            <w:shd w:val="clear" w:color="auto" w:fill="auto"/>
            <w:noWrap/>
            <w:vAlign w:val="bottom"/>
            <w:hideMark/>
          </w:tcPr>
          <w:p w14:paraId="2AE1CB82" w14:textId="77777777" w:rsidR="00E84DA1" w:rsidRPr="00E84DA1" w:rsidRDefault="00E84DA1" w:rsidP="00E84DA1">
            <w:pPr>
              <w:rPr>
                <w:rFonts w:ascii="Courier New" w:hAnsi="Courier New" w:cs="Courier New"/>
                <w:b/>
                <w:bCs/>
              </w:rPr>
            </w:pPr>
            <w:r w:rsidRPr="00E84DA1">
              <w:rPr>
                <w:rFonts w:ascii="Courier New" w:hAnsi="Courier New" w:cs="Courier New"/>
                <w:b/>
                <w:bCs/>
              </w:rPr>
              <w:t>6765</w:t>
            </w:r>
          </w:p>
        </w:tc>
        <w:tc>
          <w:tcPr>
            <w:tcW w:w="760" w:type="dxa"/>
            <w:tcBorders>
              <w:top w:val="nil"/>
              <w:left w:val="nil"/>
              <w:bottom w:val="nil"/>
              <w:right w:val="nil"/>
            </w:tcBorders>
            <w:shd w:val="clear" w:color="auto" w:fill="auto"/>
            <w:noWrap/>
            <w:vAlign w:val="bottom"/>
            <w:hideMark/>
          </w:tcPr>
          <w:p w14:paraId="3348FB31" w14:textId="77777777" w:rsidR="00E84DA1" w:rsidRPr="00E84DA1" w:rsidRDefault="00E84DA1" w:rsidP="00E84DA1">
            <w:pPr>
              <w:rPr>
                <w:rFonts w:ascii="Courier New" w:hAnsi="Courier New" w:cs="Courier New"/>
                <w:b/>
                <w:bCs/>
              </w:rPr>
            </w:pPr>
            <w:r w:rsidRPr="00E84DA1">
              <w:rPr>
                <w:rFonts w:ascii="Courier New" w:hAnsi="Courier New" w:cs="Courier New"/>
                <w:b/>
                <w:bCs/>
              </w:rPr>
              <w:t>9020</w:t>
            </w:r>
          </w:p>
        </w:tc>
        <w:tc>
          <w:tcPr>
            <w:tcW w:w="817" w:type="dxa"/>
            <w:tcBorders>
              <w:top w:val="nil"/>
              <w:left w:val="nil"/>
              <w:bottom w:val="nil"/>
              <w:right w:val="nil"/>
            </w:tcBorders>
            <w:shd w:val="clear" w:color="auto" w:fill="auto"/>
            <w:noWrap/>
            <w:vAlign w:val="bottom"/>
            <w:hideMark/>
          </w:tcPr>
          <w:p w14:paraId="11D94CC9" w14:textId="77777777" w:rsidR="00E84DA1" w:rsidRPr="00E84DA1" w:rsidRDefault="00E84DA1" w:rsidP="00E84DA1">
            <w:pPr>
              <w:rPr>
                <w:rFonts w:ascii="Courier New" w:hAnsi="Courier New" w:cs="Courier New"/>
                <w:b/>
                <w:bCs/>
              </w:rPr>
            </w:pPr>
            <w:r w:rsidRPr="00E84DA1">
              <w:rPr>
                <w:rFonts w:ascii="Courier New" w:hAnsi="Courier New" w:cs="Courier New"/>
                <w:b/>
                <w:bCs/>
              </w:rPr>
              <w:t>11275</w:t>
            </w:r>
          </w:p>
        </w:tc>
        <w:tc>
          <w:tcPr>
            <w:tcW w:w="817" w:type="dxa"/>
            <w:tcBorders>
              <w:top w:val="nil"/>
              <w:left w:val="nil"/>
              <w:bottom w:val="nil"/>
              <w:right w:val="nil"/>
            </w:tcBorders>
            <w:shd w:val="clear" w:color="auto" w:fill="auto"/>
            <w:noWrap/>
            <w:vAlign w:val="bottom"/>
            <w:hideMark/>
          </w:tcPr>
          <w:p w14:paraId="58638785" w14:textId="77777777" w:rsidR="00E84DA1" w:rsidRPr="00E84DA1" w:rsidRDefault="00E84DA1" w:rsidP="00E84DA1">
            <w:pPr>
              <w:rPr>
                <w:rFonts w:ascii="Courier New" w:hAnsi="Courier New" w:cs="Courier New"/>
                <w:b/>
                <w:bCs/>
              </w:rPr>
            </w:pPr>
            <w:r w:rsidRPr="00E84DA1">
              <w:rPr>
                <w:rFonts w:ascii="Courier New" w:hAnsi="Courier New" w:cs="Courier New"/>
                <w:b/>
                <w:bCs/>
              </w:rPr>
              <w:t>13530</w:t>
            </w:r>
          </w:p>
        </w:tc>
        <w:tc>
          <w:tcPr>
            <w:tcW w:w="817" w:type="dxa"/>
            <w:tcBorders>
              <w:top w:val="nil"/>
              <w:left w:val="nil"/>
              <w:bottom w:val="nil"/>
              <w:right w:val="nil"/>
            </w:tcBorders>
            <w:shd w:val="clear" w:color="auto" w:fill="auto"/>
            <w:noWrap/>
            <w:vAlign w:val="bottom"/>
            <w:hideMark/>
          </w:tcPr>
          <w:p w14:paraId="7D52E49C" w14:textId="77777777" w:rsidR="00E84DA1" w:rsidRPr="00E84DA1" w:rsidRDefault="00E84DA1" w:rsidP="00E84DA1">
            <w:pPr>
              <w:rPr>
                <w:rFonts w:ascii="Courier New" w:hAnsi="Courier New" w:cs="Courier New"/>
                <w:b/>
                <w:bCs/>
              </w:rPr>
            </w:pPr>
            <w:r w:rsidRPr="00E84DA1">
              <w:rPr>
                <w:rFonts w:ascii="Courier New" w:hAnsi="Courier New" w:cs="Courier New"/>
                <w:b/>
                <w:bCs/>
              </w:rPr>
              <w:t>15785</w:t>
            </w:r>
          </w:p>
        </w:tc>
        <w:tc>
          <w:tcPr>
            <w:tcW w:w="817" w:type="dxa"/>
            <w:tcBorders>
              <w:top w:val="nil"/>
              <w:left w:val="nil"/>
              <w:bottom w:val="nil"/>
              <w:right w:val="nil"/>
            </w:tcBorders>
            <w:shd w:val="clear" w:color="auto" w:fill="auto"/>
            <w:noWrap/>
            <w:vAlign w:val="bottom"/>
            <w:hideMark/>
          </w:tcPr>
          <w:p w14:paraId="70193911" w14:textId="77777777" w:rsidR="00E84DA1" w:rsidRPr="00E84DA1" w:rsidRDefault="00E84DA1" w:rsidP="00E84DA1">
            <w:pPr>
              <w:rPr>
                <w:rFonts w:ascii="Courier New" w:hAnsi="Courier New" w:cs="Courier New"/>
                <w:b/>
                <w:bCs/>
              </w:rPr>
            </w:pPr>
            <w:r w:rsidRPr="00E84DA1">
              <w:rPr>
                <w:rFonts w:ascii="Courier New" w:hAnsi="Courier New" w:cs="Courier New"/>
                <w:b/>
                <w:bCs/>
              </w:rPr>
              <w:t>18942</w:t>
            </w:r>
          </w:p>
        </w:tc>
        <w:tc>
          <w:tcPr>
            <w:tcW w:w="817" w:type="dxa"/>
            <w:tcBorders>
              <w:top w:val="nil"/>
              <w:left w:val="nil"/>
              <w:bottom w:val="nil"/>
              <w:right w:val="nil"/>
            </w:tcBorders>
            <w:shd w:val="clear" w:color="auto" w:fill="auto"/>
            <w:noWrap/>
            <w:vAlign w:val="bottom"/>
            <w:hideMark/>
          </w:tcPr>
          <w:p w14:paraId="12AF3FE2" w14:textId="77777777" w:rsidR="00E84DA1" w:rsidRPr="00E84DA1" w:rsidRDefault="00E84DA1" w:rsidP="00E84DA1">
            <w:pPr>
              <w:rPr>
                <w:rFonts w:ascii="Courier New" w:hAnsi="Courier New" w:cs="Courier New"/>
                <w:b/>
                <w:bCs/>
              </w:rPr>
            </w:pPr>
            <w:r w:rsidRPr="00E84DA1">
              <w:rPr>
                <w:rFonts w:ascii="Courier New" w:hAnsi="Courier New" w:cs="Courier New"/>
                <w:b/>
                <w:bCs/>
              </w:rPr>
              <w:t>22550</w:t>
            </w:r>
          </w:p>
        </w:tc>
        <w:tc>
          <w:tcPr>
            <w:tcW w:w="817" w:type="dxa"/>
            <w:tcBorders>
              <w:top w:val="nil"/>
              <w:left w:val="nil"/>
              <w:bottom w:val="nil"/>
              <w:right w:val="nil"/>
            </w:tcBorders>
            <w:shd w:val="clear" w:color="auto" w:fill="auto"/>
            <w:noWrap/>
            <w:vAlign w:val="bottom"/>
            <w:hideMark/>
          </w:tcPr>
          <w:p w14:paraId="68327A92" w14:textId="77777777" w:rsidR="00E84DA1" w:rsidRPr="00E84DA1" w:rsidRDefault="00E84DA1" w:rsidP="00E84DA1">
            <w:pPr>
              <w:rPr>
                <w:rFonts w:ascii="Courier New" w:hAnsi="Courier New" w:cs="Courier New"/>
                <w:b/>
                <w:bCs/>
              </w:rPr>
            </w:pPr>
            <w:r w:rsidRPr="00E84DA1">
              <w:rPr>
                <w:rFonts w:ascii="Courier New" w:hAnsi="Courier New" w:cs="Courier New"/>
                <w:b/>
                <w:bCs/>
              </w:rPr>
              <w:t>27060</w:t>
            </w:r>
          </w:p>
        </w:tc>
        <w:tc>
          <w:tcPr>
            <w:tcW w:w="817" w:type="dxa"/>
            <w:tcBorders>
              <w:top w:val="nil"/>
              <w:left w:val="nil"/>
              <w:bottom w:val="nil"/>
              <w:right w:val="nil"/>
            </w:tcBorders>
            <w:shd w:val="clear" w:color="auto" w:fill="auto"/>
            <w:noWrap/>
            <w:vAlign w:val="bottom"/>
            <w:hideMark/>
          </w:tcPr>
          <w:p w14:paraId="73951917" w14:textId="77777777" w:rsidR="00E84DA1" w:rsidRPr="00E84DA1" w:rsidRDefault="00E84DA1" w:rsidP="00E84DA1">
            <w:pPr>
              <w:rPr>
                <w:rFonts w:ascii="Courier New" w:hAnsi="Courier New" w:cs="Courier New"/>
                <w:b/>
                <w:bCs/>
              </w:rPr>
            </w:pPr>
            <w:r w:rsidRPr="00E84DA1">
              <w:rPr>
                <w:rFonts w:ascii="Courier New" w:hAnsi="Courier New" w:cs="Courier New"/>
                <w:b/>
                <w:bCs/>
              </w:rPr>
              <w:t>31570</w:t>
            </w:r>
          </w:p>
        </w:tc>
        <w:tc>
          <w:tcPr>
            <w:tcW w:w="817" w:type="dxa"/>
            <w:tcBorders>
              <w:top w:val="nil"/>
              <w:left w:val="nil"/>
              <w:bottom w:val="nil"/>
              <w:right w:val="nil"/>
            </w:tcBorders>
            <w:shd w:val="clear" w:color="auto" w:fill="auto"/>
            <w:noWrap/>
            <w:vAlign w:val="bottom"/>
            <w:hideMark/>
          </w:tcPr>
          <w:p w14:paraId="39F07055" w14:textId="77777777" w:rsidR="00E84DA1" w:rsidRPr="00E84DA1" w:rsidRDefault="00E84DA1" w:rsidP="00E84DA1">
            <w:pPr>
              <w:rPr>
                <w:rFonts w:ascii="Courier New" w:hAnsi="Courier New" w:cs="Courier New"/>
                <w:b/>
                <w:bCs/>
              </w:rPr>
            </w:pPr>
            <w:r w:rsidRPr="00E84DA1">
              <w:rPr>
                <w:rFonts w:ascii="Courier New" w:hAnsi="Courier New" w:cs="Courier New"/>
                <w:b/>
                <w:bCs/>
              </w:rPr>
              <w:t>36080</w:t>
            </w:r>
          </w:p>
        </w:tc>
        <w:tc>
          <w:tcPr>
            <w:tcW w:w="817" w:type="dxa"/>
            <w:tcBorders>
              <w:top w:val="nil"/>
              <w:left w:val="nil"/>
              <w:bottom w:val="nil"/>
              <w:right w:val="nil"/>
            </w:tcBorders>
            <w:shd w:val="clear" w:color="auto" w:fill="auto"/>
            <w:noWrap/>
            <w:vAlign w:val="bottom"/>
            <w:hideMark/>
          </w:tcPr>
          <w:p w14:paraId="581232C9" w14:textId="77777777" w:rsidR="00E84DA1" w:rsidRPr="00E84DA1" w:rsidRDefault="00E84DA1" w:rsidP="00E84DA1">
            <w:pPr>
              <w:rPr>
                <w:rFonts w:ascii="Courier New" w:hAnsi="Courier New" w:cs="Courier New"/>
                <w:b/>
                <w:bCs/>
              </w:rPr>
            </w:pPr>
            <w:r w:rsidRPr="00E84DA1">
              <w:rPr>
                <w:rFonts w:ascii="Courier New" w:hAnsi="Courier New" w:cs="Courier New"/>
                <w:b/>
                <w:bCs/>
              </w:rPr>
              <w:t>40590</w:t>
            </w:r>
          </w:p>
        </w:tc>
        <w:tc>
          <w:tcPr>
            <w:tcW w:w="817" w:type="dxa"/>
            <w:tcBorders>
              <w:top w:val="nil"/>
              <w:left w:val="nil"/>
              <w:bottom w:val="nil"/>
              <w:right w:val="nil"/>
            </w:tcBorders>
            <w:shd w:val="clear" w:color="auto" w:fill="auto"/>
            <w:noWrap/>
            <w:vAlign w:val="bottom"/>
            <w:hideMark/>
          </w:tcPr>
          <w:p w14:paraId="4D3334EA" w14:textId="77777777" w:rsidR="00E84DA1" w:rsidRPr="00E84DA1" w:rsidRDefault="00E84DA1" w:rsidP="00E84DA1">
            <w:pPr>
              <w:rPr>
                <w:rFonts w:ascii="Courier New" w:hAnsi="Courier New" w:cs="Courier New"/>
                <w:b/>
                <w:bCs/>
              </w:rPr>
            </w:pPr>
            <w:r w:rsidRPr="00E84DA1">
              <w:rPr>
                <w:rFonts w:ascii="Courier New" w:hAnsi="Courier New" w:cs="Courier New"/>
                <w:b/>
                <w:bCs/>
              </w:rPr>
              <w:t>45100</w:t>
            </w:r>
          </w:p>
        </w:tc>
      </w:tr>
      <w:tr w:rsidR="00E84DA1" w:rsidRPr="00D861ED" w14:paraId="1AAD9631" w14:textId="77777777" w:rsidTr="00E84DA1">
        <w:trPr>
          <w:trHeight w:val="270"/>
        </w:trPr>
        <w:tc>
          <w:tcPr>
            <w:tcW w:w="2500" w:type="dxa"/>
            <w:tcBorders>
              <w:top w:val="nil"/>
              <w:left w:val="nil"/>
              <w:bottom w:val="nil"/>
              <w:right w:val="nil"/>
            </w:tcBorders>
            <w:shd w:val="clear" w:color="auto" w:fill="auto"/>
            <w:noWrap/>
            <w:vAlign w:val="bottom"/>
            <w:hideMark/>
          </w:tcPr>
          <w:p w14:paraId="52250742" w14:textId="77777777" w:rsidR="00E84DA1" w:rsidRPr="0012384B" w:rsidRDefault="00E84DA1" w:rsidP="00E84DA1">
            <w:pPr>
              <w:jc w:val="right"/>
              <w:rPr>
                <w:rFonts w:ascii="Courier New" w:hAnsi="Courier New" w:cs="Courier New"/>
                <w:b/>
                <w:bCs/>
                <w:color w:val="000000"/>
              </w:rPr>
            </w:pPr>
            <w:r w:rsidRPr="0012384B">
              <w:rPr>
                <w:rFonts w:ascii="Courier New" w:hAnsi="Courier New" w:cs="Courier New"/>
                <w:b/>
                <w:bCs/>
                <w:color w:val="000000"/>
              </w:rPr>
              <w:t xml:space="preserve"> 132,000 - 138,999</w:t>
            </w:r>
          </w:p>
        </w:tc>
        <w:tc>
          <w:tcPr>
            <w:tcW w:w="337" w:type="dxa"/>
            <w:tcBorders>
              <w:top w:val="nil"/>
              <w:left w:val="nil"/>
              <w:bottom w:val="nil"/>
              <w:right w:val="nil"/>
            </w:tcBorders>
            <w:shd w:val="clear" w:color="auto" w:fill="auto"/>
            <w:noWrap/>
            <w:vAlign w:val="bottom"/>
            <w:hideMark/>
          </w:tcPr>
          <w:p w14:paraId="71944AC3" w14:textId="77777777" w:rsidR="00E84DA1" w:rsidRPr="00E84DA1" w:rsidRDefault="00E84DA1" w:rsidP="004F51C1">
            <w:pPr>
              <w:rPr>
                <w:rFonts w:ascii="Courier New" w:hAnsi="Courier New" w:cs="Courier New"/>
                <w:b/>
                <w:bCs/>
              </w:rPr>
            </w:pPr>
            <w:r w:rsidRPr="00E84DA1">
              <w:rPr>
                <w:rFonts w:ascii="Courier New" w:hAnsi="Courier New" w:cs="Courier New"/>
                <w:b/>
                <w:bCs/>
              </w:rPr>
              <w:t> </w:t>
            </w:r>
          </w:p>
        </w:tc>
        <w:tc>
          <w:tcPr>
            <w:tcW w:w="760" w:type="dxa"/>
            <w:tcBorders>
              <w:top w:val="nil"/>
              <w:left w:val="nil"/>
              <w:bottom w:val="nil"/>
              <w:right w:val="nil"/>
            </w:tcBorders>
            <w:shd w:val="clear" w:color="auto" w:fill="auto"/>
            <w:noWrap/>
            <w:vAlign w:val="bottom"/>
            <w:hideMark/>
          </w:tcPr>
          <w:p w14:paraId="6105083C" w14:textId="77777777" w:rsidR="00E84DA1" w:rsidRPr="00E84DA1" w:rsidRDefault="00E84DA1" w:rsidP="00E84DA1">
            <w:pPr>
              <w:rPr>
                <w:rFonts w:ascii="Courier New" w:hAnsi="Courier New" w:cs="Courier New"/>
                <w:b/>
                <w:bCs/>
              </w:rPr>
            </w:pPr>
            <w:r w:rsidRPr="00E84DA1">
              <w:rPr>
                <w:rFonts w:ascii="Courier New" w:hAnsi="Courier New" w:cs="Courier New"/>
                <w:b/>
                <w:bCs/>
              </w:rPr>
              <w:t>2190</w:t>
            </w:r>
          </w:p>
        </w:tc>
        <w:tc>
          <w:tcPr>
            <w:tcW w:w="760" w:type="dxa"/>
            <w:tcBorders>
              <w:top w:val="nil"/>
              <w:left w:val="nil"/>
              <w:bottom w:val="nil"/>
              <w:right w:val="nil"/>
            </w:tcBorders>
            <w:shd w:val="clear" w:color="auto" w:fill="auto"/>
            <w:noWrap/>
            <w:vAlign w:val="bottom"/>
            <w:hideMark/>
          </w:tcPr>
          <w:p w14:paraId="1919C722" w14:textId="77777777" w:rsidR="00E84DA1" w:rsidRPr="00E84DA1" w:rsidRDefault="00E84DA1" w:rsidP="00E84DA1">
            <w:pPr>
              <w:rPr>
                <w:rFonts w:ascii="Courier New" w:hAnsi="Courier New" w:cs="Courier New"/>
                <w:b/>
                <w:bCs/>
              </w:rPr>
            </w:pPr>
            <w:r w:rsidRPr="00E84DA1">
              <w:rPr>
                <w:rFonts w:ascii="Courier New" w:hAnsi="Courier New" w:cs="Courier New"/>
                <w:b/>
                <w:bCs/>
              </w:rPr>
              <w:t>4380</w:t>
            </w:r>
          </w:p>
        </w:tc>
        <w:tc>
          <w:tcPr>
            <w:tcW w:w="760" w:type="dxa"/>
            <w:tcBorders>
              <w:top w:val="nil"/>
              <w:left w:val="nil"/>
              <w:bottom w:val="nil"/>
              <w:right w:val="nil"/>
            </w:tcBorders>
            <w:shd w:val="clear" w:color="auto" w:fill="auto"/>
            <w:noWrap/>
            <w:vAlign w:val="bottom"/>
            <w:hideMark/>
          </w:tcPr>
          <w:p w14:paraId="0CF914F5" w14:textId="77777777" w:rsidR="00E84DA1" w:rsidRPr="00E84DA1" w:rsidRDefault="00E84DA1" w:rsidP="00E84DA1">
            <w:pPr>
              <w:rPr>
                <w:rFonts w:ascii="Courier New" w:hAnsi="Courier New" w:cs="Courier New"/>
                <w:b/>
                <w:bCs/>
              </w:rPr>
            </w:pPr>
            <w:r w:rsidRPr="00E84DA1">
              <w:rPr>
                <w:rFonts w:ascii="Courier New" w:hAnsi="Courier New" w:cs="Courier New"/>
                <w:b/>
                <w:bCs/>
              </w:rPr>
              <w:t>6570</w:t>
            </w:r>
          </w:p>
        </w:tc>
        <w:tc>
          <w:tcPr>
            <w:tcW w:w="760" w:type="dxa"/>
            <w:tcBorders>
              <w:top w:val="nil"/>
              <w:left w:val="nil"/>
              <w:bottom w:val="nil"/>
              <w:right w:val="nil"/>
            </w:tcBorders>
            <w:shd w:val="clear" w:color="auto" w:fill="auto"/>
            <w:noWrap/>
            <w:vAlign w:val="bottom"/>
            <w:hideMark/>
          </w:tcPr>
          <w:p w14:paraId="4AA5B7EC" w14:textId="77777777" w:rsidR="00E84DA1" w:rsidRPr="00E84DA1" w:rsidRDefault="00E84DA1" w:rsidP="00E84DA1">
            <w:pPr>
              <w:rPr>
                <w:rFonts w:ascii="Courier New" w:hAnsi="Courier New" w:cs="Courier New"/>
                <w:b/>
                <w:bCs/>
              </w:rPr>
            </w:pPr>
            <w:r w:rsidRPr="00E84DA1">
              <w:rPr>
                <w:rFonts w:ascii="Courier New" w:hAnsi="Courier New" w:cs="Courier New"/>
                <w:b/>
                <w:bCs/>
              </w:rPr>
              <w:t>8760</w:t>
            </w:r>
          </w:p>
        </w:tc>
        <w:tc>
          <w:tcPr>
            <w:tcW w:w="817" w:type="dxa"/>
            <w:tcBorders>
              <w:top w:val="nil"/>
              <w:left w:val="nil"/>
              <w:bottom w:val="nil"/>
              <w:right w:val="nil"/>
            </w:tcBorders>
            <w:shd w:val="clear" w:color="auto" w:fill="auto"/>
            <w:noWrap/>
            <w:vAlign w:val="bottom"/>
            <w:hideMark/>
          </w:tcPr>
          <w:p w14:paraId="528DA60F" w14:textId="77777777" w:rsidR="00E84DA1" w:rsidRPr="00E84DA1" w:rsidRDefault="00E84DA1" w:rsidP="00E84DA1">
            <w:pPr>
              <w:rPr>
                <w:rFonts w:ascii="Courier New" w:hAnsi="Courier New" w:cs="Courier New"/>
                <w:b/>
                <w:bCs/>
              </w:rPr>
            </w:pPr>
            <w:r w:rsidRPr="00E84DA1">
              <w:rPr>
                <w:rFonts w:ascii="Courier New" w:hAnsi="Courier New" w:cs="Courier New"/>
                <w:b/>
                <w:bCs/>
              </w:rPr>
              <w:t>10950</w:t>
            </w:r>
          </w:p>
        </w:tc>
        <w:tc>
          <w:tcPr>
            <w:tcW w:w="817" w:type="dxa"/>
            <w:tcBorders>
              <w:top w:val="nil"/>
              <w:left w:val="nil"/>
              <w:bottom w:val="nil"/>
              <w:right w:val="nil"/>
            </w:tcBorders>
            <w:shd w:val="clear" w:color="auto" w:fill="auto"/>
            <w:noWrap/>
            <w:vAlign w:val="bottom"/>
            <w:hideMark/>
          </w:tcPr>
          <w:p w14:paraId="1F2878AD" w14:textId="77777777" w:rsidR="00E84DA1" w:rsidRPr="00E84DA1" w:rsidRDefault="00E84DA1" w:rsidP="00E84DA1">
            <w:pPr>
              <w:rPr>
                <w:rFonts w:ascii="Courier New" w:hAnsi="Courier New" w:cs="Courier New"/>
                <w:b/>
                <w:bCs/>
              </w:rPr>
            </w:pPr>
            <w:r w:rsidRPr="00E84DA1">
              <w:rPr>
                <w:rFonts w:ascii="Courier New" w:hAnsi="Courier New" w:cs="Courier New"/>
                <w:b/>
                <w:bCs/>
              </w:rPr>
              <w:t>13140</w:t>
            </w:r>
          </w:p>
        </w:tc>
        <w:tc>
          <w:tcPr>
            <w:tcW w:w="817" w:type="dxa"/>
            <w:tcBorders>
              <w:top w:val="nil"/>
              <w:left w:val="nil"/>
              <w:bottom w:val="nil"/>
              <w:right w:val="nil"/>
            </w:tcBorders>
            <w:shd w:val="clear" w:color="auto" w:fill="auto"/>
            <w:noWrap/>
            <w:vAlign w:val="bottom"/>
            <w:hideMark/>
          </w:tcPr>
          <w:p w14:paraId="6EAA358C" w14:textId="77777777" w:rsidR="00E84DA1" w:rsidRPr="00E84DA1" w:rsidRDefault="00E84DA1" w:rsidP="00E84DA1">
            <w:pPr>
              <w:rPr>
                <w:rFonts w:ascii="Courier New" w:hAnsi="Courier New" w:cs="Courier New"/>
                <w:b/>
                <w:bCs/>
              </w:rPr>
            </w:pPr>
            <w:r w:rsidRPr="00E84DA1">
              <w:rPr>
                <w:rFonts w:ascii="Courier New" w:hAnsi="Courier New" w:cs="Courier New"/>
                <w:b/>
                <w:bCs/>
              </w:rPr>
              <w:t>15330</w:t>
            </w:r>
          </w:p>
        </w:tc>
        <w:tc>
          <w:tcPr>
            <w:tcW w:w="817" w:type="dxa"/>
            <w:tcBorders>
              <w:top w:val="nil"/>
              <w:left w:val="nil"/>
              <w:bottom w:val="nil"/>
              <w:right w:val="nil"/>
            </w:tcBorders>
            <w:shd w:val="clear" w:color="auto" w:fill="auto"/>
            <w:noWrap/>
            <w:vAlign w:val="bottom"/>
            <w:hideMark/>
          </w:tcPr>
          <w:p w14:paraId="12D53E9D" w14:textId="77777777" w:rsidR="00E84DA1" w:rsidRPr="00E84DA1" w:rsidRDefault="00E84DA1" w:rsidP="00E84DA1">
            <w:pPr>
              <w:rPr>
                <w:rFonts w:ascii="Courier New" w:hAnsi="Courier New" w:cs="Courier New"/>
                <w:b/>
                <w:bCs/>
              </w:rPr>
            </w:pPr>
            <w:r w:rsidRPr="00E84DA1">
              <w:rPr>
                <w:rFonts w:ascii="Courier New" w:hAnsi="Courier New" w:cs="Courier New"/>
                <w:b/>
                <w:bCs/>
              </w:rPr>
              <w:t>18396</w:t>
            </w:r>
          </w:p>
        </w:tc>
        <w:tc>
          <w:tcPr>
            <w:tcW w:w="817" w:type="dxa"/>
            <w:tcBorders>
              <w:top w:val="nil"/>
              <w:left w:val="nil"/>
              <w:bottom w:val="nil"/>
              <w:right w:val="nil"/>
            </w:tcBorders>
            <w:shd w:val="clear" w:color="auto" w:fill="auto"/>
            <w:noWrap/>
            <w:vAlign w:val="bottom"/>
            <w:hideMark/>
          </w:tcPr>
          <w:p w14:paraId="19CFBF2A" w14:textId="77777777" w:rsidR="00E84DA1" w:rsidRPr="00E84DA1" w:rsidRDefault="00E84DA1" w:rsidP="00E84DA1">
            <w:pPr>
              <w:rPr>
                <w:rFonts w:ascii="Courier New" w:hAnsi="Courier New" w:cs="Courier New"/>
                <w:b/>
                <w:bCs/>
              </w:rPr>
            </w:pPr>
            <w:r w:rsidRPr="00E84DA1">
              <w:rPr>
                <w:rFonts w:ascii="Courier New" w:hAnsi="Courier New" w:cs="Courier New"/>
                <w:b/>
                <w:bCs/>
              </w:rPr>
              <w:t>21900</w:t>
            </w:r>
          </w:p>
        </w:tc>
        <w:tc>
          <w:tcPr>
            <w:tcW w:w="817" w:type="dxa"/>
            <w:tcBorders>
              <w:top w:val="nil"/>
              <w:left w:val="nil"/>
              <w:bottom w:val="nil"/>
              <w:right w:val="nil"/>
            </w:tcBorders>
            <w:shd w:val="clear" w:color="auto" w:fill="auto"/>
            <w:noWrap/>
            <w:vAlign w:val="bottom"/>
            <w:hideMark/>
          </w:tcPr>
          <w:p w14:paraId="51E57597" w14:textId="77777777" w:rsidR="00E84DA1" w:rsidRPr="00E84DA1" w:rsidRDefault="00E84DA1" w:rsidP="00E84DA1">
            <w:pPr>
              <w:rPr>
                <w:rFonts w:ascii="Courier New" w:hAnsi="Courier New" w:cs="Courier New"/>
                <w:b/>
                <w:bCs/>
              </w:rPr>
            </w:pPr>
            <w:r w:rsidRPr="00E84DA1">
              <w:rPr>
                <w:rFonts w:ascii="Courier New" w:hAnsi="Courier New" w:cs="Courier New"/>
                <w:b/>
                <w:bCs/>
              </w:rPr>
              <w:t>26280</w:t>
            </w:r>
          </w:p>
        </w:tc>
        <w:tc>
          <w:tcPr>
            <w:tcW w:w="817" w:type="dxa"/>
            <w:tcBorders>
              <w:top w:val="nil"/>
              <w:left w:val="nil"/>
              <w:bottom w:val="nil"/>
              <w:right w:val="nil"/>
            </w:tcBorders>
            <w:shd w:val="clear" w:color="auto" w:fill="auto"/>
            <w:noWrap/>
            <w:vAlign w:val="bottom"/>
            <w:hideMark/>
          </w:tcPr>
          <w:p w14:paraId="6ADCF8B2" w14:textId="77777777" w:rsidR="00E84DA1" w:rsidRPr="00E84DA1" w:rsidRDefault="00E84DA1" w:rsidP="00E84DA1">
            <w:pPr>
              <w:rPr>
                <w:rFonts w:ascii="Courier New" w:hAnsi="Courier New" w:cs="Courier New"/>
                <w:b/>
                <w:bCs/>
              </w:rPr>
            </w:pPr>
            <w:r w:rsidRPr="00E84DA1">
              <w:rPr>
                <w:rFonts w:ascii="Courier New" w:hAnsi="Courier New" w:cs="Courier New"/>
                <w:b/>
                <w:bCs/>
              </w:rPr>
              <w:t>30660</w:t>
            </w:r>
          </w:p>
        </w:tc>
        <w:tc>
          <w:tcPr>
            <w:tcW w:w="817" w:type="dxa"/>
            <w:tcBorders>
              <w:top w:val="nil"/>
              <w:left w:val="nil"/>
              <w:bottom w:val="nil"/>
              <w:right w:val="nil"/>
            </w:tcBorders>
            <w:shd w:val="clear" w:color="auto" w:fill="auto"/>
            <w:noWrap/>
            <w:vAlign w:val="bottom"/>
            <w:hideMark/>
          </w:tcPr>
          <w:p w14:paraId="3A3DB282" w14:textId="77777777" w:rsidR="00E84DA1" w:rsidRPr="00E84DA1" w:rsidRDefault="00E84DA1" w:rsidP="00E84DA1">
            <w:pPr>
              <w:rPr>
                <w:rFonts w:ascii="Courier New" w:hAnsi="Courier New" w:cs="Courier New"/>
                <w:b/>
                <w:bCs/>
              </w:rPr>
            </w:pPr>
            <w:r w:rsidRPr="00E84DA1">
              <w:rPr>
                <w:rFonts w:ascii="Courier New" w:hAnsi="Courier New" w:cs="Courier New"/>
                <w:b/>
                <w:bCs/>
              </w:rPr>
              <w:t>35040</w:t>
            </w:r>
          </w:p>
        </w:tc>
        <w:tc>
          <w:tcPr>
            <w:tcW w:w="817" w:type="dxa"/>
            <w:tcBorders>
              <w:top w:val="nil"/>
              <w:left w:val="nil"/>
              <w:bottom w:val="nil"/>
              <w:right w:val="nil"/>
            </w:tcBorders>
            <w:shd w:val="clear" w:color="auto" w:fill="auto"/>
            <w:noWrap/>
            <w:vAlign w:val="bottom"/>
            <w:hideMark/>
          </w:tcPr>
          <w:p w14:paraId="6BF60A27" w14:textId="77777777" w:rsidR="00E84DA1" w:rsidRPr="00E84DA1" w:rsidRDefault="00E84DA1" w:rsidP="00E84DA1">
            <w:pPr>
              <w:rPr>
                <w:rFonts w:ascii="Courier New" w:hAnsi="Courier New" w:cs="Courier New"/>
                <w:b/>
                <w:bCs/>
              </w:rPr>
            </w:pPr>
            <w:r w:rsidRPr="00E84DA1">
              <w:rPr>
                <w:rFonts w:ascii="Courier New" w:hAnsi="Courier New" w:cs="Courier New"/>
                <w:b/>
                <w:bCs/>
              </w:rPr>
              <w:t>39420</w:t>
            </w:r>
          </w:p>
        </w:tc>
        <w:tc>
          <w:tcPr>
            <w:tcW w:w="817" w:type="dxa"/>
            <w:tcBorders>
              <w:top w:val="nil"/>
              <w:left w:val="nil"/>
              <w:bottom w:val="nil"/>
              <w:right w:val="nil"/>
            </w:tcBorders>
            <w:shd w:val="clear" w:color="auto" w:fill="auto"/>
            <w:noWrap/>
            <w:vAlign w:val="bottom"/>
            <w:hideMark/>
          </w:tcPr>
          <w:p w14:paraId="58F06DB5" w14:textId="77777777" w:rsidR="00E84DA1" w:rsidRPr="00E84DA1" w:rsidRDefault="00E84DA1" w:rsidP="00E84DA1">
            <w:pPr>
              <w:rPr>
                <w:rFonts w:ascii="Courier New" w:hAnsi="Courier New" w:cs="Courier New"/>
                <w:b/>
                <w:bCs/>
              </w:rPr>
            </w:pPr>
            <w:r w:rsidRPr="00E84DA1">
              <w:rPr>
                <w:rFonts w:ascii="Courier New" w:hAnsi="Courier New" w:cs="Courier New"/>
                <w:b/>
                <w:bCs/>
              </w:rPr>
              <w:t>43800</w:t>
            </w:r>
          </w:p>
        </w:tc>
      </w:tr>
      <w:tr w:rsidR="00E84DA1" w:rsidRPr="00D861ED" w14:paraId="32EFD906" w14:textId="77777777" w:rsidTr="00E84DA1">
        <w:trPr>
          <w:trHeight w:val="270"/>
        </w:trPr>
        <w:tc>
          <w:tcPr>
            <w:tcW w:w="2500" w:type="dxa"/>
            <w:tcBorders>
              <w:top w:val="nil"/>
              <w:left w:val="nil"/>
              <w:bottom w:val="nil"/>
              <w:right w:val="nil"/>
            </w:tcBorders>
            <w:shd w:val="clear" w:color="auto" w:fill="auto"/>
            <w:noWrap/>
            <w:vAlign w:val="bottom"/>
            <w:hideMark/>
          </w:tcPr>
          <w:p w14:paraId="10679CB0" w14:textId="77777777" w:rsidR="00E84DA1" w:rsidRPr="0012384B" w:rsidRDefault="00E84DA1" w:rsidP="00E84DA1">
            <w:pPr>
              <w:jc w:val="right"/>
              <w:rPr>
                <w:rFonts w:ascii="Courier New" w:hAnsi="Courier New" w:cs="Courier New"/>
                <w:b/>
                <w:bCs/>
                <w:color w:val="000000"/>
              </w:rPr>
            </w:pPr>
            <w:r w:rsidRPr="0012384B">
              <w:rPr>
                <w:rFonts w:ascii="Courier New" w:hAnsi="Courier New" w:cs="Courier New"/>
                <w:b/>
                <w:bCs/>
                <w:color w:val="000000"/>
              </w:rPr>
              <w:t xml:space="preserve"> 125,000 - 131,999</w:t>
            </w:r>
          </w:p>
        </w:tc>
        <w:tc>
          <w:tcPr>
            <w:tcW w:w="337" w:type="dxa"/>
            <w:tcBorders>
              <w:top w:val="nil"/>
              <w:left w:val="nil"/>
              <w:bottom w:val="nil"/>
              <w:right w:val="nil"/>
            </w:tcBorders>
            <w:shd w:val="clear" w:color="auto" w:fill="auto"/>
            <w:noWrap/>
            <w:vAlign w:val="bottom"/>
            <w:hideMark/>
          </w:tcPr>
          <w:p w14:paraId="71F2B8F7" w14:textId="77777777" w:rsidR="00E84DA1" w:rsidRPr="00E84DA1" w:rsidRDefault="00E84DA1" w:rsidP="004F51C1">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07AEE24E" w14:textId="77777777" w:rsidR="00E84DA1" w:rsidRPr="00E84DA1" w:rsidRDefault="00E84DA1" w:rsidP="00E84DA1">
            <w:pPr>
              <w:rPr>
                <w:rFonts w:ascii="Courier New" w:hAnsi="Courier New" w:cs="Courier New"/>
                <w:b/>
                <w:bCs/>
              </w:rPr>
            </w:pPr>
            <w:r w:rsidRPr="00E84DA1">
              <w:rPr>
                <w:rFonts w:ascii="Courier New" w:hAnsi="Courier New" w:cs="Courier New"/>
                <w:b/>
                <w:bCs/>
              </w:rPr>
              <w:t>2120</w:t>
            </w:r>
          </w:p>
        </w:tc>
        <w:tc>
          <w:tcPr>
            <w:tcW w:w="760" w:type="dxa"/>
            <w:tcBorders>
              <w:top w:val="nil"/>
              <w:left w:val="nil"/>
              <w:bottom w:val="nil"/>
              <w:right w:val="nil"/>
            </w:tcBorders>
            <w:shd w:val="clear" w:color="auto" w:fill="auto"/>
            <w:noWrap/>
            <w:vAlign w:val="bottom"/>
            <w:hideMark/>
          </w:tcPr>
          <w:p w14:paraId="5B2C8681" w14:textId="77777777" w:rsidR="00E84DA1" w:rsidRPr="00E84DA1" w:rsidRDefault="00E84DA1" w:rsidP="00E84DA1">
            <w:pPr>
              <w:rPr>
                <w:rFonts w:ascii="Courier New" w:hAnsi="Courier New" w:cs="Courier New"/>
                <w:b/>
                <w:bCs/>
              </w:rPr>
            </w:pPr>
            <w:r w:rsidRPr="00E84DA1">
              <w:rPr>
                <w:rFonts w:ascii="Courier New" w:hAnsi="Courier New" w:cs="Courier New"/>
                <w:b/>
                <w:bCs/>
              </w:rPr>
              <w:t>4240</w:t>
            </w:r>
          </w:p>
        </w:tc>
        <w:tc>
          <w:tcPr>
            <w:tcW w:w="760" w:type="dxa"/>
            <w:tcBorders>
              <w:top w:val="nil"/>
              <w:left w:val="nil"/>
              <w:bottom w:val="nil"/>
              <w:right w:val="nil"/>
            </w:tcBorders>
            <w:shd w:val="clear" w:color="auto" w:fill="auto"/>
            <w:noWrap/>
            <w:vAlign w:val="bottom"/>
            <w:hideMark/>
          </w:tcPr>
          <w:p w14:paraId="5630D73B" w14:textId="77777777" w:rsidR="00E84DA1" w:rsidRPr="00E84DA1" w:rsidRDefault="00E84DA1" w:rsidP="00E84DA1">
            <w:pPr>
              <w:rPr>
                <w:rFonts w:ascii="Courier New" w:hAnsi="Courier New" w:cs="Courier New"/>
                <w:b/>
                <w:bCs/>
              </w:rPr>
            </w:pPr>
            <w:r w:rsidRPr="00E84DA1">
              <w:rPr>
                <w:rFonts w:ascii="Courier New" w:hAnsi="Courier New" w:cs="Courier New"/>
                <w:b/>
                <w:bCs/>
              </w:rPr>
              <w:t>6360</w:t>
            </w:r>
          </w:p>
        </w:tc>
        <w:tc>
          <w:tcPr>
            <w:tcW w:w="760" w:type="dxa"/>
            <w:tcBorders>
              <w:top w:val="nil"/>
              <w:left w:val="nil"/>
              <w:bottom w:val="nil"/>
              <w:right w:val="nil"/>
            </w:tcBorders>
            <w:shd w:val="clear" w:color="auto" w:fill="auto"/>
            <w:noWrap/>
            <w:vAlign w:val="bottom"/>
            <w:hideMark/>
          </w:tcPr>
          <w:p w14:paraId="2ABDE081" w14:textId="77777777" w:rsidR="00E84DA1" w:rsidRPr="00E84DA1" w:rsidRDefault="00E84DA1" w:rsidP="00E84DA1">
            <w:pPr>
              <w:rPr>
                <w:rFonts w:ascii="Courier New" w:hAnsi="Courier New" w:cs="Courier New"/>
                <w:b/>
                <w:bCs/>
              </w:rPr>
            </w:pPr>
            <w:r w:rsidRPr="00E84DA1">
              <w:rPr>
                <w:rFonts w:ascii="Courier New" w:hAnsi="Courier New" w:cs="Courier New"/>
                <w:b/>
                <w:bCs/>
              </w:rPr>
              <w:t>8480</w:t>
            </w:r>
          </w:p>
        </w:tc>
        <w:tc>
          <w:tcPr>
            <w:tcW w:w="817" w:type="dxa"/>
            <w:tcBorders>
              <w:top w:val="nil"/>
              <w:left w:val="nil"/>
              <w:bottom w:val="nil"/>
              <w:right w:val="nil"/>
            </w:tcBorders>
            <w:shd w:val="clear" w:color="auto" w:fill="auto"/>
            <w:noWrap/>
            <w:vAlign w:val="bottom"/>
            <w:hideMark/>
          </w:tcPr>
          <w:p w14:paraId="515A882F" w14:textId="77777777" w:rsidR="00E84DA1" w:rsidRPr="00E84DA1" w:rsidRDefault="00E84DA1" w:rsidP="00E84DA1">
            <w:pPr>
              <w:rPr>
                <w:rFonts w:ascii="Courier New" w:hAnsi="Courier New" w:cs="Courier New"/>
                <w:b/>
                <w:bCs/>
              </w:rPr>
            </w:pPr>
            <w:r w:rsidRPr="00E84DA1">
              <w:rPr>
                <w:rFonts w:ascii="Courier New" w:hAnsi="Courier New" w:cs="Courier New"/>
                <w:b/>
                <w:bCs/>
              </w:rPr>
              <w:t>10600</w:t>
            </w:r>
          </w:p>
        </w:tc>
        <w:tc>
          <w:tcPr>
            <w:tcW w:w="817" w:type="dxa"/>
            <w:tcBorders>
              <w:top w:val="nil"/>
              <w:left w:val="nil"/>
              <w:bottom w:val="nil"/>
              <w:right w:val="nil"/>
            </w:tcBorders>
            <w:shd w:val="clear" w:color="auto" w:fill="auto"/>
            <w:noWrap/>
            <w:vAlign w:val="bottom"/>
            <w:hideMark/>
          </w:tcPr>
          <w:p w14:paraId="19274C51" w14:textId="77777777" w:rsidR="00E84DA1" w:rsidRPr="00E84DA1" w:rsidRDefault="00E84DA1" w:rsidP="00E84DA1">
            <w:pPr>
              <w:rPr>
                <w:rFonts w:ascii="Courier New" w:hAnsi="Courier New" w:cs="Courier New"/>
                <w:b/>
                <w:bCs/>
              </w:rPr>
            </w:pPr>
            <w:r w:rsidRPr="00E84DA1">
              <w:rPr>
                <w:rFonts w:ascii="Courier New" w:hAnsi="Courier New" w:cs="Courier New"/>
                <w:b/>
                <w:bCs/>
              </w:rPr>
              <w:t>12720</w:t>
            </w:r>
          </w:p>
        </w:tc>
        <w:tc>
          <w:tcPr>
            <w:tcW w:w="817" w:type="dxa"/>
            <w:tcBorders>
              <w:top w:val="nil"/>
              <w:left w:val="nil"/>
              <w:bottom w:val="nil"/>
              <w:right w:val="nil"/>
            </w:tcBorders>
            <w:shd w:val="clear" w:color="auto" w:fill="auto"/>
            <w:noWrap/>
            <w:vAlign w:val="bottom"/>
            <w:hideMark/>
          </w:tcPr>
          <w:p w14:paraId="13A77FB8" w14:textId="77777777" w:rsidR="00E84DA1" w:rsidRPr="00E84DA1" w:rsidRDefault="00E84DA1" w:rsidP="00E84DA1">
            <w:pPr>
              <w:rPr>
                <w:rFonts w:ascii="Courier New" w:hAnsi="Courier New" w:cs="Courier New"/>
                <w:b/>
                <w:bCs/>
              </w:rPr>
            </w:pPr>
            <w:r w:rsidRPr="00E84DA1">
              <w:rPr>
                <w:rFonts w:ascii="Courier New" w:hAnsi="Courier New" w:cs="Courier New"/>
                <w:b/>
                <w:bCs/>
              </w:rPr>
              <w:t>14840</w:t>
            </w:r>
          </w:p>
        </w:tc>
        <w:tc>
          <w:tcPr>
            <w:tcW w:w="817" w:type="dxa"/>
            <w:tcBorders>
              <w:top w:val="nil"/>
              <w:left w:val="nil"/>
              <w:bottom w:val="nil"/>
              <w:right w:val="nil"/>
            </w:tcBorders>
            <w:shd w:val="clear" w:color="auto" w:fill="auto"/>
            <w:noWrap/>
            <w:vAlign w:val="bottom"/>
            <w:hideMark/>
          </w:tcPr>
          <w:p w14:paraId="1BDB637A" w14:textId="77777777" w:rsidR="00E84DA1" w:rsidRPr="00E84DA1" w:rsidRDefault="00E84DA1" w:rsidP="00E84DA1">
            <w:pPr>
              <w:rPr>
                <w:rFonts w:ascii="Courier New" w:hAnsi="Courier New" w:cs="Courier New"/>
                <w:b/>
                <w:bCs/>
              </w:rPr>
            </w:pPr>
            <w:r w:rsidRPr="00E84DA1">
              <w:rPr>
                <w:rFonts w:ascii="Courier New" w:hAnsi="Courier New" w:cs="Courier New"/>
                <w:b/>
                <w:bCs/>
              </w:rPr>
              <w:t>17808</w:t>
            </w:r>
          </w:p>
        </w:tc>
        <w:tc>
          <w:tcPr>
            <w:tcW w:w="817" w:type="dxa"/>
            <w:tcBorders>
              <w:top w:val="nil"/>
              <w:left w:val="nil"/>
              <w:bottom w:val="nil"/>
              <w:right w:val="nil"/>
            </w:tcBorders>
            <w:shd w:val="clear" w:color="auto" w:fill="auto"/>
            <w:noWrap/>
            <w:vAlign w:val="bottom"/>
            <w:hideMark/>
          </w:tcPr>
          <w:p w14:paraId="4A840A8C" w14:textId="77777777" w:rsidR="00E84DA1" w:rsidRPr="00E84DA1" w:rsidRDefault="00E84DA1" w:rsidP="00E84DA1">
            <w:pPr>
              <w:rPr>
                <w:rFonts w:ascii="Courier New" w:hAnsi="Courier New" w:cs="Courier New"/>
                <w:b/>
                <w:bCs/>
              </w:rPr>
            </w:pPr>
            <w:r w:rsidRPr="00E84DA1">
              <w:rPr>
                <w:rFonts w:ascii="Courier New" w:hAnsi="Courier New" w:cs="Courier New"/>
                <w:b/>
                <w:bCs/>
              </w:rPr>
              <w:t>21200</w:t>
            </w:r>
          </w:p>
        </w:tc>
        <w:tc>
          <w:tcPr>
            <w:tcW w:w="817" w:type="dxa"/>
            <w:tcBorders>
              <w:top w:val="nil"/>
              <w:left w:val="nil"/>
              <w:bottom w:val="nil"/>
              <w:right w:val="nil"/>
            </w:tcBorders>
            <w:shd w:val="clear" w:color="auto" w:fill="auto"/>
            <w:noWrap/>
            <w:vAlign w:val="bottom"/>
            <w:hideMark/>
          </w:tcPr>
          <w:p w14:paraId="469584C9" w14:textId="77777777" w:rsidR="00E84DA1" w:rsidRPr="00E84DA1" w:rsidRDefault="00E84DA1" w:rsidP="00E84DA1">
            <w:pPr>
              <w:rPr>
                <w:rFonts w:ascii="Courier New" w:hAnsi="Courier New" w:cs="Courier New"/>
                <w:b/>
                <w:bCs/>
              </w:rPr>
            </w:pPr>
            <w:r w:rsidRPr="00E84DA1">
              <w:rPr>
                <w:rFonts w:ascii="Courier New" w:hAnsi="Courier New" w:cs="Courier New"/>
                <w:b/>
                <w:bCs/>
              </w:rPr>
              <w:t>25440</w:t>
            </w:r>
          </w:p>
        </w:tc>
        <w:tc>
          <w:tcPr>
            <w:tcW w:w="817" w:type="dxa"/>
            <w:tcBorders>
              <w:top w:val="nil"/>
              <w:left w:val="nil"/>
              <w:bottom w:val="nil"/>
              <w:right w:val="nil"/>
            </w:tcBorders>
            <w:shd w:val="clear" w:color="auto" w:fill="auto"/>
            <w:noWrap/>
            <w:vAlign w:val="bottom"/>
            <w:hideMark/>
          </w:tcPr>
          <w:p w14:paraId="7113EA62" w14:textId="77777777" w:rsidR="00E84DA1" w:rsidRPr="00E84DA1" w:rsidRDefault="00E84DA1" w:rsidP="00E84DA1">
            <w:pPr>
              <w:rPr>
                <w:rFonts w:ascii="Courier New" w:hAnsi="Courier New" w:cs="Courier New"/>
                <w:b/>
                <w:bCs/>
              </w:rPr>
            </w:pPr>
            <w:r w:rsidRPr="00E84DA1">
              <w:rPr>
                <w:rFonts w:ascii="Courier New" w:hAnsi="Courier New" w:cs="Courier New"/>
                <w:b/>
                <w:bCs/>
              </w:rPr>
              <w:t>29680</w:t>
            </w:r>
          </w:p>
        </w:tc>
        <w:tc>
          <w:tcPr>
            <w:tcW w:w="817" w:type="dxa"/>
            <w:tcBorders>
              <w:top w:val="nil"/>
              <w:left w:val="nil"/>
              <w:bottom w:val="nil"/>
              <w:right w:val="nil"/>
            </w:tcBorders>
            <w:shd w:val="clear" w:color="auto" w:fill="auto"/>
            <w:noWrap/>
            <w:vAlign w:val="bottom"/>
            <w:hideMark/>
          </w:tcPr>
          <w:p w14:paraId="2413A9DD" w14:textId="77777777" w:rsidR="00E84DA1" w:rsidRPr="00E84DA1" w:rsidRDefault="00E84DA1" w:rsidP="00E84DA1">
            <w:pPr>
              <w:rPr>
                <w:rFonts w:ascii="Courier New" w:hAnsi="Courier New" w:cs="Courier New"/>
                <w:b/>
                <w:bCs/>
              </w:rPr>
            </w:pPr>
            <w:r w:rsidRPr="00E84DA1">
              <w:rPr>
                <w:rFonts w:ascii="Courier New" w:hAnsi="Courier New" w:cs="Courier New"/>
                <w:b/>
                <w:bCs/>
              </w:rPr>
              <w:t>33920</w:t>
            </w:r>
          </w:p>
        </w:tc>
        <w:tc>
          <w:tcPr>
            <w:tcW w:w="817" w:type="dxa"/>
            <w:tcBorders>
              <w:top w:val="nil"/>
              <w:left w:val="nil"/>
              <w:bottom w:val="nil"/>
              <w:right w:val="nil"/>
            </w:tcBorders>
            <w:shd w:val="clear" w:color="auto" w:fill="auto"/>
            <w:noWrap/>
            <w:vAlign w:val="bottom"/>
            <w:hideMark/>
          </w:tcPr>
          <w:p w14:paraId="21684B4B" w14:textId="77777777" w:rsidR="00E84DA1" w:rsidRPr="00E84DA1" w:rsidRDefault="00E84DA1" w:rsidP="00E84DA1">
            <w:pPr>
              <w:rPr>
                <w:rFonts w:ascii="Courier New" w:hAnsi="Courier New" w:cs="Courier New"/>
                <w:b/>
                <w:bCs/>
              </w:rPr>
            </w:pPr>
            <w:r w:rsidRPr="00E84DA1">
              <w:rPr>
                <w:rFonts w:ascii="Courier New" w:hAnsi="Courier New" w:cs="Courier New"/>
                <w:b/>
                <w:bCs/>
              </w:rPr>
              <w:t>38160</w:t>
            </w:r>
          </w:p>
        </w:tc>
        <w:tc>
          <w:tcPr>
            <w:tcW w:w="817" w:type="dxa"/>
            <w:tcBorders>
              <w:top w:val="nil"/>
              <w:left w:val="nil"/>
              <w:bottom w:val="nil"/>
              <w:right w:val="nil"/>
            </w:tcBorders>
            <w:shd w:val="clear" w:color="auto" w:fill="auto"/>
            <w:noWrap/>
            <w:vAlign w:val="bottom"/>
            <w:hideMark/>
          </w:tcPr>
          <w:p w14:paraId="391D4514" w14:textId="77777777" w:rsidR="00E84DA1" w:rsidRPr="00E84DA1" w:rsidRDefault="00E84DA1" w:rsidP="00E84DA1">
            <w:pPr>
              <w:rPr>
                <w:rFonts w:ascii="Courier New" w:hAnsi="Courier New" w:cs="Courier New"/>
                <w:b/>
                <w:bCs/>
              </w:rPr>
            </w:pPr>
            <w:r w:rsidRPr="00E84DA1">
              <w:rPr>
                <w:rFonts w:ascii="Courier New" w:hAnsi="Courier New" w:cs="Courier New"/>
                <w:b/>
                <w:bCs/>
              </w:rPr>
              <w:t>42400</w:t>
            </w:r>
          </w:p>
        </w:tc>
      </w:tr>
      <w:tr w:rsidR="00E84DA1" w:rsidRPr="00D861ED" w14:paraId="17FEFA91" w14:textId="77777777" w:rsidTr="00E84DA1">
        <w:trPr>
          <w:trHeight w:val="270"/>
        </w:trPr>
        <w:tc>
          <w:tcPr>
            <w:tcW w:w="2500" w:type="dxa"/>
            <w:tcBorders>
              <w:top w:val="nil"/>
              <w:left w:val="nil"/>
              <w:bottom w:val="nil"/>
              <w:right w:val="nil"/>
            </w:tcBorders>
            <w:shd w:val="clear" w:color="auto" w:fill="auto"/>
            <w:noWrap/>
            <w:vAlign w:val="bottom"/>
            <w:hideMark/>
          </w:tcPr>
          <w:p w14:paraId="36657CF8" w14:textId="77777777" w:rsidR="00E84DA1" w:rsidRPr="0012384B" w:rsidRDefault="00E84DA1" w:rsidP="00E84DA1">
            <w:pPr>
              <w:jc w:val="right"/>
              <w:rPr>
                <w:rFonts w:ascii="Courier New" w:hAnsi="Courier New" w:cs="Courier New"/>
                <w:b/>
                <w:bCs/>
                <w:color w:val="000000"/>
              </w:rPr>
            </w:pPr>
            <w:r w:rsidRPr="0012384B">
              <w:rPr>
                <w:rFonts w:ascii="Courier New" w:hAnsi="Courier New" w:cs="Courier New"/>
                <w:b/>
                <w:bCs/>
                <w:color w:val="000000"/>
              </w:rPr>
              <w:t xml:space="preserve"> 118,000 - 124,999</w:t>
            </w:r>
          </w:p>
        </w:tc>
        <w:tc>
          <w:tcPr>
            <w:tcW w:w="337" w:type="dxa"/>
            <w:tcBorders>
              <w:top w:val="nil"/>
              <w:left w:val="nil"/>
              <w:bottom w:val="nil"/>
              <w:right w:val="nil"/>
            </w:tcBorders>
            <w:shd w:val="clear" w:color="auto" w:fill="auto"/>
            <w:noWrap/>
            <w:vAlign w:val="bottom"/>
            <w:hideMark/>
          </w:tcPr>
          <w:p w14:paraId="6E77FC00" w14:textId="77777777" w:rsidR="00E84DA1" w:rsidRPr="00E84DA1" w:rsidRDefault="00E84DA1" w:rsidP="004F51C1">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0C0B77E6" w14:textId="77777777" w:rsidR="00E84DA1" w:rsidRPr="00E84DA1" w:rsidRDefault="00E84DA1" w:rsidP="00E84DA1">
            <w:pPr>
              <w:rPr>
                <w:rFonts w:ascii="Courier New" w:hAnsi="Courier New" w:cs="Courier New"/>
                <w:b/>
                <w:bCs/>
              </w:rPr>
            </w:pPr>
            <w:r w:rsidRPr="00E84DA1">
              <w:rPr>
                <w:rFonts w:ascii="Courier New" w:hAnsi="Courier New" w:cs="Courier New"/>
                <w:b/>
                <w:bCs/>
              </w:rPr>
              <w:t>2050</w:t>
            </w:r>
          </w:p>
        </w:tc>
        <w:tc>
          <w:tcPr>
            <w:tcW w:w="760" w:type="dxa"/>
            <w:tcBorders>
              <w:top w:val="nil"/>
              <w:left w:val="nil"/>
              <w:bottom w:val="nil"/>
              <w:right w:val="nil"/>
            </w:tcBorders>
            <w:shd w:val="clear" w:color="auto" w:fill="auto"/>
            <w:noWrap/>
            <w:vAlign w:val="bottom"/>
            <w:hideMark/>
          </w:tcPr>
          <w:p w14:paraId="2F037B9C" w14:textId="77777777" w:rsidR="00E84DA1" w:rsidRPr="00E84DA1" w:rsidRDefault="00E84DA1" w:rsidP="00E84DA1">
            <w:pPr>
              <w:rPr>
                <w:rFonts w:ascii="Courier New" w:hAnsi="Courier New" w:cs="Courier New"/>
                <w:b/>
                <w:bCs/>
              </w:rPr>
            </w:pPr>
            <w:r w:rsidRPr="00E84DA1">
              <w:rPr>
                <w:rFonts w:ascii="Courier New" w:hAnsi="Courier New" w:cs="Courier New"/>
                <w:b/>
                <w:bCs/>
              </w:rPr>
              <w:t>4100</w:t>
            </w:r>
          </w:p>
        </w:tc>
        <w:tc>
          <w:tcPr>
            <w:tcW w:w="760" w:type="dxa"/>
            <w:tcBorders>
              <w:top w:val="nil"/>
              <w:left w:val="nil"/>
              <w:bottom w:val="nil"/>
              <w:right w:val="nil"/>
            </w:tcBorders>
            <w:shd w:val="clear" w:color="auto" w:fill="auto"/>
            <w:noWrap/>
            <w:vAlign w:val="bottom"/>
            <w:hideMark/>
          </w:tcPr>
          <w:p w14:paraId="33A9ED55" w14:textId="77777777" w:rsidR="00E84DA1" w:rsidRPr="00E84DA1" w:rsidRDefault="00E84DA1" w:rsidP="00E84DA1">
            <w:pPr>
              <w:rPr>
                <w:rFonts w:ascii="Courier New" w:hAnsi="Courier New" w:cs="Courier New"/>
                <w:b/>
                <w:bCs/>
              </w:rPr>
            </w:pPr>
            <w:r w:rsidRPr="00E84DA1">
              <w:rPr>
                <w:rFonts w:ascii="Courier New" w:hAnsi="Courier New" w:cs="Courier New"/>
                <w:b/>
                <w:bCs/>
              </w:rPr>
              <w:t>6150</w:t>
            </w:r>
          </w:p>
        </w:tc>
        <w:tc>
          <w:tcPr>
            <w:tcW w:w="760" w:type="dxa"/>
            <w:tcBorders>
              <w:top w:val="nil"/>
              <w:left w:val="nil"/>
              <w:bottom w:val="nil"/>
              <w:right w:val="nil"/>
            </w:tcBorders>
            <w:shd w:val="clear" w:color="auto" w:fill="auto"/>
            <w:noWrap/>
            <w:vAlign w:val="bottom"/>
            <w:hideMark/>
          </w:tcPr>
          <w:p w14:paraId="1902B1AB" w14:textId="77777777" w:rsidR="00E84DA1" w:rsidRPr="00E84DA1" w:rsidRDefault="00E84DA1" w:rsidP="00E84DA1">
            <w:pPr>
              <w:rPr>
                <w:rFonts w:ascii="Courier New" w:hAnsi="Courier New" w:cs="Courier New"/>
                <w:b/>
                <w:bCs/>
              </w:rPr>
            </w:pPr>
            <w:r w:rsidRPr="00E84DA1">
              <w:rPr>
                <w:rFonts w:ascii="Courier New" w:hAnsi="Courier New" w:cs="Courier New"/>
                <w:b/>
                <w:bCs/>
              </w:rPr>
              <w:t>8200</w:t>
            </w:r>
          </w:p>
        </w:tc>
        <w:tc>
          <w:tcPr>
            <w:tcW w:w="817" w:type="dxa"/>
            <w:tcBorders>
              <w:top w:val="nil"/>
              <w:left w:val="nil"/>
              <w:bottom w:val="nil"/>
              <w:right w:val="nil"/>
            </w:tcBorders>
            <w:shd w:val="clear" w:color="auto" w:fill="auto"/>
            <w:noWrap/>
            <w:vAlign w:val="bottom"/>
            <w:hideMark/>
          </w:tcPr>
          <w:p w14:paraId="1766B428" w14:textId="77777777" w:rsidR="00E84DA1" w:rsidRPr="00E84DA1" w:rsidRDefault="00E84DA1" w:rsidP="00E84DA1">
            <w:pPr>
              <w:rPr>
                <w:rFonts w:ascii="Courier New" w:hAnsi="Courier New" w:cs="Courier New"/>
                <w:b/>
                <w:bCs/>
              </w:rPr>
            </w:pPr>
            <w:r w:rsidRPr="00E84DA1">
              <w:rPr>
                <w:rFonts w:ascii="Courier New" w:hAnsi="Courier New" w:cs="Courier New"/>
                <w:b/>
                <w:bCs/>
              </w:rPr>
              <w:t>10250</w:t>
            </w:r>
          </w:p>
        </w:tc>
        <w:tc>
          <w:tcPr>
            <w:tcW w:w="817" w:type="dxa"/>
            <w:tcBorders>
              <w:top w:val="nil"/>
              <w:left w:val="nil"/>
              <w:bottom w:val="nil"/>
              <w:right w:val="nil"/>
            </w:tcBorders>
            <w:shd w:val="clear" w:color="auto" w:fill="auto"/>
            <w:noWrap/>
            <w:vAlign w:val="bottom"/>
            <w:hideMark/>
          </w:tcPr>
          <w:p w14:paraId="5A1A1D80" w14:textId="77777777" w:rsidR="00E84DA1" w:rsidRPr="00E84DA1" w:rsidRDefault="00E84DA1" w:rsidP="00E84DA1">
            <w:pPr>
              <w:rPr>
                <w:rFonts w:ascii="Courier New" w:hAnsi="Courier New" w:cs="Courier New"/>
                <w:b/>
                <w:bCs/>
              </w:rPr>
            </w:pPr>
            <w:r w:rsidRPr="00E84DA1">
              <w:rPr>
                <w:rFonts w:ascii="Courier New" w:hAnsi="Courier New" w:cs="Courier New"/>
                <w:b/>
                <w:bCs/>
              </w:rPr>
              <w:t>12300</w:t>
            </w:r>
          </w:p>
        </w:tc>
        <w:tc>
          <w:tcPr>
            <w:tcW w:w="817" w:type="dxa"/>
            <w:tcBorders>
              <w:top w:val="nil"/>
              <w:left w:val="nil"/>
              <w:bottom w:val="nil"/>
              <w:right w:val="nil"/>
            </w:tcBorders>
            <w:shd w:val="clear" w:color="auto" w:fill="auto"/>
            <w:noWrap/>
            <w:vAlign w:val="bottom"/>
            <w:hideMark/>
          </w:tcPr>
          <w:p w14:paraId="36EA8F77" w14:textId="77777777" w:rsidR="00E84DA1" w:rsidRPr="00E84DA1" w:rsidRDefault="00E84DA1" w:rsidP="00E84DA1">
            <w:pPr>
              <w:rPr>
                <w:rFonts w:ascii="Courier New" w:hAnsi="Courier New" w:cs="Courier New"/>
                <w:b/>
                <w:bCs/>
              </w:rPr>
            </w:pPr>
            <w:r w:rsidRPr="00E84DA1">
              <w:rPr>
                <w:rFonts w:ascii="Courier New" w:hAnsi="Courier New" w:cs="Courier New"/>
                <w:b/>
                <w:bCs/>
              </w:rPr>
              <w:t>14350</w:t>
            </w:r>
          </w:p>
        </w:tc>
        <w:tc>
          <w:tcPr>
            <w:tcW w:w="817" w:type="dxa"/>
            <w:tcBorders>
              <w:top w:val="nil"/>
              <w:left w:val="nil"/>
              <w:bottom w:val="nil"/>
              <w:right w:val="nil"/>
            </w:tcBorders>
            <w:shd w:val="clear" w:color="auto" w:fill="auto"/>
            <w:noWrap/>
            <w:vAlign w:val="bottom"/>
            <w:hideMark/>
          </w:tcPr>
          <w:p w14:paraId="5F8EAB82" w14:textId="77777777" w:rsidR="00E84DA1" w:rsidRPr="00E84DA1" w:rsidRDefault="00E84DA1" w:rsidP="00E84DA1">
            <w:pPr>
              <w:rPr>
                <w:rFonts w:ascii="Courier New" w:hAnsi="Courier New" w:cs="Courier New"/>
                <w:b/>
                <w:bCs/>
              </w:rPr>
            </w:pPr>
            <w:r w:rsidRPr="00E84DA1">
              <w:rPr>
                <w:rFonts w:ascii="Courier New" w:hAnsi="Courier New" w:cs="Courier New"/>
                <w:b/>
                <w:bCs/>
              </w:rPr>
              <w:t>17220</w:t>
            </w:r>
          </w:p>
        </w:tc>
        <w:tc>
          <w:tcPr>
            <w:tcW w:w="817" w:type="dxa"/>
            <w:tcBorders>
              <w:top w:val="nil"/>
              <w:left w:val="nil"/>
              <w:bottom w:val="nil"/>
              <w:right w:val="nil"/>
            </w:tcBorders>
            <w:shd w:val="clear" w:color="auto" w:fill="auto"/>
            <w:noWrap/>
            <w:vAlign w:val="bottom"/>
            <w:hideMark/>
          </w:tcPr>
          <w:p w14:paraId="7F568DEA" w14:textId="77777777" w:rsidR="00E84DA1" w:rsidRPr="00E84DA1" w:rsidRDefault="00E84DA1" w:rsidP="00E84DA1">
            <w:pPr>
              <w:rPr>
                <w:rFonts w:ascii="Courier New" w:hAnsi="Courier New" w:cs="Courier New"/>
                <w:b/>
                <w:bCs/>
              </w:rPr>
            </w:pPr>
            <w:r w:rsidRPr="00E84DA1">
              <w:rPr>
                <w:rFonts w:ascii="Courier New" w:hAnsi="Courier New" w:cs="Courier New"/>
                <w:b/>
                <w:bCs/>
              </w:rPr>
              <w:t>20500</w:t>
            </w:r>
          </w:p>
        </w:tc>
        <w:tc>
          <w:tcPr>
            <w:tcW w:w="817" w:type="dxa"/>
            <w:tcBorders>
              <w:top w:val="nil"/>
              <w:left w:val="nil"/>
              <w:bottom w:val="nil"/>
              <w:right w:val="nil"/>
            </w:tcBorders>
            <w:shd w:val="clear" w:color="auto" w:fill="auto"/>
            <w:noWrap/>
            <w:vAlign w:val="bottom"/>
            <w:hideMark/>
          </w:tcPr>
          <w:p w14:paraId="368F353B" w14:textId="77777777" w:rsidR="00E84DA1" w:rsidRPr="00E84DA1" w:rsidRDefault="00E84DA1" w:rsidP="00E84DA1">
            <w:pPr>
              <w:rPr>
                <w:rFonts w:ascii="Courier New" w:hAnsi="Courier New" w:cs="Courier New"/>
                <w:b/>
                <w:bCs/>
              </w:rPr>
            </w:pPr>
            <w:r w:rsidRPr="00E84DA1">
              <w:rPr>
                <w:rFonts w:ascii="Courier New" w:hAnsi="Courier New" w:cs="Courier New"/>
                <w:b/>
                <w:bCs/>
              </w:rPr>
              <w:t>24600</w:t>
            </w:r>
          </w:p>
        </w:tc>
        <w:tc>
          <w:tcPr>
            <w:tcW w:w="817" w:type="dxa"/>
            <w:tcBorders>
              <w:top w:val="nil"/>
              <w:left w:val="nil"/>
              <w:bottom w:val="nil"/>
              <w:right w:val="nil"/>
            </w:tcBorders>
            <w:shd w:val="clear" w:color="auto" w:fill="auto"/>
            <w:noWrap/>
            <w:vAlign w:val="bottom"/>
            <w:hideMark/>
          </w:tcPr>
          <w:p w14:paraId="2EF9EF94" w14:textId="77777777" w:rsidR="00E84DA1" w:rsidRPr="00E84DA1" w:rsidRDefault="00E84DA1" w:rsidP="00E84DA1">
            <w:pPr>
              <w:rPr>
                <w:rFonts w:ascii="Courier New" w:hAnsi="Courier New" w:cs="Courier New"/>
                <w:b/>
                <w:bCs/>
              </w:rPr>
            </w:pPr>
            <w:r w:rsidRPr="00E84DA1">
              <w:rPr>
                <w:rFonts w:ascii="Courier New" w:hAnsi="Courier New" w:cs="Courier New"/>
                <w:b/>
                <w:bCs/>
              </w:rPr>
              <w:t>28700</w:t>
            </w:r>
          </w:p>
        </w:tc>
        <w:tc>
          <w:tcPr>
            <w:tcW w:w="817" w:type="dxa"/>
            <w:tcBorders>
              <w:top w:val="nil"/>
              <w:left w:val="nil"/>
              <w:bottom w:val="nil"/>
              <w:right w:val="nil"/>
            </w:tcBorders>
            <w:shd w:val="clear" w:color="auto" w:fill="auto"/>
            <w:noWrap/>
            <w:vAlign w:val="bottom"/>
            <w:hideMark/>
          </w:tcPr>
          <w:p w14:paraId="4568BDC2" w14:textId="77777777" w:rsidR="00E84DA1" w:rsidRPr="00E84DA1" w:rsidRDefault="00E84DA1" w:rsidP="00E84DA1">
            <w:pPr>
              <w:rPr>
                <w:rFonts w:ascii="Courier New" w:hAnsi="Courier New" w:cs="Courier New"/>
                <w:b/>
                <w:bCs/>
              </w:rPr>
            </w:pPr>
            <w:r w:rsidRPr="00E84DA1">
              <w:rPr>
                <w:rFonts w:ascii="Courier New" w:hAnsi="Courier New" w:cs="Courier New"/>
                <w:b/>
                <w:bCs/>
              </w:rPr>
              <w:t>32800</w:t>
            </w:r>
          </w:p>
        </w:tc>
        <w:tc>
          <w:tcPr>
            <w:tcW w:w="817" w:type="dxa"/>
            <w:tcBorders>
              <w:top w:val="nil"/>
              <w:left w:val="nil"/>
              <w:bottom w:val="nil"/>
              <w:right w:val="nil"/>
            </w:tcBorders>
            <w:shd w:val="clear" w:color="auto" w:fill="auto"/>
            <w:noWrap/>
            <w:vAlign w:val="bottom"/>
            <w:hideMark/>
          </w:tcPr>
          <w:p w14:paraId="5E448FC5" w14:textId="77777777" w:rsidR="00E84DA1" w:rsidRPr="00E84DA1" w:rsidRDefault="00E84DA1" w:rsidP="00E84DA1">
            <w:pPr>
              <w:rPr>
                <w:rFonts w:ascii="Courier New" w:hAnsi="Courier New" w:cs="Courier New"/>
                <w:b/>
                <w:bCs/>
              </w:rPr>
            </w:pPr>
            <w:r w:rsidRPr="00E84DA1">
              <w:rPr>
                <w:rFonts w:ascii="Courier New" w:hAnsi="Courier New" w:cs="Courier New"/>
                <w:b/>
                <w:bCs/>
              </w:rPr>
              <w:t>36900</w:t>
            </w:r>
          </w:p>
        </w:tc>
        <w:tc>
          <w:tcPr>
            <w:tcW w:w="817" w:type="dxa"/>
            <w:tcBorders>
              <w:top w:val="nil"/>
              <w:left w:val="nil"/>
              <w:bottom w:val="nil"/>
              <w:right w:val="nil"/>
            </w:tcBorders>
            <w:shd w:val="clear" w:color="auto" w:fill="auto"/>
            <w:noWrap/>
            <w:vAlign w:val="bottom"/>
            <w:hideMark/>
          </w:tcPr>
          <w:p w14:paraId="074C5FAC" w14:textId="77777777" w:rsidR="00E84DA1" w:rsidRPr="00E84DA1" w:rsidRDefault="00E84DA1" w:rsidP="00E84DA1">
            <w:pPr>
              <w:rPr>
                <w:rFonts w:ascii="Courier New" w:hAnsi="Courier New" w:cs="Courier New"/>
                <w:b/>
                <w:bCs/>
              </w:rPr>
            </w:pPr>
            <w:r w:rsidRPr="00E84DA1">
              <w:rPr>
                <w:rFonts w:ascii="Courier New" w:hAnsi="Courier New" w:cs="Courier New"/>
                <w:b/>
                <w:bCs/>
              </w:rPr>
              <w:t>41000</w:t>
            </w:r>
          </w:p>
        </w:tc>
      </w:tr>
      <w:tr w:rsidR="00E84DA1" w:rsidRPr="00D861ED" w14:paraId="5FD79CFA" w14:textId="77777777" w:rsidTr="00E84DA1">
        <w:trPr>
          <w:trHeight w:val="270"/>
        </w:trPr>
        <w:tc>
          <w:tcPr>
            <w:tcW w:w="2500" w:type="dxa"/>
            <w:tcBorders>
              <w:top w:val="nil"/>
              <w:left w:val="nil"/>
              <w:bottom w:val="nil"/>
              <w:right w:val="nil"/>
            </w:tcBorders>
            <w:shd w:val="clear" w:color="auto" w:fill="auto"/>
            <w:noWrap/>
            <w:vAlign w:val="bottom"/>
            <w:hideMark/>
          </w:tcPr>
          <w:p w14:paraId="2BDF3F2E" w14:textId="77777777" w:rsidR="00E84DA1" w:rsidRPr="0012384B" w:rsidRDefault="00E84DA1" w:rsidP="00E84DA1">
            <w:pPr>
              <w:jc w:val="right"/>
              <w:rPr>
                <w:rFonts w:ascii="Courier New" w:hAnsi="Courier New" w:cs="Courier New"/>
                <w:b/>
                <w:bCs/>
                <w:color w:val="000000"/>
              </w:rPr>
            </w:pPr>
            <w:r w:rsidRPr="0012384B">
              <w:rPr>
                <w:rFonts w:ascii="Courier New" w:hAnsi="Courier New" w:cs="Courier New"/>
                <w:b/>
                <w:bCs/>
                <w:color w:val="000000"/>
              </w:rPr>
              <w:t xml:space="preserve"> 112,000 - 117,999</w:t>
            </w:r>
          </w:p>
        </w:tc>
        <w:tc>
          <w:tcPr>
            <w:tcW w:w="337" w:type="dxa"/>
            <w:tcBorders>
              <w:top w:val="nil"/>
              <w:left w:val="nil"/>
              <w:bottom w:val="nil"/>
              <w:right w:val="nil"/>
            </w:tcBorders>
            <w:shd w:val="clear" w:color="auto" w:fill="auto"/>
            <w:noWrap/>
            <w:vAlign w:val="bottom"/>
            <w:hideMark/>
          </w:tcPr>
          <w:p w14:paraId="2E878B86" w14:textId="77777777" w:rsidR="00E84DA1" w:rsidRPr="00E84DA1" w:rsidRDefault="00E84DA1" w:rsidP="004F51C1">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210055EB" w14:textId="77777777" w:rsidR="00E84DA1" w:rsidRPr="00E84DA1" w:rsidRDefault="00E84DA1" w:rsidP="00E84DA1">
            <w:pPr>
              <w:rPr>
                <w:rFonts w:ascii="Courier New" w:hAnsi="Courier New" w:cs="Courier New"/>
                <w:b/>
                <w:bCs/>
              </w:rPr>
            </w:pPr>
            <w:r w:rsidRPr="00E84DA1">
              <w:rPr>
                <w:rFonts w:ascii="Courier New" w:hAnsi="Courier New" w:cs="Courier New"/>
                <w:b/>
                <w:bCs/>
              </w:rPr>
              <w:t>1985</w:t>
            </w:r>
          </w:p>
        </w:tc>
        <w:tc>
          <w:tcPr>
            <w:tcW w:w="760" w:type="dxa"/>
            <w:tcBorders>
              <w:top w:val="nil"/>
              <w:left w:val="nil"/>
              <w:bottom w:val="nil"/>
              <w:right w:val="nil"/>
            </w:tcBorders>
            <w:shd w:val="clear" w:color="auto" w:fill="auto"/>
            <w:noWrap/>
            <w:vAlign w:val="bottom"/>
            <w:hideMark/>
          </w:tcPr>
          <w:p w14:paraId="24ECE1BA" w14:textId="77777777" w:rsidR="00E84DA1" w:rsidRPr="00E84DA1" w:rsidRDefault="00E84DA1" w:rsidP="00E84DA1">
            <w:pPr>
              <w:rPr>
                <w:rFonts w:ascii="Courier New" w:hAnsi="Courier New" w:cs="Courier New"/>
                <w:b/>
                <w:bCs/>
              </w:rPr>
            </w:pPr>
            <w:r w:rsidRPr="00E84DA1">
              <w:rPr>
                <w:rFonts w:ascii="Courier New" w:hAnsi="Courier New" w:cs="Courier New"/>
                <w:b/>
                <w:bCs/>
              </w:rPr>
              <w:t>3970</w:t>
            </w:r>
          </w:p>
        </w:tc>
        <w:tc>
          <w:tcPr>
            <w:tcW w:w="760" w:type="dxa"/>
            <w:tcBorders>
              <w:top w:val="nil"/>
              <w:left w:val="nil"/>
              <w:bottom w:val="nil"/>
              <w:right w:val="nil"/>
            </w:tcBorders>
            <w:shd w:val="clear" w:color="auto" w:fill="auto"/>
            <w:noWrap/>
            <w:vAlign w:val="bottom"/>
            <w:hideMark/>
          </w:tcPr>
          <w:p w14:paraId="2E9C6FBE" w14:textId="77777777" w:rsidR="00E84DA1" w:rsidRPr="00E84DA1" w:rsidRDefault="00E84DA1" w:rsidP="00E84DA1">
            <w:pPr>
              <w:rPr>
                <w:rFonts w:ascii="Courier New" w:hAnsi="Courier New" w:cs="Courier New"/>
                <w:b/>
                <w:bCs/>
              </w:rPr>
            </w:pPr>
            <w:r w:rsidRPr="00E84DA1">
              <w:rPr>
                <w:rFonts w:ascii="Courier New" w:hAnsi="Courier New" w:cs="Courier New"/>
                <w:b/>
                <w:bCs/>
              </w:rPr>
              <w:t>5955</w:t>
            </w:r>
          </w:p>
        </w:tc>
        <w:tc>
          <w:tcPr>
            <w:tcW w:w="760" w:type="dxa"/>
            <w:tcBorders>
              <w:top w:val="nil"/>
              <w:left w:val="nil"/>
              <w:bottom w:val="nil"/>
              <w:right w:val="nil"/>
            </w:tcBorders>
            <w:shd w:val="clear" w:color="auto" w:fill="auto"/>
            <w:noWrap/>
            <w:vAlign w:val="bottom"/>
            <w:hideMark/>
          </w:tcPr>
          <w:p w14:paraId="42779754" w14:textId="77777777" w:rsidR="00E84DA1" w:rsidRPr="00E84DA1" w:rsidRDefault="00E84DA1" w:rsidP="00E84DA1">
            <w:pPr>
              <w:rPr>
                <w:rFonts w:ascii="Courier New" w:hAnsi="Courier New" w:cs="Courier New"/>
                <w:b/>
                <w:bCs/>
              </w:rPr>
            </w:pPr>
            <w:r w:rsidRPr="00E84DA1">
              <w:rPr>
                <w:rFonts w:ascii="Courier New" w:hAnsi="Courier New" w:cs="Courier New"/>
                <w:b/>
                <w:bCs/>
              </w:rPr>
              <w:t>7940</w:t>
            </w:r>
          </w:p>
        </w:tc>
        <w:tc>
          <w:tcPr>
            <w:tcW w:w="817" w:type="dxa"/>
            <w:tcBorders>
              <w:top w:val="nil"/>
              <w:left w:val="nil"/>
              <w:bottom w:val="nil"/>
              <w:right w:val="nil"/>
            </w:tcBorders>
            <w:shd w:val="clear" w:color="auto" w:fill="auto"/>
            <w:noWrap/>
            <w:vAlign w:val="bottom"/>
            <w:hideMark/>
          </w:tcPr>
          <w:p w14:paraId="00F53A0D" w14:textId="77777777" w:rsidR="00E84DA1" w:rsidRPr="00E84DA1" w:rsidRDefault="00E84DA1" w:rsidP="00E84DA1">
            <w:pPr>
              <w:rPr>
                <w:rFonts w:ascii="Courier New" w:hAnsi="Courier New" w:cs="Courier New"/>
                <w:b/>
                <w:bCs/>
              </w:rPr>
            </w:pPr>
            <w:r w:rsidRPr="00E84DA1">
              <w:rPr>
                <w:rFonts w:ascii="Courier New" w:hAnsi="Courier New" w:cs="Courier New"/>
                <w:b/>
                <w:bCs/>
              </w:rPr>
              <w:t>9925</w:t>
            </w:r>
          </w:p>
        </w:tc>
        <w:tc>
          <w:tcPr>
            <w:tcW w:w="817" w:type="dxa"/>
            <w:tcBorders>
              <w:top w:val="nil"/>
              <w:left w:val="nil"/>
              <w:bottom w:val="nil"/>
              <w:right w:val="nil"/>
            </w:tcBorders>
            <w:shd w:val="clear" w:color="auto" w:fill="auto"/>
            <w:noWrap/>
            <w:vAlign w:val="bottom"/>
            <w:hideMark/>
          </w:tcPr>
          <w:p w14:paraId="5AC0B19A" w14:textId="77777777" w:rsidR="00E84DA1" w:rsidRPr="00E84DA1" w:rsidRDefault="00E84DA1" w:rsidP="00E84DA1">
            <w:pPr>
              <w:rPr>
                <w:rFonts w:ascii="Courier New" w:hAnsi="Courier New" w:cs="Courier New"/>
                <w:b/>
                <w:bCs/>
              </w:rPr>
            </w:pPr>
            <w:r w:rsidRPr="00E84DA1">
              <w:rPr>
                <w:rFonts w:ascii="Courier New" w:hAnsi="Courier New" w:cs="Courier New"/>
                <w:b/>
                <w:bCs/>
              </w:rPr>
              <w:t>11910</w:t>
            </w:r>
          </w:p>
        </w:tc>
        <w:tc>
          <w:tcPr>
            <w:tcW w:w="817" w:type="dxa"/>
            <w:tcBorders>
              <w:top w:val="nil"/>
              <w:left w:val="nil"/>
              <w:bottom w:val="nil"/>
              <w:right w:val="nil"/>
            </w:tcBorders>
            <w:shd w:val="clear" w:color="auto" w:fill="auto"/>
            <w:noWrap/>
            <w:vAlign w:val="bottom"/>
            <w:hideMark/>
          </w:tcPr>
          <w:p w14:paraId="2D6A5995" w14:textId="77777777" w:rsidR="00E84DA1" w:rsidRPr="00E84DA1" w:rsidRDefault="00E84DA1" w:rsidP="00E84DA1">
            <w:pPr>
              <w:rPr>
                <w:rFonts w:ascii="Courier New" w:hAnsi="Courier New" w:cs="Courier New"/>
                <w:b/>
                <w:bCs/>
              </w:rPr>
            </w:pPr>
            <w:r w:rsidRPr="00E84DA1">
              <w:rPr>
                <w:rFonts w:ascii="Courier New" w:hAnsi="Courier New" w:cs="Courier New"/>
                <w:b/>
                <w:bCs/>
              </w:rPr>
              <w:t>13895</w:t>
            </w:r>
          </w:p>
        </w:tc>
        <w:tc>
          <w:tcPr>
            <w:tcW w:w="817" w:type="dxa"/>
            <w:tcBorders>
              <w:top w:val="nil"/>
              <w:left w:val="nil"/>
              <w:bottom w:val="nil"/>
              <w:right w:val="nil"/>
            </w:tcBorders>
            <w:shd w:val="clear" w:color="auto" w:fill="auto"/>
            <w:noWrap/>
            <w:vAlign w:val="bottom"/>
            <w:hideMark/>
          </w:tcPr>
          <w:p w14:paraId="63FB7900" w14:textId="77777777" w:rsidR="00E84DA1" w:rsidRPr="00E84DA1" w:rsidRDefault="00E84DA1" w:rsidP="00E84DA1">
            <w:pPr>
              <w:rPr>
                <w:rFonts w:ascii="Courier New" w:hAnsi="Courier New" w:cs="Courier New"/>
                <w:b/>
                <w:bCs/>
              </w:rPr>
            </w:pPr>
            <w:r w:rsidRPr="00E84DA1">
              <w:rPr>
                <w:rFonts w:ascii="Courier New" w:hAnsi="Courier New" w:cs="Courier New"/>
                <w:b/>
                <w:bCs/>
              </w:rPr>
              <w:t>16674</w:t>
            </w:r>
          </w:p>
        </w:tc>
        <w:tc>
          <w:tcPr>
            <w:tcW w:w="817" w:type="dxa"/>
            <w:tcBorders>
              <w:top w:val="nil"/>
              <w:left w:val="nil"/>
              <w:bottom w:val="nil"/>
              <w:right w:val="nil"/>
            </w:tcBorders>
            <w:shd w:val="clear" w:color="auto" w:fill="auto"/>
            <w:noWrap/>
            <w:vAlign w:val="bottom"/>
            <w:hideMark/>
          </w:tcPr>
          <w:p w14:paraId="415DE6F7" w14:textId="77777777" w:rsidR="00E84DA1" w:rsidRPr="00E84DA1" w:rsidRDefault="00E84DA1" w:rsidP="00E84DA1">
            <w:pPr>
              <w:rPr>
                <w:rFonts w:ascii="Courier New" w:hAnsi="Courier New" w:cs="Courier New"/>
                <w:b/>
                <w:bCs/>
              </w:rPr>
            </w:pPr>
            <w:r w:rsidRPr="00E84DA1">
              <w:rPr>
                <w:rFonts w:ascii="Courier New" w:hAnsi="Courier New" w:cs="Courier New"/>
                <w:b/>
                <w:bCs/>
              </w:rPr>
              <w:t>19850</w:t>
            </w:r>
          </w:p>
        </w:tc>
        <w:tc>
          <w:tcPr>
            <w:tcW w:w="817" w:type="dxa"/>
            <w:tcBorders>
              <w:top w:val="nil"/>
              <w:left w:val="nil"/>
              <w:bottom w:val="nil"/>
              <w:right w:val="nil"/>
            </w:tcBorders>
            <w:shd w:val="clear" w:color="auto" w:fill="auto"/>
            <w:noWrap/>
            <w:vAlign w:val="bottom"/>
            <w:hideMark/>
          </w:tcPr>
          <w:p w14:paraId="4A727622" w14:textId="77777777" w:rsidR="00E84DA1" w:rsidRPr="00E84DA1" w:rsidRDefault="00E84DA1" w:rsidP="00E84DA1">
            <w:pPr>
              <w:rPr>
                <w:rFonts w:ascii="Courier New" w:hAnsi="Courier New" w:cs="Courier New"/>
                <w:b/>
                <w:bCs/>
              </w:rPr>
            </w:pPr>
            <w:r w:rsidRPr="00E84DA1">
              <w:rPr>
                <w:rFonts w:ascii="Courier New" w:hAnsi="Courier New" w:cs="Courier New"/>
                <w:b/>
                <w:bCs/>
              </w:rPr>
              <w:t>23820</w:t>
            </w:r>
          </w:p>
        </w:tc>
        <w:tc>
          <w:tcPr>
            <w:tcW w:w="817" w:type="dxa"/>
            <w:tcBorders>
              <w:top w:val="nil"/>
              <w:left w:val="nil"/>
              <w:bottom w:val="nil"/>
              <w:right w:val="nil"/>
            </w:tcBorders>
            <w:shd w:val="clear" w:color="auto" w:fill="auto"/>
            <w:noWrap/>
            <w:vAlign w:val="bottom"/>
            <w:hideMark/>
          </w:tcPr>
          <w:p w14:paraId="242ADF7A" w14:textId="77777777" w:rsidR="00E84DA1" w:rsidRPr="00E84DA1" w:rsidRDefault="00E84DA1" w:rsidP="00E84DA1">
            <w:pPr>
              <w:rPr>
                <w:rFonts w:ascii="Courier New" w:hAnsi="Courier New" w:cs="Courier New"/>
                <w:b/>
                <w:bCs/>
              </w:rPr>
            </w:pPr>
            <w:r w:rsidRPr="00E84DA1">
              <w:rPr>
                <w:rFonts w:ascii="Courier New" w:hAnsi="Courier New" w:cs="Courier New"/>
                <w:b/>
                <w:bCs/>
              </w:rPr>
              <w:t>27790</w:t>
            </w:r>
          </w:p>
        </w:tc>
        <w:tc>
          <w:tcPr>
            <w:tcW w:w="817" w:type="dxa"/>
            <w:tcBorders>
              <w:top w:val="nil"/>
              <w:left w:val="nil"/>
              <w:bottom w:val="nil"/>
              <w:right w:val="nil"/>
            </w:tcBorders>
            <w:shd w:val="clear" w:color="auto" w:fill="auto"/>
            <w:noWrap/>
            <w:vAlign w:val="bottom"/>
            <w:hideMark/>
          </w:tcPr>
          <w:p w14:paraId="1BCC1F18" w14:textId="77777777" w:rsidR="00E84DA1" w:rsidRPr="00E84DA1" w:rsidRDefault="00E84DA1" w:rsidP="00E84DA1">
            <w:pPr>
              <w:rPr>
                <w:rFonts w:ascii="Courier New" w:hAnsi="Courier New" w:cs="Courier New"/>
                <w:b/>
                <w:bCs/>
              </w:rPr>
            </w:pPr>
            <w:r w:rsidRPr="00E84DA1">
              <w:rPr>
                <w:rFonts w:ascii="Courier New" w:hAnsi="Courier New" w:cs="Courier New"/>
                <w:b/>
                <w:bCs/>
              </w:rPr>
              <w:t>31760</w:t>
            </w:r>
          </w:p>
        </w:tc>
        <w:tc>
          <w:tcPr>
            <w:tcW w:w="817" w:type="dxa"/>
            <w:tcBorders>
              <w:top w:val="nil"/>
              <w:left w:val="nil"/>
              <w:bottom w:val="nil"/>
              <w:right w:val="nil"/>
            </w:tcBorders>
            <w:shd w:val="clear" w:color="auto" w:fill="auto"/>
            <w:noWrap/>
            <w:vAlign w:val="bottom"/>
            <w:hideMark/>
          </w:tcPr>
          <w:p w14:paraId="00D1920C" w14:textId="77777777" w:rsidR="00E84DA1" w:rsidRPr="00E84DA1" w:rsidRDefault="00E84DA1" w:rsidP="00E84DA1">
            <w:pPr>
              <w:rPr>
                <w:rFonts w:ascii="Courier New" w:hAnsi="Courier New" w:cs="Courier New"/>
                <w:b/>
                <w:bCs/>
              </w:rPr>
            </w:pPr>
            <w:r w:rsidRPr="00E84DA1">
              <w:rPr>
                <w:rFonts w:ascii="Courier New" w:hAnsi="Courier New" w:cs="Courier New"/>
                <w:b/>
                <w:bCs/>
              </w:rPr>
              <w:t>35730</w:t>
            </w:r>
          </w:p>
        </w:tc>
        <w:tc>
          <w:tcPr>
            <w:tcW w:w="817" w:type="dxa"/>
            <w:tcBorders>
              <w:top w:val="nil"/>
              <w:left w:val="nil"/>
              <w:bottom w:val="nil"/>
              <w:right w:val="nil"/>
            </w:tcBorders>
            <w:shd w:val="clear" w:color="auto" w:fill="auto"/>
            <w:noWrap/>
            <w:vAlign w:val="bottom"/>
            <w:hideMark/>
          </w:tcPr>
          <w:p w14:paraId="02DC7DED" w14:textId="77777777" w:rsidR="00E84DA1" w:rsidRPr="00E84DA1" w:rsidRDefault="00E84DA1" w:rsidP="00E84DA1">
            <w:pPr>
              <w:rPr>
                <w:rFonts w:ascii="Courier New" w:hAnsi="Courier New" w:cs="Courier New"/>
                <w:b/>
                <w:bCs/>
              </w:rPr>
            </w:pPr>
            <w:r w:rsidRPr="00E84DA1">
              <w:rPr>
                <w:rFonts w:ascii="Courier New" w:hAnsi="Courier New" w:cs="Courier New"/>
                <w:b/>
                <w:bCs/>
              </w:rPr>
              <w:t>39700</w:t>
            </w:r>
          </w:p>
        </w:tc>
      </w:tr>
      <w:tr w:rsidR="00E84DA1" w:rsidRPr="00D861ED" w14:paraId="2113FBF8" w14:textId="77777777" w:rsidTr="00E84DA1">
        <w:trPr>
          <w:trHeight w:val="270"/>
        </w:trPr>
        <w:tc>
          <w:tcPr>
            <w:tcW w:w="2500" w:type="dxa"/>
            <w:tcBorders>
              <w:top w:val="nil"/>
              <w:left w:val="nil"/>
              <w:bottom w:val="nil"/>
              <w:right w:val="nil"/>
            </w:tcBorders>
            <w:shd w:val="clear" w:color="auto" w:fill="auto"/>
            <w:noWrap/>
            <w:vAlign w:val="bottom"/>
            <w:hideMark/>
          </w:tcPr>
          <w:p w14:paraId="6DAE0AC7" w14:textId="77777777" w:rsidR="00E84DA1" w:rsidRPr="0012384B" w:rsidRDefault="00E84DA1" w:rsidP="00E84DA1">
            <w:pPr>
              <w:jc w:val="right"/>
              <w:rPr>
                <w:rFonts w:ascii="Courier New" w:hAnsi="Courier New" w:cs="Courier New"/>
                <w:b/>
                <w:bCs/>
                <w:color w:val="000000"/>
              </w:rPr>
            </w:pPr>
            <w:r w:rsidRPr="0012384B">
              <w:rPr>
                <w:rFonts w:ascii="Courier New" w:hAnsi="Courier New" w:cs="Courier New"/>
                <w:b/>
                <w:bCs/>
                <w:color w:val="000000"/>
              </w:rPr>
              <w:t xml:space="preserve"> 106,000 - 111,999</w:t>
            </w:r>
          </w:p>
        </w:tc>
        <w:tc>
          <w:tcPr>
            <w:tcW w:w="337" w:type="dxa"/>
            <w:tcBorders>
              <w:top w:val="nil"/>
              <w:left w:val="nil"/>
              <w:bottom w:val="nil"/>
              <w:right w:val="nil"/>
            </w:tcBorders>
            <w:shd w:val="clear" w:color="auto" w:fill="auto"/>
            <w:noWrap/>
            <w:vAlign w:val="bottom"/>
            <w:hideMark/>
          </w:tcPr>
          <w:p w14:paraId="48E071B9" w14:textId="77777777" w:rsidR="00E84DA1" w:rsidRPr="00E84DA1" w:rsidRDefault="00E84DA1" w:rsidP="004F51C1">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6577A2BE" w14:textId="77777777" w:rsidR="00E84DA1" w:rsidRPr="00E84DA1" w:rsidRDefault="00E84DA1" w:rsidP="00E84DA1">
            <w:pPr>
              <w:rPr>
                <w:rFonts w:ascii="Courier New" w:hAnsi="Courier New" w:cs="Courier New"/>
                <w:b/>
                <w:bCs/>
              </w:rPr>
            </w:pPr>
            <w:r w:rsidRPr="00E84DA1">
              <w:rPr>
                <w:rFonts w:ascii="Courier New" w:hAnsi="Courier New" w:cs="Courier New"/>
                <w:b/>
                <w:bCs/>
              </w:rPr>
              <w:t>1920</w:t>
            </w:r>
          </w:p>
        </w:tc>
        <w:tc>
          <w:tcPr>
            <w:tcW w:w="760" w:type="dxa"/>
            <w:tcBorders>
              <w:top w:val="nil"/>
              <w:left w:val="nil"/>
              <w:bottom w:val="nil"/>
              <w:right w:val="nil"/>
            </w:tcBorders>
            <w:shd w:val="clear" w:color="auto" w:fill="auto"/>
            <w:noWrap/>
            <w:vAlign w:val="bottom"/>
            <w:hideMark/>
          </w:tcPr>
          <w:p w14:paraId="39AB3960" w14:textId="77777777" w:rsidR="00E84DA1" w:rsidRPr="00E84DA1" w:rsidRDefault="00E84DA1" w:rsidP="00E84DA1">
            <w:pPr>
              <w:rPr>
                <w:rFonts w:ascii="Courier New" w:hAnsi="Courier New" w:cs="Courier New"/>
                <w:b/>
                <w:bCs/>
              </w:rPr>
            </w:pPr>
            <w:r w:rsidRPr="00E84DA1">
              <w:rPr>
                <w:rFonts w:ascii="Courier New" w:hAnsi="Courier New" w:cs="Courier New"/>
                <w:b/>
                <w:bCs/>
              </w:rPr>
              <w:t>3840</w:t>
            </w:r>
          </w:p>
        </w:tc>
        <w:tc>
          <w:tcPr>
            <w:tcW w:w="760" w:type="dxa"/>
            <w:tcBorders>
              <w:top w:val="nil"/>
              <w:left w:val="nil"/>
              <w:bottom w:val="nil"/>
              <w:right w:val="nil"/>
            </w:tcBorders>
            <w:shd w:val="clear" w:color="auto" w:fill="auto"/>
            <w:noWrap/>
            <w:vAlign w:val="bottom"/>
            <w:hideMark/>
          </w:tcPr>
          <w:p w14:paraId="78C4F65B" w14:textId="77777777" w:rsidR="00E84DA1" w:rsidRPr="00E84DA1" w:rsidRDefault="00E84DA1" w:rsidP="00E84DA1">
            <w:pPr>
              <w:rPr>
                <w:rFonts w:ascii="Courier New" w:hAnsi="Courier New" w:cs="Courier New"/>
                <w:b/>
                <w:bCs/>
              </w:rPr>
            </w:pPr>
            <w:r w:rsidRPr="00E84DA1">
              <w:rPr>
                <w:rFonts w:ascii="Courier New" w:hAnsi="Courier New" w:cs="Courier New"/>
                <w:b/>
                <w:bCs/>
              </w:rPr>
              <w:t>5760</w:t>
            </w:r>
          </w:p>
        </w:tc>
        <w:tc>
          <w:tcPr>
            <w:tcW w:w="760" w:type="dxa"/>
            <w:tcBorders>
              <w:top w:val="nil"/>
              <w:left w:val="nil"/>
              <w:bottom w:val="nil"/>
              <w:right w:val="nil"/>
            </w:tcBorders>
            <w:shd w:val="clear" w:color="auto" w:fill="auto"/>
            <w:noWrap/>
            <w:vAlign w:val="bottom"/>
            <w:hideMark/>
          </w:tcPr>
          <w:p w14:paraId="372C0323" w14:textId="77777777" w:rsidR="00E84DA1" w:rsidRPr="00E84DA1" w:rsidRDefault="00E84DA1" w:rsidP="00E84DA1">
            <w:pPr>
              <w:rPr>
                <w:rFonts w:ascii="Courier New" w:hAnsi="Courier New" w:cs="Courier New"/>
                <w:b/>
                <w:bCs/>
              </w:rPr>
            </w:pPr>
            <w:r w:rsidRPr="00E84DA1">
              <w:rPr>
                <w:rFonts w:ascii="Courier New" w:hAnsi="Courier New" w:cs="Courier New"/>
                <w:b/>
                <w:bCs/>
              </w:rPr>
              <w:t>7680</w:t>
            </w:r>
          </w:p>
        </w:tc>
        <w:tc>
          <w:tcPr>
            <w:tcW w:w="817" w:type="dxa"/>
            <w:tcBorders>
              <w:top w:val="nil"/>
              <w:left w:val="nil"/>
              <w:bottom w:val="nil"/>
              <w:right w:val="nil"/>
            </w:tcBorders>
            <w:shd w:val="clear" w:color="auto" w:fill="auto"/>
            <w:noWrap/>
            <w:vAlign w:val="bottom"/>
            <w:hideMark/>
          </w:tcPr>
          <w:p w14:paraId="2E8115C8" w14:textId="77777777" w:rsidR="00E84DA1" w:rsidRPr="00E84DA1" w:rsidRDefault="00E84DA1" w:rsidP="00E84DA1">
            <w:pPr>
              <w:rPr>
                <w:rFonts w:ascii="Courier New" w:hAnsi="Courier New" w:cs="Courier New"/>
                <w:b/>
                <w:bCs/>
              </w:rPr>
            </w:pPr>
            <w:r w:rsidRPr="00E84DA1">
              <w:rPr>
                <w:rFonts w:ascii="Courier New" w:hAnsi="Courier New" w:cs="Courier New"/>
                <w:b/>
                <w:bCs/>
              </w:rPr>
              <w:t>9600</w:t>
            </w:r>
          </w:p>
        </w:tc>
        <w:tc>
          <w:tcPr>
            <w:tcW w:w="817" w:type="dxa"/>
            <w:tcBorders>
              <w:top w:val="nil"/>
              <w:left w:val="nil"/>
              <w:bottom w:val="nil"/>
              <w:right w:val="nil"/>
            </w:tcBorders>
            <w:shd w:val="clear" w:color="auto" w:fill="auto"/>
            <w:noWrap/>
            <w:vAlign w:val="bottom"/>
            <w:hideMark/>
          </w:tcPr>
          <w:p w14:paraId="292D58BF" w14:textId="77777777" w:rsidR="00E84DA1" w:rsidRPr="00E84DA1" w:rsidRDefault="00E84DA1" w:rsidP="00E84DA1">
            <w:pPr>
              <w:rPr>
                <w:rFonts w:ascii="Courier New" w:hAnsi="Courier New" w:cs="Courier New"/>
                <w:b/>
                <w:bCs/>
              </w:rPr>
            </w:pPr>
            <w:r w:rsidRPr="00E84DA1">
              <w:rPr>
                <w:rFonts w:ascii="Courier New" w:hAnsi="Courier New" w:cs="Courier New"/>
                <w:b/>
                <w:bCs/>
              </w:rPr>
              <w:t>11520</w:t>
            </w:r>
          </w:p>
        </w:tc>
        <w:tc>
          <w:tcPr>
            <w:tcW w:w="817" w:type="dxa"/>
            <w:tcBorders>
              <w:top w:val="nil"/>
              <w:left w:val="nil"/>
              <w:bottom w:val="nil"/>
              <w:right w:val="nil"/>
            </w:tcBorders>
            <w:shd w:val="clear" w:color="auto" w:fill="auto"/>
            <w:noWrap/>
            <w:vAlign w:val="bottom"/>
            <w:hideMark/>
          </w:tcPr>
          <w:p w14:paraId="4BB26EFA" w14:textId="77777777" w:rsidR="00E84DA1" w:rsidRPr="00E84DA1" w:rsidRDefault="00E84DA1" w:rsidP="00E84DA1">
            <w:pPr>
              <w:rPr>
                <w:rFonts w:ascii="Courier New" w:hAnsi="Courier New" w:cs="Courier New"/>
                <w:b/>
                <w:bCs/>
              </w:rPr>
            </w:pPr>
            <w:r w:rsidRPr="00E84DA1">
              <w:rPr>
                <w:rFonts w:ascii="Courier New" w:hAnsi="Courier New" w:cs="Courier New"/>
                <w:b/>
                <w:bCs/>
              </w:rPr>
              <w:t>13440</w:t>
            </w:r>
          </w:p>
        </w:tc>
        <w:tc>
          <w:tcPr>
            <w:tcW w:w="817" w:type="dxa"/>
            <w:tcBorders>
              <w:top w:val="nil"/>
              <w:left w:val="nil"/>
              <w:bottom w:val="nil"/>
              <w:right w:val="nil"/>
            </w:tcBorders>
            <w:shd w:val="clear" w:color="auto" w:fill="auto"/>
            <w:noWrap/>
            <w:vAlign w:val="bottom"/>
            <w:hideMark/>
          </w:tcPr>
          <w:p w14:paraId="175853A0" w14:textId="77777777" w:rsidR="00E84DA1" w:rsidRPr="00E84DA1" w:rsidRDefault="00E84DA1" w:rsidP="00E84DA1">
            <w:pPr>
              <w:rPr>
                <w:rFonts w:ascii="Courier New" w:hAnsi="Courier New" w:cs="Courier New"/>
                <w:b/>
                <w:bCs/>
              </w:rPr>
            </w:pPr>
            <w:r w:rsidRPr="00E84DA1">
              <w:rPr>
                <w:rFonts w:ascii="Courier New" w:hAnsi="Courier New" w:cs="Courier New"/>
                <w:b/>
                <w:bCs/>
              </w:rPr>
              <w:t>16128</w:t>
            </w:r>
          </w:p>
        </w:tc>
        <w:tc>
          <w:tcPr>
            <w:tcW w:w="817" w:type="dxa"/>
            <w:tcBorders>
              <w:top w:val="nil"/>
              <w:left w:val="nil"/>
              <w:bottom w:val="nil"/>
              <w:right w:val="nil"/>
            </w:tcBorders>
            <w:shd w:val="clear" w:color="auto" w:fill="auto"/>
            <w:noWrap/>
            <w:vAlign w:val="bottom"/>
            <w:hideMark/>
          </w:tcPr>
          <w:p w14:paraId="328CDCB2" w14:textId="77777777" w:rsidR="00E84DA1" w:rsidRPr="00E84DA1" w:rsidRDefault="00E84DA1" w:rsidP="00E84DA1">
            <w:pPr>
              <w:rPr>
                <w:rFonts w:ascii="Courier New" w:hAnsi="Courier New" w:cs="Courier New"/>
                <w:b/>
                <w:bCs/>
              </w:rPr>
            </w:pPr>
            <w:r w:rsidRPr="00E84DA1">
              <w:rPr>
                <w:rFonts w:ascii="Courier New" w:hAnsi="Courier New" w:cs="Courier New"/>
                <w:b/>
                <w:bCs/>
              </w:rPr>
              <w:t>19200</w:t>
            </w:r>
          </w:p>
        </w:tc>
        <w:tc>
          <w:tcPr>
            <w:tcW w:w="817" w:type="dxa"/>
            <w:tcBorders>
              <w:top w:val="nil"/>
              <w:left w:val="nil"/>
              <w:bottom w:val="nil"/>
              <w:right w:val="nil"/>
            </w:tcBorders>
            <w:shd w:val="clear" w:color="auto" w:fill="auto"/>
            <w:noWrap/>
            <w:vAlign w:val="bottom"/>
            <w:hideMark/>
          </w:tcPr>
          <w:p w14:paraId="60FB5BA6" w14:textId="77777777" w:rsidR="00E84DA1" w:rsidRPr="00E84DA1" w:rsidRDefault="00E84DA1" w:rsidP="00E84DA1">
            <w:pPr>
              <w:rPr>
                <w:rFonts w:ascii="Courier New" w:hAnsi="Courier New" w:cs="Courier New"/>
                <w:b/>
                <w:bCs/>
              </w:rPr>
            </w:pPr>
            <w:r w:rsidRPr="00E84DA1">
              <w:rPr>
                <w:rFonts w:ascii="Courier New" w:hAnsi="Courier New" w:cs="Courier New"/>
                <w:b/>
                <w:bCs/>
              </w:rPr>
              <w:t>23040</w:t>
            </w:r>
          </w:p>
        </w:tc>
        <w:tc>
          <w:tcPr>
            <w:tcW w:w="817" w:type="dxa"/>
            <w:tcBorders>
              <w:top w:val="nil"/>
              <w:left w:val="nil"/>
              <w:bottom w:val="nil"/>
              <w:right w:val="nil"/>
            </w:tcBorders>
            <w:shd w:val="clear" w:color="auto" w:fill="auto"/>
            <w:noWrap/>
            <w:vAlign w:val="bottom"/>
            <w:hideMark/>
          </w:tcPr>
          <w:p w14:paraId="25F7D7FB" w14:textId="77777777" w:rsidR="00E84DA1" w:rsidRPr="00E84DA1" w:rsidRDefault="00E84DA1" w:rsidP="00E84DA1">
            <w:pPr>
              <w:rPr>
                <w:rFonts w:ascii="Courier New" w:hAnsi="Courier New" w:cs="Courier New"/>
                <w:b/>
                <w:bCs/>
              </w:rPr>
            </w:pPr>
            <w:r w:rsidRPr="00E84DA1">
              <w:rPr>
                <w:rFonts w:ascii="Courier New" w:hAnsi="Courier New" w:cs="Courier New"/>
                <w:b/>
                <w:bCs/>
              </w:rPr>
              <w:t>26880</w:t>
            </w:r>
          </w:p>
        </w:tc>
        <w:tc>
          <w:tcPr>
            <w:tcW w:w="817" w:type="dxa"/>
            <w:tcBorders>
              <w:top w:val="nil"/>
              <w:left w:val="nil"/>
              <w:bottom w:val="nil"/>
              <w:right w:val="nil"/>
            </w:tcBorders>
            <w:shd w:val="clear" w:color="auto" w:fill="auto"/>
            <w:noWrap/>
            <w:vAlign w:val="bottom"/>
            <w:hideMark/>
          </w:tcPr>
          <w:p w14:paraId="30258882" w14:textId="77777777" w:rsidR="00E84DA1" w:rsidRPr="00E84DA1" w:rsidRDefault="00E84DA1" w:rsidP="00E84DA1">
            <w:pPr>
              <w:rPr>
                <w:rFonts w:ascii="Courier New" w:hAnsi="Courier New" w:cs="Courier New"/>
                <w:b/>
                <w:bCs/>
              </w:rPr>
            </w:pPr>
            <w:r w:rsidRPr="00E84DA1">
              <w:rPr>
                <w:rFonts w:ascii="Courier New" w:hAnsi="Courier New" w:cs="Courier New"/>
                <w:b/>
                <w:bCs/>
              </w:rPr>
              <w:t>30720</w:t>
            </w:r>
          </w:p>
        </w:tc>
        <w:tc>
          <w:tcPr>
            <w:tcW w:w="817" w:type="dxa"/>
            <w:tcBorders>
              <w:top w:val="nil"/>
              <w:left w:val="nil"/>
              <w:bottom w:val="nil"/>
              <w:right w:val="nil"/>
            </w:tcBorders>
            <w:shd w:val="clear" w:color="auto" w:fill="auto"/>
            <w:noWrap/>
            <w:vAlign w:val="bottom"/>
            <w:hideMark/>
          </w:tcPr>
          <w:p w14:paraId="2AF2B247" w14:textId="77777777" w:rsidR="00E84DA1" w:rsidRPr="00E84DA1" w:rsidRDefault="00E84DA1" w:rsidP="00E84DA1">
            <w:pPr>
              <w:rPr>
                <w:rFonts w:ascii="Courier New" w:hAnsi="Courier New" w:cs="Courier New"/>
                <w:b/>
                <w:bCs/>
              </w:rPr>
            </w:pPr>
            <w:r w:rsidRPr="00E84DA1">
              <w:rPr>
                <w:rFonts w:ascii="Courier New" w:hAnsi="Courier New" w:cs="Courier New"/>
                <w:b/>
                <w:bCs/>
              </w:rPr>
              <w:t>34560</w:t>
            </w:r>
          </w:p>
        </w:tc>
        <w:tc>
          <w:tcPr>
            <w:tcW w:w="817" w:type="dxa"/>
            <w:tcBorders>
              <w:top w:val="nil"/>
              <w:left w:val="nil"/>
              <w:bottom w:val="nil"/>
              <w:right w:val="nil"/>
            </w:tcBorders>
            <w:shd w:val="clear" w:color="auto" w:fill="auto"/>
            <w:noWrap/>
            <w:vAlign w:val="bottom"/>
            <w:hideMark/>
          </w:tcPr>
          <w:p w14:paraId="3BAE1979" w14:textId="77777777" w:rsidR="00E84DA1" w:rsidRPr="00E84DA1" w:rsidRDefault="00E84DA1" w:rsidP="00E84DA1">
            <w:pPr>
              <w:rPr>
                <w:rFonts w:ascii="Courier New" w:hAnsi="Courier New" w:cs="Courier New"/>
                <w:b/>
                <w:bCs/>
              </w:rPr>
            </w:pPr>
            <w:r w:rsidRPr="00E84DA1">
              <w:rPr>
                <w:rFonts w:ascii="Courier New" w:hAnsi="Courier New" w:cs="Courier New"/>
                <w:b/>
                <w:bCs/>
              </w:rPr>
              <w:t>38400</w:t>
            </w:r>
          </w:p>
        </w:tc>
      </w:tr>
      <w:tr w:rsidR="00E84DA1" w:rsidRPr="00D861ED" w14:paraId="086F8E8A" w14:textId="77777777" w:rsidTr="00E84DA1">
        <w:trPr>
          <w:trHeight w:val="270"/>
        </w:trPr>
        <w:tc>
          <w:tcPr>
            <w:tcW w:w="2500" w:type="dxa"/>
            <w:tcBorders>
              <w:top w:val="nil"/>
              <w:left w:val="nil"/>
              <w:bottom w:val="nil"/>
              <w:right w:val="nil"/>
            </w:tcBorders>
            <w:shd w:val="clear" w:color="auto" w:fill="auto"/>
            <w:noWrap/>
            <w:vAlign w:val="bottom"/>
            <w:hideMark/>
          </w:tcPr>
          <w:p w14:paraId="16B617BD" w14:textId="77777777" w:rsidR="00E84DA1" w:rsidRPr="0012384B" w:rsidRDefault="00E84DA1" w:rsidP="00E84DA1">
            <w:pPr>
              <w:jc w:val="right"/>
              <w:rPr>
                <w:rFonts w:ascii="Courier New" w:hAnsi="Courier New" w:cs="Courier New"/>
                <w:b/>
                <w:bCs/>
                <w:color w:val="000000"/>
              </w:rPr>
            </w:pPr>
            <w:r w:rsidRPr="0012384B">
              <w:rPr>
                <w:rFonts w:ascii="Courier New" w:hAnsi="Courier New" w:cs="Courier New"/>
                <w:b/>
                <w:bCs/>
                <w:color w:val="000000"/>
              </w:rPr>
              <w:t xml:space="preserve"> 100,000 - 105,999</w:t>
            </w:r>
          </w:p>
        </w:tc>
        <w:tc>
          <w:tcPr>
            <w:tcW w:w="337" w:type="dxa"/>
            <w:tcBorders>
              <w:top w:val="nil"/>
              <w:left w:val="nil"/>
              <w:bottom w:val="nil"/>
              <w:right w:val="nil"/>
            </w:tcBorders>
            <w:shd w:val="clear" w:color="auto" w:fill="auto"/>
            <w:noWrap/>
            <w:vAlign w:val="bottom"/>
            <w:hideMark/>
          </w:tcPr>
          <w:p w14:paraId="62B95B71" w14:textId="77777777" w:rsidR="00E84DA1" w:rsidRPr="00E84DA1" w:rsidRDefault="00E84DA1" w:rsidP="004F51C1">
            <w:pPr>
              <w:rPr>
                <w:rFonts w:ascii="Courier New" w:hAnsi="Courier New" w:cs="Courier New"/>
                <w:b/>
                <w:bCs/>
              </w:rPr>
            </w:pPr>
            <w:r w:rsidRPr="00E84DA1">
              <w:rPr>
                <w:rFonts w:ascii="Courier New" w:hAnsi="Courier New" w:cs="Courier New"/>
                <w:b/>
                <w:bCs/>
              </w:rPr>
              <w:t> </w:t>
            </w:r>
          </w:p>
        </w:tc>
        <w:tc>
          <w:tcPr>
            <w:tcW w:w="760" w:type="dxa"/>
            <w:tcBorders>
              <w:top w:val="nil"/>
              <w:left w:val="nil"/>
              <w:bottom w:val="nil"/>
              <w:right w:val="nil"/>
            </w:tcBorders>
            <w:shd w:val="clear" w:color="auto" w:fill="auto"/>
            <w:noWrap/>
            <w:vAlign w:val="bottom"/>
            <w:hideMark/>
          </w:tcPr>
          <w:p w14:paraId="7BF5D736" w14:textId="77777777" w:rsidR="00E84DA1" w:rsidRPr="00E84DA1" w:rsidRDefault="00E84DA1" w:rsidP="00E84DA1">
            <w:pPr>
              <w:rPr>
                <w:rFonts w:ascii="Courier New" w:hAnsi="Courier New" w:cs="Courier New"/>
                <w:b/>
                <w:bCs/>
              </w:rPr>
            </w:pPr>
            <w:r w:rsidRPr="00E84DA1">
              <w:rPr>
                <w:rFonts w:ascii="Courier New" w:hAnsi="Courier New" w:cs="Courier New"/>
                <w:b/>
                <w:bCs/>
              </w:rPr>
              <w:t>1860</w:t>
            </w:r>
          </w:p>
        </w:tc>
        <w:tc>
          <w:tcPr>
            <w:tcW w:w="760" w:type="dxa"/>
            <w:tcBorders>
              <w:top w:val="nil"/>
              <w:left w:val="nil"/>
              <w:bottom w:val="nil"/>
              <w:right w:val="nil"/>
            </w:tcBorders>
            <w:shd w:val="clear" w:color="auto" w:fill="auto"/>
            <w:noWrap/>
            <w:vAlign w:val="bottom"/>
            <w:hideMark/>
          </w:tcPr>
          <w:p w14:paraId="214E38AB" w14:textId="77777777" w:rsidR="00E84DA1" w:rsidRPr="00E84DA1" w:rsidRDefault="00E84DA1" w:rsidP="00E84DA1">
            <w:pPr>
              <w:rPr>
                <w:rFonts w:ascii="Courier New" w:hAnsi="Courier New" w:cs="Courier New"/>
                <w:b/>
                <w:bCs/>
              </w:rPr>
            </w:pPr>
            <w:r w:rsidRPr="00E84DA1">
              <w:rPr>
                <w:rFonts w:ascii="Courier New" w:hAnsi="Courier New" w:cs="Courier New"/>
                <w:b/>
                <w:bCs/>
              </w:rPr>
              <w:t>3720</w:t>
            </w:r>
          </w:p>
        </w:tc>
        <w:tc>
          <w:tcPr>
            <w:tcW w:w="760" w:type="dxa"/>
            <w:tcBorders>
              <w:top w:val="nil"/>
              <w:left w:val="nil"/>
              <w:bottom w:val="nil"/>
              <w:right w:val="nil"/>
            </w:tcBorders>
            <w:shd w:val="clear" w:color="auto" w:fill="auto"/>
            <w:noWrap/>
            <w:vAlign w:val="bottom"/>
            <w:hideMark/>
          </w:tcPr>
          <w:p w14:paraId="50E0A9F3" w14:textId="77777777" w:rsidR="00E84DA1" w:rsidRPr="00E84DA1" w:rsidRDefault="00E84DA1" w:rsidP="00E84DA1">
            <w:pPr>
              <w:rPr>
                <w:rFonts w:ascii="Courier New" w:hAnsi="Courier New" w:cs="Courier New"/>
                <w:b/>
                <w:bCs/>
              </w:rPr>
            </w:pPr>
            <w:r w:rsidRPr="00E84DA1">
              <w:rPr>
                <w:rFonts w:ascii="Courier New" w:hAnsi="Courier New" w:cs="Courier New"/>
                <w:b/>
                <w:bCs/>
              </w:rPr>
              <w:t>5580</w:t>
            </w:r>
          </w:p>
        </w:tc>
        <w:tc>
          <w:tcPr>
            <w:tcW w:w="760" w:type="dxa"/>
            <w:tcBorders>
              <w:top w:val="nil"/>
              <w:left w:val="nil"/>
              <w:bottom w:val="nil"/>
              <w:right w:val="nil"/>
            </w:tcBorders>
            <w:shd w:val="clear" w:color="auto" w:fill="auto"/>
            <w:noWrap/>
            <w:vAlign w:val="bottom"/>
            <w:hideMark/>
          </w:tcPr>
          <w:p w14:paraId="55E4A119" w14:textId="77777777" w:rsidR="00E84DA1" w:rsidRPr="00E84DA1" w:rsidRDefault="00E84DA1" w:rsidP="00E84DA1">
            <w:pPr>
              <w:rPr>
                <w:rFonts w:ascii="Courier New" w:hAnsi="Courier New" w:cs="Courier New"/>
                <w:b/>
                <w:bCs/>
              </w:rPr>
            </w:pPr>
            <w:r w:rsidRPr="00E84DA1">
              <w:rPr>
                <w:rFonts w:ascii="Courier New" w:hAnsi="Courier New" w:cs="Courier New"/>
                <w:b/>
                <w:bCs/>
              </w:rPr>
              <w:t>7440</w:t>
            </w:r>
          </w:p>
        </w:tc>
        <w:tc>
          <w:tcPr>
            <w:tcW w:w="817" w:type="dxa"/>
            <w:tcBorders>
              <w:top w:val="nil"/>
              <w:left w:val="nil"/>
              <w:bottom w:val="nil"/>
              <w:right w:val="nil"/>
            </w:tcBorders>
            <w:shd w:val="clear" w:color="auto" w:fill="auto"/>
            <w:noWrap/>
            <w:vAlign w:val="bottom"/>
            <w:hideMark/>
          </w:tcPr>
          <w:p w14:paraId="3F052369" w14:textId="77777777" w:rsidR="00E84DA1" w:rsidRPr="00E84DA1" w:rsidRDefault="00E84DA1" w:rsidP="00E84DA1">
            <w:pPr>
              <w:rPr>
                <w:rFonts w:ascii="Courier New" w:hAnsi="Courier New" w:cs="Courier New"/>
                <w:b/>
                <w:bCs/>
              </w:rPr>
            </w:pPr>
            <w:r w:rsidRPr="00E84DA1">
              <w:rPr>
                <w:rFonts w:ascii="Courier New" w:hAnsi="Courier New" w:cs="Courier New"/>
                <w:b/>
                <w:bCs/>
              </w:rPr>
              <w:t>9300</w:t>
            </w:r>
          </w:p>
        </w:tc>
        <w:tc>
          <w:tcPr>
            <w:tcW w:w="817" w:type="dxa"/>
            <w:tcBorders>
              <w:top w:val="nil"/>
              <w:left w:val="nil"/>
              <w:bottom w:val="nil"/>
              <w:right w:val="nil"/>
            </w:tcBorders>
            <w:shd w:val="clear" w:color="auto" w:fill="auto"/>
            <w:noWrap/>
            <w:vAlign w:val="bottom"/>
            <w:hideMark/>
          </w:tcPr>
          <w:p w14:paraId="432C3921" w14:textId="77777777" w:rsidR="00E84DA1" w:rsidRPr="00E84DA1" w:rsidRDefault="00E84DA1" w:rsidP="00E84DA1">
            <w:pPr>
              <w:rPr>
                <w:rFonts w:ascii="Courier New" w:hAnsi="Courier New" w:cs="Courier New"/>
                <w:b/>
                <w:bCs/>
              </w:rPr>
            </w:pPr>
            <w:r w:rsidRPr="00E84DA1">
              <w:rPr>
                <w:rFonts w:ascii="Courier New" w:hAnsi="Courier New" w:cs="Courier New"/>
                <w:b/>
                <w:bCs/>
              </w:rPr>
              <w:t>11160</w:t>
            </w:r>
          </w:p>
        </w:tc>
        <w:tc>
          <w:tcPr>
            <w:tcW w:w="817" w:type="dxa"/>
            <w:tcBorders>
              <w:top w:val="nil"/>
              <w:left w:val="nil"/>
              <w:bottom w:val="nil"/>
              <w:right w:val="nil"/>
            </w:tcBorders>
            <w:shd w:val="clear" w:color="auto" w:fill="auto"/>
            <w:noWrap/>
            <w:vAlign w:val="bottom"/>
            <w:hideMark/>
          </w:tcPr>
          <w:p w14:paraId="1298737E" w14:textId="77777777" w:rsidR="00E84DA1" w:rsidRPr="00E84DA1" w:rsidRDefault="00E84DA1" w:rsidP="00E84DA1">
            <w:pPr>
              <w:rPr>
                <w:rFonts w:ascii="Courier New" w:hAnsi="Courier New" w:cs="Courier New"/>
                <w:b/>
                <w:bCs/>
              </w:rPr>
            </w:pPr>
            <w:r w:rsidRPr="00E84DA1">
              <w:rPr>
                <w:rFonts w:ascii="Courier New" w:hAnsi="Courier New" w:cs="Courier New"/>
                <w:b/>
                <w:bCs/>
              </w:rPr>
              <w:t>13020</w:t>
            </w:r>
          </w:p>
        </w:tc>
        <w:tc>
          <w:tcPr>
            <w:tcW w:w="817" w:type="dxa"/>
            <w:tcBorders>
              <w:top w:val="nil"/>
              <w:left w:val="nil"/>
              <w:bottom w:val="nil"/>
              <w:right w:val="nil"/>
            </w:tcBorders>
            <w:shd w:val="clear" w:color="auto" w:fill="auto"/>
            <w:noWrap/>
            <w:vAlign w:val="bottom"/>
            <w:hideMark/>
          </w:tcPr>
          <w:p w14:paraId="7D936DB4" w14:textId="77777777" w:rsidR="00E84DA1" w:rsidRPr="00E84DA1" w:rsidRDefault="00E84DA1" w:rsidP="00E84DA1">
            <w:pPr>
              <w:rPr>
                <w:rFonts w:ascii="Courier New" w:hAnsi="Courier New" w:cs="Courier New"/>
                <w:b/>
                <w:bCs/>
              </w:rPr>
            </w:pPr>
            <w:r w:rsidRPr="00E84DA1">
              <w:rPr>
                <w:rFonts w:ascii="Courier New" w:hAnsi="Courier New" w:cs="Courier New"/>
                <w:b/>
                <w:bCs/>
              </w:rPr>
              <w:t>15624</w:t>
            </w:r>
          </w:p>
        </w:tc>
        <w:tc>
          <w:tcPr>
            <w:tcW w:w="817" w:type="dxa"/>
            <w:tcBorders>
              <w:top w:val="nil"/>
              <w:left w:val="nil"/>
              <w:bottom w:val="nil"/>
              <w:right w:val="nil"/>
            </w:tcBorders>
            <w:shd w:val="clear" w:color="auto" w:fill="auto"/>
            <w:noWrap/>
            <w:vAlign w:val="bottom"/>
            <w:hideMark/>
          </w:tcPr>
          <w:p w14:paraId="1BE496CB" w14:textId="77777777" w:rsidR="00E84DA1" w:rsidRPr="00E84DA1" w:rsidRDefault="00E84DA1" w:rsidP="00E84DA1">
            <w:pPr>
              <w:rPr>
                <w:rFonts w:ascii="Courier New" w:hAnsi="Courier New" w:cs="Courier New"/>
                <w:b/>
                <w:bCs/>
              </w:rPr>
            </w:pPr>
            <w:r w:rsidRPr="00E84DA1">
              <w:rPr>
                <w:rFonts w:ascii="Courier New" w:hAnsi="Courier New" w:cs="Courier New"/>
                <w:b/>
                <w:bCs/>
              </w:rPr>
              <w:t>18600</w:t>
            </w:r>
          </w:p>
        </w:tc>
        <w:tc>
          <w:tcPr>
            <w:tcW w:w="817" w:type="dxa"/>
            <w:tcBorders>
              <w:top w:val="nil"/>
              <w:left w:val="nil"/>
              <w:bottom w:val="nil"/>
              <w:right w:val="nil"/>
            </w:tcBorders>
            <w:shd w:val="clear" w:color="auto" w:fill="auto"/>
            <w:noWrap/>
            <w:vAlign w:val="bottom"/>
            <w:hideMark/>
          </w:tcPr>
          <w:p w14:paraId="2B799BBA" w14:textId="77777777" w:rsidR="00E84DA1" w:rsidRPr="00E84DA1" w:rsidRDefault="00E84DA1" w:rsidP="00E84DA1">
            <w:pPr>
              <w:rPr>
                <w:rFonts w:ascii="Courier New" w:hAnsi="Courier New" w:cs="Courier New"/>
                <w:b/>
                <w:bCs/>
              </w:rPr>
            </w:pPr>
            <w:r w:rsidRPr="00E84DA1">
              <w:rPr>
                <w:rFonts w:ascii="Courier New" w:hAnsi="Courier New" w:cs="Courier New"/>
                <w:b/>
                <w:bCs/>
              </w:rPr>
              <w:t>22320</w:t>
            </w:r>
          </w:p>
        </w:tc>
        <w:tc>
          <w:tcPr>
            <w:tcW w:w="817" w:type="dxa"/>
            <w:tcBorders>
              <w:top w:val="nil"/>
              <w:left w:val="nil"/>
              <w:bottom w:val="nil"/>
              <w:right w:val="nil"/>
            </w:tcBorders>
            <w:shd w:val="clear" w:color="auto" w:fill="auto"/>
            <w:noWrap/>
            <w:vAlign w:val="bottom"/>
            <w:hideMark/>
          </w:tcPr>
          <w:p w14:paraId="7357E7F6" w14:textId="77777777" w:rsidR="00E84DA1" w:rsidRPr="00E84DA1" w:rsidRDefault="00E84DA1" w:rsidP="00E84DA1">
            <w:pPr>
              <w:rPr>
                <w:rFonts w:ascii="Courier New" w:hAnsi="Courier New" w:cs="Courier New"/>
                <w:b/>
                <w:bCs/>
              </w:rPr>
            </w:pPr>
            <w:r w:rsidRPr="00E84DA1">
              <w:rPr>
                <w:rFonts w:ascii="Courier New" w:hAnsi="Courier New" w:cs="Courier New"/>
                <w:b/>
                <w:bCs/>
              </w:rPr>
              <w:t>26040</w:t>
            </w:r>
          </w:p>
        </w:tc>
        <w:tc>
          <w:tcPr>
            <w:tcW w:w="817" w:type="dxa"/>
            <w:tcBorders>
              <w:top w:val="nil"/>
              <w:left w:val="nil"/>
              <w:bottom w:val="nil"/>
              <w:right w:val="nil"/>
            </w:tcBorders>
            <w:shd w:val="clear" w:color="auto" w:fill="auto"/>
            <w:noWrap/>
            <w:vAlign w:val="bottom"/>
            <w:hideMark/>
          </w:tcPr>
          <w:p w14:paraId="0E6ACDD1" w14:textId="77777777" w:rsidR="00E84DA1" w:rsidRPr="00E84DA1" w:rsidRDefault="00E84DA1" w:rsidP="00E84DA1">
            <w:pPr>
              <w:rPr>
                <w:rFonts w:ascii="Courier New" w:hAnsi="Courier New" w:cs="Courier New"/>
                <w:b/>
                <w:bCs/>
              </w:rPr>
            </w:pPr>
            <w:r w:rsidRPr="00E84DA1">
              <w:rPr>
                <w:rFonts w:ascii="Courier New" w:hAnsi="Courier New" w:cs="Courier New"/>
                <w:b/>
                <w:bCs/>
              </w:rPr>
              <w:t>29760</w:t>
            </w:r>
          </w:p>
        </w:tc>
        <w:tc>
          <w:tcPr>
            <w:tcW w:w="817" w:type="dxa"/>
            <w:tcBorders>
              <w:top w:val="nil"/>
              <w:left w:val="nil"/>
              <w:bottom w:val="nil"/>
              <w:right w:val="nil"/>
            </w:tcBorders>
            <w:shd w:val="clear" w:color="auto" w:fill="auto"/>
            <w:noWrap/>
            <w:vAlign w:val="bottom"/>
            <w:hideMark/>
          </w:tcPr>
          <w:p w14:paraId="326691BC" w14:textId="77777777" w:rsidR="00E84DA1" w:rsidRPr="00E84DA1" w:rsidRDefault="00E84DA1" w:rsidP="00E84DA1">
            <w:pPr>
              <w:rPr>
                <w:rFonts w:ascii="Courier New" w:hAnsi="Courier New" w:cs="Courier New"/>
                <w:b/>
                <w:bCs/>
              </w:rPr>
            </w:pPr>
            <w:r w:rsidRPr="00E84DA1">
              <w:rPr>
                <w:rFonts w:ascii="Courier New" w:hAnsi="Courier New" w:cs="Courier New"/>
                <w:b/>
                <w:bCs/>
              </w:rPr>
              <w:t>33480</w:t>
            </w:r>
          </w:p>
        </w:tc>
        <w:tc>
          <w:tcPr>
            <w:tcW w:w="817" w:type="dxa"/>
            <w:tcBorders>
              <w:top w:val="nil"/>
              <w:left w:val="nil"/>
              <w:bottom w:val="nil"/>
              <w:right w:val="nil"/>
            </w:tcBorders>
            <w:shd w:val="clear" w:color="auto" w:fill="auto"/>
            <w:noWrap/>
            <w:vAlign w:val="bottom"/>
            <w:hideMark/>
          </w:tcPr>
          <w:p w14:paraId="23F1A5BA" w14:textId="77777777" w:rsidR="00E84DA1" w:rsidRPr="00E84DA1" w:rsidRDefault="00E84DA1" w:rsidP="00E84DA1">
            <w:pPr>
              <w:rPr>
                <w:rFonts w:ascii="Courier New" w:hAnsi="Courier New" w:cs="Courier New"/>
                <w:b/>
                <w:bCs/>
              </w:rPr>
            </w:pPr>
            <w:r w:rsidRPr="00E84DA1">
              <w:rPr>
                <w:rFonts w:ascii="Courier New" w:hAnsi="Courier New" w:cs="Courier New"/>
                <w:b/>
                <w:bCs/>
              </w:rPr>
              <w:t>37200</w:t>
            </w:r>
          </w:p>
        </w:tc>
      </w:tr>
      <w:tr w:rsidR="00E84DA1" w:rsidRPr="00D861ED" w14:paraId="48EEB298" w14:textId="77777777" w:rsidTr="00E84DA1">
        <w:trPr>
          <w:trHeight w:val="270"/>
        </w:trPr>
        <w:tc>
          <w:tcPr>
            <w:tcW w:w="2500" w:type="dxa"/>
            <w:tcBorders>
              <w:top w:val="nil"/>
              <w:left w:val="nil"/>
              <w:bottom w:val="nil"/>
              <w:right w:val="nil"/>
            </w:tcBorders>
            <w:shd w:val="clear" w:color="auto" w:fill="auto"/>
            <w:noWrap/>
            <w:vAlign w:val="bottom"/>
            <w:hideMark/>
          </w:tcPr>
          <w:p w14:paraId="3ABBFFED" w14:textId="4FA4A9DA" w:rsidR="00E84DA1" w:rsidRPr="0012384B" w:rsidRDefault="00E84DA1" w:rsidP="00E84DA1">
            <w:pPr>
              <w:jc w:val="right"/>
              <w:rPr>
                <w:rFonts w:ascii="Courier New" w:hAnsi="Courier New" w:cs="Courier New"/>
                <w:b/>
                <w:bCs/>
                <w:color w:val="000000"/>
              </w:rPr>
            </w:pPr>
            <w:r w:rsidRPr="0012384B">
              <w:rPr>
                <w:rFonts w:ascii="Courier New" w:hAnsi="Courier New" w:cs="Courier New"/>
                <w:b/>
                <w:bCs/>
                <w:color w:val="000000"/>
              </w:rPr>
              <w:t>95,000 - 99,999</w:t>
            </w:r>
          </w:p>
        </w:tc>
        <w:tc>
          <w:tcPr>
            <w:tcW w:w="337" w:type="dxa"/>
            <w:tcBorders>
              <w:top w:val="nil"/>
              <w:left w:val="nil"/>
              <w:bottom w:val="nil"/>
              <w:right w:val="nil"/>
            </w:tcBorders>
            <w:shd w:val="clear" w:color="auto" w:fill="auto"/>
            <w:noWrap/>
            <w:vAlign w:val="bottom"/>
            <w:hideMark/>
          </w:tcPr>
          <w:p w14:paraId="5955FEFD" w14:textId="77777777" w:rsidR="00E84DA1" w:rsidRPr="00E84DA1" w:rsidRDefault="00E84DA1" w:rsidP="004F51C1">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53240C39" w14:textId="77777777" w:rsidR="00E84DA1" w:rsidRPr="00E84DA1" w:rsidRDefault="00E84DA1" w:rsidP="00E84DA1">
            <w:pPr>
              <w:rPr>
                <w:rFonts w:ascii="Courier New" w:hAnsi="Courier New" w:cs="Courier New"/>
                <w:b/>
                <w:bCs/>
              </w:rPr>
            </w:pPr>
            <w:r w:rsidRPr="00E84DA1">
              <w:rPr>
                <w:rFonts w:ascii="Courier New" w:hAnsi="Courier New" w:cs="Courier New"/>
                <w:b/>
                <w:bCs/>
              </w:rPr>
              <w:t>1800</w:t>
            </w:r>
          </w:p>
        </w:tc>
        <w:tc>
          <w:tcPr>
            <w:tcW w:w="760" w:type="dxa"/>
            <w:tcBorders>
              <w:top w:val="nil"/>
              <w:left w:val="nil"/>
              <w:bottom w:val="nil"/>
              <w:right w:val="nil"/>
            </w:tcBorders>
            <w:shd w:val="clear" w:color="auto" w:fill="auto"/>
            <w:noWrap/>
            <w:vAlign w:val="bottom"/>
            <w:hideMark/>
          </w:tcPr>
          <w:p w14:paraId="28F5B828" w14:textId="77777777" w:rsidR="00E84DA1" w:rsidRPr="00E84DA1" w:rsidRDefault="00E84DA1" w:rsidP="00E84DA1">
            <w:pPr>
              <w:rPr>
                <w:rFonts w:ascii="Courier New" w:hAnsi="Courier New" w:cs="Courier New"/>
                <w:b/>
                <w:bCs/>
              </w:rPr>
            </w:pPr>
            <w:r w:rsidRPr="00E84DA1">
              <w:rPr>
                <w:rFonts w:ascii="Courier New" w:hAnsi="Courier New" w:cs="Courier New"/>
                <w:b/>
                <w:bCs/>
              </w:rPr>
              <w:t>3600</w:t>
            </w:r>
          </w:p>
        </w:tc>
        <w:tc>
          <w:tcPr>
            <w:tcW w:w="760" w:type="dxa"/>
            <w:tcBorders>
              <w:top w:val="nil"/>
              <w:left w:val="nil"/>
              <w:bottom w:val="nil"/>
              <w:right w:val="nil"/>
            </w:tcBorders>
            <w:shd w:val="clear" w:color="auto" w:fill="auto"/>
            <w:noWrap/>
            <w:vAlign w:val="bottom"/>
            <w:hideMark/>
          </w:tcPr>
          <w:p w14:paraId="75A69B03" w14:textId="77777777" w:rsidR="00E84DA1" w:rsidRPr="00E84DA1" w:rsidRDefault="00E84DA1" w:rsidP="00E84DA1">
            <w:pPr>
              <w:rPr>
                <w:rFonts w:ascii="Courier New" w:hAnsi="Courier New" w:cs="Courier New"/>
                <w:b/>
                <w:bCs/>
              </w:rPr>
            </w:pPr>
            <w:r w:rsidRPr="00E84DA1">
              <w:rPr>
                <w:rFonts w:ascii="Courier New" w:hAnsi="Courier New" w:cs="Courier New"/>
                <w:b/>
                <w:bCs/>
              </w:rPr>
              <w:t>5400</w:t>
            </w:r>
          </w:p>
        </w:tc>
        <w:tc>
          <w:tcPr>
            <w:tcW w:w="760" w:type="dxa"/>
            <w:tcBorders>
              <w:top w:val="nil"/>
              <w:left w:val="nil"/>
              <w:bottom w:val="nil"/>
              <w:right w:val="nil"/>
            </w:tcBorders>
            <w:shd w:val="clear" w:color="auto" w:fill="auto"/>
            <w:noWrap/>
            <w:vAlign w:val="bottom"/>
            <w:hideMark/>
          </w:tcPr>
          <w:p w14:paraId="1395C30B" w14:textId="77777777" w:rsidR="00E84DA1" w:rsidRPr="00E84DA1" w:rsidRDefault="00E84DA1" w:rsidP="00E84DA1">
            <w:pPr>
              <w:rPr>
                <w:rFonts w:ascii="Courier New" w:hAnsi="Courier New" w:cs="Courier New"/>
                <w:b/>
                <w:bCs/>
              </w:rPr>
            </w:pPr>
            <w:r w:rsidRPr="00E84DA1">
              <w:rPr>
                <w:rFonts w:ascii="Courier New" w:hAnsi="Courier New" w:cs="Courier New"/>
                <w:b/>
                <w:bCs/>
              </w:rPr>
              <w:t>7200</w:t>
            </w:r>
          </w:p>
        </w:tc>
        <w:tc>
          <w:tcPr>
            <w:tcW w:w="817" w:type="dxa"/>
            <w:tcBorders>
              <w:top w:val="nil"/>
              <w:left w:val="nil"/>
              <w:bottom w:val="nil"/>
              <w:right w:val="nil"/>
            </w:tcBorders>
            <w:shd w:val="clear" w:color="auto" w:fill="auto"/>
            <w:noWrap/>
            <w:vAlign w:val="bottom"/>
            <w:hideMark/>
          </w:tcPr>
          <w:p w14:paraId="736847B2" w14:textId="77777777" w:rsidR="00E84DA1" w:rsidRPr="00E84DA1" w:rsidRDefault="00E84DA1" w:rsidP="00E84DA1">
            <w:pPr>
              <w:rPr>
                <w:rFonts w:ascii="Courier New" w:hAnsi="Courier New" w:cs="Courier New"/>
                <w:b/>
                <w:bCs/>
              </w:rPr>
            </w:pPr>
            <w:r w:rsidRPr="00E84DA1">
              <w:rPr>
                <w:rFonts w:ascii="Courier New" w:hAnsi="Courier New" w:cs="Courier New"/>
                <w:b/>
                <w:bCs/>
              </w:rPr>
              <w:t>9000</w:t>
            </w:r>
          </w:p>
        </w:tc>
        <w:tc>
          <w:tcPr>
            <w:tcW w:w="817" w:type="dxa"/>
            <w:tcBorders>
              <w:top w:val="nil"/>
              <w:left w:val="nil"/>
              <w:bottom w:val="nil"/>
              <w:right w:val="nil"/>
            </w:tcBorders>
            <w:shd w:val="clear" w:color="auto" w:fill="auto"/>
            <w:noWrap/>
            <w:vAlign w:val="bottom"/>
            <w:hideMark/>
          </w:tcPr>
          <w:p w14:paraId="02937B8B" w14:textId="77777777" w:rsidR="00E84DA1" w:rsidRPr="00E84DA1" w:rsidRDefault="00E84DA1" w:rsidP="00E84DA1">
            <w:pPr>
              <w:rPr>
                <w:rFonts w:ascii="Courier New" w:hAnsi="Courier New" w:cs="Courier New"/>
                <w:b/>
                <w:bCs/>
              </w:rPr>
            </w:pPr>
            <w:r w:rsidRPr="00E84DA1">
              <w:rPr>
                <w:rFonts w:ascii="Courier New" w:hAnsi="Courier New" w:cs="Courier New"/>
                <w:b/>
                <w:bCs/>
              </w:rPr>
              <w:t>10800</w:t>
            </w:r>
          </w:p>
        </w:tc>
        <w:tc>
          <w:tcPr>
            <w:tcW w:w="817" w:type="dxa"/>
            <w:tcBorders>
              <w:top w:val="nil"/>
              <w:left w:val="nil"/>
              <w:bottom w:val="nil"/>
              <w:right w:val="nil"/>
            </w:tcBorders>
            <w:shd w:val="clear" w:color="auto" w:fill="auto"/>
            <w:noWrap/>
            <w:vAlign w:val="bottom"/>
            <w:hideMark/>
          </w:tcPr>
          <w:p w14:paraId="6EF72AFB" w14:textId="77777777" w:rsidR="00E84DA1" w:rsidRPr="00E84DA1" w:rsidRDefault="00E84DA1" w:rsidP="00E84DA1">
            <w:pPr>
              <w:rPr>
                <w:rFonts w:ascii="Courier New" w:hAnsi="Courier New" w:cs="Courier New"/>
                <w:b/>
                <w:bCs/>
              </w:rPr>
            </w:pPr>
            <w:r w:rsidRPr="00E84DA1">
              <w:rPr>
                <w:rFonts w:ascii="Courier New" w:hAnsi="Courier New" w:cs="Courier New"/>
                <w:b/>
                <w:bCs/>
              </w:rPr>
              <w:t>12600</w:t>
            </w:r>
          </w:p>
        </w:tc>
        <w:tc>
          <w:tcPr>
            <w:tcW w:w="817" w:type="dxa"/>
            <w:tcBorders>
              <w:top w:val="nil"/>
              <w:left w:val="nil"/>
              <w:bottom w:val="nil"/>
              <w:right w:val="nil"/>
            </w:tcBorders>
            <w:shd w:val="clear" w:color="auto" w:fill="auto"/>
            <w:noWrap/>
            <w:vAlign w:val="bottom"/>
            <w:hideMark/>
          </w:tcPr>
          <w:p w14:paraId="1B38D4D3" w14:textId="77777777" w:rsidR="00E84DA1" w:rsidRPr="00E84DA1" w:rsidRDefault="00E84DA1" w:rsidP="00E84DA1">
            <w:pPr>
              <w:rPr>
                <w:rFonts w:ascii="Courier New" w:hAnsi="Courier New" w:cs="Courier New"/>
                <w:b/>
                <w:bCs/>
              </w:rPr>
            </w:pPr>
            <w:r w:rsidRPr="00E84DA1">
              <w:rPr>
                <w:rFonts w:ascii="Courier New" w:hAnsi="Courier New" w:cs="Courier New"/>
                <w:b/>
                <w:bCs/>
              </w:rPr>
              <w:t>15120</w:t>
            </w:r>
          </w:p>
        </w:tc>
        <w:tc>
          <w:tcPr>
            <w:tcW w:w="817" w:type="dxa"/>
            <w:tcBorders>
              <w:top w:val="nil"/>
              <w:left w:val="nil"/>
              <w:bottom w:val="nil"/>
              <w:right w:val="nil"/>
            </w:tcBorders>
            <w:shd w:val="clear" w:color="auto" w:fill="auto"/>
            <w:noWrap/>
            <w:vAlign w:val="bottom"/>
            <w:hideMark/>
          </w:tcPr>
          <w:p w14:paraId="6E4973F2" w14:textId="77777777" w:rsidR="00E84DA1" w:rsidRPr="00E84DA1" w:rsidRDefault="00E84DA1" w:rsidP="00E84DA1">
            <w:pPr>
              <w:rPr>
                <w:rFonts w:ascii="Courier New" w:hAnsi="Courier New" w:cs="Courier New"/>
                <w:b/>
                <w:bCs/>
              </w:rPr>
            </w:pPr>
            <w:r w:rsidRPr="00E84DA1">
              <w:rPr>
                <w:rFonts w:ascii="Courier New" w:hAnsi="Courier New" w:cs="Courier New"/>
                <w:b/>
                <w:bCs/>
              </w:rPr>
              <w:t>18000</w:t>
            </w:r>
          </w:p>
        </w:tc>
        <w:tc>
          <w:tcPr>
            <w:tcW w:w="817" w:type="dxa"/>
            <w:tcBorders>
              <w:top w:val="nil"/>
              <w:left w:val="nil"/>
              <w:bottom w:val="nil"/>
              <w:right w:val="nil"/>
            </w:tcBorders>
            <w:shd w:val="clear" w:color="auto" w:fill="auto"/>
            <w:noWrap/>
            <w:vAlign w:val="bottom"/>
            <w:hideMark/>
          </w:tcPr>
          <w:p w14:paraId="12F20E31" w14:textId="77777777" w:rsidR="00E84DA1" w:rsidRPr="00E84DA1" w:rsidRDefault="00E84DA1" w:rsidP="00E84DA1">
            <w:pPr>
              <w:rPr>
                <w:rFonts w:ascii="Courier New" w:hAnsi="Courier New" w:cs="Courier New"/>
                <w:b/>
                <w:bCs/>
              </w:rPr>
            </w:pPr>
            <w:r w:rsidRPr="00E84DA1">
              <w:rPr>
                <w:rFonts w:ascii="Courier New" w:hAnsi="Courier New" w:cs="Courier New"/>
                <w:b/>
                <w:bCs/>
              </w:rPr>
              <w:t>21600</w:t>
            </w:r>
          </w:p>
        </w:tc>
        <w:tc>
          <w:tcPr>
            <w:tcW w:w="817" w:type="dxa"/>
            <w:tcBorders>
              <w:top w:val="nil"/>
              <w:left w:val="nil"/>
              <w:bottom w:val="nil"/>
              <w:right w:val="nil"/>
            </w:tcBorders>
            <w:shd w:val="clear" w:color="auto" w:fill="auto"/>
            <w:noWrap/>
            <w:vAlign w:val="bottom"/>
            <w:hideMark/>
          </w:tcPr>
          <w:p w14:paraId="6B172A44" w14:textId="77777777" w:rsidR="00E84DA1" w:rsidRPr="00E84DA1" w:rsidRDefault="00E84DA1" w:rsidP="00E84DA1">
            <w:pPr>
              <w:rPr>
                <w:rFonts w:ascii="Courier New" w:hAnsi="Courier New" w:cs="Courier New"/>
                <w:b/>
                <w:bCs/>
              </w:rPr>
            </w:pPr>
            <w:r w:rsidRPr="00E84DA1">
              <w:rPr>
                <w:rFonts w:ascii="Courier New" w:hAnsi="Courier New" w:cs="Courier New"/>
                <w:b/>
                <w:bCs/>
              </w:rPr>
              <w:t>25200</w:t>
            </w:r>
          </w:p>
        </w:tc>
        <w:tc>
          <w:tcPr>
            <w:tcW w:w="817" w:type="dxa"/>
            <w:tcBorders>
              <w:top w:val="nil"/>
              <w:left w:val="nil"/>
              <w:bottom w:val="nil"/>
              <w:right w:val="nil"/>
            </w:tcBorders>
            <w:shd w:val="clear" w:color="auto" w:fill="auto"/>
            <w:noWrap/>
            <w:vAlign w:val="bottom"/>
            <w:hideMark/>
          </w:tcPr>
          <w:p w14:paraId="72BD62F1" w14:textId="77777777" w:rsidR="00E84DA1" w:rsidRPr="00E84DA1" w:rsidRDefault="00E84DA1" w:rsidP="00E84DA1">
            <w:pPr>
              <w:rPr>
                <w:rFonts w:ascii="Courier New" w:hAnsi="Courier New" w:cs="Courier New"/>
                <w:b/>
                <w:bCs/>
              </w:rPr>
            </w:pPr>
            <w:r w:rsidRPr="00E84DA1">
              <w:rPr>
                <w:rFonts w:ascii="Courier New" w:hAnsi="Courier New" w:cs="Courier New"/>
                <w:b/>
                <w:bCs/>
              </w:rPr>
              <w:t>28800</w:t>
            </w:r>
          </w:p>
        </w:tc>
        <w:tc>
          <w:tcPr>
            <w:tcW w:w="817" w:type="dxa"/>
            <w:tcBorders>
              <w:top w:val="nil"/>
              <w:left w:val="nil"/>
              <w:bottom w:val="nil"/>
              <w:right w:val="nil"/>
            </w:tcBorders>
            <w:shd w:val="clear" w:color="auto" w:fill="auto"/>
            <w:noWrap/>
            <w:vAlign w:val="bottom"/>
            <w:hideMark/>
          </w:tcPr>
          <w:p w14:paraId="6689BBA6" w14:textId="77777777" w:rsidR="00E84DA1" w:rsidRPr="00E84DA1" w:rsidRDefault="00E84DA1" w:rsidP="00E84DA1">
            <w:pPr>
              <w:rPr>
                <w:rFonts w:ascii="Courier New" w:hAnsi="Courier New" w:cs="Courier New"/>
                <w:b/>
                <w:bCs/>
              </w:rPr>
            </w:pPr>
            <w:r w:rsidRPr="00E84DA1">
              <w:rPr>
                <w:rFonts w:ascii="Courier New" w:hAnsi="Courier New" w:cs="Courier New"/>
                <w:b/>
                <w:bCs/>
              </w:rPr>
              <w:t>32400</w:t>
            </w:r>
          </w:p>
        </w:tc>
        <w:tc>
          <w:tcPr>
            <w:tcW w:w="817" w:type="dxa"/>
            <w:tcBorders>
              <w:top w:val="nil"/>
              <w:left w:val="nil"/>
              <w:bottom w:val="nil"/>
              <w:right w:val="nil"/>
            </w:tcBorders>
            <w:shd w:val="clear" w:color="auto" w:fill="auto"/>
            <w:noWrap/>
            <w:vAlign w:val="bottom"/>
            <w:hideMark/>
          </w:tcPr>
          <w:p w14:paraId="4CF0B222" w14:textId="77777777" w:rsidR="00E84DA1" w:rsidRPr="00E84DA1" w:rsidRDefault="00E84DA1" w:rsidP="00E84DA1">
            <w:pPr>
              <w:rPr>
                <w:rFonts w:ascii="Courier New" w:hAnsi="Courier New" w:cs="Courier New"/>
                <w:b/>
                <w:bCs/>
              </w:rPr>
            </w:pPr>
            <w:r w:rsidRPr="00E84DA1">
              <w:rPr>
                <w:rFonts w:ascii="Courier New" w:hAnsi="Courier New" w:cs="Courier New"/>
                <w:b/>
                <w:bCs/>
              </w:rPr>
              <w:t>36000</w:t>
            </w:r>
          </w:p>
        </w:tc>
      </w:tr>
      <w:tr w:rsidR="00E84DA1" w:rsidRPr="00D861ED" w14:paraId="7547AA4E" w14:textId="77777777" w:rsidTr="00E84DA1">
        <w:trPr>
          <w:trHeight w:val="270"/>
        </w:trPr>
        <w:tc>
          <w:tcPr>
            <w:tcW w:w="2500" w:type="dxa"/>
            <w:tcBorders>
              <w:top w:val="nil"/>
              <w:left w:val="nil"/>
              <w:bottom w:val="nil"/>
              <w:right w:val="nil"/>
            </w:tcBorders>
            <w:shd w:val="clear" w:color="auto" w:fill="auto"/>
            <w:noWrap/>
            <w:vAlign w:val="bottom"/>
            <w:hideMark/>
          </w:tcPr>
          <w:p w14:paraId="08464ECF" w14:textId="77777777" w:rsidR="00E84DA1" w:rsidRPr="0012384B" w:rsidRDefault="00E84DA1" w:rsidP="00E84DA1">
            <w:pPr>
              <w:jc w:val="right"/>
              <w:rPr>
                <w:rFonts w:ascii="Courier New" w:hAnsi="Courier New" w:cs="Courier New"/>
                <w:b/>
                <w:bCs/>
                <w:color w:val="000000"/>
              </w:rPr>
            </w:pPr>
            <w:r w:rsidRPr="0012384B">
              <w:rPr>
                <w:rFonts w:ascii="Courier New" w:hAnsi="Courier New" w:cs="Courier New"/>
                <w:b/>
                <w:bCs/>
                <w:color w:val="000000"/>
              </w:rPr>
              <w:t xml:space="preserve">  90,000 - 94,999</w:t>
            </w:r>
          </w:p>
        </w:tc>
        <w:tc>
          <w:tcPr>
            <w:tcW w:w="337" w:type="dxa"/>
            <w:tcBorders>
              <w:top w:val="nil"/>
              <w:left w:val="nil"/>
              <w:bottom w:val="nil"/>
              <w:right w:val="nil"/>
            </w:tcBorders>
            <w:shd w:val="clear" w:color="auto" w:fill="auto"/>
            <w:noWrap/>
            <w:vAlign w:val="bottom"/>
            <w:hideMark/>
          </w:tcPr>
          <w:p w14:paraId="0C4A09A9" w14:textId="77777777" w:rsidR="00E84DA1" w:rsidRPr="00E84DA1" w:rsidRDefault="00E84DA1" w:rsidP="004F51C1">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0F613D30" w14:textId="77777777" w:rsidR="00E84DA1" w:rsidRPr="00E84DA1" w:rsidRDefault="00E84DA1" w:rsidP="00E84DA1">
            <w:pPr>
              <w:rPr>
                <w:rFonts w:ascii="Courier New" w:hAnsi="Courier New" w:cs="Courier New"/>
                <w:b/>
                <w:bCs/>
              </w:rPr>
            </w:pPr>
            <w:r w:rsidRPr="00E84DA1">
              <w:rPr>
                <w:rFonts w:ascii="Courier New" w:hAnsi="Courier New" w:cs="Courier New"/>
                <w:b/>
                <w:bCs/>
              </w:rPr>
              <w:t>1745</w:t>
            </w:r>
          </w:p>
        </w:tc>
        <w:tc>
          <w:tcPr>
            <w:tcW w:w="760" w:type="dxa"/>
            <w:tcBorders>
              <w:top w:val="nil"/>
              <w:left w:val="nil"/>
              <w:bottom w:val="nil"/>
              <w:right w:val="nil"/>
            </w:tcBorders>
            <w:shd w:val="clear" w:color="auto" w:fill="auto"/>
            <w:noWrap/>
            <w:vAlign w:val="bottom"/>
            <w:hideMark/>
          </w:tcPr>
          <w:p w14:paraId="20751509" w14:textId="77777777" w:rsidR="00E84DA1" w:rsidRPr="00E84DA1" w:rsidRDefault="00E84DA1" w:rsidP="00E84DA1">
            <w:pPr>
              <w:rPr>
                <w:rFonts w:ascii="Courier New" w:hAnsi="Courier New" w:cs="Courier New"/>
                <w:b/>
                <w:bCs/>
              </w:rPr>
            </w:pPr>
            <w:r w:rsidRPr="00E84DA1">
              <w:rPr>
                <w:rFonts w:ascii="Courier New" w:hAnsi="Courier New" w:cs="Courier New"/>
                <w:b/>
                <w:bCs/>
              </w:rPr>
              <w:t>3490</w:t>
            </w:r>
          </w:p>
        </w:tc>
        <w:tc>
          <w:tcPr>
            <w:tcW w:w="760" w:type="dxa"/>
            <w:tcBorders>
              <w:top w:val="nil"/>
              <w:left w:val="nil"/>
              <w:bottom w:val="nil"/>
              <w:right w:val="nil"/>
            </w:tcBorders>
            <w:shd w:val="clear" w:color="auto" w:fill="auto"/>
            <w:noWrap/>
            <w:vAlign w:val="bottom"/>
            <w:hideMark/>
          </w:tcPr>
          <w:p w14:paraId="46B4AF65" w14:textId="77777777" w:rsidR="00E84DA1" w:rsidRPr="00E84DA1" w:rsidRDefault="00E84DA1" w:rsidP="00E84DA1">
            <w:pPr>
              <w:rPr>
                <w:rFonts w:ascii="Courier New" w:hAnsi="Courier New" w:cs="Courier New"/>
                <w:b/>
                <w:bCs/>
              </w:rPr>
            </w:pPr>
            <w:r w:rsidRPr="00E84DA1">
              <w:rPr>
                <w:rFonts w:ascii="Courier New" w:hAnsi="Courier New" w:cs="Courier New"/>
                <w:b/>
                <w:bCs/>
              </w:rPr>
              <w:t>5235</w:t>
            </w:r>
          </w:p>
        </w:tc>
        <w:tc>
          <w:tcPr>
            <w:tcW w:w="760" w:type="dxa"/>
            <w:tcBorders>
              <w:top w:val="nil"/>
              <w:left w:val="nil"/>
              <w:bottom w:val="nil"/>
              <w:right w:val="nil"/>
            </w:tcBorders>
            <w:shd w:val="clear" w:color="auto" w:fill="auto"/>
            <w:noWrap/>
            <w:vAlign w:val="bottom"/>
            <w:hideMark/>
          </w:tcPr>
          <w:p w14:paraId="1CB98737" w14:textId="77777777" w:rsidR="00E84DA1" w:rsidRPr="00E84DA1" w:rsidRDefault="00E84DA1" w:rsidP="00E84DA1">
            <w:pPr>
              <w:rPr>
                <w:rFonts w:ascii="Courier New" w:hAnsi="Courier New" w:cs="Courier New"/>
                <w:b/>
                <w:bCs/>
              </w:rPr>
            </w:pPr>
            <w:r w:rsidRPr="00E84DA1">
              <w:rPr>
                <w:rFonts w:ascii="Courier New" w:hAnsi="Courier New" w:cs="Courier New"/>
                <w:b/>
                <w:bCs/>
              </w:rPr>
              <w:t>6980</w:t>
            </w:r>
          </w:p>
        </w:tc>
        <w:tc>
          <w:tcPr>
            <w:tcW w:w="817" w:type="dxa"/>
            <w:tcBorders>
              <w:top w:val="nil"/>
              <w:left w:val="nil"/>
              <w:bottom w:val="nil"/>
              <w:right w:val="nil"/>
            </w:tcBorders>
            <w:shd w:val="clear" w:color="auto" w:fill="auto"/>
            <w:noWrap/>
            <w:vAlign w:val="bottom"/>
            <w:hideMark/>
          </w:tcPr>
          <w:p w14:paraId="14851470" w14:textId="77777777" w:rsidR="00E84DA1" w:rsidRPr="00E84DA1" w:rsidRDefault="00E84DA1" w:rsidP="00E84DA1">
            <w:pPr>
              <w:rPr>
                <w:rFonts w:ascii="Courier New" w:hAnsi="Courier New" w:cs="Courier New"/>
                <w:b/>
                <w:bCs/>
              </w:rPr>
            </w:pPr>
            <w:r w:rsidRPr="00E84DA1">
              <w:rPr>
                <w:rFonts w:ascii="Courier New" w:hAnsi="Courier New" w:cs="Courier New"/>
                <w:b/>
                <w:bCs/>
              </w:rPr>
              <w:t>8725</w:t>
            </w:r>
          </w:p>
        </w:tc>
        <w:tc>
          <w:tcPr>
            <w:tcW w:w="817" w:type="dxa"/>
            <w:tcBorders>
              <w:top w:val="nil"/>
              <w:left w:val="nil"/>
              <w:bottom w:val="nil"/>
              <w:right w:val="nil"/>
            </w:tcBorders>
            <w:shd w:val="clear" w:color="auto" w:fill="auto"/>
            <w:noWrap/>
            <w:vAlign w:val="bottom"/>
            <w:hideMark/>
          </w:tcPr>
          <w:p w14:paraId="506DBCCA" w14:textId="77777777" w:rsidR="00E84DA1" w:rsidRPr="00E84DA1" w:rsidRDefault="00E84DA1" w:rsidP="00E84DA1">
            <w:pPr>
              <w:rPr>
                <w:rFonts w:ascii="Courier New" w:hAnsi="Courier New" w:cs="Courier New"/>
                <w:b/>
                <w:bCs/>
              </w:rPr>
            </w:pPr>
            <w:r w:rsidRPr="00E84DA1">
              <w:rPr>
                <w:rFonts w:ascii="Courier New" w:hAnsi="Courier New" w:cs="Courier New"/>
                <w:b/>
                <w:bCs/>
              </w:rPr>
              <w:t>10470</w:t>
            </w:r>
          </w:p>
        </w:tc>
        <w:tc>
          <w:tcPr>
            <w:tcW w:w="817" w:type="dxa"/>
            <w:tcBorders>
              <w:top w:val="nil"/>
              <w:left w:val="nil"/>
              <w:bottom w:val="nil"/>
              <w:right w:val="nil"/>
            </w:tcBorders>
            <w:shd w:val="clear" w:color="auto" w:fill="auto"/>
            <w:noWrap/>
            <w:vAlign w:val="bottom"/>
            <w:hideMark/>
          </w:tcPr>
          <w:p w14:paraId="1CF082C0" w14:textId="77777777" w:rsidR="00E84DA1" w:rsidRPr="00E84DA1" w:rsidRDefault="00E84DA1" w:rsidP="00E84DA1">
            <w:pPr>
              <w:rPr>
                <w:rFonts w:ascii="Courier New" w:hAnsi="Courier New" w:cs="Courier New"/>
                <w:b/>
                <w:bCs/>
              </w:rPr>
            </w:pPr>
            <w:r w:rsidRPr="00E84DA1">
              <w:rPr>
                <w:rFonts w:ascii="Courier New" w:hAnsi="Courier New" w:cs="Courier New"/>
                <w:b/>
                <w:bCs/>
              </w:rPr>
              <w:t>12215</w:t>
            </w:r>
          </w:p>
        </w:tc>
        <w:tc>
          <w:tcPr>
            <w:tcW w:w="817" w:type="dxa"/>
            <w:tcBorders>
              <w:top w:val="nil"/>
              <w:left w:val="nil"/>
              <w:bottom w:val="nil"/>
              <w:right w:val="nil"/>
            </w:tcBorders>
            <w:shd w:val="clear" w:color="auto" w:fill="auto"/>
            <w:noWrap/>
            <w:vAlign w:val="bottom"/>
            <w:hideMark/>
          </w:tcPr>
          <w:p w14:paraId="51D4D2C5" w14:textId="77777777" w:rsidR="00E84DA1" w:rsidRPr="00E84DA1" w:rsidRDefault="00E84DA1" w:rsidP="00E84DA1">
            <w:pPr>
              <w:rPr>
                <w:rFonts w:ascii="Courier New" w:hAnsi="Courier New" w:cs="Courier New"/>
                <w:b/>
                <w:bCs/>
              </w:rPr>
            </w:pPr>
            <w:r w:rsidRPr="00E84DA1">
              <w:rPr>
                <w:rFonts w:ascii="Courier New" w:hAnsi="Courier New" w:cs="Courier New"/>
                <w:b/>
                <w:bCs/>
              </w:rPr>
              <w:t>14658</w:t>
            </w:r>
          </w:p>
        </w:tc>
        <w:tc>
          <w:tcPr>
            <w:tcW w:w="817" w:type="dxa"/>
            <w:tcBorders>
              <w:top w:val="nil"/>
              <w:left w:val="nil"/>
              <w:bottom w:val="nil"/>
              <w:right w:val="nil"/>
            </w:tcBorders>
            <w:shd w:val="clear" w:color="auto" w:fill="auto"/>
            <w:noWrap/>
            <w:vAlign w:val="bottom"/>
            <w:hideMark/>
          </w:tcPr>
          <w:p w14:paraId="6CA6B34B" w14:textId="77777777" w:rsidR="00E84DA1" w:rsidRPr="00E84DA1" w:rsidRDefault="00E84DA1" w:rsidP="00E84DA1">
            <w:pPr>
              <w:rPr>
                <w:rFonts w:ascii="Courier New" w:hAnsi="Courier New" w:cs="Courier New"/>
                <w:b/>
                <w:bCs/>
              </w:rPr>
            </w:pPr>
            <w:r w:rsidRPr="00E84DA1">
              <w:rPr>
                <w:rFonts w:ascii="Courier New" w:hAnsi="Courier New" w:cs="Courier New"/>
                <w:b/>
                <w:bCs/>
              </w:rPr>
              <w:t>17450</w:t>
            </w:r>
          </w:p>
        </w:tc>
        <w:tc>
          <w:tcPr>
            <w:tcW w:w="817" w:type="dxa"/>
            <w:tcBorders>
              <w:top w:val="nil"/>
              <w:left w:val="nil"/>
              <w:bottom w:val="nil"/>
              <w:right w:val="nil"/>
            </w:tcBorders>
            <w:shd w:val="clear" w:color="auto" w:fill="auto"/>
            <w:noWrap/>
            <w:vAlign w:val="bottom"/>
            <w:hideMark/>
          </w:tcPr>
          <w:p w14:paraId="52393B62" w14:textId="77777777" w:rsidR="00E84DA1" w:rsidRPr="00E84DA1" w:rsidRDefault="00E84DA1" w:rsidP="00E84DA1">
            <w:pPr>
              <w:rPr>
                <w:rFonts w:ascii="Courier New" w:hAnsi="Courier New" w:cs="Courier New"/>
                <w:b/>
                <w:bCs/>
              </w:rPr>
            </w:pPr>
            <w:r w:rsidRPr="00E84DA1">
              <w:rPr>
                <w:rFonts w:ascii="Courier New" w:hAnsi="Courier New" w:cs="Courier New"/>
                <w:b/>
                <w:bCs/>
              </w:rPr>
              <w:t>20940</w:t>
            </w:r>
          </w:p>
        </w:tc>
        <w:tc>
          <w:tcPr>
            <w:tcW w:w="817" w:type="dxa"/>
            <w:tcBorders>
              <w:top w:val="nil"/>
              <w:left w:val="nil"/>
              <w:bottom w:val="nil"/>
              <w:right w:val="nil"/>
            </w:tcBorders>
            <w:shd w:val="clear" w:color="auto" w:fill="auto"/>
            <w:noWrap/>
            <w:vAlign w:val="bottom"/>
            <w:hideMark/>
          </w:tcPr>
          <w:p w14:paraId="78A7F13F" w14:textId="77777777" w:rsidR="00E84DA1" w:rsidRPr="00E84DA1" w:rsidRDefault="00E84DA1" w:rsidP="00E84DA1">
            <w:pPr>
              <w:rPr>
                <w:rFonts w:ascii="Courier New" w:hAnsi="Courier New" w:cs="Courier New"/>
                <w:b/>
                <w:bCs/>
              </w:rPr>
            </w:pPr>
            <w:r w:rsidRPr="00E84DA1">
              <w:rPr>
                <w:rFonts w:ascii="Courier New" w:hAnsi="Courier New" w:cs="Courier New"/>
                <w:b/>
                <w:bCs/>
              </w:rPr>
              <w:t>24430</w:t>
            </w:r>
          </w:p>
        </w:tc>
        <w:tc>
          <w:tcPr>
            <w:tcW w:w="817" w:type="dxa"/>
            <w:tcBorders>
              <w:top w:val="nil"/>
              <w:left w:val="nil"/>
              <w:bottom w:val="nil"/>
              <w:right w:val="nil"/>
            </w:tcBorders>
            <w:shd w:val="clear" w:color="auto" w:fill="auto"/>
            <w:noWrap/>
            <w:vAlign w:val="bottom"/>
            <w:hideMark/>
          </w:tcPr>
          <w:p w14:paraId="5DDEE523" w14:textId="77777777" w:rsidR="00E84DA1" w:rsidRPr="00E84DA1" w:rsidRDefault="00E84DA1" w:rsidP="00E84DA1">
            <w:pPr>
              <w:rPr>
                <w:rFonts w:ascii="Courier New" w:hAnsi="Courier New" w:cs="Courier New"/>
                <w:b/>
                <w:bCs/>
              </w:rPr>
            </w:pPr>
            <w:r w:rsidRPr="00E84DA1">
              <w:rPr>
                <w:rFonts w:ascii="Courier New" w:hAnsi="Courier New" w:cs="Courier New"/>
                <w:b/>
                <w:bCs/>
              </w:rPr>
              <w:t>27920</w:t>
            </w:r>
          </w:p>
        </w:tc>
        <w:tc>
          <w:tcPr>
            <w:tcW w:w="817" w:type="dxa"/>
            <w:tcBorders>
              <w:top w:val="nil"/>
              <w:left w:val="nil"/>
              <w:bottom w:val="nil"/>
              <w:right w:val="nil"/>
            </w:tcBorders>
            <w:shd w:val="clear" w:color="auto" w:fill="auto"/>
            <w:noWrap/>
            <w:vAlign w:val="bottom"/>
            <w:hideMark/>
          </w:tcPr>
          <w:p w14:paraId="4B09553E" w14:textId="77777777" w:rsidR="00E84DA1" w:rsidRPr="00E84DA1" w:rsidRDefault="00E84DA1" w:rsidP="00E84DA1">
            <w:pPr>
              <w:rPr>
                <w:rFonts w:ascii="Courier New" w:hAnsi="Courier New" w:cs="Courier New"/>
                <w:b/>
                <w:bCs/>
              </w:rPr>
            </w:pPr>
            <w:r w:rsidRPr="00E84DA1">
              <w:rPr>
                <w:rFonts w:ascii="Courier New" w:hAnsi="Courier New" w:cs="Courier New"/>
                <w:b/>
                <w:bCs/>
              </w:rPr>
              <w:t>31410</w:t>
            </w:r>
          </w:p>
        </w:tc>
        <w:tc>
          <w:tcPr>
            <w:tcW w:w="817" w:type="dxa"/>
            <w:tcBorders>
              <w:top w:val="nil"/>
              <w:left w:val="nil"/>
              <w:bottom w:val="nil"/>
              <w:right w:val="nil"/>
            </w:tcBorders>
            <w:shd w:val="clear" w:color="auto" w:fill="auto"/>
            <w:noWrap/>
            <w:vAlign w:val="bottom"/>
            <w:hideMark/>
          </w:tcPr>
          <w:p w14:paraId="40180A15" w14:textId="77777777" w:rsidR="00E84DA1" w:rsidRPr="00E84DA1" w:rsidRDefault="00E84DA1" w:rsidP="00E84DA1">
            <w:pPr>
              <w:rPr>
                <w:rFonts w:ascii="Courier New" w:hAnsi="Courier New" w:cs="Courier New"/>
                <w:b/>
                <w:bCs/>
              </w:rPr>
            </w:pPr>
            <w:r w:rsidRPr="00E84DA1">
              <w:rPr>
                <w:rFonts w:ascii="Courier New" w:hAnsi="Courier New" w:cs="Courier New"/>
                <w:b/>
                <w:bCs/>
              </w:rPr>
              <w:t>34900</w:t>
            </w:r>
          </w:p>
        </w:tc>
      </w:tr>
      <w:tr w:rsidR="00E84DA1" w:rsidRPr="00D861ED" w14:paraId="6AE7DF8F" w14:textId="77777777" w:rsidTr="00E84DA1">
        <w:trPr>
          <w:trHeight w:val="270"/>
        </w:trPr>
        <w:tc>
          <w:tcPr>
            <w:tcW w:w="2500" w:type="dxa"/>
            <w:tcBorders>
              <w:top w:val="nil"/>
              <w:left w:val="nil"/>
              <w:bottom w:val="nil"/>
              <w:right w:val="nil"/>
            </w:tcBorders>
            <w:shd w:val="clear" w:color="auto" w:fill="auto"/>
            <w:noWrap/>
            <w:vAlign w:val="bottom"/>
            <w:hideMark/>
          </w:tcPr>
          <w:p w14:paraId="595D7B01" w14:textId="77777777" w:rsidR="00E84DA1" w:rsidRPr="0012384B" w:rsidRDefault="00E84DA1" w:rsidP="00E84DA1">
            <w:pPr>
              <w:jc w:val="right"/>
              <w:rPr>
                <w:rFonts w:ascii="Courier New" w:hAnsi="Courier New" w:cs="Courier New"/>
                <w:b/>
                <w:bCs/>
                <w:color w:val="000000"/>
              </w:rPr>
            </w:pPr>
            <w:r w:rsidRPr="0012384B">
              <w:rPr>
                <w:rFonts w:ascii="Courier New" w:hAnsi="Courier New" w:cs="Courier New"/>
                <w:b/>
                <w:bCs/>
                <w:color w:val="000000"/>
              </w:rPr>
              <w:t xml:space="preserve">  85,000 - 89,999</w:t>
            </w:r>
          </w:p>
        </w:tc>
        <w:tc>
          <w:tcPr>
            <w:tcW w:w="337" w:type="dxa"/>
            <w:tcBorders>
              <w:top w:val="nil"/>
              <w:left w:val="nil"/>
              <w:bottom w:val="nil"/>
              <w:right w:val="nil"/>
            </w:tcBorders>
            <w:shd w:val="clear" w:color="auto" w:fill="auto"/>
            <w:noWrap/>
            <w:vAlign w:val="bottom"/>
            <w:hideMark/>
          </w:tcPr>
          <w:p w14:paraId="7244BB30" w14:textId="77777777" w:rsidR="00E84DA1" w:rsidRPr="00E84DA1" w:rsidRDefault="00E84DA1" w:rsidP="004F51C1">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51CE1ADF" w14:textId="77777777" w:rsidR="00E84DA1" w:rsidRPr="00E84DA1" w:rsidRDefault="00E84DA1" w:rsidP="00E84DA1">
            <w:pPr>
              <w:rPr>
                <w:rFonts w:ascii="Courier New" w:hAnsi="Courier New" w:cs="Courier New"/>
                <w:b/>
                <w:bCs/>
              </w:rPr>
            </w:pPr>
            <w:r w:rsidRPr="00E84DA1">
              <w:rPr>
                <w:rFonts w:ascii="Courier New" w:hAnsi="Courier New" w:cs="Courier New"/>
                <w:b/>
                <w:bCs/>
              </w:rPr>
              <w:t>1690</w:t>
            </w:r>
          </w:p>
        </w:tc>
        <w:tc>
          <w:tcPr>
            <w:tcW w:w="760" w:type="dxa"/>
            <w:tcBorders>
              <w:top w:val="nil"/>
              <w:left w:val="nil"/>
              <w:bottom w:val="nil"/>
              <w:right w:val="nil"/>
            </w:tcBorders>
            <w:shd w:val="clear" w:color="auto" w:fill="auto"/>
            <w:noWrap/>
            <w:vAlign w:val="bottom"/>
            <w:hideMark/>
          </w:tcPr>
          <w:p w14:paraId="6AE9AF5B" w14:textId="77777777" w:rsidR="00E84DA1" w:rsidRPr="00E84DA1" w:rsidRDefault="00E84DA1" w:rsidP="00E84DA1">
            <w:pPr>
              <w:rPr>
                <w:rFonts w:ascii="Courier New" w:hAnsi="Courier New" w:cs="Courier New"/>
                <w:b/>
                <w:bCs/>
              </w:rPr>
            </w:pPr>
            <w:r w:rsidRPr="00E84DA1">
              <w:rPr>
                <w:rFonts w:ascii="Courier New" w:hAnsi="Courier New" w:cs="Courier New"/>
                <w:b/>
                <w:bCs/>
              </w:rPr>
              <w:t>3380</w:t>
            </w:r>
          </w:p>
        </w:tc>
        <w:tc>
          <w:tcPr>
            <w:tcW w:w="760" w:type="dxa"/>
            <w:tcBorders>
              <w:top w:val="nil"/>
              <w:left w:val="nil"/>
              <w:bottom w:val="nil"/>
              <w:right w:val="nil"/>
            </w:tcBorders>
            <w:shd w:val="clear" w:color="auto" w:fill="auto"/>
            <w:noWrap/>
            <w:vAlign w:val="bottom"/>
            <w:hideMark/>
          </w:tcPr>
          <w:p w14:paraId="21F927CD" w14:textId="77777777" w:rsidR="00E84DA1" w:rsidRPr="00E84DA1" w:rsidRDefault="00E84DA1" w:rsidP="00E84DA1">
            <w:pPr>
              <w:rPr>
                <w:rFonts w:ascii="Courier New" w:hAnsi="Courier New" w:cs="Courier New"/>
                <w:b/>
                <w:bCs/>
              </w:rPr>
            </w:pPr>
            <w:r w:rsidRPr="00E84DA1">
              <w:rPr>
                <w:rFonts w:ascii="Courier New" w:hAnsi="Courier New" w:cs="Courier New"/>
                <w:b/>
                <w:bCs/>
              </w:rPr>
              <w:t>5070</w:t>
            </w:r>
          </w:p>
        </w:tc>
        <w:tc>
          <w:tcPr>
            <w:tcW w:w="760" w:type="dxa"/>
            <w:tcBorders>
              <w:top w:val="nil"/>
              <w:left w:val="nil"/>
              <w:bottom w:val="nil"/>
              <w:right w:val="nil"/>
            </w:tcBorders>
            <w:shd w:val="clear" w:color="auto" w:fill="auto"/>
            <w:noWrap/>
            <w:vAlign w:val="bottom"/>
            <w:hideMark/>
          </w:tcPr>
          <w:p w14:paraId="6E78B31E" w14:textId="77777777" w:rsidR="00E84DA1" w:rsidRPr="00E84DA1" w:rsidRDefault="00E84DA1" w:rsidP="00E84DA1">
            <w:pPr>
              <w:rPr>
                <w:rFonts w:ascii="Courier New" w:hAnsi="Courier New" w:cs="Courier New"/>
                <w:b/>
                <w:bCs/>
              </w:rPr>
            </w:pPr>
            <w:r w:rsidRPr="00E84DA1">
              <w:rPr>
                <w:rFonts w:ascii="Courier New" w:hAnsi="Courier New" w:cs="Courier New"/>
                <w:b/>
                <w:bCs/>
              </w:rPr>
              <w:t>6760</w:t>
            </w:r>
          </w:p>
        </w:tc>
        <w:tc>
          <w:tcPr>
            <w:tcW w:w="817" w:type="dxa"/>
            <w:tcBorders>
              <w:top w:val="nil"/>
              <w:left w:val="nil"/>
              <w:bottom w:val="nil"/>
              <w:right w:val="nil"/>
            </w:tcBorders>
            <w:shd w:val="clear" w:color="auto" w:fill="auto"/>
            <w:noWrap/>
            <w:vAlign w:val="bottom"/>
            <w:hideMark/>
          </w:tcPr>
          <w:p w14:paraId="277C8953" w14:textId="77777777" w:rsidR="00E84DA1" w:rsidRPr="00E84DA1" w:rsidRDefault="00E84DA1" w:rsidP="00E84DA1">
            <w:pPr>
              <w:rPr>
                <w:rFonts w:ascii="Courier New" w:hAnsi="Courier New" w:cs="Courier New"/>
                <w:b/>
                <w:bCs/>
              </w:rPr>
            </w:pPr>
            <w:r w:rsidRPr="00E84DA1">
              <w:rPr>
                <w:rFonts w:ascii="Courier New" w:hAnsi="Courier New" w:cs="Courier New"/>
                <w:b/>
                <w:bCs/>
              </w:rPr>
              <w:t>8450</w:t>
            </w:r>
          </w:p>
        </w:tc>
        <w:tc>
          <w:tcPr>
            <w:tcW w:w="817" w:type="dxa"/>
            <w:tcBorders>
              <w:top w:val="nil"/>
              <w:left w:val="nil"/>
              <w:bottom w:val="nil"/>
              <w:right w:val="nil"/>
            </w:tcBorders>
            <w:shd w:val="clear" w:color="auto" w:fill="auto"/>
            <w:noWrap/>
            <w:vAlign w:val="bottom"/>
            <w:hideMark/>
          </w:tcPr>
          <w:p w14:paraId="6FACFFB4" w14:textId="77777777" w:rsidR="00E84DA1" w:rsidRPr="00E84DA1" w:rsidRDefault="00E84DA1" w:rsidP="00E84DA1">
            <w:pPr>
              <w:rPr>
                <w:rFonts w:ascii="Courier New" w:hAnsi="Courier New" w:cs="Courier New"/>
                <w:b/>
                <w:bCs/>
              </w:rPr>
            </w:pPr>
            <w:r w:rsidRPr="00E84DA1">
              <w:rPr>
                <w:rFonts w:ascii="Courier New" w:hAnsi="Courier New" w:cs="Courier New"/>
                <w:b/>
                <w:bCs/>
              </w:rPr>
              <w:t>10140</w:t>
            </w:r>
          </w:p>
        </w:tc>
        <w:tc>
          <w:tcPr>
            <w:tcW w:w="817" w:type="dxa"/>
            <w:tcBorders>
              <w:top w:val="nil"/>
              <w:left w:val="nil"/>
              <w:bottom w:val="nil"/>
              <w:right w:val="nil"/>
            </w:tcBorders>
            <w:shd w:val="clear" w:color="auto" w:fill="auto"/>
            <w:noWrap/>
            <w:vAlign w:val="bottom"/>
            <w:hideMark/>
          </w:tcPr>
          <w:p w14:paraId="5ADA9254" w14:textId="77777777" w:rsidR="00E84DA1" w:rsidRPr="00E84DA1" w:rsidRDefault="00E84DA1" w:rsidP="00E84DA1">
            <w:pPr>
              <w:rPr>
                <w:rFonts w:ascii="Courier New" w:hAnsi="Courier New" w:cs="Courier New"/>
                <w:b/>
                <w:bCs/>
              </w:rPr>
            </w:pPr>
            <w:r w:rsidRPr="00E84DA1">
              <w:rPr>
                <w:rFonts w:ascii="Courier New" w:hAnsi="Courier New" w:cs="Courier New"/>
                <w:b/>
                <w:bCs/>
              </w:rPr>
              <w:t>11830</w:t>
            </w:r>
          </w:p>
        </w:tc>
        <w:tc>
          <w:tcPr>
            <w:tcW w:w="817" w:type="dxa"/>
            <w:tcBorders>
              <w:top w:val="nil"/>
              <w:left w:val="nil"/>
              <w:bottom w:val="nil"/>
              <w:right w:val="nil"/>
            </w:tcBorders>
            <w:shd w:val="clear" w:color="auto" w:fill="auto"/>
            <w:noWrap/>
            <w:vAlign w:val="bottom"/>
            <w:hideMark/>
          </w:tcPr>
          <w:p w14:paraId="0E2C76C3" w14:textId="77777777" w:rsidR="00E84DA1" w:rsidRPr="00E84DA1" w:rsidRDefault="00E84DA1" w:rsidP="00E84DA1">
            <w:pPr>
              <w:rPr>
                <w:rFonts w:ascii="Courier New" w:hAnsi="Courier New" w:cs="Courier New"/>
                <w:b/>
                <w:bCs/>
              </w:rPr>
            </w:pPr>
            <w:r w:rsidRPr="00E84DA1">
              <w:rPr>
                <w:rFonts w:ascii="Courier New" w:hAnsi="Courier New" w:cs="Courier New"/>
                <w:b/>
                <w:bCs/>
              </w:rPr>
              <w:t>14196</w:t>
            </w:r>
          </w:p>
        </w:tc>
        <w:tc>
          <w:tcPr>
            <w:tcW w:w="817" w:type="dxa"/>
            <w:tcBorders>
              <w:top w:val="nil"/>
              <w:left w:val="nil"/>
              <w:bottom w:val="nil"/>
              <w:right w:val="nil"/>
            </w:tcBorders>
            <w:shd w:val="clear" w:color="auto" w:fill="auto"/>
            <w:noWrap/>
            <w:vAlign w:val="bottom"/>
            <w:hideMark/>
          </w:tcPr>
          <w:p w14:paraId="5AD4CCF0" w14:textId="77777777" w:rsidR="00E84DA1" w:rsidRPr="00E84DA1" w:rsidRDefault="00E84DA1" w:rsidP="00E84DA1">
            <w:pPr>
              <w:rPr>
                <w:rFonts w:ascii="Courier New" w:hAnsi="Courier New" w:cs="Courier New"/>
                <w:b/>
                <w:bCs/>
              </w:rPr>
            </w:pPr>
            <w:r w:rsidRPr="00E84DA1">
              <w:rPr>
                <w:rFonts w:ascii="Courier New" w:hAnsi="Courier New" w:cs="Courier New"/>
                <w:b/>
                <w:bCs/>
              </w:rPr>
              <w:t>16900</w:t>
            </w:r>
          </w:p>
        </w:tc>
        <w:tc>
          <w:tcPr>
            <w:tcW w:w="817" w:type="dxa"/>
            <w:tcBorders>
              <w:top w:val="nil"/>
              <w:left w:val="nil"/>
              <w:bottom w:val="nil"/>
              <w:right w:val="nil"/>
            </w:tcBorders>
            <w:shd w:val="clear" w:color="auto" w:fill="auto"/>
            <w:noWrap/>
            <w:vAlign w:val="bottom"/>
            <w:hideMark/>
          </w:tcPr>
          <w:p w14:paraId="30C6F293" w14:textId="77777777" w:rsidR="00E84DA1" w:rsidRPr="00E84DA1" w:rsidRDefault="00E84DA1" w:rsidP="00E84DA1">
            <w:pPr>
              <w:rPr>
                <w:rFonts w:ascii="Courier New" w:hAnsi="Courier New" w:cs="Courier New"/>
                <w:b/>
                <w:bCs/>
              </w:rPr>
            </w:pPr>
            <w:r w:rsidRPr="00E84DA1">
              <w:rPr>
                <w:rFonts w:ascii="Courier New" w:hAnsi="Courier New" w:cs="Courier New"/>
                <w:b/>
                <w:bCs/>
              </w:rPr>
              <w:t>20280</w:t>
            </w:r>
          </w:p>
        </w:tc>
        <w:tc>
          <w:tcPr>
            <w:tcW w:w="817" w:type="dxa"/>
            <w:tcBorders>
              <w:top w:val="nil"/>
              <w:left w:val="nil"/>
              <w:bottom w:val="nil"/>
              <w:right w:val="nil"/>
            </w:tcBorders>
            <w:shd w:val="clear" w:color="auto" w:fill="auto"/>
            <w:noWrap/>
            <w:vAlign w:val="bottom"/>
            <w:hideMark/>
          </w:tcPr>
          <w:p w14:paraId="5B54ADA5" w14:textId="77777777" w:rsidR="00E84DA1" w:rsidRPr="00E84DA1" w:rsidRDefault="00E84DA1" w:rsidP="00E84DA1">
            <w:pPr>
              <w:rPr>
                <w:rFonts w:ascii="Courier New" w:hAnsi="Courier New" w:cs="Courier New"/>
                <w:b/>
                <w:bCs/>
              </w:rPr>
            </w:pPr>
            <w:r w:rsidRPr="00E84DA1">
              <w:rPr>
                <w:rFonts w:ascii="Courier New" w:hAnsi="Courier New" w:cs="Courier New"/>
                <w:b/>
                <w:bCs/>
              </w:rPr>
              <w:t>23660</w:t>
            </w:r>
          </w:p>
        </w:tc>
        <w:tc>
          <w:tcPr>
            <w:tcW w:w="817" w:type="dxa"/>
            <w:tcBorders>
              <w:top w:val="nil"/>
              <w:left w:val="nil"/>
              <w:bottom w:val="nil"/>
              <w:right w:val="nil"/>
            </w:tcBorders>
            <w:shd w:val="clear" w:color="auto" w:fill="auto"/>
            <w:noWrap/>
            <w:vAlign w:val="bottom"/>
            <w:hideMark/>
          </w:tcPr>
          <w:p w14:paraId="5A966E47" w14:textId="77777777" w:rsidR="00E84DA1" w:rsidRPr="00E84DA1" w:rsidRDefault="00E84DA1" w:rsidP="00E84DA1">
            <w:pPr>
              <w:rPr>
                <w:rFonts w:ascii="Courier New" w:hAnsi="Courier New" w:cs="Courier New"/>
                <w:b/>
                <w:bCs/>
              </w:rPr>
            </w:pPr>
            <w:r w:rsidRPr="00E84DA1">
              <w:rPr>
                <w:rFonts w:ascii="Courier New" w:hAnsi="Courier New" w:cs="Courier New"/>
                <w:b/>
                <w:bCs/>
              </w:rPr>
              <w:t>27040</w:t>
            </w:r>
          </w:p>
        </w:tc>
        <w:tc>
          <w:tcPr>
            <w:tcW w:w="817" w:type="dxa"/>
            <w:tcBorders>
              <w:top w:val="nil"/>
              <w:left w:val="nil"/>
              <w:bottom w:val="nil"/>
              <w:right w:val="nil"/>
            </w:tcBorders>
            <w:shd w:val="clear" w:color="auto" w:fill="auto"/>
            <w:noWrap/>
            <w:vAlign w:val="bottom"/>
            <w:hideMark/>
          </w:tcPr>
          <w:p w14:paraId="581183BE" w14:textId="77777777" w:rsidR="00E84DA1" w:rsidRPr="00E84DA1" w:rsidRDefault="00E84DA1" w:rsidP="00E84DA1">
            <w:pPr>
              <w:rPr>
                <w:rFonts w:ascii="Courier New" w:hAnsi="Courier New" w:cs="Courier New"/>
                <w:b/>
                <w:bCs/>
              </w:rPr>
            </w:pPr>
            <w:r w:rsidRPr="00E84DA1">
              <w:rPr>
                <w:rFonts w:ascii="Courier New" w:hAnsi="Courier New" w:cs="Courier New"/>
                <w:b/>
                <w:bCs/>
              </w:rPr>
              <w:t>30420</w:t>
            </w:r>
          </w:p>
        </w:tc>
        <w:tc>
          <w:tcPr>
            <w:tcW w:w="817" w:type="dxa"/>
            <w:tcBorders>
              <w:top w:val="nil"/>
              <w:left w:val="nil"/>
              <w:bottom w:val="nil"/>
              <w:right w:val="nil"/>
            </w:tcBorders>
            <w:shd w:val="clear" w:color="auto" w:fill="auto"/>
            <w:noWrap/>
            <w:vAlign w:val="bottom"/>
            <w:hideMark/>
          </w:tcPr>
          <w:p w14:paraId="32F7E3B8" w14:textId="77777777" w:rsidR="00E84DA1" w:rsidRPr="00E84DA1" w:rsidRDefault="00E84DA1" w:rsidP="00E84DA1">
            <w:pPr>
              <w:rPr>
                <w:rFonts w:ascii="Courier New" w:hAnsi="Courier New" w:cs="Courier New"/>
                <w:b/>
                <w:bCs/>
              </w:rPr>
            </w:pPr>
            <w:r w:rsidRPr="00E84DA1">
              <w:rPr>
                <w:rFonts w:ascii="Courier New" w:hAnsi="Courier New" w:cs="Courier New"/>
                <w:b/>
                <w:bCs/>
              </w:rPr>
              <w:t>33800</w:t>
            </w:r>
          </w:p>
        </w:tc>
      </w:tr>
      <w:tr w:rsidR="00E84DA1" w:rsidRPr="00D861ED" w14:paraId="0BFAFB79" w14:textId="77777777" w:rsidTr="00E84DA1">
        <w:trPr>
          <w:trHeight w:val="270"/>
        </w:trPr>
        <w:tc>
          <w:tcPr>
            <w:tcW w:w="2500" w:type="dxa"/>
            <w:tcBorders>
              <w:top w:val="nil"/>
              <w:left w:val="nil"/>
              <w:bottom w:val="nil"/>
              <w:right w:val="nil"/>
            </w:tcBorders>
            <w:shd w:val="clear" w:color="auto" w:fill="auto"/>
            <w:noWrap/>
            <w:vAlign w:val="bottom"/>
            <w:hideMark/>
          </w:tcPr>
          <w:p w14:paraId="5C78695C" w14:textId="77777777" w:rsidR="00E84DA1" w:rsidRPr="0012384B" w:rsidRDefault="00E84DA1" w:rsidP="00E84DA1">
            <w:pPr>
              <w:jc w:val="right"/>
              <w:rPr>
                <w:rFonts w:ascii="Courier New" w:hAnsi="Courier New" w:cs="Courier New"/>
                <w:b/>
                <w:bCs/>
                <w:color w:val="000000"/>
              </w:rPr>
            </w:pPr>
            <w:r w:rsidRPr="0012384B">
              <w:rPr>
                <w:rFonts w:ascii="Courier New" w:hAnsi="Courier New" w:cs="Courier New"/>
                <w:b/>
                <w:bCs/>
                <w:color w:val="000000"/>
              </w:rPr>
              <w:t xml:space="preserve">  80,000 - 84,999</w:t>
            </w:r>
          </w:p>
        </w:tc>
        <w:tc>
          <w:tcPr>
            <w:tcW w:w="337" w:type="dxa"/>
            <w:tcBorders>
              <w:top w:val="nil"/>
              <w:left w:val="nil"/>
              <w:bottom w:val="nil"/>
              <w:right w:val="nil"/>
            </w:tcBorders>
            <w:shd w:val="clear" w:color="auto" w:fill="auto"/>
            <w:noWrap/>
            <w:vAlign w:val="bottom"/>
            <w:hideMark/>
          </w:tcPr>
          <w:p w14:paraId="126EC45E" w14:textId="77777777" w:rsidR="00E84DA1" w:rsidRPr="00E84DA1" w:rsidRDefault="00E84DA1" w:rsidP="004F51C1">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3E700ABD" w14:textId="77777777" w:rsidR="00E84DA1" w:rsidRPr="00E84DA1" w:rsidRDefault="00E84DA1" w:rsidP="00E84DA1">
            <w:pPr>
              <w:rPr>
                <w:rFonts w:ascii="Courier New" w:hAnsi="Courier New" w:cs="Courier New"/>
                <w:b/>
                <w:bCs/>
              </w:rPr>
            </w:pPr>
            <w:r w:rsidRPr="00E84DA1">
              <w:rPr>
                <w:rFonts w:ascii="Courier New" w:hAnsi="Courier New" w:cs="Courier New"/>
                <w:b/>
                <w:bCs/>
              </w:rPr>
              <w:t>1635</w:t>
            </w:r>
          </w:p>
        </w:tc>
        <w:tc>
          <w:tcPr>
            <w:tcW w:w="760" w:type="dxa"/>
            <w:tcBorders>
              <w:top w:val="nil"/>
              <w:left w:val="nil"/>
              <w:bottom w:val="nil"/>
              <w:right w:val="nil"/>
            </w:tcBorders>
            <w:shd w:val="clear" w:color="auto" w:fill="auto"/>
            <w:noWrap/>
            <w:vAlign w:val="bottom"/>
            <w:hideMark/>
          </w:tcPr>
          <w:p w14:paraId="6B58BE2A" w14:textId="77777777" w:rsidR="00E84DA1" w:rsidRPr="00E84DA1" w:rsidRDefault="00E84DA1" w:rsidP="00E84DA1">
            <w:pPr>
              <w:rPr>
                <w:rFonts w:ascii="Courier New" w:hAnsi="Courier New" w:cs="Courier New"/>
                <w:b/>
                <w:bCs/>
              </w:rPr>
            </w:pPr>
            <w:r w:rsidRPr="00E84DA1">
              <w:rPr>
                <w:rFonts w:ascii="Courier New" w:hAnsi="Courier New" w:cs="Courier New"/>
                <w:b/>
                <w:bCs/>
              </w:rPr>
              <w:t>3270</w:t>
            </w:r>
          </w:p>
        </w:tc>
        <w:tc>
          <w:tcPr>
            <w:tcW w:w="760" w:type="dxa"/>
            <w:tcBorders>
              <w:top w:val="nil"/>
              <w:left w:val="nil"/>
              <w:bottom w:val="nil"/>
              <w:right w:val="nil"/>
            </w:tcBorders>
            <w:shd w:val="clear" w:color="auto" w:fill="auto"/>
            <w:noWrap/>
            <w:vAlign w:val="bottom"/>
            <w:hideMark/>
          </w:tcPr>
          <w:p w14:paraId="4684325D" w14:textId="77777777" w:rsidR="00E84DA1" w:rsidRPr="00E84DA1" w:rsidRDefault="00E84DA1" w:rsidP="00E84DA1">
            <w:pPr>
              <w:rPr>
                <w:rFonts w:ascii="Courier New" w:hAnsi="Courier New" w:cs="Courier New"/>
                <w:b/>
                <w:bCs/>
              </w:rPr>
            </w:pPr>
            <w:r w:rsidRPr="00E84DA1">
              <w:rPr>
                <w:rFonts w:ascii="Courier New" w:hAnsi="Courier New" w:cs="Courier New"/>
                <w:b/>
                <w:bCs/>
              </w:rPr>
              <w:t>4905</w:t>
            </w:r>
          </w:p>
        </w:tc>
        <w:tc>
          <w:tcPr>
            <w:tcW w:w="760" w:type="dxa"/>
            <w:tcBorders>
              <w:top w:val="nil"/>
              <w:left w:val="nil"/>
              <w:bottom w:val="nil"/>
              <w:right w:val="nil"/>
            </w:tcBorders>
            <w:shd w:val="clear" w:color="auto" w:fill="auto"/>
            <w:noWrap/>
            <w:vAlign w:val="bottom"/>
            <w:hideMark/>
          </w:tcPr>
          <w:p w14:paraId="588D0335" w14:textId="77777777" w:rsidR="00E84DA1" w:rsidRPr="00E84DA1" w:rsidRDefault="00E84DA1" w:rsidP="00E84DA1">
            <w:pPr>
              <w:rPr>
                <w:rFonts w:ascii="Courier New" w:hAnsi="Courier New" w:cs="Courier New"/>
                <w:b/>
                <w:bCs/>
              </w:rPr>
            </w:pPr>
            <w:r w:rsidRPr="00E84DA1">
              <w:rPr>
                <w:rFonts w:ascii="Courier New" w:hAnsi="Courier New" w:cs="Courier New"/>
                <w:b/>
                <w:bCs/>
              </w:rPr>
              <w:t>6540</w:t>
            </w:r>
          </w:p>
        </w:tc>
        <w:tc>
          <w:tcPr>
            <w:tcW w:w="817" w:type="dxa"/>
            <w:tcBorders>
              <w:top w:val="nil"/>
              <w:left w:val="nil"/>
              <w:bottom w:val="nil"/>
              <w:right w:val="nil"/>
            </w:tcBorders>
            <w:shd w:val="clear" w:color="auto" w:fill="auto"/>
            <w:noWrap/>
            <w:vAlign w:val="bottom"/>
            <w:hideMark/>
          </w:tcPr>
          <w:p w14:paraId="34C0F7E6" w14:textId="77777777" w:rsidR="00E84DA1" w:rsidRPr="00E84DA1" w:rsidRDefault="00E84DA1" w:rsidP="00E84DA1">
            <w:pPr>
              <w:rPr>
                <w:rFonts w:ascii="Courier New" w:hAnsi="Courier New" w:cs="Courier New"/>
                <w:b/>
                <w:bCs/>
              </w:rPr>
            </w:pPr>
            <w:r w:rsidRPr="00E84DA1">
              <w:rPr>
                <w:rFonts w:ascii="Courier New" w:hAnsi="Courier New" w:cs="Courier New"/>
                <w:b/>
                <w:bCs/>
              </w:rPr>
              <w:t>8175</w:t>
            </w:r>
          </w:p>
        </w:tc>
        <w:tc>
          <w:tcPr>
            <w:tcW w:w="817" w:type="dxa"/>
            <w:tcBorders>
              <w:top w:val="nil"/>
              <w:left w:val="nil"/>
              <w:bottom w:val="nil"/>
              <w:right w:val="nil"/>
            </w:tcBorders>
            <w:shd w:val="clear" w:color="auto" w:fill="auto"/>
            <w:noWrap/>
            <w:vAlign w:val="bottom"/>
            <w:hideMark/>
          </w:tcPr>
          <w:p w14:paraId="69F2FEC1" w14:textId="77777777" w:rsidR="00E84DA1" w:rsidRPr="00E84DA1" w:rsidRDefault="00E84DA1" w:rsidP="00E84DA1">
            <w:pPr>
              <w:rPr>
                <w:rFonts w:ascii="Courier New" w:hAnsi="Courier New" w:cs="Courier New"/>
                <w:b/>
                <w:bCs/>
              </w:rPr>
            </w:pPr>
            <w:r w:rsidRPr="00E84DA1">
              <w:rPr>
                <w:rFonts w:ascii="Courier New" w:hAnsi="Courier New" w:cs="Courier New"/>
                <w:b/>
                <w:bCs/>
              </w:rPr>
              <w:t>9810</w:t>
            </w:r>
          </w:p>
        </w:tc>
        <w:tc>
          <w:tcPr>
            <w:tcW w:w="817" w:type="dxa"/>
            <w:tcBorders>
              <w:top w:val="nil"/>
              <w:left w:val="nil"/>
              <w:bottom w:val="nil"/>
              <w:right w:val="nil"/>
            </w:tcBorders>
            <w:shd w:val="clear" w:color="auto" w:fill="auto"/>
            <w:noWrap/>
            <w:vAlign w:val="bottom"/>
            <w:hideMark/>
          </w:tcPr>
          <w:p w14:paraId="2A2427E7" w14:textId="77777777" w:rsidR="00E84DA1" w:rsidRPr="00E84DA1" w:rsidRDefault="00E84DA1" w:rsidP="00E84DA1">
            <w:pPr>
              <w:rPr>
                <w:rFonts w:ascii="Courier New" w:hAnsi="Courier New" w:cs="Courier New"/>
                <w:b/>
                <w:bCs/>
              </w:rPr>
            </w:pPr>
            <w:r w:rsidRPr="00E84DA1">
              <w:rPr>
                <w:rFonts w:ascii="Courier New" w:hAnsi="Courier New" w:cs="Courier New"/>
                <w:b/>
                <w:bCs/>
              </w:rPr>
              <w:t>11445</w:t>
            </w:r>
          </w:p>
        </w:tc>
        <w:tc>
          <w:tcPr>
            <w:tcW w:w="817" w:type="dxa"/>
            <w:tcBorders>
              <w:top w:val="nil"/>
              <w:left w:val="nil"/>
              <w:bottom w:val="nil"/>
              <w:right w:val="nil"/>
            </w:tcBorders>
            <w:shd w:val="clear" w:color="auto" w:fill="auto"/>
            <w:noWrap/>
            <w:vAlign w:val="bottom"/>
            <w:hideMark/>
          </w:tcPr>
          <w:p w14:paraId="481B9113" w14:textId="77777777" w:rsidR="00E84DA1" w:rsidRPr="00E84DA1" w:rsidRDefault="00E84DA1" w:rsidP="00E84DA1">
            <w:pPr>
              <w:rPr>
                <w:rFonts w:ascii="Courier New" w:hAnsi="Courier New" w:cs="Courier New"/>
                <w:b/>
                <w:bCs/>
              </w:rPr>
            </w:pPr>
            <w:r w:rsidRPr="00E84DA1">
              <w:rPr>
                <w:rFonts w:ascii="Courier New" w:hAnsi="Courier New" w:cs="Courier New"/>
                <w:b/>
                <w:bCs/>
              </w:rPr>
              <w:t>13734</w:t>
            </w:r>
          </w:p>
        </w:tc>
        <w:tc>
          <w:tcPr>
            <w:tcW w:w="817" w:type="dxa"/>
            <w:tcBorders>
              <w:top w:val="nil"/>
              <w:left w:val="nil"/>
              <w:bottom w:val="nil"/>
              <w:right w:val="nil"/>
            </w:tcBorders>
            <w:shd w:val="clear" w:color="auto" w:fill="auto"/>
            <w:noWrap/>
            <w:vAlign w:val="bottom"/>
            <w:hideMark/>
          </w:tcPr>
          <w:p w14:paraId="64995CAB" w14:textId="77777777" w:rsidR="00E84DA1" w:rsidRPr="00E84DA1" w:rsidRDefault="00E84DA1" w:rsidP="00E84DA1">
            <w:pPr>
              <w:rPr>
                <w:rFonts w:ascii="Courier New" w:hAnsi="Courier New" w:cs="Courier New"/>
                <w:b/>
                <w:bCs/>
              </w:rPr>
            </w:pPr>
            <w:r w:rsidRPr="00E84DA1">
              <w:rPr>
                <w:rFonts w:ascii="Courier New" w:hAnsi="Courier New" w:cs="Courier New"/>
                <w:b/>
                <w:bCs/>
              </w:rPr>
              <w:t>16350</w:t>
            </w:r>
          </w:p>
        </w:tc>
        <w:tc>
          <w:tcPr>
            <w:tcW w:w="817" w:type="dxa"/>
            <w:tcBorders>
              <w:top w:val="nil"/>
              <w:left w:val="nil"/>
              <w:bottom w:val="nil"/>
              <w:right w:val="nil"/>
            </w:tcBorders>
            <w:shd w:val="clear" w:color="auto" w:fill="auto"/>
            <w:noWrap/>
            <w:vAlign w:val="bottom"/>
            <w:hideMark/>
          </w:tcPr>
          <w:p w14:paraId="6A84F2FF" w14:textId="77777777" w:rsidR="00E84DA1" w:rsidRPr="00E84DA1" w:rsidRDefault="00E84DA1" w:rsidP="00E84DA1">
            <w:pPr>
              <w:rPr>
                <w:rFonts w:ascii="Courier New" w:hAnsi="Courier New" w:cs="Courier New"/>
                <w:b/>
                <w:bCs/>
              </w:rPr>
            </w:pPr>
            <w:r w:rsidRPr="00E84DA1">
              <w:rPr>
                <w:rFonts w:ascii="Courier New" w:hAnsi="Courier New" w:cs="Courier New"/>
                <w:b/>
                <w:bCs/>
              </w:rPr>
              <w:t>19620</w:t>
            </w:r>
          </w:p>
        </w:tc>
        <w:tc>
          <w:tcPr>
            <w:tcW w:w="817" w:type="dxa"/>
            <w:tcBorders>
              <w:top w:val="nil"/>
              <w:left w:val="nil"/>
              <w:bottom w:val="nil"/>
              <w:right w:val="nil"/>
            </w:tcBorders>
            <w:shd w:val="clear" w:color="auto" w:fill="auto"/>
            <w:noWrap/>
            <w:vAlign w:val="bottom"/>
            <w:hideMark/>
          </w:tcPr>
          <w:p w14:paraId="096B098A" w14:textId="77777777" w:rsidR="00E84DA1" w:rsidRPr="00E84DA1" w:rsidRDefault="00E84DA1" w:rsidP="00E84DA1">
            <w:pPr>
              <w:rPr>
                <w:rFonts w:ascii="Courier New" w:hAnsi="Courier New" w:cs="Courier New"/>
                <w:b/>
                <w:bCs/>
              </w:rPr>
            </w:pPr>
            <w:r w:rsidRPr="00E84DA1">
              <w:rPr>
                <w:rFonts w:ascii="Courier New" w:hAnsi="Courier New" w:cs="Courier New"/>
                <w:b/>
                <w:bCs/>
              </w:rPr>
              <w:t>22890</w:t>
            </w:r>
          </w:p>
        </w:tc>
        <w:tc>
          <w:tcPr>
            <w:tcW w:w="817" w:type="dxa"/>
            <w:tcBorders>
              <w:top w:val="nil"/>
              <w:left w:val="nil"/>
              <w:bottom w:val="nil"/>
              <w:right w:val="nil"/>
            </w:tcBorders>
            <w:shd w:val="clear" w:color="auto" w:fill="auto"/>
            <w:noWrap/>
            <w:vAlign w:val="bottom"/>
            <w:hideMark/>
          </w:tcPr>
          <w:p w14:paraId="6A59B1FF" w14:textId="77777777" w:rsidR="00E84DA1" w:rsidRPr="00E84DA1" w:rsidRDefault="00E84DA1" w:rsidP="00E84DA1">
            <w:pPr>
              <w:rPr>
                <w:rFonts w:ascii="Courier New" w:hAnsi="Courier New" w:cs="Courier New"/>
                <w:b/>
                <w:bCs/>
              </w:rPr>
            </w:pPr>
            <w:r w:rsidRPr="00E84DA1">
              <w:rPr>
                <w:rFonts w:ascii="Courier New" w:hAnsi="Courier New" w:cs="Courier New"/>
                <w:b/>
                <w:bCs/>
              </w:rPr>
              <w:t>26160</w:t>
            </w:r>
          </w:p>
        </w:tc>
        <w:tc>
          <w:tcPr>
            <w:tcW w:w="817" w:type="dxa"/>
            <w:tcBorders>
              <w:top w:val="nil"/>
              <w:left w:val="nil"/>
              <w:bottom w:val="nil"/>
              <w:right w:val="nil"/>
            </w:tcBorders>
            <w:shd w:val="clear" w:color="auto" w:fill="auto"/>
            <w:noWrap/>
            <w:vAlign w:val="bottom"/>
            <w:hideMark/>
          </w:tcPr>
          <w:p w14:paraId="0E0E6CB1" w14:textId="77777777" w:rsidR="00E84DA1" w:rsidRPr="00E84DA1" w:rsidRDefault="00E84DA1" w:rsidP="00E84DA1">
            <w:pPr>
              <w:rPr>
                <w:rFonts w:ascii="Courier New" w:hAnsi="Courier New" w:cs="Courier New"/>
                <w:b/>
                <w:bCs/>
              </w:rPr>
            </w:pPr>
            <w:r w:rsidRPr="00E84DA1">
              <w:rPr>
                <w:rFonts w:ascii="Courier New" w:hAnsi="Courier New" w:cs="Courier New"/>
                <w:b/>
                <w:bCs/>
              </w:rPr>
              <w:t>29430</w:t>
            </w:r>
          </w:p>
        </w:tc>
        <w:tc>
          <w:tcPr>
            <w:tcW w:w="817" w:type="dxa"/>
            <w:tcBorders>
              <w:top w:val="nil"/>
              <w:left w:val="nil"/>
              <w:bottom w:val="nil"/>
              <w:right w:val="nil"/>
            </w:tcBorders>
            <w:shd w:val="clear" w:color="auto" w:fill="auto"/>
            <w:noWrap/>
            <w:vAlign w:val="bottom"/>
            <w:hideMark/>
          </w:tcPr>
          <w:p w14:paraId="5A6C68BD" w14:textId="77777777" w:rsidR="00E84DA1" w:rsidRPr="00E84DA1" w:rsidRDefault="00E84DA1" w:rsidP="00E84DA1">
            <w:pPr>
              <w:rPr>
                <w:rFonts w:ascii="Courier New" w:hAnsi="Courier New" w:cs="Courier New"/>
                <w:b/>
                <w:bCs/>
              </w:rPr>
            </w:pPr>
            <w:r w:rsidRPr="00E84DA1">
              <w:rPr>
                <w:rFonts w:ascii="Courier New" w:hAnsi="Courier New" w:cs="Courier New"/>
                <w:b/>
                <w:bCs/>
              </w:rPr>
              <w:t>32700</w:t>
            </w:r>
          </w:p>
        </w:tc>
      </w:tr>
      <w:tr w:rsidR="00E84DA1" w:rsidRPr="00D861ED" w14:paraId="4DEE85AE" w14:textId="77777777" w:rsidTr="00E84DA1">
        <w:trPr>
          <w:trHeight w:val="270"/>
        </w:trPr>
        <w:tc>
          <w:tcPr>
            <w:tcW w:w="2500" w:type="dxa"/>
            <w:tcBorders>
              <w:top w:val="nil"/>
              <w:left w:val="nil"/>
              <w:bottom w:val="nil"/>
              <w:right w:val="nil"/>
            </w:tcBorders>
            <w:shd w:val="clear" w:color="auto" w:fill="auto"/>
            <w:noWrap/>
            <w:vAlign w:val="bottom"/>
            <w:hideMark/>
          </w:tcPr>
          <w:p w14:paraId="368DF825" w14:textId="77777777" w:rsidR="00E84DA1" w:rsidRPr="0012384B" w:rsidRDefault="00E84DA1" w:rsidP="00E84DA1">
            <w:pPr>
              <w:jc w:val="right"/>
              <w:rPr>
                <w:rFonts w:ascii="Courier New" w:hAnsi="Courier New" w:cs="Courier New"/>
                <w:b/>
                <w:bCs/>
                <w:color w:val="000000"/>
              </w:rPr>
            </w:pPr>
            <w:r w:rsidRPr="0012384B">
              <w:rPr>
                <w:rFonts w:ascii="Courier New" w:hAnsi="Courier New" w:cs="Courier New"/>
                <w:b/>
                <w:bCs/>
                <w:color w:val="000000"/>
              </w:rPr>
              <w:t xml:space="preserve">  75,000 - 79,999</w:t>
            </w:r>
          </w:p>
        </w:tc>
        <w:tc>
          <w:tcPr>
            <w:tcW w:w="337" w:type="dxa"/>
            <w:tcBorders>
              <w:top w:val="nil"/>
              <w:left w:val="nil"/>
              <w:bottom w:val="nil"/>
              <w:right w:val="nil"/>
            </w:tcBorders>
            <w:shd w:val="clear" w:color="auto" w:fill="auto"/>
            <w:noWrap/>
            <w:vAlign w:val="bottom"/>
            <w:hideMark/>
          </w:tcPr>
          <w:p w14:paraId="7F757D34" w14:textId="77777777" w:rsidR="00E84DA1" w:rsidRPr="00E84DA1" w:rsidRDefault="00E84DA1" w:rsidP="004F51C1">
            <w:pPr>
              <w:rPr>
                <w:rFonts w:ascii="Courier New" w:hAnsi="Courier New" w:cs="Courier New"/>
                <w:b/>
                <w:bCs/>
              </w:rPr>
            </w:pPr>
            <w:r w:rsidRPr="00E84DA1">
              <w:rPr>
                <w:rFonts w:ascii="Courier New" w:hAnsi="Courier New" w:cs="Courier New"/>
                <w:b/>
                <w:bCs/>
              </w:rPr>
              <w:t> </w:t>
            </w:r>
          </w:p>
        </w:tc>
        <w:tc>
          <w:tcPr>
            <w:tcW w:w="760" w:type="dxa"/>
            <w:tcBorders>
              <w:top w:val="nil"/>
              <w:left w:val="nil"/>
              <w:bottom w:val="nil"/>
              <w:right w:val="nil"/>
            </w:tcBorders>
            <w:shd w:val="clear" w:color="auto" w:fill="auto"/>
            <w:noWrap/>
            <w:vAlign w:val="bottom"/>
            <w:hideMark/>
          </w:tcPr>
          <w:p w14:paraId="595124F5" w14:textId="77777777" w:rsidR="00E84DA1" w:rsidRPr="00E84DA1" w:rsidRDefault="00E84DA1" w:rsidP="00E84DA1">
            <w:pPr>
              <w:rPr>
                <w:rFonts w:ascii="Courier New" w:hAnsi="Courier New" w:cs="Courier New"/>
                <w:b/>
                <w:bCs/>
              </w:rPr>
            </w:pPr>
            <w:r w:rsidRPr="00E84DA1">
              <w:rPr>
                <w:rFonts w:ascii="Courier New" w:hAnsi="Courier New" w:cs="Courier New"/>
                <w:b/>
                <w:bCs/>
              </w:rPr>
              <w:t>1580</w:t>
            </w:r>
          </w:p>
        </w:tc>
        <w:tc>
          <w:tcPr>
            <w:tcW w:w="760" w:type="dxa"/>
            <w:tcBorders>
              <w:top w:val="nil"/>
              <w:left w:val="nil"/>
              <w:bottom w:val="nil"/>
              <w:right w:val="nil"/>
            </w:tcBorders>
            <w:shd w:val="clear" w:color="auto" w:fill="auto"/>
            <w:noWrap/>
            <w:vAlign w:val="bottom"/>
            <w:hideMark/>
          </w:tcPr>
          <w:p w14:paraId="1903A898" w14:textId="77777777" w:rsidR="00E84DA1" w:rsidRPr="00E84DA1" w:rsidRDefault="00E84DA1" w:rsidP="00E84DA1">
            <w:pPr>
              <w:rPr>
                <w:rFonts w:ascii="Courier New" w:hAnsi="Courier New" w:cs="Courier New"/>
                <w:b/>
                <w:bCs/>
              </w:rPr>
            </w:pPr>
            <w:r w:rsidRPr="00E84DA1">
              <w:rPr>
                <w:rFonts w:ascii="Courier New" w:hAnsi="Courier New" w:cs="Courier New"/>
                <w:b/>
                <w:bCs/>
              </w:rPr>
              <w:t>3160</w:t>
            </w:r>
          </w:p>
        </w:tc>
        <w:tc>
          <w:tcPr>
            <w:tcW w:w="760" w:type="dxa"/>
            <w:tcBorders>
              <w:top w:val="nil"/>
              <w:left w:val="nil"/>
              <w:bottom w:val="nil"/>
              <w:right w:val="nil"/>
            </w:tcBorders>
            <w:shd w:val="clear" w:color="auto" w:fill="auto"/>
            <w:noWrap/>
            <w:vAlign w:val="bottom"/>
            <w:hideMark/>
          </w:tcPr>
          <w:p w14:paraId="3C677DAD" w14:textId="77777777" w:rsidR="00E84DA1" w:rsidRPr="00E84DA1" w:rsidRDefault="00E84DA1" w:rsidP="00E84DA1">
            <w:pPr>
              <w:rPr>
                <w:rFonts w:ascii="Courier New" w:hAnsi="Courier New" w:cs="Courier New"/>
                <w:b/>
                <w:bCs/>
              </w:rPr>
            </w:pPr>
            <w:r w:rsidRPr="00E84DA1">
              <w:rPr>
                <w:rFonts w:ascii="Courier New" w:hAnsi="Courier New" w:cs="Courier New"/>
                <w:b/>
                <w:bCs/>
              </w:rPr>
              <w:t>4740</w:t>
            </w:r>
          </w:p>
        </w:tc>
        <w:tc>
          <w:tcPr>
            <w:tcW w:w="760" w:type="dxa"/>
            <w:tcBorders>
              <w:top w:val="nil"/>
              <w:left w:val="nil"/>
              <w:bottom w:val="nil"/>
              <w:right w:val="nil"/>
            </w:tcBorders>
            <w:shd w:val="clear" w:color="auto" w:fill="auto"/>
            <w:noWrap/>
            <w:vAlign w:val="bottom"/>
            <w:hideMark/>
          </w:tcPr>
          <w:p w14:paraId="694D2100" w14:textId="77777777" w:rsidR="00E84DA1" w:rsidRPr="00E84DA1" w:rsidRDefault="00E84DA1" w:rsidP="00E84DA1">
            <w:pPr>
              <w:rPr>
                <w:rFonts w:ascii="Courier New" w:hAnsi="Courier New" w:cs="Courier New"/>
                <w:b/>
                <w:bCs/>
              </w:rPr>
            </w:pPr>
            <w:r w:rsidRPr="00E84DA1">
              <w:rPr>
                <w:rFonts w:ascii="Courier New" w:hAnsi="Courier New" w:cs="Courier New"/>
                <w:b/>
                <w:bCs/>
              </w:rPr>
              <w:t>6320</w:t>
            </w:r>
          </w:p>
        </w:tc>
        <w:tc>
          <w:tcPr>
            <w:tcW w:w="817" w:type="dxa"/>
            <w:tcBorders>
              <w:top w:val="nil"/>
              <w:left w:val="nil"/>
              <w:bottom w:val="nil"/>
              <w:right w:val="nil"/>
            </w:tcBorders>
            <w:shd w:val="clear" w:color="auto" w:fill="auto"/>
            <w:noWrap/>
            <w:vAlign w:val="bottom"/>
            <w:hideMark/>
          </w:tcPr>
          <w:p w14:paraId="4EF7DDF5" w14:textId="77777777" w:rsidR="00E84DA1" w:rsidRPr="00E84DA1" w:rsidRDefault="00E84DA1" w:rsidP="00E84DA1">
            <w:pPr>
              <w:rPr>
                <w:rFonts w:ascii="Courier New" w:hAnsi="Courier New" w:cs="Courier New"/>
                <w:b/>
                <w:bCs/>
              </w:rPr>
            </w:pPr>
            <w:r w:rsidRPr="00E84DA1">
              <w:rPr>
                <w:rFonts w:ascii="Courier New" w:hAnsi="Courier New" w:cs="Courier New"/>
                <w:b/>
                <w:bCs/>
              </w:rPr>
              <w:t>7900</w:t>
            </w:r>
          </w:p>
        </w:tc>
        <w:tc>
          <w:tcPr>
            <w:tcW w:w="817" w:type="dxa"/>
            <w:tcBorders>
              <w:top w:val="nil"/>
              <w:left w:val="nil"/>
              <w:bottom w:val="nil"/>
              <w:right w:val="nil"/>
            </w:tcBorders>
            <w:shd w:val="clear" w:color="auto" w:fill="auto"/>
            <w:noWrap/>
            <w:vAlign w:val="bottom"/>
            <w:hideMark/>
          </w:tcPr>
          <w:p w14:paraId="160ADB7F" w14:textId="77777777" w:rsidR="00E84DA1" w:rsidRPr="00E84DA1" w:rsidRDefault="00E84DA1" w:rsidP="00E84DA1">
            <w:pPr>
              <w:rPr>
                <w:rFonts w:ascii="Courier New" w:hAnsi="Courier New" w:cs="Courier New"/>
                <w:b/>
                <w:bCs/>
              </w:rPr>
            </w:pPr>
            <w:r w:rsidRPr="00E84DA1">
              <w:rPr>
                <w:rFonts w:ascii="Courier New" w:hAnsi="Courier New" w:cs="Courier New"/>
                <w:b/>
                <w:bCs/>
              </w:rPr>
              <w:t>9480</w:t>
            </w:r>
          </w:p>
        </w:tc>
        <w:tc>
          <w:tcPr>
            <w:tcW w:w="817" w:type="dxa"/>
            <w:tcBorders>
              <w:top w:val="nil"/>
              <w:left w:val="nil"/>
              <w:bottom w:val="nil"/>
              <w:right w:val="nil"/>
            </w:tcBorders>
            <w:shd w:val="clear" w:color="auto" w:fill="auto"/>
            <w:noWrap/>
            <w:vAlign w:val="bottom"/>
            <w:hideMark/>
          </w:tcPr>
          <w:p w14:paraId="3993424C" w14:textId="77777777" w:rsidR="00E84DA1" w:rsidRPr="00E84DA1" w:rsidRDefault="00E84DA1" w:rsidP="00E84DA1">
            <w:pPr>
              <w:rPr>
                <w:rFonts w:ascii="Courier New" w:hAnsi="Courier New" w:cs="Courier New"/>
                <w:b/>
                <w:bCs/>
              </w:rPr>
            </w:pPr>
            <w:r w:rsidRPr="00E84DA1">
              <w:rPr>
                <w:rFonts w:ascii="Courier New" w:hAnsi="Courier New" w:cs="Courier New"/>
                <w:b/>
                <w:bCs/>
              </w:rPr>
              <w:t>11060</w:t>
            </w:r>
          </w:p>
        </w:tc>
        <w:tc>
          <w:tcPr>
            <w:tcW w:w="817" w:type="dxa"/>
            <w:tcBorders>
              <w:top w:val="nil"/>
              <w:left w:val="nil"/>
              <w:bottom w:val="nil"/>
              <w:right w:val="nil"/>
            </w:tcBorders>
            <w:shd w:val="clear" w:color="auto" w:fill="auto"/>
            <w:noWrap/>
            <w:vAlign w:val="bottom"/>
            <w:hideMark/>
          </w:tcPr>
          <w:p w14:paraId="6163290F" w14:textId="77777777" w:rsidR="00E84DA1" w:rsidRPr="00E84DA1" w:rsidRDefault="00E84DA1" w:rsidP="00E84DA1">
            <w:pPr>
              <w:rPr>
                <w:rFonts w:ascii="Courier New" w:hAnsi="Courier New" w:cs="Courier New"/>
                <w:b/>
                <w:bCs/>
              </w:rPr>
            </w:pPr>
            <w:r w:rsidRPr="00E84DA1">
              <w:rPr>
                <w:rFonts w:ascii="Courier New" w:hAnsi="Courier New" w:cs="Courier New"/>
                <w:b/>
                <w:bCs/>
              </w:rPr>
              <w:t>13272</w:t>
            </w:r>
          </w:p>
        </w:tc>
        <w:tc>
          <w:tcPr>
            <w:tcW w:w="817" w:type="dxa"/>
            <w:tcBorders>
              <w:top w:val="nil"/>
              <w:left w:val="nil"/>
              <w:bottom w:val="nil"/>
              <w:right w:val="nil"/>
            </w:tcBorders>
            <w:shd w:val="clear" w:color="auto" w:fill="auto"/>
            <w:noWrap/>
            <w:vAlign w:val="bottom"/>
            <w:hideMark/>
          </w:tcPr>
          <w:p w14:paraId="342B2148" w14:textId="77777777" w:rsidR="00E84DA1" w:rsidRPr="00E84DA1" w:rsidRDefault="00E84DA1" w:rsidP="00E84DA1">
            <w:pPr>
              <w:rPr>
                <w:rFonts w:ascii="Courier New" w:hAnsi="Courier New" w:cs="Courier New"/>
                <w:b/>
                <w:bCs/>
              </w:rPr>
            </w:pPr>
            <w:r w:rsidRPr="00E84DA1">
              <w:rPr>
                <w:rFonts w:ascii="Courier New" w:hAnsi="Courier New" w:cs="Courier New"/>
                <w:b/>
                <w:bCs/>
              </w:rPr>
              <w:t>15800</w:t>
            </w:r>
          </w:p>
        </w:tc>
        <w:tc>
          <w:tcPr>
            <w:tcW w:w="817" w:type="dxa"/>
            <w:tcBorders>
              <w:top w:val="nil"/>
              <w:left w:val="nil"/>
              <w:bottom w:val="nil"/>
              <w:right w:val="nil"/>
            </w:tcBorders>
            <w:shd w:val="clear" w:color="auto" w:fill="auto"/>
            <w:noWrap/>
            <w:vAlign w:val="bottom"/>
            <w:hideMark/>
          </w:tcPr>
          <w:p w14:paraId="75A89228" w14:textId="77777777" w:rsidR="00E84DA1" w:rsidRPr="00E84DA1" w:rsidRDefault="00E84DA1" w:rsidP="00E84DA1">
            <w:pPr>
              <w:rPr>
                <w:rFonts w:ascii="Courier New" w:hAnsi="Courier New" w:cs="Courier New"/>
                <w:b/>
                <w:bCs/>
              </w:rPr>
            </w:pPr>
            <w:r w:rsidRPr="00E84DA1">
              <w:rPr>
                <w:rFonts w:ascii="Courier New" w:hAnsi="Courier New" w:cs="Courier New"/>
                <w:b/>
                <w:bCs/>
              </w:rPr>
              <w:t>18960</w:t>
            </w:r>
          </w:p>
        </w:tc>
        <w:tc>
          <w:tcPr>
            <w:tcW w:w="817" w:type="dxa"/>
            <w:tcBorders>
              <w:top w:val="nil"/>
              <w:left w:val="nil"/>
              <w:bottom w:val="nil"/>
              <w:right w:val="nil"/>
            </w:tcBorders>
            <w:shd w:val="clear" w:color="auto" w:fill="auto"/>
            <w:noWrap/>
            <w:vAlign w:val="bottom"/>
            <w:hideMark/>
          </w:tcPr>
          <w:p w14:paraId="5EFC01EA" w14:textId="77777777" w:rsidR="00E84DA1" w:rsidRPr="00E84DA1" w:rsidRDefault="00E84DA1" w:rsidP="00E84DA1">
            <w:pPr>
              <w:rPr>
                <w:rFonts w:ascii="Courier New" w:hAnsi="Courier New" w:cs="Courier New"/>
                <w:b/>
                <w:bCs/>
              </w:rPr>
            </w:pPr>
            <w:r w:rsidRPr="00E84DA1">
              <w:rPr>
                <w:rFonts w:ascii="Courier New" w:hAnsi="Courier New" w:cs="Courier New"/>
                <w:b/>
                <w:bCs/>
              </w:rPr>
              <w:t>22120</w:t>
            </w:r>
          </w:p>
        </w:tc>
        <w:tc>
          <w:tcPr>
            <w:tcW w:w="817" w:type="dxa"/>
            <w:tcBorders>
              <w:top w:val="nil"/>
              <w:left w:val="nil"/>
              <w:bottom w:val="nil"/>
              <w:right w:val="nil"/>
            </w:tcBorders>
            <w:shd w:val="clear" w:color="auto" w:fill="auto"/>
            <w:noWrap/>
            <w:vAlign w:val="bottom"/>
            <w:hideMark/>
          </w:tcPr>
          <w:p w14:paraId="04E251BE" w14:textId="77777777" w:rsidR="00E84DA1" w:rsidRPr="00E84DA1" w:rsidRDefault="00E84DA1" w:rsidP="00E84DA1">
            <w:pPr>
              <w:rPr>
                <w:rFonts w:ascii="Courier New" w:hAnsi="Courier New" w:cs="Courier New"/>
                <w:b/>
                <w:bCs/>
              </w:rPr>
            </w:pPr>
            <w:r w:rsidRPr="00E84DA1">
              <w:rPr>
                <w:rFonts w:ascii="Courier New" w:hAnsi="Courier New" w:cs="Courier New"/>
                <w:b/>
                <w:bCs/>
              </w:rPr>
              <w:t>25280</w:t>
            </w:r>
          </w:p>
        </w:tc>
        <w:tc>
          <w:tcPr>
            <w:tcW w:w="817" w:type="dxa"/>
            <w:tcBorders>
              <w:top w:val="nil"/>
              <w:left w:val="nil"/>
              <w:bottom w:val="nil"/>
              <w:right w:val="nil"/>
            </w:tcBorders>
            <w:shd w:val="clear" w:color="auto" w:fill="auto"/>
            <w:noWrap/>
            <w:vAlign w:val="bottom"/>
            <w:hideMark/>
          </w:tcPr>
          <w:p w14:paraId="7966906E" w14:textId="77777777" w:rsidR="00E84DA1" w:rsidRPr="00E84DA1" w:rsidRDefault="00E84DA1" w:rsidP="00E84DA1">
            <w:pPr>
              <w:rPr>
                <w:rFonts w:ascii="Courier New" w:hAnsi="Courier New" w:cs="Courier New"/>
                <w:b/>
                <w:bCs/>
              </w:rPr>
            </w:pPr>
            <w:r w:rsidRPr="00E84DA1">
              <w:rPr>
                <w:rFonts w:ascii="Courier New" w:hAnsi="Courier New" w:cs="Courier New"/>
                <w:b/>
                <w:bCs/>
              </w:rPr>
              <w:t>28440</w:t>
            </w:r>
          </w:p>
        </w:tc>
        <w:tc>
          <w:tcPr>
            <w:tcW w:w="817" w:type="dxa"/>
            <w:tcBorders>
              <w:top w:val="nil"/>
              <w:left w:val="nil"/>
              <w:bottom w:val="nil"/>
              <w:right w:val="nil"/>
            </w:tcBorders>
            <w:shd w:val="clear" w:color="auto" w:fill="auto"/>
            <w:noWrap/>
            <w:vAlign w:val="bottom"/>
            <w:hideMark/>
          </w:tcPr>
          <w:p w14:paraId="6EBFC4D1" w14:textId="77777777" w:rsidR="00E84DA1" w:rsidRPr="00E84DA1" w:rsidRDefault="00E84DA1" w:rsidP="00E84DA1">
            <w:pPr>
              <w:rPr>
                <w:rFonts w:ascii="Courier New" w:hAnsi="Courier New" w:cs="Courier New"/>
                <w:b/>
                <w:bCs/>
              </w:rPr>
            </w:pPr>
            <w:r w:rsidRPr="00E84DA1">
              <w:rPr>
                <w:rFonts w:ascii="Courier New" w:hAnsi="Courier New" w:cs="Courier New"/>
                <w:b/>
                <w:bCs/>
              </w:rPr>
              <w:t>31600</w:t>
            </w:r>
          </w:p>
        </w:tc>
      </w:tr>
      <w:tr w:rsidR="00E84DA1" w:rsidRPr="00D861ED" w14:paraId="1331508C" w14:textId="77777777" w:rsidTr="00E84DA1">
        <w:trPr>
          <w:trHeight w:val="270"/>
        </w:trPr>
        <w:tc>
          <w:tcPr>
            <w:tcW w:w="2500" w:type="dxa"/>
            <w:tcBorders>
              <w:top w:val="nil"/>
              <w:left w:val="nil"/>
              <w:bottom w:val="nil"/>
              <w:right w:val="nil"/>
            </w:tcBorders>
            <w:shd w:val="clear" w:color="auto" w:fill="auto"/>
            <w:noWrap/>
            <w:vAlign w:val="bottom"/>
            <w:hideMark/>
          </w:tcPr>
          <w:p w14:paraId="528B3283" w14:textId="77777777" w:rsidR="00E84DA1" w:rsidRPr="0012384B" w:rsidRDefault="00E84DA1" w:rsidP="00E84DA1">
            <w:pPr>
              <w:jc w:val="right"/>
              <w:rPr>
                <w:rFonts w:ascii="Courier New" w:hAnsi="Courier New" w:cs="Courier New"/>
                <w:b/>
                <w:bCs/>
                <w:color w:val="000000"/>
              </w:rPr>
            </w:pPr>
            <w:r w:rsidRPr="0012384B">
              <w:rPr>
                <w:rFonts w:ascii="Courier New" w:hAnsi="Courier New" w:cs="Courier New"/>
                <w:b/>
                <w:bCs/>
                <w:color w:val="000000"/>
              </w:rPr>
              <w:t xml:space="preserve">  71,000 - 74,999</w:t>
            </w:r>
          </w:p>
        </w:tc>
        <w:tc>
          <w:tcPr>
            <w:tcW w:w="337" w:type="dxa"/>
            <w:tcBorders>
              <w:top w:val="nil"/>
              <w:left w:val="nil"/>
              <w:bottom w:val="nil"/>
              <w:right w:val="nil"/>
            </w:tcBorders>
            <w:shd w:val="clear" w:color="auto" w:fill="auto"/>
            <w:noWrap/>
            <w:vAlign w:val="bottom"/>
            <w:hideMark/>
          </w:tcPr>
          <w:p w14:paraId="411D9E50" w14:textId="77777777" w:rsidR="00E84DA1" w:rsidRPr="00E84DA1" w:rsidRDefault="00E84DA1" w:rsidP="004F51C1">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284F2AEC" w14:textId="77777777" w:rsidR="00E84DA1" w:rsidRPr="00E84DA1" w:rsidRDefault="00E84DA1" w:rsidP="00E84DA1">
            <w:pPr>
              <w:rPr>
                <w:rFonts w:ascii="Courier New" w:hAnsi="Courier New" w:cs="Courier New"/>
                <w:b/>
                <w:bCs/>
              </w:rPr>
            </w:pPr>
            <w:r w:rsidRPr="00E84DA1">
              <w:rPr>
                <w:rFonts w:ascii="Courier New" w:hAnsi="Courier New" w:cs="Courier New"/>
                <w:b/>
                <w:bCs/>
              </w:rPr>
              <w:t>1530</w:t>
            </w:r>
          </w:p>
        </w:tc>
        <w:tc>
          <w:tcPr>
            <w:tcW w:w="760" w:type="dxa"/>
            <w:tcBorders>
              <w:top w:val="nil"/>
              <w:left w:val="nil"/>
              <w:bottom w:val="nil"/>
              <w:right w:val="nil"/>
            </w:tcBorders>
            <w:shd w:val="clear" w:color="auto" w:fill="auto"/>
            <w:noWrap/>
            <w:vAlign w:val="bottom"/>
            <w:hideMark/>
          </w:tcPr>
          <w:p w14:paraId="002E5AA2" w14:textId="77777777" w:rsidR="00E84DA1" w:rsidRPr="00E84DA1" w:rsidRDefault="00E84DA1" w:rsidP="00E84DA1">
            <w:pPr>
              <w:rPr>
                <w:rFonts w:ascii="Courier New" w:hAnsi="Courier New" w:cs="Courier New"/>
                <w:b/>
                <w:bCs/>
              </w:rPr>
            </w:pPr>
            <w:r w:rsidRPr="00E84DA1">
              <w:rPr>
                <w:rFonts w:ascii="Courier New" w:hAnsi="Courier New" w:cs="Courier New"/>
                <w:b/>
                <w:bCs/>
              </w:rPr>
              <w:t>3060</w:t>
            </w:r>
          </w:p>
        </w:tc>
        <w:tc>
          <w:tcPr>
            <w:tcW w:w="760" w:type="dxa"/>
            <w:tcBorders>
              <w:top w:val="nil"/>
              <w:left w:val="nil"/>
              <w:bottom w:val="nil"/>
              <w:right w:val="nil"/>
            </w:tcBorders>
            <w:shd w:val="clear" w:color="auto" w:fill="auto"/>
            <w:noWrap/>
            <w:vAlign w:val="bottom"/>
            <w:hideMark/>
          </w:tcPr>
          <w:p w14:paraId="0D57A37D" w14:textId="77777777" w:rsidR="00E84DA1" w:rsidRPr="00E84DA1" w:rsidRDefault="00E84DA1" w:rsidP="00E84DA1">
            <w:pPr>
              <w:rPr>
                <w:rFonts w:ascii="Courier New" w:hAnsi="Courier New" w:cs="Courier New"/>
                <w:b/>
                <w:bCs/>
              </w:rPr>
            </w:pPr>
            <w:r w:rsidRPr="00E84DA1">
              <w:rPr>
                <w:rFonts w:ascii="Courier New" w:hAnsi="Courier New" w:cs="Courier New"/>
                <w:b/>
                <w:bCs/>
              </w:rPr>
              <w:t>4590</w:t>
            </w:r>
          </w:p>
        </w:tc>
        <w:tc>
          <w:tcPr>
            <w:tcW w:w="760" w:type="dxa"/>
            <w:tcBorders>
              <w:top w:val="nil"/>
              <w:left w:val="nil"/>
              <w:bottom w:val="nil"/>
              <w:right w:val="nil"/>
            </w:tcBorders>
            <w:shd w:val="clear" w:color="auto" w:fill="auto"/>
            <w:noWrap/>
            <w:vAlign w:val="bottom"/>
            <w:hideMark/>
          </w:tcPr>
          <w:p w14:paraId="7627B372" w14:textId="77777777" w:rsidR="00E84DA1" w:rsidRPr="00E84DA1" w:rsidRDefault="00E84DA1" w:rsidP="00E84DA1">
            <w:pPr>
              <w:rPr>
                <w:rFonts w:ascii="Courier New" w:hAnsi="Courier New" w:cs="Courier New"/>
                <w:b/>
                <w:bCs/>
              </w:rPr>
            </w:pPr>
            <w:r w:rsidRPr="00E84DA1">
              <w:rPr>
                <w:rFonts w:ascii="Courier New" w:hAnsi="Courier New" w:cs="Courier New"/>
                <w:b/>
                <w:bCs/>
              </w:rPr>
              <w:t>6120</w:t>
            </w:r>
          </w:p>
        </w:tc>
        <w:tc>
          <w:tcPr>
            <w:tcW w:w="817" w:type="dxa"/>
            <w:tcBorders>
              <w:top w:val="nil"/>
              <w:left w:val="nil"/>
              <w:bottom w:val="nil"/>
              <w:right w:val="nil"/>
            </w:tcBorders>
            <w:shd w:val="clear" w:color="auto" w:fill="auto"/>
            <w:noWrap/>
            <w:vAlign w:val="bottom"/>
            <w:hideMark/>
          </w:tcPr>
          <w:p w14:paraId="6C1C1E1A" w14:textId="77777777" w:rsidR="00E84DA1" w:rsidRPr="00E84DA1" w:rsidRDefault="00E84DA1" w:rsidP="00E84DA1">
            <w:pPr>
              <w:rPr>
                <w:rFonts w:ascii="Courier New" w:hAnsi="Courier New" w:cs="Courier New"/>
                <w:b/>
                <w:bCs/>
              </w:rPr>
            </w:pPr>
            <w:r w:rsidRPr="00E84DA1">
              <w:rPr>
                <w:rFonts w:ascii="Courier New" w:hAnsi="Courier New" w:cs="Courier New"/>
                <w:b/>
                <w:bCs/>
              </w:rPr>
              <w:t>7650</w:t>
            </w:r>
          </w:p>
        </w:tc>
        <w:tc>
          <w:tcPr>
            <w:tcW w:w="817" w:type="dxa"/>
            <w:tcBorders>
              <w:top w:val="nil"/>
              <w:left w:val="nil"/>
              <w:bottom w:val="nil"/>
              <w:right w:val="nil"/>
            </w:tcBorders>
            <w:shd w:val="clear" w:color="auto" w:fill="auto"/>
            <w:noWrap/>
            <w:vAlign w:val="bottom"/>
            <w:hideMark/>
          </w:tcPr>
          <w:p w14:paraId="0DBBCC8D" w14:textId="77777777" w:rsidR="00E84DA1" w:rsidRPr="00E84DA1" w:rsidRDefault="00E84DA1" w:rsidP="00E84DA1">
            <w:pPr>
              <w:rPr>
                <w:rFonts w:ascii="Courier New" w:hAnsi="Courier New" w:cs="Courier New"/>
                <w:b/>
                <w:bCs/>
              </w:rPr>
            </w:pPr>
            <w:r w:rsidRPr="00E84DA1">
              <w:rPr>
                <w:rFonts w:ascii="Courier New" w:hAnsi="Courier New" w:cs="Courier New"/>
                <w:b/>
                <w:bCs/>
              </w:rPr>
              <w:t>9180</w:t>
            </w:r>
          </w:p>
        </w:tc>
        <w:tc>
          <w:tcPr>
            <w:tcW w:w="817" w:type="dxa"/>
            <w:tcBorders>
              <w:top w:val="nil"/>
              <w:left w:val="nil"/>
              <w:bottom w:val="nil"/>
              <w:right w:val="nil"/>
            </w:tcBorders>
            <w:shd w:val="clear" w:color="auto" w:fill="auto"/>
            <w:noWrap/>
            <w:vAlign w:val="bottom"/>
            <w:hideMark/>
          </w:tcPr>
          <w:p w14:paraId="78A2EF7F" w14:textId="77777777" w:rsidR="00E84DA1" w:rsidRPr="00E84DA1" w:rsidRDefault="00E84DA1" w:rsidP="00E84DA1">
            <w:pPr>
              <w:rPr>
                <w:rFonts w:ascii="Courier New" w:hAnsi="Courier New" w:cs="Courier New"/>
                <w:b/>
                <w:bCs/>
              </w:rPr>
            </w:pPr>
            <w:r w:rsidRPr="00E84DA1">
              <w:rPr>
                <w:rFonts w:ascii="Courier New" w:hAnsi="Courier New" w:cs="Courier New"/>
                <w:b/>
                <w:bCs/>
              </w:rPr>
              <w:t>10710</w:t>
            </w:r>
          </w:p>
        </w:tc>
        <w:tc>
          <w:tcPr>
            <w:tcW w:w="817" w:type="dxa"/>
            <w:tcBorders>
              <w:top w:val="nil"/>
              <w:left w:val="nil"/>
              <w:bottom w:val="nil"/>
              <w:right w:val="nil"/>
            </w:tcBorders>
            <w:shd w:val="clear" w:color="auto" w:fill="auto"/>
            <w:noWrap/>
            <w:vAlign w:val="bottom"/>
            <w:hideMark/>
          </w:tcPr>
          <w:p w14:paraId="1DCAD6C5" w14:textId="77777777" w:rsidR="00E84DA1" w:rsidRPr="00E84DA1" w:rsidRDefault="00E84DA1" w:rsidP="00E84DA1">
            <w:pPr>
              <w:rPr>
                <w:rFonts w:ascii="Courier New" w:hAnsi="Courier New" w:cs="Courier New"/>
                <w:b/>
                <w:bCs/>
              </w:rPr>
            </w:pPr>
            <w:r w:rsidRPr="00E84DA1">
              <w:rPr>
                <w:rFonts w:ascii="Courier New" w:hAnsi="Courier New" w:cs="Courier New"/>
                <w:b/>
                <w:bCs/>
              </w:rPr>
              <w:t>12852</w:t>
            </w:r>
          </w:p>
        </w:tc>
        <w:tc>
          <w:tcPr>
            <w:tcW w:w="817" w:type="dxa"/>
            <w:tcBorders>
              <w:top w:val="nil"/>
              <w:left w:val="nil"/>
              <w:bottom w:val="nil"/>
              <w:right w:val="nil"/>
            </w:tcBorders>
            <w:shd w:val="clear" w:color="auto" w:fill="auto"/>
            <w:noWrap/>
            <w:vAlign w:val="bottom"/>
            <w:hideMark/>
          </w:tcPr>
          <w:p w14:paraId="099E1252" w14:textId="77777777" w:rsidR="00E84DA1" w:rsidRPr="00E84DA1" w:rsidRDefault="00E84DA1" w:rsidP="00E84DA1">
            <w:pPr>
              <w:rPr>
                <w:rFonts w:ascii="Courier New" w:hAnsi="Courier New" w:cs="Courier New"/>
                <w:b/>
                <w:bCs/>
              </w:rPr>
            </w:pPr>
            <w:r w:rsidRPr="00E84DA1">
              <w:rPr>
                <w:rFonts w:ascii="Courier New" w:hAnsi="Courier New" w:cs="Courier New"/>
                <w:b/>
                <w:bCs/>
              </w:rPr>
              <w:t>15300</w:t>
            </w:r>
          </w:p>
        </w:tc>
        <w:tc>
          <w:tcPr>
            <w:tcW w:w="817" w:type="dxa"/>
            <w:tcBorders>
              <w:top w:val="nil"/>
              <w:left w:val="nil"/>
              <w:bottom w:val="nil"/>
              <w:right w:val="nil"/>
            </w:tcBorders>
            <w:shd w:val="clear" w:color="auto" w:fill="auto"/>
            <w:noWrap/>
            <w:vAlign w:val="bottom"/>
            <w:hideMark/>
          </w:tcPr>
          <w:p w14:paraId="10318399" w14:textId="77777777" w:rsidR="00E84DA1" w:rsidRPr="00E84DA1" w:rsidRDefault="00E84DA1" w:rsidP="00E84DA1">
            <w:pPr>
              <w:rPr>
                <w:rFonts w:ascii="Courier New" w:hAnsi="Courier New" w:cs="Courier New"/>
                <w:b/>
                <w:bCs/>
              </w:rPr>
            </w:pPr>
            <w:r w:rsidRPr="00E84DA1">
              <w:rPr>
                <w:rFonts w:ascii="Courier New" w:hAnsi="Courier New" w:cs="Courier New"/>
                <w:b/>
                <w:bCs/>
              </w:rPr>
              <w:t>18360</w:t>
            </w:r>
          </w:p>
        </w:tc>
        <w:tc>
          <w:tcPr>
            <w:tcW w:w="817" w:type="dxa"/>
            <w:tcBorders>
              <w:top w:val="nil"/>
              <w:left w:val="nil"/>
              <w:bottom w:val="nil"/>
              <w:right w:val="nil"/>
            </w:tcBorders>
            <w:shd w:val="clear" w:color="auto" w:fill="auto"/>
            <w:noWrap/>
            <w:vAlign w:val="bottom"/>
            <w:hideMark/>
          </w:tcPr>
          <w:p w14:paraId="569233B6" w14:textId="77777777" w:rsidR="00E84DA1" w:rsidRPr="00E84DA1" w:rsidRDefault="00E84DA1" w:rsidP="00E84DA1">
            <w:pPr>
              <w:rPr>
                <w:rFonts w:ascii="Courier New" w:hAnsi="Courier New" w:cs="Courier New"/>
                <w:b/>
                <w:bCs/>
              </w:rPr>
            </w:pPr>
            <w:r w:rsidRPr="00E84DA1">
              <w:rPr>
                <w:rFonts w:ascii="Courier New" w:hAnsi="Courier New" w:cs="Courier New"/>
                <w:b/>
                <w:bCs/>
              </w:rPr>
              <w:t>21420</w:t>
            </w:r>
          </w:p>
        </w:tc>
        <w:tc>
          <w:tcPr>
            <w:tcW w:w="817" w:type="dxa"/>
            <w:tcBorders>
              <w:top w:val="nil"/>
              <w:left w:val="nil"/>
              <w:bottom w:val="nil"/>
              <w:right w:val="nil"/>
            </w:tcBorders>
            <w:shd w:val="clear" w:color="auto" w:fill="auto"/>
            <w:noWrap/>
            <w:vAlign w:val="bottom"/>
            <w:hideMark/>
          </w:tcPr>
          <w:p w14:paraId="41D6B09F" w14:textId="77777777" w:rsidR="00E84DA1" w:rsidRPr="00E84DA1" w:rsidRDefault="00E84DA1" w:rsidP="00E84DA1">
            <w:pPr>
              <w:rPr>
                <w:rFonts w:ascii="Courier New" w:hAnsi="Courier New" w:cs="Courier New"/>
                <w:b/>
                <w:bCs/>
              </w:rPr>
            </w:pPr>
            <w:r w:rsidRPr="00E84DA1">
              <w:rPr>
                <w:rFonts w:ascii="Courier New" w:hAnsi="Courier New" w:cs="Courier New"/>
                <w:b/>
                <w:bCs/>
              </w:rPr>
              <w:t>24480</w:t>
            </w:r>
          </w:p>
        </w:tc>
        <w:tc>
          <w:tcPr>
            <w:tcW w:w="817" w:type="dxa"/>
            <w:tcBorders>
              <w:top w:val="nil"/>
              <w:left w:val="nil"/>
              <w:bottom w:val="nil"/>
              <w:right w:val="nil"/>
            </w:tcBorders>
            <w:shd w:val="clear" w:color="auto" w:fill="auto"/>
            <w:noWrap/>
            <w:vAlign w:val="bottom"/>
            <w:hideMark/>
          </w:tcPr>
          <w:p w14:paraId="6442A5FE" w14:textId="77777777" w:rsidR="00E84DA1" w:rsidRPr="00E84DA1" w:rsidRDefault="00E84DA1" w:rsidP="00E84DA1">
            <w:pPr>
              <w:rPr>
                <w:rFonts w:ascii="Courier New" w:hAnsi="Courier New" w:cs="Courier New"/>
                <w:b/>
                <w:bCs/>
              </w:rPr>
            </w:pPr>
            <w:r w:rsidRPr="00E84DA1">
              <w:rPr>
                <w:rFonts w:ascii="Courier New" w:hAnsi="Courier New" w:cs="Courier New"/>
                <w:b/>
                <w:bCs/>
              </w:rPr>
              <w:t>27540</w:t>
            </w:r>
          </w:p>
        </w:tc>
        <w:tc>
          <w:tcPr>
            <w:tcW w:w="817" w:type="dxa"/>
            <w:tcBorders>
              <w:top w:val="nil"/>
              <w:left w:val="nil"/>
              <w:bottom w:val="nil"/>
              <w:right w:val="nil"/>
            </w:tcBorders>
            <w:shd w:val="clear" w:color="auto" w:fill="auto"/>
            <w:noWrap/>
            <w:vAlign w:val="bottom"/>
            <w:hideMark/>
          </w:tcPr>
          <w:p w14:paraId="6BE6E021" w14:textId="77777777" w:rsidR="00E84DA1" w:rsidRPr="00E84DA1" w:rsidRDefault="00E84DA1" w:rsidP="00E84DA1">
            <w:pPr>
              <w:rPr>
                <w:rFonts w:ascii="Courier New" w:hAnsi="Courier New" w:cs="Courier New"/>
                <w:b/>
                <w:bCs/>
              </w:rPr>
            </w:pPr>
            <w:r w:rsidRPr="00E84DA1">
              <w:rPr>
                <w:rFonts w:ascii="Courier New" w:hAnsi="Courier New" w:cs="Courier New"/>
                <w:b/>
                <w:bCs/>
              </w:rPr>
              <w:t>30600</w:t>
            </w:r>
          </w:p>
        </w:tc>
      </w:tr>
      <w:tr w:rsidR="00E84DA1" w:rsidRPr="00D861ED" w14:paraId="6C81D462" w14:textId="77777777" w:rsidTr="00E84DA1">
        <w:trPr>
          <w:trHeight w:val="270"/>
        </w:trPr>
        <w:tc>
          <w:tcPr>
            <w:tcW w:w="2500" w:type="dxa"/>
            <w:tcBorders>
              <w:top w:val="nil"/>
              <w:left w:val="nil"/>
              <w:bottom w:val="nil"/>
              <w:right w:val="nil"/>
            </w:tcBorders>
            <w:shd w:val="clear" w:color="auto" w:fill="auto"/>
            <w:noWrap/>
            <w:vAlign w:val="bottom"/>
            <w:hideMark/>
          </w:tcPr>
          <w:p w14:paraId="65EBB664" w14:textId="77777777" w:rsidR="00E84DA1" w:rsidRPr="0012384B" w:rsidRDefault="00E84DA1" w:rsidP="00E84DA1">
            <w:pPr>
              <w:jc w:val="right"/>
              <w:rPr>
                <w:rFonts w:ascii="Courier New" w:hAnsi="Courier New" w:cs="Courier New"/>
                <w:b/>
                <w:bCs/>
                <w:color w:val="000000"/>
              </w:rPr>
            </w:pPr>
            <w:r w:rsidRPr="0012384B">
              <w:rPr>
                <w:rFonts w:ascii="Courier New" w:hAnsi="Courier New" w:cs="Courier New"/>
                <w:b/>
                <w:bCs/>
                <w:color w:val="000000"/>
              </w:rPr>
              <w:t xml:space="preserve">  67,000 - 70,999</w:t>
            </w:r>
          </w:p>
        </w:tc>
        <w:tc>
          <w:tcPr>
            <w:tcW w:w="337" w:type="dxa"/>
            <w:tcBorders>
              <w:top w:val="nil"/>
              <w:left w:val="nil"/>
              <w:bottom w:val="nil"/>
              <w:right w:val="nil"/>
            </w:tcBorders>
            <w:shd w:val="clear" w:color="auto" w:fill="auto"/>
            <w:noWrap/>
            <w:vAlign w:val="bottom"/>
            <w:hideMark/>
          </w:tcPr>
          <w:p w14:paraId="1EC108A0" w14:textId="77777777" w:rsidR="00E84DA1" w:rsidRPr="00E84DA1" w:rsidRDefault="00E84DA1" w:rsidP="004F51C1">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6E74A3FC" w14:textId="77777777" w:rsidR="00E84DA1" w:rsidRPr="00E84DA1" w:rsidRDefault="00E84DA1" w:rsidP="00E84DA1">
            <w:pPr>
              <w:rPr>
                <w:rFonts w:ascii="Courier New" w:hAnsi="Courier New" w:cs="Courier New"/>
                <w:b/>
                <w:bCs/>
              </w:rPr>
            </w:pPr>
            <w:r w:rsidRPr="00E84DA1">
              <w:rPr>
                <w:rFonts w:ascii="Courier New" w:hAnsi="Courier New" w:cs="Courier New"/>
                <w:b/>
                <w:bCs/>
              </w:rPr>
              <w:t>1485</w:t>
            </w:r>
          </w:p>
        </w:tc>
        <w:tc>
          <w:tcPr>
            <w:tcW w:w="760" w:type="dxa"/>
            <w:tcBorders>
              <w:top w:val="nil"/>
              <w:left w:val="nil"/>
              <w:bottom w:val="nil"/>
              <w:right w:val="nil"/>
            </w:tcBorders>
            <w:shd w:val="clear" w:color="auto" w:fill="auto"/>
            <w:noWrap/>
            <w:vAlign w:val="bottom"/>
            <w:hideMark/>
          </w:tcPr>
          <w:p w14:paraId="0BC3EDCA" w14:textId="77777777" w:rsidR="00E84DA1" w:rsidRPr="00E84DA1" w:rsidRDefault="00E84DA1" w:rsidP="00E84DA1">
            <w:pPr>
              <w:rPr>
                <w:rFonts w:ascii="Courier New" w:hAnsi="Courier New" w:cs="Courier New"/>
                <w:b/>
                <w:bCs/>
              </w:rPr>
            </w:pPr>
            <w:r w:rsidRPr="00E84DA1">
              <w:rPr>
                <w:rFonts w:ascii="Courier New" w:hAnsi="Courier New" w:cs="Courier New"/>
                <w:b/>
                <w:bCs/>
              </w:rPr>
              <w:t>2970</w:t>
            </w:r>
          </w:p>
        </w:tc>
        <w:tc>
          <w:tcPr>
            <w:tcW w:w="760" w:type="dxa"/>
            <w:tcBorders>
              <w:top w:val="nil"/>
              <w:left w:val="nil"/>
              <w:bottom w:val="nil"/>
              <w:right w:val="nil"/>
            </w:tcBorders>
            <w:shd w:val="clear" w:color="auto" w:fill="auto"/>
            <w:noWrap/>
            <w:vAlign w:val="bottom"/>
            <w:hideMark/>
          </w:tcPr>
          <w:p w14:paraId="76861FF1" w14:textId="77777777" w:rsidR="00E84DA1" w:rsidRPr="00E84DA1" w:rsidRDefault="00E84DA1" w:rsidP="00E84DA1">
            <w:pPr>
              <w:rPr>
                <w:rFonts w:ascii="Courier New" w:hAnsi="Courier New" w:cs="Courier New"/>
                <w:b/>
                <w:bCs/>
              </w:rPr>
            </w:pPr>
            <w:r w:rsidRPr="00E84DA1">
              <w:rPr>
                <w:rFonts w:ascii="Courier New" w:hAnsi="Courier New" w:cs="Courier New"/>
                <w:b/>
                <w:bCs/>
              </w:rPr>
              <w:t>4455</w:t>
            </w:r>
          </w:p>
        </w:tc>
        <w:tc>
          <w:tcPr>
            <w:tcW w:w="760" w:type="dxa"/>
            <w:tcBorders>
              <w:top w:val="nil"/>
              <w:left w:val="nil"/>
              <w:bottom w:val="nil"/>
              <w:right w:val="nil"/>
            </w:tcBorders>
            <w:shd w:val="clear" w:color="auto" w:fill="auto"/>
            <w:noWrap/>
            <w:vAlign w:val="bottom"/>
            <w:hideMark/>
          </w:tcPr>
          <w:p w14:paraId="12845E49" w14:textId="77777777" w:rsidR="00E84DA1" w:rsidRPr="00E84DA1" w:rsidRDefault="00E84DA1" w:rsidP="00E84DA1">
            <w:pPr>
              <w:rPr>
                <w:rFonts w:ascii="Courier New" w:hAnsi="Courier New" w:cs="Courier New"/>
                <w:b/>
                <w:bCs/>
              </w:rPr>
            </w:pPr>
            <w:r w:rsidRPr="00E84DA1">
              <w:rPr>
                <w:rFonts w:ascii="Courier New" w:hAnsi="Courier New" w:cs="Courier New"/>
                <w:b/>
                <w:bCs/>
              </w:rPr>
              <w:t>5940</w:t>
            </w:r>
          </w:p>
        </w:tc>
        <w:tc>
          <w:tcPr>
            <w:tcW w:w="817" w:type="dxa"/>
            <w:tcBorders>
              <w:top w:val="nil"/>
              <w:left w:val="nil"/>
              <w:bottom w:val="nil"/>
              <w:right w:val="nil"/>
            </w:tcBorders>
            <w:shd w:val="clear" w:color="auto" w:fill="auto"/>
            <w:noWrap/>
            <w:vAlign w:val="bottom"/>
            <w:hideMark/>
          </w:tcPr>
          <w:p w14:paraId="7B21C233" w14:textId="77777777" w:rsidR="00E84DA1" w:rsidRPr="00E84DA1" w:rsidRDefault="00E84DA1" w:rsidP="00E84DA1">
            <w:pPr>
              <w:rPr>
                <w:rFonts w:ascii="Courier New" w:hAnsi="Courier New" w:cs="Courier New"/>
                <w:b/>
                <w:bCs/>
              </w:rPr>
            </w:pPr>
            <w:r w:rsidRPr="00E84DA1">
              <w:rPr>
                <w:rFonts w:ascii="Courier New" w:hAnsi="Courier New" w:cs="Courier New"/>
                <w:b/>
                <w:bCs/>
              </w:rPr>
              <w:t>7425</w:t>
            </w:r>
          </w:p>
        </w:tc>
        <w:tc>
          <w:tcPr>
            <w:tcW w:w="817" w:type="dxa"/>
            <w:tcBorders>
              <w:top w:val="nil"/>
              <w:left w:val="nil"/>
              <w:bottom w:val="nil"/>
              <w:right w:val="nil"/>
            </w:tcBorders>
            <w:shd w:val="clear" w:color="auto" w:fill="auto"/>
            <w:noWrap/>
            <w:vAlign w:val="bottom"/>
            <w:hideMark/>
          </w:tcPr>
          <w:p w14:paraId="59241AC2" w14:textId="77777777" w:rsidR="00E84DA1" w:rsidRPr="00E84DA1" w:rsidRDefault="00E84DA1" w:rsidP="00E84DA1">
            <w:pPr>
              <w:rPr>
                <w:rFonts w:ascii="Courier New" w:hAnsi="Courier New" w:cs="Courier New"/>
                <w:b/>
                <w:bCs/>
              </w:rPr>
            </w:pPr>
            <w:r w:rsidRPr="00E84DA1">
              <w:rPr>
                <w:rFonts w:ascii="Courier New" w:hAnsi="Courier New" w:cs="Courier New"/>
                <w:b/>
                <w:bCs/>
              </w:rPr>
              <w:t>8910</w:t>
            </w:r>
          </w:p>
        </w:tc>
        <w:tc>
          <w:tcPr>
            <w:tcW w:w="817" w:type="dxa"/>
            <w:tcBorders>
              <w:top w:val="nil"/>
              <w:left w:val="nil"/>
              <w:bottom w:val="nil"/>
              <w:right w:val="nil"/>
            </w:tcBorders>
            <w:shd w:val="clear" w:color="auto" w:fill="auto"/>
            <w:noWrap/>
            <w:vAlign w:val="bottom"/>
            <w:hideMark/>
          </w:tcPr>
          <w:p w14:paraId="5923649C" w14:textId="77777777" w:rsidR="00E84DA1" w:rsidRPr="00E84DA1" w:rsidRDefault="00E84DA1" w:rsidP="00E84DA1">
            <w:pPr>
              <w:rPr>
                <w:rFonts w:ascii="Courier New" w:hAnsi="Courier New" w:cs="Courier New"/>
                <w:b/>
                <w:bCs/>
              </w:rPr>
            </w:pPr>
            <w:r w:rsidRPr="00E84DA1">
              <w:rPr>
                <w:rFonts w:ascii="Courier New" w:hAnsi="Courier New" w:cs="Courier New"/>
                <w:b/>
                <w:bCs/>
              </w:rPr>
              <w:t>10395</w:t>
            </w:r>
          </w:p>
        </w:tc>
        <w:tc>
          <w:tcPr>
            <w:tcW w:w="817" w:type="dxa"/>
            <w:tcBorders>
              <w:top w:val="nil"/>
              <w:left w:val="nil"/>
              <w:bottom w:val="nil"/>
              <w:right w:val="nil"/>
            </w:tcBorders>
            <w:shd w:val="clear" w:color="auto" w:fill="auto"/>
            <w:noWrap/>
            <w:vAlign w:val="bottom"/>
            <w:hideMark/>
          </w:tcPr>
          <w:p w14:paraId="3DD7903C" w14:textId="77777777" w:rsidR="00E84DA1" w:rsidRPr="00E84DA1" w:rsidRDefault="00E84DA1" w:rsidP="00E84DA1">
            <w:pPr>
              <w:rPr>
                <w:rFonts w:ascii="Courier New" w:hAnsi="Courier New" w:cs="Courier New"/>
                <w:b/>
                <w:bCs/>
              </w:rPr>
            </w:pPr>
            <w:r w:rsidRPr="00E84DA1">
              <w:rPr>
                <w:rFonts w:ascii="Courier New" w:hAnsi="Courier New" w:cs="Courier New"/>
                <w:b/>
                <w:bCs/>
              </w:rPr>
              <w:t>12474</w:t>
            </w:r>
          </w:p>
        </w:tc>
        <w:tc>
          <w:tcPr>
            <w:tcW w:w="817" w:type="dxa"/>
            <w:tcBorders>
              <w:top w:val="nil"/>
              <w:left w:val="nil"/>
              <w:bottom w:val="nil"/>
              <w:right w:val="nil"/>
            </w:tcBorders>
            <w:shd w:val="clear" w:color="auto" w:fill="auto"/>
            <w:noWrap/>
            <w:vAlign w:val="bottom"/>
            <w:hideMark/>
          </w:tcPr>
          <w:p w14:paraId="11C5264A" w14:textId="77777777" w:rsidR="00E84DA1" w:rsidRPr="00E84DA1" w:rsidRDefault="00E84DA1" w:rsidP="00E84DA1">
            <w:pPr>
              <w:rPr>
                <w:rFonts w:ascii="Courier New" w:hAnsi="Courier New" w:cs="Courier New"/>
                <w:b/>
                <w:bCs/>
              </w:rPr>
            </w:pPr>
            <w:r w:rsidRPr="00E84DA1">
              <w:rPr>
                <w:rFonts w:ascii="Courier New" w:hAnsi="Courier New" w:cs="Courier New"/>
                <w:b/>
                <w:bCs/>
              </w:rPr>
              <w:t>14850</w:t>
            </w:r>
          </w:p>
        </w:tc>
        <w:tc>
          <w:tcPr>
            <w:tcW w:w="817" w:type="dxa"/>
            <w:tcBorders>
              <w:top w:val="nil"/>
              <w:left w:val="nil"/>
              <w:bottom w:val="nil"/>
              <w:right w:val="nil"/>
            </w:tcBorders>
            <w:shd w:val="clear" w:color="auto" w:fill="auto"/>
            <w:noWrap/>
            <w:vAlign w:val="bottom"/>
            <w:hideMark/>
          </w:tcPr>
          <w:p w14:paraId="535AAC37" w14:textId="77777777" w:rsidR="00E84DA1" w:rsidRPr="00E84DA1" w:rsidRDefault="00E84DA1" w:rsidP="00E84DA1">
            <w:pPr>
              <w:rPr>
                <w:rFonts w:ascii="Courier New" w:hAnsi="Courier New" w:cs="Courier New"/>
                <w:b/>
                <w:bCs/>
              </w:rPr>
            </w:pPr>
            <w:r w:rsidRPr="00E84DA1">
              <w:rPr>
                <w:rFonts w:ascii="Courier New" w:hAnsi="Courier New" w:cs="Courier New"/>
                <w:b/>
                <w:bCs/>
              </w:rPr>
              <w:t>17820</w:t>
            </w:r>
          </w:p>
        </w:tc>
        <w:tc>
          <w:tcPr>
            <w:tcW w:w="817" w:type="dxa"/>
            <w:tcBorders>
              <w:top w:val="nil"/>
              <w:left w:val="nil"/>
              <w:bottom w:val="nil"/>
              <w:right w:val="nil"/>
            </w:tcBorders>
            <w:shd w:val="clear" w:color="auto" w:fill="auto"/>
            <w:noWrap/>
            <w:vAlign w:val="bottom"/>
            <w:hideMark/>
          </w:tcPr>
          <w:p w14:paraId="588D90D2" w14:textId="77777777" w:rsidR="00E84DA1" w:rsidRPr="00E84DA1" w:rsidRDefault="00E84DA1" w:rsidP="00E84DA1">
            <w:pPr>
              <w:rPr>
                <w:rFonts w:ascii="Courier New" w:hAnsi="Courier New" w:cs="Courier New"/>
                <w:b/>
                <w:bCs/>
              </w:rPr>
            </w:pPr>
            <w:r w:rsidRPr="00E84DA1">
              <w:rPr>
                <w:rFonts w:ascii="Courier New" w:hAnsi="Courier New" w:cs="Courier New"/>
                <w:b/>
                <w:bCs/>
              </w:rPr>
              <w:t>20790</w:t>
            </w:r>
          </w:p>
        </w:tc>
        <w:tc>
          <w:tcPr>
            <w:tcW w:w="817" w:type="dxa"/>
            <w:tcBorders>
              <w:top w:val="nil"/>
              <w:left w:val="nil"/>
              <w:bottom w:val="nil"/>
              <w:right w:val="nil"/>
            </w:tcBorders>
            <w:shd w:val="clear" w:color="auto" w:fill="auto"/>
            <w:noWrap/>
            <w:vAlign w:val="bottom"/>
            <w:hideMark/>
          </w:tcPr>
          <w:p w14:paraId="49F9B622" w14:textId="77777777" w:rsidR="00E84DA1" w:rsidRPr="00E84DA1" w:rsidRDefault="00E84DA1" w:rsidP="00E84DA1">
            <w:pPr>
              <w:rPr>
                <w:rFonts w:ascii="Courier New" w:hAnsi="Courier New" w:cs="Courier New"/>
                <w:b/>
                <w:bCs/>
              </w:rPr>
            </w:pPr>
            <w:r w:rsidRPr="00E84DA1">
              <w:rPr>
                <w:rFonts w:ascii="Courier New" w:hAnsi="Courier New" w:cs="Courier New"/>
                <w:b/>
                <w:bCs/>
              </w:rPr>
              <w:t>23760</w:t>
            </w:r>
          </w:p>
        </w:tc>
        <w:tc>
          <w:tcPr>
            <w:tcW w:w="817" w:type="dxa"/>
            <w:tcBorders>
              <w:top w:val="nil"/>
              <w:left w:val="nil"/>
              <w:bottom w:val="nil"/>
              <w:right w:val="nil"/>
            </w:tcBorders>
            <w:shd w:val="clear" w:color="auto" w:fill="auto"/>
            <w:noWrap/>
            <w:vAlign w:val="bottom"/>
            <w:hideMark/>
          </w:tcPr>
          <w:p w14:paraId="0BCD1B22" w14:textId="77777777" w:rsidR="00E84DA1" w:rsidRPr="00E84DA1" w:rsidRDefault="00E84DA1" w:rsidP="00E84DA1">
            <w:pPr>
              <w:rPr>
                <w:rFonts w:ascii="Courier New" w:hAnsi="Courier New" w:cs="Courier New"/>
                <w:b/>
                <w:bCs/>
              </w:rPr>
            </w:pPr>
            <w:r w:rsidRPr="00E84DA1">
              <w:rPr>
                <w:rFonts w:ascii="Courier New" w:hAnsi="Courier New" w:cs="Courier New"/>
                <w:b/>
                <w:bCs/>
              </w:rPr>
              <w:t>26730</w:t>
            </w:r>
          </w:p>
        </w:tc>
        <w:tc>
          <w:tcPr>
            <w:tcW w:w="817" w:type="dxa"/>
            <w:tcBorders>
              <w:top w:val="nil"/>
              <w:left w:val="nil"/>
              <w:bottom w:val="nil"/>
              <w:right w:val="nil"/>
            </w:tcBorders>
            <w:shd w:val="clear" w:color="auto" w:fill="auto"/>
            <w:noWrap/>
            <w:vAlign w:val="bottom"/>
            <w:hideMark/>
          </w:tcPr>
          <w:p w14:paraId="5696A697" w14:textId="77777777" w:rsidR="00E84DA1" w:rsidRPr="00E84DA1" w:rsidRDefault="00E84DA1" w:rsidP="00E84DA1">
            <w:pPr>
              <w:rPr>
                <w:rFonts w:ascii="Courier New" w:hAnsi="Courier New" w:cs="Courier New"/>
                <w:b/>
                <w:bCs/>
              </w:rPr>
            </w:pPr>
            <w:r w:rsidRPr="00E84DA1">
              <w:rPr>
                <w:rFonts w:ascii="Courier New" w:hAnsi="Courier New" w:cs="Courier New"/>
                <w:b/>
                <w:bCs/>
              </w:rPr>
              <w:t>29700</w:t>
            </w:r>
          </w:p>
        </w:tc>
      </w:tr>
      <w:tr w:rsidR="00E84DA1" w:rsidRPr="00D861ED" w14:paraId="44B7BC68" w14:textId="77777777" w:rsidTr="00E84DA1">
        <w:trPr>
          <w:trHeight w:val="270"/>
        </w:trPr>
        <w:tc>
          <w:tcPr>
            <w:tcW w:w="2500" w:type="dxa"/>
            <w:tcBorders>
              <w:top w:val="nil"/>
              <w:left w:val="nil"/>
              <w:bottom w:val="nil"/>
              <w:right w:val="nil"/>
            </w:tcBorders>
            <w:shd w:val="clear" w:color="auto" w:fill="auto"/>
            <w:noWrap/>
            <w:vAlign w:val="bottom"/>
            <w:hideMark/>
          </w:tcPr>
          <w:p w14:paraId="4BBD9229" w14:textId="77777777" w:rsidR="00E84DA1" w:rsidRPr="0012384B" w:rsidRDefault="00E84DA1" w:rsidP="00E84DA1">
            <w:pPr>
              <w:jc w:val="right"/>
              <w:rPr>
                <w:rFonts w:ascii="Courier New" w:hAnsi="Courier New" w:cs="Courier New"/>
                <w:b/>
                <w:bCs/>
                <w:color w:val="000000"/>
              </w:rPr>
            </w:pPr>
            <w:r w:rsidRPr="0012384B">
              <w:rPr>
                <w:rFonts w:ascii="Courier New" w:hAnsi="Courier New" w:cs="Courier New"/>
                <w:b/>
                <w:bCs/>
                <w:color w:val="000000"/>
              </w:rPr>
              <w:t xml:space="preserve">  63,000 - 66,999</w:t>
            </w:r>
          </w:p>
        </w:tc>
        <w:tc>
          <w:tcPr>
            <w:tcW w:w="337" w:type="dxa"/>
            <w:tcBorders>
              <w:top w:val="nil"/>
              <w:left w:val="nil"/>
              <w:bottom w:val="nil"/>
              <w:right w:val="nil"/>
            </w:tcBorders>
            <w:shd w:val="clear" w:color="auto" w:fill="auto"/>
            <w:noWrap/>
            <w:vAlign w:val="bottom"/>
            <w:hideMark/>
          </w:tcPr>
          <w:p w14:paraId="429D11BA" w14:textId="77777777" w:rsidR="00E84DA1" w:rsidRPr="00E84DA1" w:rsidRDefault="00E84DA1" w:rsidP="004F51C1">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1EBDD674" w14:textId="77777777" w:rsidR="00E84DA1" w:rsidRPr="00E84DA1" w:rsidRDefault="00E84DA1" w:rsidP="00E84DA1">
            <w:pPr>
              <w:rPr>
                <w:rFonts w:ascii="Courier New" w:hAnsi="Courier New" w:cs="Courier New"/>
                <w:b/>
                <w:bCs/>
              </w:rPr>
            </w:pPr>
            <w:r w:rsidRPr="00E84DA1">
              <w:rPr>
                <w:rFonts w:ascii="Courier New" w:hAnsi="Courier New" w:cs="Courier New"/>
                <w:b/>
                <w:bCs/>
              </w:rPr>
              <w:t>1440</w:t>
            </w:r>
          </w:p>
        </w:tc>
        <w:tc>
          <w:tcPr>
            <w:tcW w:w="760" w:type="dxa"/>
            <w:tcBorders>
              <w:top w:val="nil"/>
              <w:left w:val="nil"/>
              <w:bottom w:val="nil"/>
              <w:right w:val="nil"/>
            </w:tcBorders>
            <w:shd w:val="clear" w:color="auto" w:fill="auto"/>
            <w:noWrap/>
            <w:vAlign w:val="bottom"/>
            <w:hideMark/>
          </w:tcPr>
          <w:p w14:paraId="73D8D75C" w14:textId="77777777" w:rsidR="00E84DA1" w:rsidRPr="00E84DA1" w:rsidRDefault="00E84DA1" w:rsidP="00E84DA1">
            <w:pPr>
              <w:rPr>
                <w:rFonts w:ascii="Courier New" w:hAnsi="Courier New" w:cs="Courier New"/>
                <w:b/>
                <w:bCs/>
              </w:rPr>
            </w:pPr>
            <w:r w:rsidRPr="00E84DA1">
              <w:rPr>
                <w:rFonts w:ascii="Courier New" w:hAnsi="Courier New" w:cs="Courier New"/>
                <w:b/>
                <w:bCs/>
              </w:rPr>
              <w:t>2880</w:t>
            </w:r>
          </w:p>
        </w:tc>
        <w:tc>
          <w:tcPr>
            <w:tcW w:w="760" w:type="dxa"/>
            <w:tcBorders>
              <w:top w:val="nil"/>
              <w:left w:val="nil"/>
              <w:bottom w:val="nil"/>
              <w:right w:val="nil"/>
            </w:tcBorders>
            <w:shd w:val="clear" w:color="auto" w:fill="auto"/>
            <w:noWrap/>
            <w:vAlign w:val="bottom"/>
            <w:hideMark/>
          </w:tcPr>
          <w:p w14:paraId="60CADF9A" w14:textId="77777777" w:rsidR="00E84DA1" w:rsidRPr="00E84DA1" w:rsidRDefault="00E84DA1" w:rsidP="00E84DA1">
            <w:pPr>
              <w:rPr>
                <w:rFonts w:ascii="Courier New" w:hAnsi="Courier New" w:cs="Courier New"/>
                <w:b/>
                <w:bCs/>
              </w:rPr>
            </w:pPr>
            <w:r w:rsidRPr="00E84DA1">
              <w:rPr>
                <w:rFonts w:ascii="Courier New" w:hAnsi="Courier New" w:cs="Courier New"/>
                <w:b/>
                <w:bCs/>
              </w:rPr>
              <w:t>4320</w:t>
            </w:r>
          </w:p>
        </w:tc>
        <w:tc>
          <w:tcPr>
            <w:tcW w:w="760" w:type="dxa"/>
            <w:tcBorders>
              <w:top w:val="nil"/>
              <w:left w:val="nil"/>
              <w:bottom w:val="nil"/>
              <w:right w:val="nil"/>
            </w:tcBorders>
            <w:shd w:val="clear" w:color="auto" w:fill="auto"/>
            <w:noWrap/>
            <w:vAlign w:val="bottom"/>
            <w:hideMark/>
          </w:tcPr>
          <w:p w14:paraId="61F10876" w14:textId="77777777" w:rsidR="00E84DA1" w:rsidRPr="00E84DA1" w:rsidRDefault="00E84DA1" w:rsidP="00E84DA1">
            <w:pPr>
              <w:rPr>
                <w:rFonts w:ascii="Courier New" w:hAnsi="Courier New" w:cs="Courier New"/>
                <w:b/>
                <w:bCs/>
              </w:rPr>
            </w:pPr>
            <w:r w:rsidRPr="00E84DA1">
              <w:rPr>
                <w:rFonts w:ascii="Courier New" w:hAnsi="Courier New" w:cs="Courier New"/>
                <w:b/>
                <w:bCs/>
              </w:rPr>
              <w:t>5760</w:t>
            </w:r>
          </w:p>
        </w:tc>
        <w:tc>
          <w:tcPr>
            <w:tcW w:w="817" w:type="dxa"/>
            <w:tcBorders>
              <w:top w:val="nil"/>
              <w:left w:val="nil"/>
              <w:bottom w:val="nil"/>
              <w:right w:val="nil"/>
            </w:tcBorders>
            <w:shd w:val="clear" w:color="auto" w:fill="auto"/>
            <w:noWrap/>
            <w:vAlign w:val="bottom"/>
            <w:hideMark/>
          </w:tcPr>
          <w:p w14:paraId="76DE77D2" w14:textId="77777777" w:rsidR="00E84DA1" w:rsidRPr="00E84DA1" w:rsidRDefault="00E84DA1" w:rsidP="00E84DA1">
            <w:pPr>
              <w:rPr>
                <w:rFonts w:ascii="Courier New" w:hAnsi="Courier New" w:cs="Courier New"/>
                <w:b/>
                <w:bCs/>
              </w:rPr>
            </w:pPr>
            <w:r w:rsidRPr="00E84DA1">
              <w:rPr>
                <w:rFonts w:ascii="Courier New" w:hAnsi="Courier New" w:cs="Courier New"/>
                <w:b/>
                <w:bCs/>
              </w:rPr>
              <w:t>7200</w:t>
            </w:r>
          </w:p>
        </w:tc>
        <w:tc>
          <w:tcPr>
            <w:tcW w:w="817" w:type="dxa"/>
            <w:tcBorders>
              <w:top w:val="nil"/>
              <w:left w:val="nil"/>
              <w:bottom w:val="nil"/>
              <w:right w:val="nil"/>
            </w:tcBorders>
            <w:shd w:val="clear" w:color="auto" w:fill="auto"/>
            <w:noWrap/>
            <w:vAlign w:val="bottom"/>
            <w:hideMark/>
          </w:tcPr>
          <w:p w14:paraId="4FA7B524" w14:textId="77777777" w:rsidR="00E84DA1" w:rsidRPr="00E84DA1" w:rsidRDefault="00E84DA1" w:rsidP="00E84DA1">
            <w:pPr>
              <w:rPr>
                <w:rFonts w:ascii="Courier New" w:hAnsi="Courier New" w:cs="Courier New"/>
                <w:b/>
                <w:bCs/>
              </w:rPr>
            </w:pPr>
            <w:r w:rsidRPr="00E84DA1">
              <w:rPr>
                <w:rFonts w:ascii="Courier New" w:hAnsi="Courier New" w:cs="Courier New"/>
                <w:b/>
                <w:bCs/>
              </w:rPr>
              <w:t>8640</w:t>
            </w:r>
          </w:p>
        </w:tc>
        <w:tc>
          <w:tcPr>
            <w:tcW w:w="817" w:type="dxa"/>
            <w:tcBorders>
              <w:top w:val="nil"/>
              <w:left w:val="nil"/>
              <w:bottom w:val="nil"/>
              <w:right w:val="nil"/>
            </w:tcBorders>
            <w:shd w:val="clear" w:color="auto" w:fill="auto"/>
            <w:noWrap/>
            <w:vAlign w:val="bottom"/>
            <w:hideMark/>
          </w:tcPr>
          <w:p w14:paraId="6FDCF7AC" w14:textId="77777777" w:rsidR="00E84DA1" w:rsidRPr="00E84DA1" w:rsidRDefault="00E84DA1" w:rsidP="00E84DA1">
            <w:pPr>
              <w:rPr>
                <w:rFonts w:ascii="Courier New" w:hAnsi="Courier New" w:cs="Courier New"/>
                <w:b/>
                <w:bCs/>
              </w:rPr>
            </w:pPr>
            <w:r w:rsidRPr="00E84DA1">
              <w:rPr>
                <w:rFonts w:ascii="Courier New" w:hAnsi="Courier New" w:cs="Courier New"/>
                <w:b/>
                <w:bCs/>
              </w:rPr>
              <w:t>10080</w:t>
            </w:r>
          </w:p>
        </w:tc>
        <w:tc>
          <w:tcPr>
            <w:tcW w:w="817" w:type="dxa"/>
            <w:tcBorders>
              <w:top w:val="nil"/>
              <w:left w:val="nil"/>
              <w:bottom w:val="nil"/>
              <w:right w:val="nil"/>
            </w:tcBorders>
            <w:shd w:val="clear" w:color="auto" w:fill="auto"/>
            <w:noWrap/>
            <w:vAlign w:val="bottom"/>
            <w:hideMark/>
          </w:tcPr>
          <w:p w14:paraId="0B167A46" w14:textId="77777777" w:rsidR="00E84DA1" w:rsidRPr="00E84DA1" w:rsidRDefault="00E84DA1" w:rsidP="00E84DA1">
            <w:pPr>
              <w:rPr>
                <w:rFonts w:ascii="Courier New" w:hAnsi="Courier New" w:cs="Courier New"/>
                <w:b/>
                <w:bCs/>
              </w:rPr>
            </w:pPr>
            <w:r w:rsidRPr="00E84DA1">
              <w:rPr>
                <w:rFonts w:ascii="Courier New" w:hAnsi="Courier New" w:cs="Courier New"/>
                <w:b/>
                <w:bCs/>
              </w:rPr>
              <w:t>12096</w:t>
            </w:r>
          </w:p>
        </w:tc>
        <w:tc>
          <w:tcPr>
            <w:tcW w:w="817" w:type="dxa"/>
            <w:tcBorders>
              <w:top w:val="nil"/>
              <w:left w:val="nil"/>
              <w:bottom w:val="nil"/>
              <w:right w:val="nil"/>
            </w:tcBorders>
            <w:shd w:val="clear" w:color="auto" w:fill="auto"/>
            <w:noWrap/>
            <w:vAlign w:val="bottom"/>
            <w:hideMark/>
          </w:tcPr>
          <w:p w14:paraId="785D7B69" w14:textId="77777777" w:rsidR="00E84DA1" w:rsidRPr="00E84DA1" w:rsidRDefault="00E84DA1" w:rsidP="00E84DA1">
            <w:pPr>
              <w:rPr>
                <w:rFonts w:ascii="Courier New" w:hAnsi="Courier New" w:cs="Courier New"/>
                <w:b/>
                <w:bCs/>
              </w:rPr>
            </w:pPr>
            <w:r w:rsidRPr="00E84DA1">
              <w:rPr>
                <w:rFonts w:ascii="Courier New" w:hAnsi="Courier New" w:cs="Courier New"/>
                <w:b/>
                <w:bCs/>
              </w:rPr>
              <w:t>14400</w:t>
            </w:r>
          </w:p>
        </w:tc>
        <w:tc>
          <w:tcPr>
            <w:tcW w:w="817" w:type="dxa"/>
            <w:tcBorders>
              <w:top w:val="nil"/>
              <w:left w:val="nil"/>
              <w:bottom w:val="nil"/>
              <w:right w:val="nil"/>
            </w:tcBorders>
            <w:shd w:val="clear" w:color="auto" w:fill="auto"/>
            <w:noWrap/>
            <w:vAlign w:val="bottom"/>
            <w:hideMark/>
          </w:tcPr>
          <w:p w14:paraId="35545CE3" w14:textId="77777777" w:rsidR="00E84DA1" w:rsidRPr="00E84DA1" w:rsidRDefault="00E84DA1" w:rsidP="00E84DA1">
            <w:pPr>
              <w:rPr>
                <w:rFonts w:ascii="Courier New" w:hAnsi="Courier New" w:cs="Courier New"/>
                <w:b/>
                <w:bCs/>
              </w:rPr>
            </w:pPr>
            <w:r w:rsidRPr="00E84DA1">
              <w:rPr>
                <w:rFonts w:ascii="Courier New" w:hAnsi="Courier New" w:cs="Courier New"/>
                <w:b/>
                <w:bCs/>
              </w:rPr>
              <w:t>17280</w:t>
            </w:r>
          </w:p>
        </w:tc>
        <w:tc>
          <w:tcPr>
            <w:tcW w:w="817" w:type="dxa"/>
            <w:tcBorders>
              <w:top w:val="nil"/>
              <w:left w:val="nil"/>
              <w:bottom w:val="nil"/>
              <w:right w:val="nil"/>
            </w:tcBorders>
            <w:shd w:val="clear" w:color="auto" w:fill="auto"/>
            <w:noWrap/>
            <w:vAlign w:val="bottom"/>
            <w:hideMark/>
          </w:tcPr>
          <w:p w14:paraId="007C401E" w14:textId="77777777" w:rsidR="00E84DA1" w:rsidRPr="00E84DA1" w:rsidRDefault="00E84DA1" w:rsidP="00E84DA1">
            <w:pPr>
              <w:rPr>
                <w:rFonts w:ascii="Courier New" w:hAnsi="Courier New" w:cs="Courier New"/>
                <w:b/>
                <w:bCs/>
              </w:rPr>
            </w:pPr>
            <w:r w:rsidRPr="00E84DA1">
              <w:rPr>
                <w:rFonts w:ascii="Courier New" w:hAnsi="Courier New" w:cs="Courier New"/>
                <w:b/>
                <w:bCs/>
              </w:rPr>
              <w:t>20160</w:t>
            </w:r>
          </w:p>
        </w:tc>
        <w:tc>
          <w:tcPr>
            <w:tcW w:w="817" w:type="dxa"/>
            <w:tcBorders>
              <w:top w:val="nil"/>
              <w:left w:val="nil"/>
              <w:bottom w:val="nil"/>
              <w:right w:val="nil"/>
            </w:tcBorders>
            <w:shd w:val="clear" w:color="auto" w:fill="auto"/>
            <w:noWrap/>
            <w:vAlign w:val="bottom"/>
            <w:hideMark/>
          </w:tcPr>
          <w:p w14:paraId="39B47599" w14:textId="77777777" w:rsidR="00E84DA1" w:rsidRPr="00E84DA1" w:rsidRDefault="00E84DA1" w:rsidP="00E84DA1">
            <w:pPr>
              <w:rPr>
                <w:rFonts w:ascii="Courier New" w:hAnsi="Courier New" w:cs="Courier New"/>
                <w:b/>
                <w:bCs/>
              </w:rPr>
            </w:pPr>
            <w:r w:rsidRPr="00E84DA1">
              <w:rPr>
                <w:rFonts w:ascii="Courier New" w:hAnsi="Courier New" w:cs="Courier New"/>
                <w:b/>
                <w:bCs/>
              </w:rPr>
              <w:t>23040</w:t>
            </w:r>
          </w:p>
        </w:tc>
        <w:tc>
          <w:tcPr>
            <w:tcW w:w="817" w:type="dxa"/>
            <w:tcBorders>
              <w:top w:val="nil"/>
              <w:left w:val="nil"/>
              <w:bottom w:val="nil"/>
              <w:right w:val="nil"/>
            </w:tcBorders>
            <w:shd w:val="clear" w:color="auto" w:fill="auto"/>
            <w:noWrap/>
            <w:vAlign w:val="bottom"/>
            <w:hideMark/>
          </w:tcPr>
          <w:p w14:paraId="5B1038FC" w14:textId="77777777" w:rsidR="00E84DA1" w:rsidRPr="00E84DA1" w:rsidRDefault="00E84DA1" w:rsidP="00E84DA1">
            <w:pPr>
              <w:rPr>
                <w:rFonts w:ascii="Courier New" w:hAnsi="Courier New" w:cs="Courier New"/>
                <w:b/>
                <w:bCs/>
              </w:rPr>
            </w:pPr>
            <w:r w:rsidRPr="00E84DA1">
              <w:rPr>
                <w:rFonts w:ascii="Courier New" w:hAnsi="Courier New" w:cs="Courier New"/>
                <w:b/>
                <w:bCs/>
              </w:rPr>
              <w:t>25920</w:t>
            </w:r>
          </w:p>
        </w:tc>
        <w:tc>
          <w:tcPr>
            <w:tcW w:w="817" w:type="dxa"/>
            <w:tcBorders>
              <w:top w:val="nil"/>
              <w:left w:val="nil"/>
              <w:bottom w:val="nil"/>
              <w:right w:val="nil"/>
            </w:tcBorders>
            <w:shd w:val="clear" w:color="auto" w:fill="auto"/>
            <w:noWrap/>
            <w:vAlign w:val="bottom"/>
            <w:hideMark/>
          </w:tcPr>
          <w:p w14:paraId="18670F04" w14:textId="77777777" w:rsidR="00E84DA1" w:rsidRPr="00E84DA1" w:rsidRDefault="00E84DA1" w:rsidP="00E84DA1">
            <w:pPr>
              <w:rPr>
                <w:rFonts w:ascii="Courier New" w:hAnsi="Courier New" w:cs="Courier New"/>
                <w:b/>
                <w:bCs/>
              </w:rPr>
            </w:pPr>
            <w:r w:rsidRPr="00E84DA1">
              <w:rPr>
                <w:rFonts w:ascii="Courier New" w:hAnsi="Courier New" w:cs="Courier New"/>
                <w:b/>
                <w:bCs/>
              </w:rPr>
              <w:t>28800</w:t>
            </w:r>
          </w:p>
        </w:tc>
      </w:tr>
      <w:tr w:rsidR="00E84DA1" w:rsidRPr="00D861ED" w14:paraId="17658C31" w14:textId="77777777" w:rsidTr="00E84DA1">
        <w:trPr>
          <w:trHeight w:val="270"/>
        </w:trPr>
        <w:tc>
          <w:tcPr>
            <w:tcW w:w="2500" w:type="dxa"/>
            <w:tcBorders>
              <w:top w:val="nil"/>
              <w:left w:val="nil"/>
              <w:bottom w:val="nil"/>
              <w:right w:val="nil"/>
            </w:tcBorders>
            <w:shd w:val="clear" w:color="auto" w:fill="auto"/>
            <w:noWrap/>
            <w:vAlign w:val="bottom"/>
            <w:hideMark/>
          </w:tcPr>
          <w:p w14:paraId="57C3C536" w14:textId="77777777" w:rsidR="00E84DA1" w:rsidRPr="0012384B" w:rsidRDefault="00E84DA1" w:rsidP="00E84DA1">
            <w:pPr>
              <w:jc w:val="right"/>
              <w:rPr>
                <w:rFonts w:ascii="Courier New" w:hAnsi="Courier New" w:cs="Courier New"/>
                <w:b/>
                <w:bCs/>
                <w:color w:val="000000"/>
              </w:rPr>
            </w:pPr>
            <w:r w:rsidRPr="0012384B">
              <w:rPr>
                <w:rFonts w:ascii="Courier New" w:hAnsi="Courier New" w:cs="Courier New"/>
                <w:b/>
                <w:bCs/>
                <w:color w:val="000000"/>
              </w:rPr>
              <w:t xml:space="preserve">  59,000 - 62,999</w:t>
            </w:r>
          </w:p>
        </w:tc>
        <w:tc>
          <w:tcPr>
            <w:tcW w:w="337" w:type="dxa"/>
            <w:tcBorders>
              <w:top w:val="nil"/>
              <w:left w:val="nil"/>
              <w:bottom w:val="nil"/>
              <w:right w:val="nil"/>
            </w:tcBorders>
            <w:shd w:val="clear" w:color="auto" w:fill="auto"/>
            <w:noWrap/>
            <w:vAlign w:val="bottom"/>
            <w:hideMark/>
          </w:tcPr>
          <w:p w14:paraId="0C7183E2" w14:textId="77777777" w:rsidR="00E84DA1" w:rsidRPr="00E84DA1" w:rsidRDefault="00E84DA1" w:rsidP="004F51C1">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79DD31B7" w14:textId="77777777" w:rsidR="00E84DA1" w:rsidRPr="00E84DA1" w:rsidRDefault="00E84DA1" w:rsidP="00E84DA1">
            <w:pPr>
              <w:rPr>
                <w:rFonts w:ascii="Courier New" w:hAnsi="Courier New" w:cs="Courier New"/>
                <w:b/>
                <w:bCs/>
              </w:rPr>
            </w:pPr>
            <w:r w:rsidRPr="00E84DA1">
              <w:rPr>
                <w:rFonts w:ascii="Courier New" w:hAnsi="Courier New" w:cs="Courier New"/>
                <w:b/>
                <w:bCs/>
              </w:rPr>
              <w:t>1395</w:t>
            </w:r>
          </w:p>
        </w:tc>
        <w:tc>
          <w:tcPr>
            <w:tcW w:w="760" w:type="dxa"/>
            <w:tcBorders>
              <w:top w:val="nil"/>
              <w:left w:val="nil"/>
              <w:bottom w:val="nil"/>
              <w:right w:val="nil"/>
            </w:tcBorders>
            <w:shd w:val="clear" w:color="auto" w:fill="auto"/>
            <w:noWrap/>
            <w:vAlign w:val="bottom"/>
            <w:hideMark/>
          </w:tcPr>
          <w:p w14:paraId="35C937A9" w14:textId="77777777" w:rsidR="00E84DA1" w:rsidRPr="00E84DA1" w:rsidRDefault="00E84DA1" w:rsidP="00E84DA1">
            <w:pPr>
              <w:rPr>
                <w:rFonts w:ascii="Courier New" w:hAnsi="Courier New" w:cs="Courier New"/>
                <w:b/>
                <w:bCs/>
              </w:rPr>
            </w:pPr>
            <w:r w:rsidRPr="00E84DA1">
              <w:rPr>
                <w:rFonts w:ascii="Courier New" w:hAnsi="Courier New" w:cs="Courier New"/>
                <w:b/>
                <w:bCs/>
              </w:rPr>
              <w:t>2790</w:t>
            </w:r>
          </w:p>
        </w:tc>
        <w:tc>
          <w:tcPr>
            <w:tcW w:w="760" w:type="dxa"/>
            <w:tcBorders>
              <w:top w:val="nil"/>
              <w:left w:val="nil"/>
              <w:bottom w:val="nil"/>
              <w:right w:val="nil"/>
            </w:tcBorders>
            <w:shd w:val="clear" w:color="auto" w:fill="auto"/>
            <w:noWrap/>
            <w:vAlign w:val="bottom"/>
            <w:hideMark/>
          </w:tcPr>
          <w:p w14:paraId="036923BE" w14:textId="77777777" w:rsidR="00E84DA1" w:rsidRPr="00E84DA1" w:rsidRDefault="00E84DA1" w:rsidP="00E84DA1">
            <w:pPr>
              <w:rPr>
                <w:rFonts w:ascii="Courier New" w:hAnsi="Courier New" w:cs="Courier New"/>
                <w:b/>
                <w:bCs/>
              </w:rPr>
            </w:pPr>
            <w:r w:rsidRPr="00E84DA1">
              <w:rPr>
                <w:rFonts w:ascii="Courier New" w:hAnsi="Courier New" w:cs="Courier New"/>
                <w:b/>
                <w:bCs/>
              </w:rPr>
              <w:t>4185</w:t>
            </w:r>
          </w:p>
        </w:tc>
        <w:tc>
          <w:tcPr>
            <w:tcW w:w="760" w:type="dxa"/>
            <w:tcBorders>
              <w:top w:val="nil"/>
              <w:left w:val="nil"/>
              <w:bottom w:val="nil"/>
              <w:right w:val="nil"/>
            </w:tcBorders>
            <w:shd w:val="clear" w:color="auto" w:fill="auto"/>
            <w:noWrap/>
            <w:vAlign w:val="bottom"/>
            <w:hideMark/>
          </w:tcPr>
          <w:p w14:paraId="738CDF3A" w14:textId="77777777" w:rsidR="00E84DA1" w:rsidRPr="00E84DA1" w:rsidRDefault="00E84DA1" w:rsidP="00E84DA1">
            <w:pPr>
              <w:rPr>
                <w:rFonts w:ascii="Courier New" w:hAnsi="Courier New" w:cs="Courier New"/>
                <w:b/>
                <w:bCs/>
              </w:rPr>
            </w:pPr>
            <w:r w:rsidRPr="00E84DA1">
              <w:rPr>
                <w:rFonts w:ascii="Courier New" w:hAnsi="Courier New" w:cs="Courier New"/>
                <w:b/>
                <w:bCs/>
              </w:rPr>
              <w:t>5580</w:t>
            </w:r>
          </w:p>
        </w:tc>
        <w:tc>
          <w:tcPr>
            <w:tcW w:w="817" w:type="dxa"/>
            <w:tcBorders>
              <w:top w:val="nil"/>
              <w:left w:val="nil"/>
              <w:bottom w:val="nil"/>
              <w:right w:val="nil"/>
            </w:tcBorders>
            <w:shd w:val="clear" w:color="auto" w:fill="auto"/>
            <w:noWrap/>
            <w:vAlign w:val="bottom"/>
            <w:hideMark/>
          </w:tcPr>
          <w:p w14:paraId="7E5C9E8A" w14:textId="77777777" w:rsidR="00E84DA1" w:rsidRPr="00E84DA1" w:rsidRDefault="00E84DA1" w:rsidP="00E84DA1">
            <w:pPr>
              <w:rPr>
                <w:rFonts w:ascii="Courier New" w:hAnsi="Courier New" w:cs="Courier New"/>
                <w:b/>
                <w:bCs/>
              </w:rPr>
            </w:pPr>
            <w:r w:rsidRPr="00E84DA1">
              <w:rPr>
                <w:rFonts w:ascii="Courier New" w:hAnsi="Courier New" w:cs="Courier New"/>
                <w:b/>
                <w:bCs/>
              </w:rPr>
              <w:t>6975</w:t>
            </w:r>
          </w:p>
        </w:tc>
        <w:tc>
          <w:tcPr>
            <w:tcW w:w="817" w:type="dxa"/>
            <w:tcBorders>
              <w:top w:val="nil"/>
              <w:left w:val="nil"/>
              <w:bottom w:val="nil"/>
              <w:right w:val="nil"/>
            </w:tcBorders>
            <w:shd w:val="clear" w:color="auto" w:fill="auto"/>
            <w:noWrap/>
            <w:vAlign w:val="bottom"/>
            <w:hideMark/>
          </w:tcPr>
          <w:p w14:paraId="423B18AE" w14:textId="77777777" w:rsidR="00E84DA1" w:rsidRPr="00E84DA1" w:rsidRDefault="00E84DA1" w:rsidP="00E84DA1">
            <w:pPr>
              <w:rPr>
                <w:rFonts w:ascii="Courier New" w:hAnsi="Courier New" w:cs="Courier New"/>
                <w:b/>
                <w:bCs/>
              </w:rPr>
            </w:pPr>
            <w:r w:rsidRPr="00E84DA1">
              <w:rPr>
                <w:rFonts w:ascii="Courier New" w:hAnsi="Courier New" w:cs="Courier New"/>
                <w:b/>
                <w:bCs/>
              </w:rPr>
              <w:t>8370</w:t>
            </w:r>
          </w:p>
        </w:tc>
        <w:tc>
          <w:tcPr>
            <w:tcW w:w="817" w:type="dxa"/>
            <w:tcBorders>
              <w:top w:val="nil"/>
              <w:left w:val="nil"/>
              <w:bottom w:val="nil"/>
              <w:right w:val="nil"/>
            </w:tcBorders>
            <w:shd w:val="clear" w:color="auto" w:fill="auto"/>
            <w:noWrap/>
            <w:vAlign w:val="bottom"/>
            <w:hideMark/>
          </w:tcPr>
          <w:p w14:paraId="702EB17C" w14:textId="77777777" w:rsidR="00E84DA1" w:rsidRPr="00E84DA1" w:rsidRDefault="00E84DA1" w:rsidP="00E84DA1">
            <w:pPr>
              <w:rPr>
                <w:rFonts w:ascii="Courier New" w:hAnsi="Courier New" w:cs="Courier New"/>
                <w:b/>
                <w:bCs/>
              </w:rPr>
            </w:pPr>
            <w:r w:rsidRPr="00E84DA1">
              <w:rPr>
                <w:rFonts w:ascii="Courier New" w:hAnsi="Courier New" w:cs="Courier New"/>
                <w:b/>
                <w:bCs/>
              </w:rPr>
              <w:t>9765</w:t>
            </w:r>
          </w:p>
        </w:tc>
        <w:tc>
          <w:tcPr>
            <w:tcW w:w="817" w:type="dxa"/>
            <w:tcBorders>
              <w:top w:val="nil"/>
              <w:left w:val="nil"/>
              <w:bottom w:val="nil"/>
              <w:right w:val="nil"/>
            </w:tcBorders>
            <w:shd w:val="clear" w:color="auto" w:fill="auto"/>
            <w:noWrap/>
            <w:vAlign w:val="bottom"/>
            <w:hideMark/>
          </w:tcPr>
          <w:p w14:paraId="4A5BDFED" w14:textId="77777777" w:rsidR="00E84DA1" w:rsidRPr="00E84DA1" w:rsidRDefault="00E84DA1" w:rsidP="00E84DA1">
            <w:pPr>
              <w:rPr>
                <w:rFonts w:ascii="Courier New" w:hAnsi="Courier New" w:cs="Courier New"/>
                <w:b/>
                <w:bCs/>
              </w:rPr>
            </w:pPr>
            <w:r w:rsidRPr="00E84DA1">
              <w:rPr>
                <w:rFonts w:ascii="Courier New" w:hAnsi="Courier New" w:cs="Courier New"/>
                <w:b/>
                <w:bCs/>
              </w:rPr>
              <w:t>11718</w:t>
            </w:r>
          </w:p>
        </w:tc>
        <w:tc>
          <w:tcPr>
            <w:tcW w:w="817" w:type="dxa"/>
            <w:tcBorders>
              <w:top w:val="nil"/>
              <w:left w:val="nil"/>
              <w:bottom w:val="nil"/>
              <w:right w:val="nil"/>
            </w:tcBorders>
            <w:shd w:val="clear" w:color="auto" w:fill="auto"/>
            <w:noWrap/>
            <w:vAlign w:val="bottom"/>
            <w:hideMark/>
          </w:tcPr>
          <w:p w14:paraId="41AA66EE" w14:textId="77777777" w:rsidR="00E84DA1" w:rsidRPr="00E84DA1" w:rsidRDefault="00E84DA1" w:rsidP="00E84DA1">
            <w:pPr>
              <w:rPr>
                <w:rFonts w:ascii="Courier New" w:hAnsi="Courier New" w:cs="Courier New"/>
                <w:b/>
                <w:bCs/>
              </w:rPr>
            </w:pPr>
            <w:r w:rsidRPr="00E84DA1">
              <w:rPr>
                <w:rFonts w:ascii="Courier New" w:hAnsi="Courier New" w:cs="Courier New"/>
                <w:b/>
                <w:bCs/>
              </w:rPr>
              <w:t>13950</w:t>
            </w:r>
          </w:p>
        </w:tc>
        <w:tc>
          <w:tcPr>
            <w:tcW w:w="817" w:type="dxa"/>
            <w:tcBorders>
              <w:top w:val="nil"/>
              <w:left w:val="nil"/>
              <w:bottom w:val="nil"/>
              <w:right w:val="nil"/>
            </w:tcBorders>
            <w:shd w:val="clear" w:color="auto" w:fill="auto"/>
            <w:noWrap/>
            <w:vAlign w:val="bottom"/>
            <w:hideMark/>
          </w:tcPr>
          <w:p w14:paraId="413B9E83" w14:textId="77777777" w:rsidR="00E84DA1" w:rsidRPr="00E84DA1" w:rsidRDefault="00E84DA1" w:rsidP="00E84DA1">
            <w:pPr>
              <w:rPr>
                <w:rFonts w:ascii="Courier New" w:hAnsi="Courier New" w:cs="Courier New"/>
                <w:b/>
                <w:bCs/>
              </w:rPr>
            </w:pPr>
            <w:r w:rsidRPr="00E84DA1">
              <w:rPr>
                <w:rFonts w:ascii="Courier New" w:hAnsi="Courier New" w:cs="Courier New"/>
                <w:b/>
                <w:bCs/>
              </w:rPr>
              <w:t>16740</w:t>
            </w:r>
          </w:p>
        </w:tc>
        <w:tc>
          <w:tcPr>
            <w:tcW w:w="817" w:type="dxa"/>
            <w:tcBorders>
              <w:top w:val="nil"/>
              <w:left w:val="nil"/>
              <w:bottom w:val="nil"/>
              <w:right w:val="nil"/>
            </w:tcBorders>
            <w:shd w:val="clear" w:color="auto" w:fill="auto"/>
            <w:noWrap/>
            <w:vAlign w:val="bottom"/>
            <w:hideMark/>
          </w:tcPr>
          <w:p w14:paraId="273CF091" w14:textId="77777777" w:rsidR="00E84DA1" w:rsidRPr="00E84DA1" w:rsidRDefault="00E84DA1" w:rsidP="00E84DA1">
            <w:pPr>
              <w:rPr>
                <w:rFonts w:ascii="Courier New" w:hAnsi="Courier New" w:cs="Courier New"/>
                <w:b/>
                <w:bCs/>
              </w:rPr>
            </w:pPr>
            <w:r w:rsidRPr="00E84DA1">
              <w:rPr>
                <w:rFonts w:ascii="Courier New" w:hAnsi="Courier New" w:cs="Courier New"/>
                <w:b/>
                <w:bCs/>
              </w:rPr>
              <w:t>19530</w:t>
            </w:r>
          </w:p>
        </w:tc>
        <w:tc>
          <w:tcPr>
            <w:tcW w:w="817" w:type="dxa"/>
            <w:tcBorders>
              <w:top w:val="nil"/>
              <w:left w:val="nil"/>
              <w:bottom w:val="nil"/>
              <w:right w:val="nil"/>
            </w:tcBorders>
            <w:shd w:val="clear" w:color="auto" w:fill="auto"/>
            <w:noWrap/>
            <w:vAlign w:val="bottom"/>
            <w:hideMark/>
          </w:tcPr>
          <w:p w14:paraId="67E5B082" w14:textId="77777777" w:rsidR="00E84DA1" w:rsidRPr="00E84DA1" w:rsidRDefault="00E84DA1" w:rsidP="00E84DA1">
            <w:pPr>
              <w:rPr>
                <w:rFonts w:ascii="Courier New" w:hAnsi="Courier New" w:cs="Courier New"/>
                <w:b/>
                <w:bCs/>
              </w:rPr>
            </w:pPr>
            <w:r w:rsidRPr="00E84DA1">
              <w:rPr>
                <w:rFonts w:ascii="Courier New" w:hAnsi="Courier New" w:cs="Courier New"/>
                <w:b/>
                <w:bCs/>
              </w:rPr>
              <w:t>22320</w:t>
            </w:r>
          </w:p>
        </w:tc>
        <w:tc>
          <w:tcPr>
            <w:tcW w:w="817" w:type="dxa"/>
            <w:tcBorders>
              <w:top w:val="nil"/>
              <w:left w:val="nil"/>
              <w:bottom w:val="nil"/>
              <w:right w:val="nil"/>
            </w:tcBorders>
            <w:shd w:val="clear" w:color="auto" w:fill="auto"/>
            <w:noWrap/>
            <w:vAlign w:val="bottom"/>
            <w:hideMark/>
          </w:tcPr>
          <w:p w14:paraId="71B15027" w14:textId="77777777" w:rsidR="00E84DA1" w:rsidRPr="00E84DA1" w:rsidRDefault="00E84DA1" w:rsidP="00E84DA1">
            <w:pPr>
              <w:rPr>
                <w:rFonts w:ascii="Courier New" w:hAnsi="Courier New" w:cs="Courier New"/>
                <w:b/>
                <w:bCs/>
              </w:rPr>
            </w:pPr>
            <w:r w:rsidRPr="00E84DA1">
              <w:rPr>
                <w:rFonts w:ascii="Courier New" w:hAnsi="Courier New" w:cs="Courier New"/>
                <w:b/>
                <w:bCs/>
              </w:rPr>
              <w:t>25110</w:t>
            </w:r>
          </w:p>
        </w:tc>
        <w:tc>
          <w:tcPr>
            <w:tcW w:w="817" w:type="dxa"/>
            <w:tcBorders>
              <w:top w:val="nil"/>
              <w:left w:val="nil"/>
              <w:bottom w:val="nil"/>
              <w:right w:val="nil"/>
            </w:tcBorders>
            <w:shd w:val="clear" w:color="auto" w:fill="auto"/>
            <w:noWrap/>
            <w:vAlign w:val="bottom"/>
            <w:hideMark/>
          </w:tcPr>
          <w:p w14:paraId="3A5CDBB5" w14:textId="77777777" w:rsidR="00E84DA1" w:rsidRPr="00E84DA1" w:rsidRDefault="00E84DA1" w:rsidP="00E84DA1">
            <w:pPr>
              <w:rPr>
                <w:rFonts w:ascii="Courier New" w:hAnsi="Courier New" w:cs="Courier New"/>
                <w:b/>
                <w:bCs/>
              </w:rPr>
            </w:pPr>
            <w:r w:rsidRPr="00E84DA1">
              <w:rPr>
                <w:rFonts w:ascii="Courier New" w:hAnsi="Courier New" w:cs="Courier New"/>
                <w:b/>
                <w:bCs/>
              </w:rPr>
              <w:t>27900</w:t>
            </w:r>
          </w:p>
        </w:tc>
      </w:tr>
      <w:tr w:rsidR="00E84DA1" w:rsidRPr="00D861ED" w14:paraId="30BCB757" w14:textId="77777777" w:rsidTr="00E84DA1">
        <w:trPr>
          <w:trHeight w:val="270"/>
        </w:trPr>
        <w:tc>
          <w:tcPr>
            <w:tcW w:w="2500" w:type="dxa"/>
            <w:tcBorders>
              <w:top w:val="nil"/>
              <w:left w:val="nil"/>
              <w:bottom w:val="nil"/>
              <w:right w:val="nil"/>
            </w:tcBorders>
            <w:shd w:val="clear" w:color="auto" w:fill="auto"/>
            <w:noWrap/>
            <w:vAlign w:val="bottom"/>
            <w:hideMark/>
          </w:tcPr>
          <w:p w14:paraId="2DBFFAAF" w14:textId="77777777" w:rsidR="00E84DA1" w:rsidRPr="0012384B" w:rsidRDefault="00E84DA1" w:rsidP="00E84DA1">
            <w:pPr>
              <w:jc w:val="right"/>
              <w:rPr>
                <w:rFonts w:ascii="Courier New" w:hAnsi="Courier New" w:cs="Courier New"/>
                <w:b/>
                <w:bCs/>
                <w:color w:val="000000"/>
              </w:rPr>
            </w:pPr>
            <w:r w:rsidRPr="0012384B">
              <w:rPr>
                <w:rFonts w:ascii="Courier New" w:hAnsi="Courier New" w:cs="Courier New"/>
                <w:b/>
                <w:bCs/>
                <w:color w:val="000000"/>
              </w:rPr>
              <w:t xml:space="preserve">  55,000 - 58,999</w:t>
            </w:r>
          </w:p>
        </w:tc>
        <w:tc>
          <w:tcPr>
            <w:tcW w:w="337" w:type="dxa"/>
            <w:tcBorders>
              <w:top w:val="nil"/>
              <w:left w:val="nil"/>
              <w:bottom w:val="nil"/>
              <w:right w:val="nil"/>
            </w:tcBorders>
            <w:shd w:val="clear" w:color="auto" w:fill="auto"/>
            <w:noWrap/>
            <w:vAlign w:val="bottom"/>
            <w:hideMark/>
          </w:tcPr>
          <w:p w14:paraId="3900DEF8" w14:textId="77777777" w:rsidR="00E84DA1" w:rsidRPr="00E84DA1" w:rsidRDefault="00E84DA1" w:rsidP="004F51C1">
            <w:pPr>
              <w:rPr>
                <w:rFonts w:ascii="Courier New" w:hAnsi="Courier New" w:cs="Courier New"/>
                <w:b/>
                <w:bCs/>
              </w:rPr>
            </w:pPr>
            <w:r w:rsidRPr="00E84DA1">
              <w:rPr>
                <w:rFonts w:ascii="Courier New" w:hAnsi="Courier New" w:cs="Courier New"/>
                <w:b/>
                <w:bCs/>
              </w:rPr>
              <w:t> </w:t>
            </w:r>
          </w:p>
        </w:tc>
        <w:tc>
          <w:tcPr>
            <w:tcW w:w="760" w:type="dxa"/>
            <w:tcBorders>
              <w:top w:val="nil"/>
              <w:left w:val="nil"/>
              <w:bottom w:val="nil"/>
              <w:right w:val="nil"/>
            </w:tcBorders>
            <w:shd w:val="clear" w:color="auto" w:fill="auto"/>
            <w:noWrap/>
            <w:vAlign w:val="bottom"/>
            <w:hideMark/>
          </w:tcPr>
          <w:p w14:paraId="7176B04D" w14:textId="77777777" w:rsidR="00E84DA1" w:rsidRPr="00E84DA1" w:rsidRDefault="00E84DA1" w:rsidP="00E84DA1">
            <w:pPr>
              <w:rPr>
                <w:rFonts w:ascii="Courier New" w:hAnsi="Courier New" w:cs="Courier New"/>
                <w:b/>
                <w:bCs/>
              </w:rPr>
            </w:pPr>
            <w:r w:rsidRPr="00E84DA1">
              <w:rPr>
                <w:rFonts w:ascii="Courier New" w:hAnsi="Courier New" w:cs="Courier New"/>
                <w:b/>
                <w:bCs/>
              </w:rPr>
              <w:t>1350</w:t>
            </w:r>
          </w:p>
        </w:tc>
        <w:tc>
          <w:tcPr>
            <w:tcW w:w="760" w:type="dxa"/>
            <w:tcBorders>
              <w:top w:val="nil"/>
              <w:left w:val="nil"/>
              <w:bottom w:val="nil"/>
              <w:right w:val="nil"/>
            </w:tcBorders>
            <w:shd w:val="clear" w:color="auto" w:fill="auto"/>
            <w:noWrap/>
            <w:vAlign w:val="bottom"/>
            <w:hideMark/>
          </w:tcPr>
          <w:p w14:paraId="71565C80" w14:textId="77777777" w:rsidR="00E84DA1" w:rsidRPr="00E84DA1" w:rsidRDefault="00E84DA1" w:rsidP="00E84DA1">
            <w:pPr>
              <w:rPr>
                <w:rFonts w:ascii="Courier New" w:hAnsi="Courier New" w:cs="Courier New"/>
                <w:b/>
                <w:bCs/>
              </w:rPr>
            </w:pPr>
            <w:r w:rsidRPr="00E84DA1">
              <w:rPr>
                <w:rFonts w:ascii="Courier New" w:hAnsi="Courier New" w:cs="Courier New"/>
                <w:b/>
                <w:bCs/>
              </w:rPr>
              <w:t>2700</w:t>
            </w:r>
          </w:p>
        </w:tc>
        <w:tc>
          <w:tcPr>
            <w:tcW w:w="760" w:type="dxa"/>
            <w:tcBorders>
              <w:top w:val="nil"/>
              <w:left w:val="nil"/>
              <w:bottom w:val="nil"/>
              <w:right w:val="nil"/>
            </w:tcBorders>
            <w:shd w:val="clear" w:color="auto" w:fill="auto"/>
            <w:noWrap/>
            <w:vAlign w:val="bottom"/>
            <w:hideMark/>
          </w:tcPr>
          <w:p w14:paraId="1927954F" w14:textId="77777777" w:rsidR="00E84DA1" w:rsidRPr="00E84DA1" w:rsidRDefault="00E84DA1" w:rsidP="00E84DA1">
            <w:pPr>
              <w:rPr>
                <w:rFonts w:ascii="Courier New" w:hAnsi="Courier New" w:cs="Courier New"/>
                <w:b/>
                <w:bCs/>
              </w:rPr>
            </w:pPr>
            <w:r w:rsidRPr="00E84DA1">
              <w:rPr>
                <w:rFonts w:ascii="Courier New" w:hAnsi="Courier New" w:cs="Courier New"/>
                <w:b/>
                <w:bCs/>
              </w:rPr>
              <w:t>4050</w:t>
            </w:r>
          </w:p>
        </w:tc>
        <w:tc>
          <w:tcPr>
            <w:tcW w:w="760" w:type="dxa"/>
            <w:tcBorders>
              <w:top w:val="nil"/>
              <w:left w:val="nil"/>
              <w:bottom w:val="nil"/>
              <w:right w:val="nil"/>
            </w:tcBorders>
            <w:shd w:val="clear" w:color="auto" w:fill="auto"/>
            <w:noWrap/>
            <w:vAlign w:val="bottom"/>
            <w:hideMark/>
          </w:tcPr>
          <w:p w14:paraId="1E97C674" w14:textId="77777777" w:rsidR="00E84DA1" w:rsidRPr="00E84DA1" w:rsidRDefault="00E84DA1" w:rsidP="00E84DA1">
            <w:pPr>
              <w:rPr>
                <w:rFonts w:ascii="Courier New" w:hAnsi="Courier New" w:cs="Courier New"/>
                <w:b/>
                <w:bCs/>
              </w:rPr>
            </w:pPr>
            <w:r w:rsidRPr="00E84DA1">
              <w:rPr>
                <w:rFonts w:ascii="Courier New" w:hAnsi="Courier New" w:cs="Courier New"/>
                <w:b/>
                <w:bCs/>
              </w:rPr>
              <w:t>5400</w:t>
            </w:r>
          </w:p>
        </w:tc>
        <w:tc>
          <w:tcPr>
            <w:tcW w:w="817" w:type="dxa"/>
            <w:tcBorders>
              <w:top w:val="nil"/>
              <w:left w:val="nil"/>
              <w:bottom w:val="nil"/>
              <w:right w:val="nil"/>
            </w:tcBorders>
            <w:shd w:val="clear" w:color="auto" w:fill="auto"/>
            <w:noWrap/>
            <w:vAlign w:val="bottom"/>
            <w:hideMark/>
          </w:tcPr>
          <w:p w14:paraId="3FA4FFF2" w14:textId="77777777" w:rsidR="00E84DA1" w:rsidRPr="00E84DA1" w:rsidRDefault="00E84DA1" w:rsidP="00E84DA1">
            <w:pPr>
              <w:rPr>
                <w:rFonts w:ascii="Courier New" w:hAnsi="Courier New" w:cs="Courier New"/>
                <w:b/>
                <w:bCs/>
              </w:rPr>
            </w:pPr>
            <w:r w:rsidRPr="00E84DA1">
              <w:rPr>
                <w:rFonts w:ascii="Courier New" w:hAnsi="Courier New" w:cs="Courier New"/>
                <w:b/>
                <w:bCs/>
              </w:rPr>
              <w:t>6750</w:t>
            </w:r>
          </w:p>
        </w:tc>
        <w:tc>
          <w:tcPr>
            <w:tcW w:w="817" w:type="dxa"/>
            <w:tcBorders>
              <w:top w:val="nil"/>
              <w:left w:val="nil"/>
              <w:bottom w:val="nil"/>
              <w:right w:val="nil"/>
            </w:tcBorders>
            <w:shd w:val="clear" w:color="auto" w:fill="auto"/>
            <w:noWrap/>
            <w:vAlign w:val="bottom"/>
            <w:hideMark/>
          </w:tcPr>
          <w:p w14:paraId="37FBBC68" w14:textId="77777777" w:rsidR="00E84DA1" w:rsidRPr="00E84DA1" w:rsidRDefault="00E84DA1" w:rsidP="00E84DA1">
            <w:pPr>
              <w:rPr>
                <w:rFonts w:ascii="Courier New" w:hAnsi="Courier New" w:cs="Courier New"/>
                <w:b/>
                <w:bCs/>
              </w:rPr>
            </w:pPr>
            <w:r w:rsidRPr="00E84DA1">
              <w:rPr>
                <w:rFonts w:ascii="Courier New" w:hAnsi="Courier New" w:cs="Courier New"/>
                <w:b/>
                <w:bCs/>
              </w:rPr>
              <w:t>8100</w:t>
            </w:r>
          </w:p>
        </w:tc>
        <w:tc>
          <w:tcPr>
            <w:tcW w:w="817" w:type="dxa"/>
            <w:tcBorders>
              <w:top w:val="nil"/>
              <w:left w:val="nil"/>
              <w:bottom w:val="nil"/>
              <w:right w:val="nil"/>
            </w:tcBorders>
            <w:shd w:val="clear" w:color="auto" w:fill="auto"/>
            <w:noWrap/>
            <w:vAlign w:val="bottom"/>
            <w:hideMark/>
          </w:tcPr>
          <w:p w14:paraId="4F77C549" w14:textId="77777777" w:rsidR="00E84DA1" w:rsidRPr="00E84DA1" w:rsidRDefault="00E84DA1" w:rsidP="00E84DA1">
            <w:pPr>
              <w:rPr>
                <w:rFonts w:ascii="Courier New" w:hAnsi="Courier New" w:cs="Courier New"/>
                <w:b/>
                <w:bCs/>
              </w:rPr>
            </w:pPr>
            <w:r w:rsidRPr="00E84DA1">
              <w:rPr>
                <w:rFonts w:ascii="Courier New" w:hAnsi="Courier New" w:cs="Courier New"/>
                <w:b/>
                <w:bCs/>
              </w:rPr>
              <w:t>9450</w:t>
            </w:r>
          </w:p>
        </w:tc>
        <w:tc>
          <w:tcPr>
            <w:tcW w:w="817" w:type="dxa"/>
            <w:tcBorders>
              <w:top w:val="nil"/>
              <w:left w:val="nil"/>
              <w:bottom w:val="nil"/>
              <w:right w:val="nil"/>
            </w:tcBorders>
            <w:shd w:val="clear" w:color="auto" w:fill="auto"/>
            <w:noWrap/>
            <w:vAlign w:val="bottom"/>
            <w:hideMark/>
          </w:tcPr>
          <w:p w14:paraId="40D863C0" w14:textId="77777777" w:rsidR="00E84DA1" w:rsidRPr="00E84DA1" w:rsidRDefault="00E84DA1" w:rsidP="00E84DA1">
            <w:pPr>
              <w:rPr>
                <w:rFonts w:ascii="Courier New" w:hAnsi="Courier New" w:cs="Courier New"/>
                <w:b/>
                <w:bCs/>
              </w:rPr>
            </w:pPr>
            <w:r w:rsidRPr="00E84DA1">
              <w:rPr>
                <w:rFonts w:ascii="Courier New" w:hAnsi="Courier New" w:cs="Courier New"/>
                <w:b/>
                <w:bCs/>
              </w:rPr>
              <w:t>11340</w:t>
            </w:r>
          </w:p>
        </w:tc>
        <w:tc>
          <w:tcPr>
            <w:tcW w:w="817" w:type="dxa"/>
            <w:tcBorders>
              <w:top w:val="nil"/>
              <w:left w:val="nil"/>
              <w:bottom w:val="nil"/>
              <w:right w:val="nil"/>
            </w:tcBorders>
            <w:shd w:val="clear" w:color="auto" w:fill="auto"/>
            <w:noWrap/>
            <w:vAlign w:val="bottom"/>
            <w:hideMark/>
          </w:tcPr>
          <w:p w14:paraId="48779B9C" w14:textId="77777777" w:rsidR="00E84DA1" w:rsidRPr="00E84DA1" w:rsidRDefault="00E84DA1" w:rsidP="00E84DA1">
            <w:pPr>
              <w:rPr>
                <w:rFonts w:ascii="Courier New" w:hAnsi="Courier New" w:cs="Courier New"/>
                <w:b/>
                <w:bCs/>
              </w:rPr>
            </w:pPr>
            <w:r w:rsidRPr="00E84DA1">
              <w:rPr>
                <w:rFonts w:ascii="Courier New" w:hAnsi="Courier New" w:cs="Courier New"/>
                <w:b/>
                <w:bCs/>
              </w:rPr>
              <w:t>13500</w:t>
            </w:r>
          </w:p>
        </w:tc>
        <w:tc>
          <w:tcPr>
            <w:tcW w:w="817" w:type="dxa"/>
            <w:tcBorders>
              <w:top w:val="nil"/>
              <w:left w:val="nil"/>
              <w:bottom w:val="nil"/>
              <w:right w:val="nil"/>
            </w:tcBorders>
            <w:shd w:val="clear" w:color="auto" w:fill="auto"/>
            <w:noWrap/>
            <w:vAlign w:val="bottom"/>
            <w:hideMark/>
          </w:tcPr>
          <w:p w14:paraId="2F9987DD" w14:textId="77777777" w:rsidR="00E84DA1" w:rsidRPr="00E84DA1" w:rsidRDefault="00E84DA1" w:rsidP="00E84DA1">
            <w:pPr>
              <w:rPr>
                <w:rFonts w:ascii="Courier New" w:hAnsi="Courier New" w:cs="Courier New"/>
                <w:b/>
                <w:bCs/>
              </w:rPr>
            </w:pPr>
            <w:r w:rsidRPr="00E84DA1">
              <w:rPr>
                <w:rFonts w:ascii="Courier New" w:hAnsi="Courier New" w:cs="Courier New"/>
                <w:b/>
                <w:bCs/>
              </w:rPr>
              <w:t>16200</w:t>
            </w:r>
          </w:p>
        </w:tc>
        <w:tc>
          <w:tcPr>
            <w:tcW w:w="817" w:type="dxa"/>
            <w:tcBorders>
              <w:top w:val="nil"/>
              <w:left w:val="nil"/>
              <w:bottom w:val="nil"/>
              <w:right w:val="nil"/>
            </w:tcBorders>
            <w:shd w:val="clear" w:color="auto" w:fill="auto"/>
            <w:noWrap/>
            <w:vAlign w:val="bottom"/>
            <w:hideMark/>
          </w:tcPr>
          <w:p w14:paraId="2FFDFB1C" w14:textId="77777777" w:rsidR="00E84DA1" w:rsidRPr="00E84DA1" w:rsidRDefault="00E84DA1" w:rsidP="00E84DA1">
            <w:pPr>
              <w:rPr>
                <w:rFonts w:ascii="Courier New" w:hAnsi="Courier New" w:cs="Courier New"/>
                <w:b/>
                <w:bCs/>
              </w:rPr>
            </w:pPr>
            <w:r w:rsidRPr="00E84DA1">
              <w:rPr>
                <w:rFonts w:ascii="Courier New" w:hAnsi="Courier New" w:cs="Courier New"/>
                <w:b/>
                <w:bCs/>
              </w:rPr>
              <w:t>18900</w:t>
            </w:r>
          </w:p>
        </w:tc>
        <w:tc>
          <w:tcPr>
            <w:tcW w:w="817" w:type="dxa"/>
            <w:tcBorders>
              <w:top w:val="nil"/>
              <w:left w:val="nil"/>
              <w:bottom w:val="nil"/>
              <w:right w:val="nil"/>
            </w:tcBorders>
            <w:shd w:val="clear" w:color="auto" w:fill="auto"/>
            <w:noWrap/>
            <w:vAlign w:val="bottom"/>
            <w:hideMark/>
          </w:tcPr>
          <w:p w14:paraId="3D972223" w14:textId="77777777" w:rsidR="00E84DA1" w:rsidRPr="00E84DA1" w:rsidRDefault="00E84DA1" w:rsidP="00E84DA1">
            <w:pPr>
              <w:rPr>
                <w:rFonts w:ascii="Courier New" w:hAnsi="Courier New" w:cs="Courier New"/>
                <w:b/>
                <w:bCs/>
              </w:rPr>
            </w:pPr>
            <w:r w:rsidRPr="00E84DA1">
              <w:rPr>
                <w:rFonts w:ascii="Courier New" w:hAnsi="Courier New" w:cs="Courier New"/>
                <w:b/>
                <w:bCs/>
              </w:rPr>
              <w:t>21600</w:t>
            </w:r>
          </w:p>
        </w:tc>
        <w:tc>
          <w:tcPr>
            <w:tcW w:w="817" w:type="dxa"/>
            <w:tcBorders>
              <w:top w:val="nil"/>
              <w:left w:val="nil"/>
              <w:bottom w:val="nil"/>
              <w:right w:val="nil"/>
            </w:tcBorders>
            <w:shd w:val="clear" w:color="auto" w:fill="auto"/>
            <w:noWrap/>
            <w:vAlign w:val="bottom"/>
            <w:hideMark/>
          </w:tcPr>
          <w:p w14:paraId="6A055EB2" w14:textId="77777777" w:rsidR="00E84DA1" w:rsidRPr="00E84DA1" w:rsidRDefault="00E84DA1" w:rsidP="00E84DA1">
            <w:pPr>
              <w:rPr>
                <w:rFonts w:ascii="Courier New" w:hAnsi="Courier New" w:cs="Courier New"/>
                <w:b/>
                <w:bCs/>
              </w:rPr>
            </w:pPr>
            <w:r w:rsidRPr="00E84DA1">
              <w:rPr>
                <w:rFonts w:ascii="Courier New" w:hAnsi="Courier New" w:cs="Courier New"/>
                <w:b/>
                <w:bCs/>
              </w:rPr>
              <w:t>24300</w:t>
            </w:r>
          </w:p>
        </w:tc>
        <w:tc>
          <w:tcPr>
            <w:tcW w:w="817" w:type="dxa"/>
            <w:tcBorders>
              <w:top w:val="nil"/>
              <w:left w:val="nil"/>
              <w:bottom w:val="nil"/>
              <w:right w:val="nil"/>
            </w:tcBorders>
            <w:shd w:val="clear" w:color="auto" w:fill="auto"/>
            <w:noWrap/>
            <w:vAlign w:val="bottom"/>
            <w:hideMark/>
          </w:tcPr>
          <w:p w14:paraId="6B0EC587" w14:textId="77777777" w:rsidR="00E84DA1" w:rsidRPr="00E84DA1" w:rsidRDefault="00E84DA1" w:rsidP="00E84DA1">
            <w:pPr>
              <w:rPr>
                <w:rFonts w:ascii="Courier New" w:hAnsi="Courier New" w:cs="Courier New"/>
                <w:b/>
                <w:bCs/>
              </w:rPr>
            </w:pPr>
            <w:r w:rsidRPr="00E84DA1">
              <w:rPr>
                <w:rFonts w:ascii="Courier New" w:hAnsi="Courier New" w:cs="Courier New"/>
                <w:b/>
                <w:bCs/>
              </w:rPr>
              <w:t>27000</w:t>
            </w:r>
          </w:p>
        </w:tc>
      </w:tr>
      <w:tr w:rsidR="00E84DA1" w:rsidRPr="00D861ED" w14:paraId="7222C8D1" w14:textId="77777777" w:rsidTr="00E84DA1">
        <w:trPr>
          <w:trHeight w:val="270"/>
        </w:trPr>
        <w:tc>
          <w:tcPr>
            <w:tcW w:w="2500" w:type="dxa"/>
            <w:tcBorders>
              <w:top w:val="nil"/>
              <w:left w:val="nil"/>
              <w:bottom w:val="nil"/>
              <w:right w:val="nil"/>
            </w:tcBorders>
            <w:shd w:val="clear" w:color="auto" w:fill="auto"/>
            <w:noWrap/>
            <w:vAlign w:val="bottom"/>
            <w:hideMark/>
          </w:tcPr>
          <w:p w14:paraId="52D262A4" w14:textId="77777777" w:rsidR="00E84DA1" w:rsidRPr="0012384B" w:rsidRDefault="00E84DA1" w:rsidP="00E84DA1">
            <w:pPr>
              <w:jc w:val="right"/>
              <w:rPr>
                <w:rFonts w:ascii="Courier New" w:hAnsi="Courier New" w:cs="Courier New"/>
                <w:b/>
                <w:bCs/>
                <w:color w:val="000000"/>
              </w:rPr>
            </w:pPr>
            <w:r w:rsidRPr="0012384B">
              <w:rPr>
                <w:rFonts w:ascii="Courier New" w:hAnsi="Courier New" w:cs="Courier New"/>
                <w:b/>
                <w:bCs/>
                <w:color w:val="000000"/>
              </w:rPr>
              <w:t xml:space="preserve">  51,000 - 54,999</w:t>
            </w:r>
          </w:p>
        </w:tc>
        <w:tc>
          <w:tcPr>
            <w:tcW w:w="337" w:type="dxa"/>
            <w:tcBorders>
              <w:top w:val="nil"/>
              <w:left w:val="nil"/>
              <w:bottom w:val="nil"/>
              <w:right w:val="nil"/>
            </w:tcBorders>
            <w:shd w:val="clear" w:color="auto" w:fill="auto"/>
            <w:noWrap/>
            <w:vAlign w:val="bottom"/>
            <w:hideMark/>
          </w:tcPr>
          <w:p w14:paraId="6C1F05D7" w14:textId="77777777" w:rsidR="00E84DA1" w:rsidRPr="00E84DA1" w:rsidRDefault="00E84DA1" w:rsidP="004F51C1">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7D300841" w14:textId="77777777" w:rsidR="00E84DA1" w:rsidRPr="00E84DA1" w:rsidRDefault="00E84DA1" w:rsidP="00E84DA1">
            <w:pPr>
              <w:rPr>
                <w:rFonts w:ascii="Courier New" w:hAnsi="Courier New" w:cs="Courier New"/>
                <w:b/>
                <w:bCs/>
              </w:rPr>
            </w:pPr>
            <w:r w:rsidRPr="00E84DA1">
              <w:rPr>
                <w:rFonts w:ascii="Courier New" w:hAnsi="Courier New" w:cs="Courier New"/>
                <w:b/>
                <w:bCs/>
              </w:rPr>
              <w:t>1305</w:t>
            </w:r>
          </w:p>
        </w:tc>
        <w:tc>
          <w:tcPr>
            <w:tcW w:w="760" w:type="dxa"/>
            <w:tcBorders>
              <w:top w:val="nil"/>
              <w:left w:val="nil"/>
              <w:bottom w:val="nil"/>
              <w:right w:val="nil"/>
            </w:tcBorders>
            <w:shd w:val="clear" w:color="auto" w:fill="auto"/>
            <w:noWrap/>
            <w:vAlign w:val="bottom"/>
            <w:hideMark/>
          </w:tcPr>
          <w:p w14:paraId="36B9AF42" w14:textId="77777777" w:rsidR="00E84DA1" w:rsidRPr="00E84DA1" w:rsidRDefault="00E84DA1" w:rsidP="00E84DA1">
            <w:pPr>
              <w:rPr>
                <w:rFonts w:ascii="Courier New" w:hAnsi="Courier New" w:cs="Courier New"/>
                <w:b/>
                <w:bCs/>
              </w:rPr>
            </w:pPr>
            <w:r w:rsidRPr="00E84DA1">
              <w:rPr>
                <w:rFonts w:ascii="Courier New" w:hAnsi="Courier New" w:cs="Courier New"/>
                <w:b/>
                <w:bCs/>
              </w:rPr>
              <w:t>2610</w:t>
            </w:r>
          </w:p>
        </w:tc>
        <w:tc>
          <w:tcPr>
            <w:tcW w:w="760" w:type="dxa"/>
            <w:tcBorders>
              <w:top w:val="nil"/>
              <w:left w:val="nil"/>
              <w:bottom w:val="nil"/>
              <w:right w:val="nil"/>
            </w:tcBorders>
            <w:shd w:val="clear" w:color="auto" w:fill="auto"/>
            <w:noWrap/>
            <w:vAlign w:val="bottom"/>
            <w:hideMark/>
          </w:tcPr>
          <w:p w14:paraId="0C854462" w14:textId="77777777" w:rsidR="00E84DA1" w:rsidRPr="00E84DA1" w:rsidRDefault="00E84DA1" w:rsidP="00E84DA1">
            <w:pPr>
              <w:rPr>
                <w:rFonts w:ascii="Courier New" w:hAnsi="Courier New" w:cs="Courier New"/>
                <w:b/>
                <w:bCs/>
              </w:rPr>
            </w:pPr>
            <w:r w:rsidRPr="00E84DA1">
              <w:rPr>
                <w:rFonts w:ascii="Courier New" w:hAnsi="Courier New" w:cs="Courier New"/>
                <w:b/>
                <w:bCs/>
              </w:rPr>
              <w:t>3915</w:t>
            </w:r>
          </w:p>
        </w:tc>
        <w:tc>
          <w:tcPr>
            <w:tcW w:w="760" w:type="dxa"/>
            <w:tcBorders>
              <w:top w:val="nil"/>
              <w:left w:val="nil"/>
              <w:bottom w:val="nil"/>
              <w:right w:val="nil"/>
            </w:tcBorders>
            <w:shd w:val="clear" w:color="auto" w:fill="auto"/>
            <w:noWrap/>
            <w:vAlign w:val="bottom"/>
            <w:hideMark/>
          </w:tcPr>
          <w:p w14:paraId="6F9D0910" w14:textId="77777777" w:rsidR="00E84DA1" w:rsidRPr="00E84DA1" w:rsidRDefault="00E84DA1" w:rsidP="00E84DA1">
            <w:pPr>
              <w:rPr>
                <w:rFonts w:ascii="Courier New" w:hAnsi="Courier New" w:cs="Courier New"/>
                <w:b/>
                <w:bCs/>
              </w:rPr>
            </w:pPr>
            <w:r w:rsidRPr="00E84DA1">
              <w:rPr>
                <w:rFonts w:ascii="Courier New" w:hAnsi="Courier New" w:cs="Courier New"/>
                <w:b/>
                <w:bCs/>
              </w:rPr>
              <w:t>5220</w:t>
            </w:r>
          </w:p>
        </w:tc>
        <w:tc>
          <w:tcPr>
            <w:tcW w:w="817" w:type="dxa"/>
            <w:tcBorders>
              <w:top w:val="nil"/>
              <w:left w:val="nil"/>
              <w:bottom w:val="nil"/>
              <w:right w:val="nil"/>
            </w:tcBorders>
            <w:shd w:val="clear" w:color="auto" w:fill="auto"/>
            <w:noWrap/>
            <w:vAlign w:val="bottom"/>
            <w:hideMark/>
          </w:tcPr>
          <w:p w14:paraId="7671A41E" w14:textId="77777777" w:rsidR="00E84DA1" w:rsidRPr="00E84DA1" w:rsidRDefault="00E84DA1" w:rsidP="00E84DA1">
            <w:pPr>
              <w:rPr>
                <w:rFonts w:ascii="Courier New" w:hAnsi="Courier New" w:cs="Courier New"/>
                <w:b/>
                <w:bCs/>
              </w:rPr>
            </w:pPr>
            <w:r w:rsidRPr="00E84DA1">
              <w:rPr>
                <w:rFonts w:ascii="Courier New" w:hAnsi="Courier New" w:cs="Courier New"/>
                <w:b/>
                <w:bCs/>
              </w:rPr>
              <w:t>6525</w:t>
            </w:r>
          </w:p>
        </w:tc>
        <w:tc>
          <w:tcPr>
            <w:tcW w:w="817" w:type="dxa"/>
            <w:tcBorders>
              <w:top w:val="nil"/>
              <w:left w:val="nil"/>
              <w:bottom w:val="nil"/>
              <w:right w:val="nil"/>
            </w:tcBorders>
            <w:shd w:val="clear" w:color="auto" w:fill="auto"/>
            <w:noWrap/>
            <w:vAlign w:val="bottom"/>
            <w:hideMark/>
          </w:tcPr>
          <w:p w14:paraId="00B2161A" w14:textId="77777777" w:rsidR="00E84DA1" w:rsidRPr="00E84DA1" w:rsidRDefault="00E84DA1" w:rsidP="00E84DA1">
            <w:pPr>
              <w:rPr>
                <w:rFonts w:ascii="Courier New" w:hAnsi="Courier New" w:cs="Courier New"/>
                <w:b/>
                <w:bCs/>
              </w:rPr>
            </w:pPr>
            <w:r w:rsidRPr="00E84DA1">
              <w:rPr>
                <w:rFonts w:ascii="Courier New" w:hAnsi="Courier New" w:cs="Courier New"/>
                <w:b/>
                <w:bCs/>
              </w:rPr>
              <w:t>7830</w:t>
            </w:r>
          </w:p>
        </w:tc>
        <w:tc>
          <w:tcPr>
            <w:tcW w:w="817" w:type="dxa"/>
            <w:tcBorders>
              <w:top w:val="nil"/>
              <w:left w:val="nil"/>
              <w:bottom w:val="nil"/>
              <w:right w:val="nil"/>
            </w:tcBorders>
            <w:shd w:val="clear" w:color="auto" w:fill="auto"/>
            <w:noWrap/>
            <w:vAlign w:val="bottom"/>
            <w:hideMark/>
          </w:tcPr>
          <w:p w14:paraId="4B069905" w14:textId="77777777" w:rsidR="00E84DA1" w:rsidRPr="00E84DA1" w:rsidRDefault="00E84DA1" w:rsidP="00E84DA1">
            <w:pPr>
              <w:rPr>
                <w:rFonts w:ascii="Courier New" w:hAnsi="Courier New" w:cs="Courier New"/>
                <w:b/>
                <w:bCs/>
              </w:rPr>
            </w:pPr>
            <w:r w:rsidRPr="00E84DA1">
              <w:rPr>
                <w:rFonts w:ascii="Courier New" w:hAnsi="Courier New" w:cs="Courier New"/>
                <w:b/>
                <w:bCs/>
              </w:rPr>
              <w:t>9135</w:t>
            </w:r>
          </w:p>
        </w:tc>
        <w:tc>
          <w:tcPr>
            <w:tcW w:w="817" w:type="dxa"/>
            <w:tcBorders>
              <w:top w:val="nil"/>
              <w:left w:val="nil"/>
              <w:bottom w:val="nil"/>
              <w:right w:val="nil"/>
            </w:tcBorders>
            <w:shd w:val="clear" w:color="auto" w:fill="auto"/>
            <w:noWrap/>
            <w:vAlign w:val="bottom"/>
            <w:hideMark/>
          </w:tcPr>
          <w:p w14:paraId="572929C9" w14:textId="77777777" w:rsidR="00E84DA1" w:rsidRPr="00E84DA1" w:rsidRDefault="00E84DA1" w:rsidP="00E84DA1">
            <w:pPr>
              <w:rPr>
                <w:rFonts w:ascii="Courier New" w:hAnsi="Courier New" w:cs="Courier New"/>
                <w:b/>
                <w:bCs/>
              </w:rPr>
            </w:pPr>
            <w:r w:rsidRPr="00E84DA1">
              <w:rPr>
                <w:rFonts w:ascii="Courier New" w:hAnsi="Courier New" w:cs="Courier New"/>
                <w:b/>
                <w:bCs/>
              </w:rPr>
              <w:t>10962</w:t>
            </w:r>
          </w:p>
        </w:tc>
        <w:tc>
          <w:tcPr>
            <w:tcW w:w="817" w:type="dxa"/>
            <w:tcBorders>
              <w:top w:val="nil"/>
              <w:left w:val="nil"/>
              <w:bottom w:val="nil"/>
              <w:right w:val="nil"/>
            </w:tcBorders>
            <w:shd w:val="clear" w:color="auto" w:fill="auto"/>
            <w:noWrap/>
            <w:vAlign w:val="bottom"/>
            <w:hideMark/>
          </w:tcPr>
          <w:p w14:paraId="6134E892" w14:textId="77777777" w:rsidR="00E84DA1" w:rsidRPr="00E84DA1" w:rsidRDefault="00E84DA1" w:rsidP="00E84DA1">
            <w:pPr>
              <w:rPr>
                <w:rFonts w:ascii="Courier New" w:hAnsi="Courier New" w:cs="Courier New"/>
                <w:b/>
                <w:bCs/>
              </w:rPr>
            </w:pPr>
            <w:r w:rsidRPr="00E84DA1">
              <w:rPr>
                <w:rFonts w:ascii="Courier New" w:hAnsi="Courier New" w:cs="Courier New"/>
                <w:b/>
                <w:bCs/>
              </w:rPr>
              <w:t>13050</w:t>
            </w:r>
          </w:p>
        </w:tc>
        <w:tc>
          <w:tcPr>
            <w:tcW w:w="817" w:type="dxa"/>
            <w:tcBorders>
              <w:top w:val="nil"/>
              <w:left w:val="nil"/>
              <w:bottom w:val="nil"/>
              <w:right w:val="nil"/>
            </w:tcBorders>
            <w:shd w:val="clear" w:color="auto" w:fill="auto"/>
            <w:noWrap/>
            <w:vAlign w:val="bottom"/>
            <w:hideMark/>
          </w:tcPr>
          <w:p w14:paraId="45CB201A" w14:textId="77777777" w:rsidR="00E84DA1" w:rsidRPr="00E84DA1" w:rsidRDefault="00E84DA1" w:rsidP="00E84DA1">
            <w:pPr>
              <w:rPr>
                <w:rFonts w:ascii="Courier New" w:hAnsi="Courier New" w:cs="Courier New"/>
                <w:b/>
                <w:bCs/>
              </w:rPr>
            </w:pPr>
            <w:r w:rsidRPr="00E84DA1">
              <w:rPr>
                <w:rFonts w:ascii="Courier New" w:hAnsi="Courier New" w:cs="Courier New"/>
                <w:b/>
                <w:bCs/>
              </w:rPr>
              <w:t>15660</w:t>
            </w:r>
          </w:p>
        </w:tc>
        <w:tc>
          <w:tcPr>
            <w:tcW w:w="817" w:type="dxa"/>
            <w:tcBorders>
              <w:top w:val="nil"/>
              <w:left w:val="nil"/>
              <w:bottom w:val="nil"/>
              <w:right w:val="nil"/>
            </w:tcBorders>
            <w:shd w:val="clear" w:color="auto" w:fill="auto"/>
            <w:noWrap/>
            <w:vAlign w:val="bottom"/>
            <w:hideMark/>
          </w:tcPr>
          <w:p w14:paraId="1C9B50FA" w14:textId="77777777" w:rsidR="00E84DA1" w:rsidRPr="00E84DA1" w:rsidRDefault="00E84DA1" w:rsidP="00E84DA1">
            <w:pPr>
              <w:rPr>
                <w:rFonts w:ascii="Courier New" w:hAnsi="Courier New" w:cs="Courier New"/>
                <w:b/>
                <w:bCs/>
              </w:rPr>
            </w:pPr>
            <w:r w:rsidRPr="00E84DA1">
              <w:rPr>
                <w:rFonts w:ascii="Courier New" w:hAnsi="Courier New" w:cs="Courier New"/>
                <w:b/>
                <w:bCs/>
              </w:rPr>
              <w:t>18270</w:t>
            </w:r>
          </w:p>
        </w:tc>
        <w:tc>
          <w:tcPr>
            <w:tcW w:w="817" w:type="dxa"/>
            <w:tcBorders>
              <w:top w:val="nil"/>
              <w:left w:val="nil"/>
              <w:bottom w:val="nil"/>
              <w:right w:val="nil"/>
            </w:tcBorders>
            <w:shd w:val="clear" w:color="auto" w:fill="auto"/>
            <w:noWrap/>
            <w:vAlign w:val="bottom"/>
            <w:hideMark/>
          </w:tcPr>
          <w:p w14:paraId="0D7E3DE5" w14:textId="77777777" w:rsidR="00E84DA1" w:rsidRPr="00E84DA1" w:rsidRDefault="00E84DA1" w:rsidP="00E84DA1">
            <w:pPr>
              <w:rPr>
                <w:rFonts w:ascii="Courier New" w:hAnsi="Courier New" w:cs="Courier New"/>
                <w:b/>
                <w:bCs/>
              </w:rPr>
            </w:pPr>
            <w:r w:rsidRPr="00E84DA1">
              <w:rPr>
                <w:rFonts w:ascii="Courier New" w:hAnsi="Courier New" w:cs="Courier New"/>
                <w:b/>
                <w:bCs/>
              </w:rPr>
              <w:t>20880</w:t>
            </w:r>
          </w:p>
        </w:tc>
        <w:tc>
          <w:tcPr>
            <w:tcW w:w="817" w:type="dxa"/>
            <w:tcBorders>
              <w:top w:val="nil"/>
              <w:left w:val="nil"/>
              <w:bottom w:val="nil"/>
              <w:right w:val="nil"/>
            </w:tcBorders>
            <w:shd w:val="clear" w:color="auto" w:fill="auto"/>
            <w:noWrap/>
            <w:vAlign w:val="bottom"/>
            <w:hideMark/>
          </w:tcPr>
          <w:p w14:paraId="3F194113" w14:textId="77777777" w:rsidR="00E84DA1" w:rsidRPr="00E84DA1" w:rsidRDefault="00E84DA1" w:rsidP="00E84DA1">
            <w:pPr>
              <w:rPr>
                <w:rFonts w:ascii="Courier New" w:hAnsi="Courier New" w:cs="Courier New"/>
                <w:b/>
                <w:bCs/>
              </w:rPr>
            </w:pPr>
            <w:r w:rsidRPr="00E84DA1">
              <w:rPr>
                <w:rFonts w:ascii="Courier New" w:hAnsi="Courier New" w:cs="Courier New"/>
                <w:b/>
                <w:bCs/>
              </w:rPr>
              <w:t>23490</w:t>
            </w:r>
          </w:p>
        </w:tc>
        <w:tc>
          <w:tcPr>
            <w:tcW w:w="817" w:type="dxa"/>
            <w:tcBorders>
              <w:top w:val="nil"/>
              <w:left w:val="nil"/>
              <w:bottom w:val="nil"/>
              <w:right w:val="nil"/>
            </w:tcBorders>
            <w:shd w:val="clear" w:color="auto" w:fill="auto"/>
            <w:noWrap/>
            <w:vAlign w:val="bottom"/>
            <w:hideMark/>
          </w:tcPr>
          <w:p w14:paraId="46E2494C" w14:textId="77777777" w:rsidR="00E84DA1" w:rsidRPr="00E84DA1" w:rsidRDefault="00E84DA1" w:rsidP="00E84DA1">
            <w:pPr>
              <w:rPr>
                <w:rFonts w:ascii="Courier New" w:hAnsi="Courier New" w:cs="Courier New"/>
                <w:b/>
                <w:bCs/>
              </w:rPr>
            </w:pPr>
            <w:r w:rsidRPr="00E84DA1">
              <w:rPr>
                <w:rFonts w:ascii="Courier New" w:hAnsi="Courier New" w:cs="Courier New"/>
                <w:b/>
                <w:bCs/>
              </w:rPr>
              <w:t>26100</w:t>
            </w:r>
          </w:p>
        </w:tc>
      </w:tr>
      <w:tr w:rsidR="00E84DA1" w:rsidRPr="00D861ED" w14:paraId="0DCF3FF9" w14:textId="77777777" w:rsidTr="00E84DA1">
        <w:trPr>
          <w:trHeight w:val="270"/>
        </w:trPr>
        <w:tc>
          <w:tcPr>
            <w:tcW w:w="2500" w:type="dxa"/>
            <w:tcBorders>
              <w:top w:val="nil"/>
              <w:left w:val="nil"/>
              <w:bottom w:val="nil"/>
              <w:right w:val="nil"/>
            </w:tcBorders>
            <w:shd w:val="clear" w:color="auto" w:fill="auto"/>
            <w:noWrap/>
            <w:vAlign w:val="bottom"/>
            <w:hideMark/>
          </w:tcPr>
          <w:p w14:paraId="3B7EDC75" w14:textId="77777777" w:rsidR="00E84DA1" w:rsidRPr="0012384B" w:rsidRDefault="00E84DA1" w:rsidP="00E84DA1">
            <w:pPr>
              <w:jc w:val="right"/>
              <w:rPr>
                <w:rFonts w:ascii="Courier New" w:hAnsi="Courier New" w:cs="Courier New"/>
                <w:b/>
                <w:bCs/>
                <w:color w:val="000000"/>
              </w:rPr>
            </w:pPr>
            <w:r w:rsidRPr="0012384B">
              <w:rPr>
                <w:rFonts w:ascii="Courier New" w:hAnsi="Courier New" w:cs="Courier New"/>
                <w:b/>
                <w:bCs/>
                <w:color w:val="000000"/>
              </w:rPr>
              <w:t xml:space="preserve">  48,000 - 50,999</w:t>
            </w:r>
          </w:p>
        </w:tc>
        <w:tc>
          <w:tcPr>
            <w:tcW w:w="337" w:type="dxa"/>
            <w:tcBorders>
              <w:top w:val="nil"/>
              <w:left w:val="nil"/>
              <w:bottom w:val="nil"/>
              <w:right w:val="nil"/>
            </w:tcBorders>
            <w:shd w:val="clear" w:color="auto" w:fill="auto"/>
            <w:noWrap/>
            <w:vAlign w:val="bottom"/>
            <w:hideMark/>
          </w:tcPr>
          <w:p w14:paraId="0CDC48F4" w14:textId="77777777" w:rsidR="00E84DA1" w:rsidRPr="00E84DA1" w:rsidRDefault="00E84DA1" w:rsidP="004F51C1">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79E760F3" w14:textId="77777777" w:rsidR="00E84DA1" w:rsidRPr="00E84DA1" w:rsidRDefault="00E84DA1" w:rsidP="00E84DA1">
            <w:pPr>
              <w:rPr>
                <w:rFonts w:ascii="Courier New" w:hAnsi="Courier New" w:cs="Courier New"/>
                <w:b/>
                <w:bCs/>
              </w:rPr>
            </w:pPr>
            <w:r w:rsidRPr="00E84DA1">
              <w:rPr>
                <w:rFonts w:ascii="Courier New" w:hAnsi="Courier New" w:cs="Courier New"/>
                <w:b/>
                <w:bCs/>
              </w:rPr>
              <w:t>1260</w:t>
            </w:r>
          </w:p>
        </w:tc>
        <w:tc>
          <w:tcPr>
            <w:tcW w:w="760" w:type="dxa"/>
            <w:tcBorders>
              <w:top w:val="nil"/>
              <w:left w:val="nil"/>
              <w:bottom w:val="nil"/>
              <w:right w:val="nil"/>
            </w:tcBorders>
            <w:shd w:val="clear" w:color="auto" w:fill="auto"/>
            <w:noWrap/>
            <w:vAlign w:val="bottom"/>
            <w:hideMark/>
          </w:tcPr>
          <w:p w14:paraId="3C7F3FD7" w14:textId="77777777" w:rsidR="00E84DA1" w:rsidRPr="00E84DA1" w:rsidRDefault="00E84DA1" w:rsidP="00E84DA1">
            <w:pPr>
              <w:rPr>
                <w:rFonts w:ascii="Courier New" w:hAnsi="Courier New" w:cs="Courier New"/>
                <w:b/>
                <w:bCs/>
              </w:rPr>
            </w:pPr>
            <w:r w:rsidRPr="00E84DA1">
              <w:rPr>
                <w:rFonts w:ascii="Courier New" w:hAnsi="Courier New" w:cs="Courier New"/>
                <w:b/>
                <w:bCs/>
              </w:rPr>
              <w:t>2520</w:t>
            </w:r>
          </w:p>
        </w:tc>
        <w:tc>
          <w:tcPr>
            <w:tcW w:w="760" w:type="dxa"/>
            <w:tcBorders>
              <w:top w:val="nil"/>
              <w:left w:val="nil"/>
              <w:bottom w:val="nil"/>
              <w:right w:val="nil"/>
            </w:tcBorders>
            <w:shd w:val="clear" w:color="auto" w:fill="auto"/>
            <w:noWrap/>
            <w:vAlign w:val="bottom"/>
            <w:hideMark/>
          </w:tcPr>
          <w:p w14:paraId="78C0F4CB" w14:textId="77777777" w:rsidR="00E84DA1" w:rsidRPr="00E84DA1" w:rsidRDefault="00E84DA1" w:rsidP="00E84DA1">
            <w:pPr>
              <w:rPr>
                <w:rFonts w:ascii="Courier New" w:hAnsi="Courier New" w:cs="Courier New"/>
                <w:b/>
                <w:bCs/>
              </w:rPr>
            </w:pPr>
            <w:r w:rsidRPr="00E84DA1">
              <w:rPr>
                <w:rFonts w:ascii="Courier New" w:hAnsi="Courier New" w:cs="Courier New"/>
                <w:b/>
                <w:bCs/>
              </w:rPr>
              <w:t>3780</w:t>
            </w:r>
          </w:p>
        </w:tc>
        <w:tc>
          <w:tcPr>
            <w:tcW w:w="760" w:type="dxa"/>
            <w:tcBorders>
              <w:top w:val="nil"/>
              <w:left w:val="nil"/>
              <w:bottom w:val="nil"/>
              <w:right w:val="nil"/>
            </w:tcBorders>
            <w:shd w:val="clear" w:color="auto" w:fill="auto"/>
            <w:noWrap/>
            <w:vAlign w:val="bottom"/>
            <w:hideMark/>
          </w:tcPr>
          <w:p w14:paraId="1D7BF9D9" w14:textId="77777777" w:rsidR="00E84DA1" w:rsidRPr="00E84DA1" w:rsidRDefault="00E84DA1" w:rsidP="00E84DA1">
            <w:pPr>
              <w:rPr>
                <w:rFonts w:ascii="Courier New" w:hAnsi="Courier New" w:cs="Courier New"/>
                <w:b/>
                <w:bCs/>
              </w:rPr>
            </w:pPr>
            <w:r w:rsidRPr="00E84DA1">
              <w:rPr>
                <w:rFonts w:ascii="Courier New" w:hAnsi="Courier New" w:cs="Courier New"/>
                <w:b/>
                <w:bCs/>
              </w:rPr>
              <w:t>5040</w:t>
            </w:r>
          </w:p>
        </w:tc>
        <w:tc>
          <w:tcPr>
            <w:tcW w:w="817" w:type="dxa"/>
            <w:tcBorders>
              <w:top w:val="nil"/>
              <w:left w:val="nil"/>
              <w:bottom w:val="nil"/>
              <w:right w:val="nil"/>
            </w:tcBorders>
            <w:shd w:val="clear" w:color="auto" w:fill="auto"/>
            <w:noWrap/>
            <w:vAlign w:val="bottom"/>
            <w:hideMark/>
          </w:tcPr>
          <w:p w14:paraId="382CB51A" w14:textId="77777777" w:rsidR="00E84DA1" w:rsidRPr="00E84DA1" w:rsidRDefault="00E84DA1" w:rsidP="00E84DA1">
            <w:pPr>
              <w:rPr>
                <w:rFonts w:ascii="Courier New" w:hAnsi="Courier New" w:cs="Courier New"/>
                <w:b/>
                <w:bCs/>
              </w:rPr>
            </w:pPr>
            <w:r w:rsidRPr="00E84DA1">
              <w:rPr>
                <w:rFonts w:ascii="Courier New" w:hAnsi="Courier New" w:cs="Courier New"/>
                <w:b/>
                <w:bCs/>
              </w:rPr>
              <w:t>6300</w:t>
            </w:r>
          </w:p>
        </w:tc>
        <w:tc>
          <w:tcPr>
            <w:tcW w:w="817" w:type="dxa"/>
            <w:tcBorders>
              <w:top w:val="nil"/>
              <w:left w:val="nil"/>
              <w:bottom w:val="nil"/>
              <w:right w:val="nil"/>
            </w:tcBorders>
            <w:shd w:val="clear" w:color="auto" w:fill="auto"/>
            <w:noWrap/>
            <w:vAlign w:val="bottom"/>
            <w:hideMark/>
          </w:tcPr>
          <w:p w14:paraId="262C73EC" w14:textId="77777777" w:rsidR="00E84DA1" w:rsidRPr="00E84DA1" w:rsidRDefault="00E84DA1" w:rsidP="00E84DA1">
            <w:pPr>
              <w:rPr>
                <w:rFonts w:ascii="Courier New" w:hAnsi="Courier New" w:cs="Courier New"/>
                <w:b/>
                <w:bCs/>
              </w:rPr>
            </w:pPr>
            <w:r w:rsidRPr="00E84DA1">
              <w:rPr>
                <w:rFonts w:ascii="Courier New" w:hAnsi="Courier New" w:cs="Courier New"/>
                <w:b/>
                <w:bCs/>
              </w:rPr>
              <w:t>7560</w:t>
            </w:r>
          </w:p>
        </w:tc>
        <w:tc>
          <w:tcPr>
            <w:tcW w:w="817" w:type="dxa"/>
            <w:tcBorders>
              <w:top w:val="nil"/>
              <w:left w:val="nil"/>
              <w:bottom w:val="nil"/>
              <w:right w:val="nil"/>
            </w:tcBorders>
            <w:shd w:val="clear" w:color="auto" w:fill="auto"/>
            <w:noWrap/>
            <w:vAlign w:val="bottom"/>
            <w:hideMark/>
          </w:tcPr>
          <w:p w14:paraId="1267F789" w14:textId="77777777" w:rsidR="00E84DA1" w:rsidRPr="00E84DA1" w:rsidRDefault="00E84DA1" w:rsidP="00E84DA1">
            <w:pPr>
              <w:rPr>
                <w:rFonts w:ascii="Courier New" w:hAnsi="Courier New" w:cs="Courier New"/>
                <w:b/>
                <w:bCs/>
              </w:rPr>
            </w:pPr>
            <w:r w:rsidRPr="00E84DA1">
              <w:rPr>
                <w:rFonts w:ascii="Courier New" w:hAnsi="Courier New" w:cs="Courier New"/>
                <w:b/>
                <w:bCs/>
              </w:rPr>
              <w:t>8820</w:t>
            </w:r>
          </w:p>
        </w:tc>
        <w:tc>
          <w:tcPr>
            <w:tcW w:w="817" w:type="dxa"/>
            <w:tcBorders>
              <w:top w:val="nil"/>
              <w:left w:val="nil"/>
              <w:bottom w:val="nil"/>
              <w:right w:val="nil"/>
            </w:tcBorders>
            <w:shd w:val="clear" w:color="auto" w:fill="auto"/>
            <w:noWrap/>
            <w:vAlign w:val="bottom"/>
            <w:hideMark/>
          </w:tcPr>
          <w:p w14:paraId="398FEB3B" w14:textId="77777777" w:rsidR="00E84DA1" w:rsidRPr="00E84DA1" w:rsidRDefault="00E84DA1" w:rsidP="00E84DA1">
            <w:pPr>
              <w:rPr>
                <w:rFonts w:ascii="Courier New" w:hAnsi="Courier New" w:cs="Courier New"/>
                <w:b/>
                <w:bCs/>
              </w:rPr>
            </w:pPr>
            <w:r w:rsidRPr="00E84DA1">
              <w:rPr>
                <w:rFonts w:ascii="Courier New" w:hAnsi="Courier New" w:cs="Courier New"/>
                <w:b/>
                <w:bCs/>
              </w:rPr>
              <w:t>10584</w:t>
            </w:r>
          </w:p>
        </w:tc>
        <w:tc>
          <w:tcPr>
            <w:tcW w:w="817" w:type="dxa"/>
            <w:tcBorders>
              <w:top w:val="nil"/>
              <w:left w:val="nil"/>
              <w:bottom w:val="nil"/>
              <w:right w:val="nil"/>
            </w:tcBorders>
            <w:shd w:val="clear" w:color="auto" w:fill="auto"/>
            <w:noWrap/>
            <w:vAlign w:val="bottom"/>
            <w:hideMark/>
          </w:tcPr>
          <w:p w14:paraId="61401391" w14:textId="77777777" w:rsidR="00E84DA1" w:rsidRPr="00E84DA1" w:rsidRDefault="00E84DA1" w:rsidP="00E84DA1">
            <w:pPr>
              <w:rPr>
                <w:rFonts w:ascii="Courier New" w:hAnsi="Courier New" w:cs="Courier New"/>
                <w:b/>
                <w:bCs/>
              </w:rPr>
            </w:pPr>
            <w:r w:rsidRPr="00E84DA1">
              <w:rPr>
                <w:rFonts w:ascii="Courier New" w:hAnsi="Courier New" w:cs="Courier New"/>
                <w:b/>
                <w:bCs/>
              </w:rPr>
              <w:t>12600</w:t>
            </w:r>
          </w:p>
        </w:tc>
        <w:tc>
          <w:tcPr>
            <w:tcW w:w="817" w:type="dxa"/>
            <w:tcBorders>
              <w:top w:val="nil"/>
              <w:left w:val="nil"/>
              <w:bottom w:val="nil"/>
              <w:right w:val="nil"/>
            </w:tcBorders>
            <w:shd w:val="clear" w:color="auto" w:fill="auto"/>
            <w:noWrap/>
            <w:vAlign w:val="bottom"/>
            <w:hideMark/>
          </w:tcPr>
          <w:p w14:paraId="723B9969" w14:textId="77777777" w:rsidR="00E84DA1" w:rsidRPr="00E84DA1" w:rsidRDefault="00E84DA1" w:rsidP="00E84DA1">
            <w:pPr>
              <w:rPr>
                <w:rFonts w:ascii="Courier New" w:hAnsi="Courier New" w:cs="Courier New"/>
                <w:b/>
                <w:bCs/>
              </w:rPr>
            </w:pPr>
            <w:r w:rsidRPr="00E84DA1">
              <w:rPr>
                <w:rFonts w:ascii="Courier New" w:hAnsi="Courier New" w:cs="Courier New"/>
                <w:b/>
                <w:bCs/>
              </w:rPr>
              <w:t>15120</w:t>
            </w:r>
          </w:p>
        </w:tc>
        <w:tc>
          <w:tcPr>
            <w:tcW w:w="817" w:type="dxa"/>
            <w:tcBorders>
              <w:top w:val="nil"/>
              <w:left w:val="nil"/>
              <w:bottom w:val="nil"/>
              <w:right w:val="nil"/>
            </w:tcBorders>
            <w:shd w:val="clear" w:color="auto" w:fill="auto"/>
            <w:noWrap/>
            <w:vAlign w:val="bottom"/>
            <w:hideMark/>
          </w:tcPr>
          <w:p w14:paraId="73793505" w14:textId="77777777" w:rsidR="00E84DA1" w:rsidRPr="00E84DA1" w:rsidRDefault="00E84DA1" w:rsidP="00E84DA1">
            <w:pPr>
              <w:rPr>
                <w:rFonts w:ascii="Courier New" w:hAnsi="Courier New" w:cs="Courier New"/>
                <w:b/>
                <w:bCs/>
              </w:rPr>
            </w:pPr>
            <w:r w:rsidRPr="00E84DA1">
              <w:rPr>
                <w:rFonts w:ascii="Courier New" w:hAnsi="Courier New" w:cs="Courier New"/>
                <w:b/>
                <w:bCs/>
              </w:rPr>
              <w:t>17640</w:t>
            </w:r>
          </w:p>
        </w:tc>
        <w:tc>
          <w:tcPr>
            <w:tcW w:w="817" w:type="dxa"/>
            <w:tcBorders>
              <w:top w:val="nil"/>
              <w:left w:val="nil"/>
              <w:bottom w:val="nil"/>
              <w:right w:val="nil"/>
            </w:tcBorders>
            <w:shd w:val="clear" w:color="auto" w:fill="auto"/>
            <w:noWrap/>
            <w:vAlign w:val="bottom"/>
            <w:hideMark/>
          </w:tcPr>
          <w:p w14:paraId="0BF405F8" w14:textId="77777777" w:rsidR="00E84DA1" w:rsidRPr="00E84DA1" w:rsidRDefault="00E84DA1" w:rsidP="00E84DA1">
            <w:pPr>
              <w:rPr>
                <w:rFonts w:ascii="Courier New" w:hAnsi="Courier New" w:cs="Courier New"/>
                <w:b/>
                <w:bCs/>
              </w:rPr>
            </w:pPr>
            <w:r w:rsidRPr="00E84DA1">
              <w:rPr>
                <w:rFonts w:ascii="Courier New" w:hAnsi="Courier New" w:cs="Courier New"/>
                <w:b/>
                <w:bCs/>
              </w:rPr>
              <w:t>20160</w:t>
            </w:r>
          </w:p>
        </w:tc>
        <w:tc>
          <w:tcPr>
            <w:tcW w:w="817" w:type="dxa"/>
            <w:tcBorders>
              <w:top w:val="nil"/>
              <w:left w:val="nil"/>
              <w:bottom w:val="nil"/>
              <w:right w:val="nil"/>
            </w:tcBorders>
            <w:shd w:val="clear" w:color="auto" w:fill="auto"/>
            <w:noWrap/>
            <w:vAlign w:val="bottom"/>
            <w:hideMark/>
          </w:tcPr>
          <w:p w14:paraId="2B95A607" w14:textId="77777777" w:rsidR="00E84DA1" w:rsidRPr="00E84DA1" w:rsidRDefault="00E84DA1" w:rsidP="00E84DA1">
            <w:pPr>
              <w:rPr>
                <w:rFonts w:ascii="Courier New" w:hAnsi="Courier New" w:cs="Courier New"/>
                <w:b/>
                <w:bCs/>
              </w:rPr>
            </w:pPr>
            <w:r w:rsidRPr="00E84DA1">
              <w:rPr>
                <w:rFonts w:ascii="Courier New" w:hAnsi="Courier New" w:cs="Courier New"/>
                <w:b/>
                <w:bCs/>
              </w:rPr>
              <w:t>22680</w:t>
            </w:r>
          </w:p>
        </w:tc>
        <w:tc>
          <w:tcPr>
            <w:tcW w:w="817" w:type="dxa"/>
            <w:tcBorders>
              <w:top w:val="nil"/>
              <w:left w:val="nil"/>
              <w:bottom w:val="nil"/>
              <w:right w:val="nil"/>
            </w:tcBorders>
            <w:shd w:val="clear" w:color="auto" w:fill="auto"/>
            <w:noWrap/>
            <w:vAlign w:val="bottom"/>
            <w:hideMark/>
          </w:tcPr>
          <w:p w14:paraId="270F3775" w14:textId="77777777" w:rsidR="00E84DA1" w:rsidRPr="00E84DA1" w:rsidRDefault="00E84DA1" w:rsidP="00E84DA1">
            <w:pPr>
              <w:rPr>
                <w:rFonts w:ascii="Courier New" w:hAnsi="Courier New" w:cs="Courier New"/>
                <w:b/>
                <w:bCs/>
              </w:rPr>
            </w:pPr>
            <w:r w:rsidRPr="00E84DA1">
              <w:rPr>
                <w:rFonts w:ascii="Courier New" w:hAnsi="Courier New" w:cs="Courier New"/>
                <w:b/>
                <w:bCs/>
              </w:rPr>
              <w:t>25200</w:t>
            </w:r>
          </w:p>
        </w:tc>
      </w:tr>
      <w:tr w:rsidR="00E84DA1" w:rsidRPr="00D861ED" w14:paraId="21513A2E" w14:textId="77777777" w:rsidTr="00E84DA1">
        <w:trPr>
          <w:trHeight w:val="270"/>
        </w:trPr>
        <w:tc>
          <w:tcPr>
            <w:tcW w:w="2500" w:type="dxa"/>
            <w:tcBorders>
              <w:top w:val="nil"/>
              <w:left w:val="nil"/>
              <w:bottom w:val="nil"/>
              <w:right w:val="nil"/>
            </w:tcBorders>
            <w:shd w:val="clear" w:color="auto" w:fill="auto"/>
            <w:noWrap/>
            <w:vAlign w:val="bottom"/>
            <w:hideMark/>
          </w:tcPr>
          <w:p w14:paraId="62D5FD56" w14:textId="77777777" w:rsidR="00E84DA1" w:rsidRPr="0012384B" w:rsidRDefault="00E84DA1" w:rsidP="00E84DA1">
            <w:pPr>
              <w:jc w:val="right"/>
              <w:rPr>
                <w:rFonts w:ascii="Courier New" w:hAnsi="Courier New" w:cs="Courier New"/>
                <w:b/>
                <w:bCs/>
                <w:color w:val="000000"/>
              </w:rPr>
            </w:pPr>
            <w:r w:rsidRPr="0012384B">
              <w:rPr>
                <w:rFonts w:ascii="Courier New" w:hAnsi="Courier New" w:cs="Courier New"/>
                <w:b/>
                <w:bCs/>
                <w:color w:val="000000"/>
              </w:rPr>
              <w:t xml:space="preserve">  45,000 - 47,999</w:t>
            </w:r>
          </w:p>
        </w:tc>
        <w:tc>
          <w:tcPr>
            <w:tcW w:w="337" w:type="dxa"/>
            <w:tcBorders>
              <w:top w:val="nil"/>
              <w:left w:val="nil"/>
              <w:bottom w:val="nil"/>
              <w:right w:val="nil"/>
            </w:tcBorders>
            <w:shd w:val="clear" w:color="auto" w:fill="auto"/>
            <w:noWrap/>
            <w:vAlign w:val="bottom"/>
            <w:hideMark/>
          </w:tcPr>
          <w:p w14:paraId="4664A9D4" w14:textId="77777777" w:rsidR="00E84DA1" w:rsidRPr="00E84DA1" w:rsidRDefault="00E84DA1" w:rsidP="004F51C1">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1ED3FED6" w14:textId="77777777" w:rsidR="00E84DA1" w:rsidRPr="00E84DA1" w:rsidRDefault="00E84DA1" w:rsidP="00E84DA1">
            <w:pPr>
              <w:rPr>
                <w:rFonts w:ascii="Courier New" w:hAnsi="Courier New" w:cs="Courier New"/>
                <w:b/>
                <w:bCs/>
              </w:rPr>
            </w:pPr>
            <w:r w:rsidRPr="00E84DA1">
              <w:rPr>
                <w:rFonts w:ascii="Courier New" w:hAnsi="Courier New" w:cs="Courier New"/>
                <w:b/>
                <w:bCs/>
              </w:rPr>
              <w:t>1225</w:t>
            </w:r>
          </w:p>
        </w:tc>
        <w:tc>
          <w:tcPr>
            <w:tcW w:w="760" w:type="dxa"/>
            <w:tcBorders>
              <w:top w:val="nil"/>
              <w:left w:val="nil"/>
              <w:bottom w:val="nil"/>
              <w:right w:val="nil"/>
            </w:tcBorders>
            <w:shd w:val="clear" w:color="auto" w:fill="auto"/>
            <w:noWrap/>
            <w:vAlign w:val="bottom"/>
            <w:hideMark/>
          </w:tcPr>
          <w:p w14:paraId="45E422E5" w14:textId="77777777" w:rsidR="00E84DA1" w:rsidRPr="00E84DA1" w:rsidRDefault="00E84DA1" w:rsidP="00E84DA1">
            <w:pPr>
              <w:rPr>
                <w:rFonts w:ascii="Courier New" w:hAnsi="Courier New" w:cs="Courier New"/>
                <w:b/>
                <w:bCs/>
              </w:rPr>
            </w:pPr>
            <w:r w:rsidRPr="00E84DA1">
              <w:rPr>
                <w:rFonts w:ascii="Courier New" w:hAnsi="Courier New" w:cs="Courier New"/>
                <w:b/>
                <w:bCs/>
              </w:rPr>
              <w:t>2450</w:t>
            </w:r>
          </w:p>
        </w:tc>
        <w:tc>
          <w:tcPr>
            <w:tcW w:w="760" w:type="dxa"/>
            <w:tcBorders>
              <w:top w:val="nil"/>
              <w:left w:val="nil"/>
              <w:bottom w:val="nil"/>
              <w:right w:val="nil"/>
            </w:tcBorders>
            <w:shd w:val="clear" w:color="auto" w:fill="auto"/>
            <w:noWrap/>
            <w:vAlign w:val="bottom"/>
            <w:hideMark/>
          </w:tcPr>
          <w:p w14:paraId="5C1B8C26" w14:textId="77777777" w:rsidR="00E84DA1" w:rsidRPr="00E84DA1" w:rsidRDefault="00E84DA1" w:rsidP="00E84DA1">
            <w:pPr>
              <w:rPr>
                <w:rFonts w:ascii="Courier New" w:hAnsi="Courier New" w:cs="Courier New"/>
                <w:b/>
                <w:bCs/>
              </w:rPr>
            </w:pPr>
            <w:r w:rsidRPr="00E84DA1">
              <w:rPr>
                <w:rFonts w:ascii="Courier New" w:hAnsi="Courier New" w:cs="Courier New"/>
                <w:b/>
                <w:bCs/>
              </w:rPr>
              <w:t>3675</w:t>
            </w:r>
          </w:p>
        </w:tc>
        <w:tc>
          <w:tcPr>
            <w:tcW w:w="760" w:type="dxa"/>
            <w:tcBorders>
              <w:top w:val="nil"/>
              <w:left w:val="nil"/>
              <w:bottom w:val="nil"/>
              <w:right w:val="nil"/>
            </w:tcBorders>
            <w:shd w:val="clear" w:color="auto" w:fill="auto"/>
            <w:noWrap/>
            <w:vAlign w:val="bottom"/>
            <w:hideMark/>
          </w:tcPr>
          <w:p w14:paraId="27DC694B" w14:textId="77777777" w:rsidR="00E84DA1" w:rsidRPr="00E84DA1" w:rsidRDefault="00E84DA1" w:rsidP="00E84DA1">
            <w:pPr>
              <w:rPr>
                <w:rFonts w:ascii="Courier New" w:hAnsi="Courier New" w:cs="Courier New"/>
                <w:b/>
                <w:bCs/>
              </w:rPr>
            </w:pPr>
            <w:r w:rsidRPr="00E84DA1">
              <w:rPr>
                <w:rFonts w:ascii="Courier New" w:hAnsi="Courier New" w:cs="Courier New"/>
                <w:b/>
                <w:bCs/>
              </w:rPr>
              <w:t>4900</w:t>
            </w:r>
          </w:p>
        </w:tc>
        <w:tc>
          <w:tcPr>
            <w:tcW w:w="817" w:type="dxa"/>
            <w:tcBorders>
              <w:top w:val="nil"/>
              <w:left w:val="nil"/>
              <w:bottom w:val="nil"/>
              <w:right w:val="nil"/>
            </w:tcBorders>
            <w:shd w:val="clear" w:color="auto" w:fill="auto"/>
            <w:noWrap/>
            <w:vAlign w:val="bottom"/>
            <w:hideMark/>
          </w:tcPr>
          <w:p w14:paraId="4DC033C4" w14:textId="77777777" w:rsidR="00E84DA1" w:rsidRPr="00E84DA1" w:rsidRDefault="00E84DA1" w:rsidP="00E84DA1">
            <w:pPr>
              <w:rPr>
                <w:rFonts w:ascii="Courier New" w:hAnsi="Courier New" w:cs="Courier New"/>
                <w:b/>
                <w:bCs/>
              </w:rPr>
            </w:pPr>
            <w:r w:rsidRPr="00E84DA1">
              <w:rPr>
                <w:rFonts w:ascii="Courier New" w:hAnsi="Courier New" w:cs="Courier New"/>
                <w:b/>
                <w:bCs/>
              </w:rPr>
              <w:t>6125</w:t>
            </w:r>
          </w:p>
        </w:tc>
        <w:tc>
          <w:tcPr>
            <w:tcW w:w="817" w:type="dxa"/>
            <w:tcBorders>
              <w:top w:val="nil"/>
              <w:left w:val="nil"/>
              <w:bottom w:val="nil"/>
              <w:right w:val="nil"/>
            </w:tcBorders>
            <w:shd w:val="clear" w:color="auto" w:fill="auto"/>
            <w:noWrap/>
            <w:vAlign w:val="bottom"/>
            <w:hideMark/>
          </w:tcPr>
          <w:p w14:paraId="618ED804" w14:textId="77777777" w:rsidR="00E84DA1" w:rsidRPr="00E84DA1" w:rsidRDefault="00E84DA1" w:rsidP="00E84DA1">
            <w:pPr>
              <w:rPr>
                <w:rFonts w:ascii="Courier New" w:hAnsi="Courier New" w:cs="Courier New"/>
                <w:b/>
                <w:bCs/>
              </w:rPr>
            </w:pPr>
            <w:r w:rsidRPr="00E84DA1">
              <w:rPr>
                <w:rFonts w:ascii="Courier New" w:hAnsi="Courier New" w:cs="Courier New"/>
                <w:b/>
                <w:bCs/>
              </w:rPr>
              <w:t>7350</w:t>
            </w:r>
          </w:p>
        </w:tc>
        <w:tc>
          <w:tcPr>
            <w:tcW w:w="817" w:type="dxa"/>
            <w:tcBorders>
              <w:top w:val="nil"/>
              <w:left w:val="nil"/>
              <w:bottom w:val="nil"/>
              <w:right w:val="nil"/>
            </w:tcBorders>
            <w:shd w:val="clear" w:color="auto" w:fill="auto"/>
            <w:noWrap/>
            <w:vAlign w:val="bottom"/>
            <w:hideMark/>
          </w:tcPr>
          <w:p w14:paraId="40020E49" w14:textId="77777777" w:rsidR="00E84DA1" w:rsidRPr="00E84DA1" w:rsidRDefault="00E84DA1" w:rsidP="00E84DA1">
            <w:pPr>
              <w:rPr>
                <w:rFonts w:ascii="Courier New" w:hAnsi="Courier New" w:cs="Courier New"/>
                <w:b/>
                <w:bCs/>
              </w:rPr>
            </w:pPr>
            <w:r w:rsidRPr="00E84DA1">
              <w:rPr>
                <w:rFonts w:ascii="Courier New" w:hAnsi="Courier New" w:cs="Courier New"/>
                <w:b/>
                <w:bCs/>
              </w:rPr>
              <w:t>8575</w:t>
            </w:r>
          </w:p>
        </w:tc>
        <w:tc>
          <w:tcPr>
            <w:tcW w:w="817" w:type="dxa"/>
            <w:tcBorders>
              <w:top w:val="nil"/>
              <w:left w:val="nil"/>
              <w:bottom w:val="nil"/>
              <w:right w:val="nil"/>
            </w:tcBorders>
            <w:shd w:val="clear" w:color="auto" w:fill="auto"/>
            <w:noWrap/>
            <w:vAlign w:val="bottom"/>
            <w:hideMark/>
          </w:tcPr>
          <w:p w14:paraId="29EAD186" w14:textId="77777777" w:rsidR="00E84DA1" w:rsidRPr="00E84DA1" w:rsidRDefault="00E84DA1" w:rsidP="00E84DA1">
            <w:pPr>
              <w:rPr>
                <w:rFonts w:ascii="Courier New" w:hAnsi="Courier New" w:cs="Courier New"/>
                <w:b/>
                <w:bCs/>
              </w:rPr>
            </w:pPr>
            <w:r w:rsidRPr="00E84DA1">
              <w:rPr>
                <w:rFonts w:ascii="Courier New" w:hAnsi="Courier New" w:cs="Courier New"/>
                <w:b/>
                <w:bCs/>
              </w:rPr>
              <w:t>10290</w:t>
            </w:r>
          </w:p>
        </w:tc>
        <w:tc>
          <w:tcPr>
            <w:tcW w:w="817" w:type="dxa"/>
            <w:tcBorders>
              <w:top w:val="nil"/>
              <w:left w:val="nil"/>
              <w:bottom w:val="nil"/>
              <w:right w:val="nil"/>
            </w:tcBorders>
            <w:shd w:val="clear" w:color="auto" w:fill="auto"/>
            <w:noWrap/>
            <w:vAlign w:val="bottom"/>
            <w:hideMark/>
          </w:tcPr>
          <w:p w14:paraId="3074D4B4" w14:textId="77777777" w:rsidR="00E84DA1" w:rsidRPr="00E84DA1" w:rsidRDefault="00E84DA1" w:rsidP="00E84DA1">
            <w:pPr>
              <w:rPr>
                <w:rFonts w:ascii="Courier New" w:hAnsi="Courier New" w:cs="Courier New"/>
                <w:b/>
                <w:bCs/>
              </w:rPr>
            </w:pPr>
            <w:r w:rsidRPr="00E84DA1">
              <w:rPr>
                <w:rFonts w:ascii="Courier New" w:hAnsi="Courier New" w:cs="Courier New"/>
                <w:b/>
                <w:bCs/>
              </w:rPr>
              <w:t>12250</w:t>
            </w:r>
          </w:p>
        </w:tc>
        <w:tc>
          <w:tcPr>
            <w:tcW w:w="817" w:type="dxa"/>
            <w:tcBorders>
              <w:top w:val="nil"/>
              <w:left w:val="nil"/>
              <w:bottom w:val="nil"/>
              <w:right w:val="nil"/>
            </w:tcBorders>
            <w:shd w:val="clear" w:color="auto" w:fill="auto"/>
            <w:noWrap/>
            <w:vAlign w:val="bottom"/>
            <w:hideMark/>
          </w:tcPr>
          <w:p w14:paraId="0D10BAC3" w14:textId="77777777" w:rsidR="00E84DA1" w:rsidRPr="00E84DA1" w:rsidRDefault="00E84DA1" w:rsidP="00E84DA1">
            <w:pPr>
              <w:rPr>
                <w:rFonts w:ascii="Courier New" w:hAnsi="Courier New" w:cs="Courier New"/>
                <w:b/>
                <w:bCs/>
              </w:rPr>
            </w:pPr>
            <w:r w:rsidRPr="00E84DA1">
              <w:rPr>
                <w:rFonts w:ascii="Courier New" w:hAnsi="Courier New" w:cs="Courier New"/>
                <w:b/>
                <w:bCs/>
              </w:rPr>
              <w:t>14700</w:t>
            </w:r>
          </w:p>
        </w:tc>
        <w:tc>
          <w:tcPr>
            <w:tcW w:w="817" w:type="dxa"/>
            <w:tcBorders>
              <w:top w:val="nil"/>
              <w:left w:val="nil"/>
              <w:bottom w:val="nil"/>
              <w:right w:val="nil"/>
            </w:tcBorders>
            <w:shd w:val="clear" w:color="auto" w:fill="auto"/>
            <w:noWrap/>
            <w:vAlign w:val="bottom"/>
            <w:hideMark/>
          </w:tcPr>
          <w:p w14:paraId="55D97540" w14:textId="77777777" w:rsidR="00E84DA1" w:rsidRPr="00E84DA1" w:rsidRDefault="00E84DA1" w:rsidP="00E84DA1">
            <w:pPr>
              <w:rPr>
                <w:rFonts w:ascii="Courier New" w:hAnsi="Courier New" w:cs="Courier New"/>
                <w:b/>
                <w:bCs/>
              </w:rPr>
            </w:pPr>
            <w:r w:rsidRPr="00E84DA1">
              <w:rPr>
                <w:rFonts w:ascii="Courier New" w:hAnsi="Courier New" w:cs="Courier New"/>
                <w:b/>
                <w:bCs/>
              </w:rPr>
              <w:t>17150</w:t>
            </w:r>
          </w:p>
        </w:tc>
        <w:tc>
          <w:tcPr>
            <w:tcW w:w="817" w:type="dxa"/>
            <w:tcBorders>
              <w:top w:val="nil"/>
              <w:left w:val="nil"/>
              <w:bottom w:val="nil"/>
              <w:right w:val="nil"/>
            </w:tcBorders>
            <w:shd w:val="clear" w:color="auto" w:fill="auto"/>
            <w:noWrap/>
            <w:vAlign w:val="bottom"/>
            <w:hideMark/>
          </w:tcPr>
          <w:p w14:paraId="1273EAC0" w14:textId="77777777" w:rsidR="00E84DA1" w:rsidRPr="00E84DA1" w:rsidRDefault="00E84DA1" w:rsidP="00E84DA1">
            <w:pPr>
              <w:rPr>
                <w:rFonts w:ascii="Courier New" w:hAnsi="Courier New" w:cs="Courier New"/>
                <w:b/>
                <w:bCs/>
              </w:rPr>
            </w:pPr>
            <w:r w:rsidRPr="00E84DA1">
              <w:rPr>
                <w:rFonts w:ascii="Courier New" w:hAnsi="Courier New" w:cs="Courier New"/>
                <w:b/>
                <w:bCs/>
              </w:rPr>
              <w:t>19600</w:t>
            </w:r>
          </w:p>
        </w:tc>
        <w:tc>
          <w:tcPr>
            <w:tcW w:w="817" w:type="dxa"/>
            <w:tcBorders>
              <w:top w:val="nil"/>
              <w:left w:val="nil"/>
              <w:bottom w:val="nil"/>
              <w:right w:val="nil"/>
            </w:tcBorders>
            <w:shd w:val="clear" w:color="auto" w:fill="auto"/>
            <w:noWrap/>
            <w:vAlign w:val="bottom"/>
            <w:hideMark/>
          </w:tcPr>
          <w:p w14:paraId="04017AB5" w14:textId="77777777" w:rsidR="00E84DA1" w:rsidRPr="00E84DA1" w:rsidRDefault="00E84DA1" w:rsidP="00E84DA1">
            <w:pPr>
              <w:rPr>
                <w:rFonts w:ascii="Courier New" w:hAnsi="Courier New" w:cs="Courier New"/>
                <w:b/>
                <w:bCs/>
              </w:rPr>
            </w:pPr>
            <w:r w:rsidRPr="00E84DA1">
              <w:rPr>
                <w:rFonts w:ascii="Courier New" w:hAnsi="Courier New" w:cs="Courier New"/>
                <w:b/>
                <w:bCs/>
              </w:rPr>
              <w:t>22050</w:t>
            </w:r>
          </w:p>
        </w:tc>
        <w:tc>
          <w:tcPr>
            <w:tcW w:w="817" w:type="dxa"/>
            <w:tcBorders>
              <w:top w:val="nil"/>
              <w:left w:val="nil"/>
              <w:bottom w:val="nil"/>
              <w:right w:val="nil"/>
            </w:tcBorders>
            <w:shd w:val="clear" w:color="auto" w:fill="auto"/>
            <w:noWrap/>
            <w:vAlign w:val="bottom"/>
            <w:hideMark/>
          </w:tcPr>
          <w:p w14:paraId="47CD12A6" w14:textId="77777777" w:rsidR="00E84DA1" w:rsidRPr="00E84DA1" w:rsidRDefault="00E84DA1" w:rsidP="00E84DA1">
            <w:pPr>
              <w:rPr>
                <w:rFonts w:ascii="Courier New" w:hAnsi="Courier New" w:cs="Courier New"/>
                <w:b/>
                <w:bCs/>
              </w:rPr>
            </w:pPr>
            <w:r w:rsidRPr="00E84DA1">
              <w:rPr>
                <w:rFonts w:ascii="Courier New" w:hAnsi="Courier New" w:cs="Courier New"/>
                <w:b/>
                <w:bCs/>
              </w:rPr>
              <w:t>24500</w:t>
            </w:r>
          </w:p>
        </w:tc>
      </w:tr>
      <w:tr w:rsidR="00E84DA1" w:rsidRPr="00D861ED" w14:paraId="69F1AB5A" w14:textId="77777777" w:rsidTr="00E84DA1">
        <w:trPr>
          <w:trHeight w:val="270"/>
        </w:trPr>
        <w:tc>
          <w:tcPr>
            <w:tcW w:w="2500" w:type="dxa"/>
            <w:tcBorders>
              <w:top w:val="nil"/>
              <w:left w:val="nil"/>
              <w:bottom w:val="nil"/>
              <w:right w:val="nil"/>
            </w:tcBorders>
            <w:shd w:val="clear" w:color="auto" w:fill="auto"/>
            <w:noWrap/>
            <w:vAlign w:val="bottom"/>
            <w:hideMark/>
          </w:tcPr>
          <w:p w14:paraId="4431C250" w14:textId="77777777" w:rsidR="00E84DA1" w:rsidRPr="0012384B" w:rsidRDefault="00E84DA1" w:rsidP="00E84DA1">
            <w:pPr>
              <w:jc w:val="right"/>
              <w:rPr>
                <w:rFonts w:ascii="Courier New" w:hAnsi="Courier New" w:cs="Courier New"/>
                <w:b/>
                <w:bCs/>
                <w:color w:val="000000"/>
              </w:rPr>
            </w:pPr>
            <w:r w:rsidRPr="0012384B">
              <w:rPr>
                <w:rFonts w:ascii="Courier New" w:hAnsi="Courier New" w:cs="Courier New"/>
                <w:b/>
                <w:bCs/>
                <w:color w:val="000000"/>
              </w:rPr>
              <w:t xml:space="preserve">  42,000 - 44,999</w:t>
            </w:r>
          </w:p>
        </w:tc>
        <w:tc>
          <w:tcPr>
            <w:tcW w:w="337" w:type="dxa"/>
            <w:tcBorders>
              <w:top w:val="nil"/>
              <w:left w:val="nil"/>
              <w:bottom w:val="nil"/>
              <w:right w:val="nil"/>
            </w:tcBorders>
            <w:shd w:val="clear" w:color="auto" w:fill="auto"/>
            <w:noWrap/>
            <w:vAlign w:val="bottom"/>
            <w:hideMark/>
          </w:tcPr>
          <w:p w14:paraId="43F85B77" w14:textId="77777777" w:rsidR="00E84DA1" w:rsidRPr="00E84DA1" w:rsidRDefault="00E84DA1" w:rsidP="004F51C1">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29D9CD5B" w14:textId="77777777" w:rsidR="00E84DA1" w:rsidRPr="00E84DA1" w:rsidRDefault="00E84DA1" w:rsidP="00E84DA1">
            <w:pPr>
              <w:rPr>
                <w:rFonts w:ascii="Courier New" w:hAnsi="Courier New" w:cs="Courier New"/>
                <w:b/>
                <w:bCs/>
              </w:rPr>
            </w:pPr>
            <w:r w:rsidRPr="00E84DA1">
              <w:rPr>
                <w:rFonts w:ascii="Courier New" w:hAnsi="Courier New" w:cs="Courier New"/>
                <w:b/>
                <w:bCs/>
              </w:rPr>
              <w:t>1190</w:t>
            </w:r>
          </w:p>
        </w:tc>
        <w:tc>
          <w:tcPr>
            <w:tcW w:w="760" w:type="dxa"/>
            <w:tcBorders>
              <w:top w:val="nil"/>
              <w:left w:val="nil"/>
              <w:bottom w:val="nil"/>
              <w:right w:val="nil"/>
            </w:tcBorders>
            <w:shd w:val="clear" w:color="auto" w:fill="auto"/>
            <w:noWrap/>
            <w:vAlign w:val="bottom"/>
            <w:hideMark/>
          </w:tcPr>
          <w:p w14:paraId="23A7EFD5" w14:textId="77777777" w:rsidR="00E84DA1" w:rsidRPr="00E84DA1" w:rsidRDefault="00E84DA1" w:rsidP="00E84DA1">
            <w:pPr>
              <w:rPr>
                <w:rFonts w:ascii="Courier New" w:hAnsi="Courier New" w:cs="Courier New"/>
                <w:b/>
                <w:bCs/>
              </w:rPr>
            </w:pPr>
            <w:r w:rsidRPr="00E84DA1">
              <w:rPr>
                <w:rFonts w:ascii="Courier New" w:hAnsi="Courier New" w:cs="Courier New"/>
                <w:b/>
                <w:bCs/>
              </w:rPr>
              <w:t>2380</w:t>
            </w:r>
          </w:p>
        </w:tc>
        <w:tc>
          <w:tcPr>
            <w:tcW w:w="760" w:type="dxa"/>
            <w:tcBorders>
              <w:top w:val="nil"/>
              <w:left w:val="nil"/>
              <w:bottom w:val="nil"/>
              <w:right w:val="nil"/>
            </w:tcBorders>
            <w:shd w:val="clear" w:color="auto" w:fill="auto"/>
            <w:noWrap/>
            <w:vAlign w:val="bottom"/>
            <w:hideMark/>
          </w:tcPr>
          <w:p w14:paraId="7CA874B3" w14:textId="77777777" w:rsidR="00E84DA1" w:rsidRPr="00E84DA1" w:rsidRDefault="00E84DA1" w:rsidP="00E84DA1">
            <w:pPr>
              <w:rPr>
                <w:rFonts w:ascii="Courier New" w:hAnsi="Courier New" w:cs="Courier New"/>
                <w:b/>
                <w:bCs/>
              </w:rPr>
            </w:pPr>
            <w:r w:rsidRPr="00E84DA1">
              <w:rPr>
                <w:rFonts w:ascii="Courier New" w:hAnsi="Courier New" w:cs="Courier New"/>
                <w:b/>
                <w:bCs/>
              </w:rPr>
              <w:t>3570</w:t>
            </w:r>
          </w:p>
        </w:tc>
        <w:tc>
          <w:tcPr>
            <w:tcW w:w="760" w:type="dxa"/>
            <w:tcBorders>
              <w:top w:val="nil"/>
              <w:left w:val="nil"/>
              <w:bottom w:val="nil"/>
              <w:right w:val="nil"/>
            </w:tcBorders>
            <w:shd w:val="clear" w:color="auto" w:fill="auto"/>
            <w:noWrap/>
            <w:vAlign w:val="bottom"/>
            <w:hideMark/>
          </w:tcPr>
          <w:p w14:paraId="6591EB50" w14:textId="77777777" w:rsidR="00E84DA1" w:rsidRPr="00E84DA1" w:rsidRDefault="00E84DA1" w:rsidP="00E84DA1">
            <w:pPr>
              <w:rPr>
                <w:rFonts w:ascii="Courier New" w:hAnsi="Courier New" w:cs="Courier New"/>
                <w:b/>
                <w:bCs/>
              </w:rPr>
            </w:pPr>
            <w:r w:rsidRPr="00E84DA1">
              <w:rPr>
                <w:rFonts w:ascii="Courier New" w:hAnsi="Courier New" w:cs="Courier New"/>
                <w:b/>
                <w:bCs/>
              </w:rPr>
              <w:t>4760</w:t>
            </w:r>
          </w:p>
        </w:tc>
        <w:tc>
          <w:tcPr>
            <w:tcW w:w="817" w:type="dxa"/>
            <w:tcBorders>
              <w:top w:val="nil"/>
              <w:left w:val="nil"/>
              <w:bottom w:val="nil"/>
              <w:right w:val="nil"/>
            </w:tcBorders>
            <w:shd w:val="clear" w:color="auto" w:fill="auto"/>
            <w:noWrap/>
            <w:vAlign w:val="bottom"/>
            <w:hideMark/>
          </w:tcPr>
          <w:p w14:paraId="29FD58AB" w14:textId="77777777" w:rsidR="00E84DA1" w:rsidRPr="00E84DA1" w:rsidRDefault="00E84DA1" w:rsidP="00E84DA1">
            <w:pPr>
              <w:rPr>
                <w:rFonts w:ascii="Courier New" w:hAnsi="Courier New" w:cs="Courier New"/>
                <w:b/>
                <w:bCs/>
              </w:rPr>
            </w:pPr>
            <w:r w:rsidRPr="00E84DA1">
              <w:rPr>
                <w:rFonts w:ascii="Courier New" w:hAnsi="Courier New" w:cs="Courier New"/>
                <w:b/>
                <w:bCs/>
              </w:rPr>
              <w:t>5950</w:t>
            </w:r>
          </w:p>
        </w:tc>
        <w:tc>
          <w:tcPr>
            <w:tcW w:w="817" w:type="dxa"/>
            <w:tcBorders>
              <w:top w:val="nil"/>
              <w:left w:val="nil"/>
              <w:bottom w:val="nil"/>
              <w:right w:val="nil"/>
            </w:tcBorders>
            <w:shd w:val="clear" w:color="auto" w:fill="auto"/>
            <w:noWrap/>
            <w:vAlign w:val="bottom"/>
            <w:hideMark/>
          </w:tcPr>
          <w:p w14:paraId="773F7494" w14:textId="77777777" w:rsidR="00E84DA1" w:rsidRPr="00E84DA1" w:rsidRDefault="00E84DA1" w:rsidP="00E84DA1">
            <w:pPr>
              <w:rPr>
                <w:rFonts w:ascii="Courier New" w:hAnsi="Courier New" w:cs="Courier New"/>
                <w:b/>
                <w:bCs/>
              </w:rPr>
            </w:pPr>
            <w:r w:rsidRPr="00E84DA1">
              <w:rPr>
                <w:rFonts w:ascii="Courier New" w:hAnsi="Courier New" w:cs="Courier New"/>
                <w:b/>
                <w:bCs/>
              </w:rPr>
              <w:t>7140</w:t>
            </w:r>
          </w:p>
        </w:tc>
        <w:tc>
          <w:tcPr>
            <w:tcW w:w="817" w:type="dxa"/>
            <w:tcBorders>
              <w:top w:val="nil"/>
              <w:left w:val="nil"/>
              <w:bottom w:val="nil"/>
              <w:right w:val="nil"/>
            </w:tcBorders>
            <w:shd w:val="clear" w:color="auto" w:fill="auto"/>
            <w:noWrap/>
            <w:vAlign w:val="bottom"/>
            <w:hideMark/>
          </w:tcPr>
          <w:p w14:paraId="58685783" w14:textId="77777777" w:rsidR="00E84DA1" w:rsidRPr="00E84DA1" w:rsidRDefault="00E84DA1" w:rsidP="00E84DA1">
            <w:pPr>
              <w:rPr>
                <w:rFonts w:ascii="Courier New" w:hAnsi="Courier New" w:cs="Courier New"/>
                <w:b/>
                <w:bCs/>
              </w:rPr>
            </w:pPr>
            <w:r w:rsidRPr="00E84DA1">
              <w:rPr>
                <w:rFonts w:ascii="Courier New" w:hAnsi="Courier New" w:cs="Courier New"/>
                <w:b/>
                <w:bCs/>
              </w:rPr>
              <w:t>8330</w:t>
            </w:r>
          </w:p>
        </w:tc>
        <w:tc>
          <w:tcPr>
            <w:tcW w:w="817" w:type="dxa"/>
            <w:tcBorders>
              <w:top w:val="nil"/>
              <w:left w:val="nil"/>
              <w:bottom w:val="nil"/>
              <w:right w:val="nil"/>
            </w:tcBorders>
            <w:shd w:val="clear" w:color="auto" w:fill="auto"/>
            <w:noWrap/>
            <w:vAlign w:val="bottom"/>
            <w:hideMark/>
          </w:tcPr>
          <w:p w14:paraId="35F21F45" w14:textId="77777777" w:rsidR="00E84DA1" w:rsidRPr="00E84DA1" w:rsidRDefault="00E84DA1" w:rsidP="00E84DA1">
            <w:pPr>
              <w:rPr>
                <w:rFonts w:ascii="Courier New" w:hAnsi="Courier New" w:cs="Courier New"/>
                <w:b/>
                <w:bCs/>
              </w:rPr>
            </w:pPr>
            <w:r w:rsidRPr="00E84DA1">
              <w:rPr>
                <w:rFonts w:ascii="Courier New" w:hAnsi="Courier New" w:cs="Courier New"/>
                <w:b/>
                <w:bCs/>
              </w:rPr>
              <w:t>9996</w:t>
            </w:r>
          </w:p>
        </w:tc>
        <w:tc>
          <w:tcPr>
            <w:tcW w:w="817" w:type="dxa"/>
            <w:tcBorders>
              <w:top w:val="nil"/>
              <w:left w:val="nil"/>
              <w:bottom w:val="nil"/>
              <w:right w:val="nil"/>
            </w:tcBorders>
            <w:shd w:val="clear" w:color="auto" w:fill="auto"/>
            <w:noWrap/>
            <w:vAlign w:val="bottom"/>
            <w:hideMark/>
          </w:tcPr>
          <w:p w14:paraId="24A67C60" w14:textId="77777777" w:rsidR="00E84DA1" w:rsidRPr="00E84DA1" w:rsidRDefault="00E84DA1" w:rsidP="00E84DA1">
            <w:pPr>
              <w:rPr>
                <w:rFonts w:ascii="Courier New" w:hAnsi="Courier New" w:cs="Courier New"/>
                <w:b/>
                <w:bCs/>
              </w:rPr>
            </w:pPr>
            <w:r w:rsidRPr="00E84DA1">
              <w:rPr>
                <w:rFonts w:ascii="Courier New" w:hAnsi="Courier New" w:cs="Courier New"/>
                <w:b/>
                <w:bCs/>
              </w:rPr>
              <w:t>11900</w:t>
            </w:r>
          </w:p>
        </w:tc>
        <w:tc>
          <w:tcPr>
            <w:tcW w:w="817" w:type="dxa"/>
            <w:tcBorders>
              <w:top w:val="nil"/>
              <w:left w:val="nil"/>
              <w:bottom w:val="nil"/>
              <w:right w:val="nil"/>
            </w:tcBorders>
            <w:shd w:val="clear" w:color="auto" w:fill="auto"/>
            <w:noWrap/>
            <w:vAlign w:val="bottom"/>
            <w:hideMark/>
          </w:tcPr>
          <w:p w14:paraId="21FE2E57" w14:textId="77777777" w:rsidR="00E84DA1" w:rsidRPr="00E84DA1" w:rsidRDefault="00E84DA1" w:rsidP="00E84DA1">
            <w:pPr>
              <w:rPr>
                <w:rFonts w:ascii="Courier New" w:hAnsi="Courier New" w:cs="Courier New"/>
                <w:b/>
                <w:bCs/>
              </w:rPr>
            </w:pPr>
            <w:r w:rsidRPr="00E84DA1">
              <w:rPr>
                <w:rFonts w:ascii="Courier New" w:hAnsi="Courier New" w:cs="Courier New"/>
                <w:b/>
                <w:bCs/>
              </w:rPr>
              <w:t>14280</w:t>
            </w:r>
          </w:p>
        </w:tc>
        <w:tc>
          <w:tcPr>
            <w:tcW w:w="817" w:type="dxa"/>
            <w:tcBorders>
              <w:top w:val="nil"/>
              <w:left w:val="nil"/>
              <w:bottom w:val="nil"/>
              <w:right w:val="nil"/>
            </w:tcBorders>
            <w:shd w:val="clear" w:color="auto" w:fill="auto"/>
            <w:noWrap/>
            <w:vAlign w:val="bottom"/>
            <w:hideMark/>
          </w:tcPr>
          <w:p w14:paraId="2F4493AD" w14:textId="77777777" w:rsidR="00E84DA1" w:rsidRPr="00E84DA1" w:rsidRDefault="00E84DA1" w:rsidP="00E84DA1">
            <w:pPr>
              <w:rPr>
                <w:rFonts w:ascii="Courier New" w:hAnsi="Courier New" w:cs="Courier New"/>
                <w:b/>
                <w:bCs/>
              </w:rPr>
            </w:pPr>
            <w:r w:rsidRPr="00E84DA1">
              <w:rPr>
                <w:rFonts w:ascii="Courier New" w:hAnsi="Courier New" w:cs="Courier New"/>
                <w:b/>
                <w:bCs/>
              </w:rPr>
              <w:t>16660</w:t>
            </w:r>
          </w:p>
        </w:tc>
        <w:tc>
          <w:tcPr>
            <w:tcW w:w="817" w:type="dxa"/>
            <w:tcBorders>
              <w:top w:val="nil"/>
              <w:left w:val="nil"/>
              <w:bottom w:val="nil"/>
              <w:right w:val="nil"/>
            </w:tcBorders>
            <w:shd w:val="clear" w:color="auto" w:fill="auto"/>
            <w:noWrap/>
            <w:vAlign w:val="bottom"/>
            <w:hideMark/>
          </w:tcPr>
          <w:p w14:paraId="74E2260B" w14:textId="77777777" w:rsidR="00E84DA1" w:rsidRPr="00E84DA1" w:rsidRDefault="00E84DA1" w:rsidP="00E84DA1">
            <w:pPr>
              <w:rPr>
                <w:rFonts w:ascii="Courier New" w:hAnsi="Courier New" w:cs="Courier New"/>
                <w:b/>
                <w:bCs/>
              </w:rPr>
            </w:pPr>
            <w:r w:rsidRPr="00E84DA1">
              <w:rPr>
                <w:rFonts w:ascii="Courier New" w:hAnsi="Courier New" w:cs="Courier New"/>
                <w:b/>
                <w:bCs/>
              </w:rPr>
              <w:t>19040</w:t>
            </w:r>
          </w:p>
        </w:tc>
        <w:tc>
          <w:tcPr>
            <w:tcW w:w="817" w:type="dxa"/>
            <w:tcBorders>
              <w:top w:val="nil"/>
              <w:left w:val="nil"/>
              <w:bottom w:val="nil"/>
              <w:right w:val="nil"/>
            </w:tcBorders>
            <w:shd w:val="clear" w:color="auto" w:fill="auto"/>
            <w:noWrap/>
            <w:vAlign w:val="bottom"/>
            <w:hideMark/>
          </w:tcPr>
          <w:p w14:paraId="22DA57CD" w14:textId="77777777" w:rsidR="00E84DA1" w:rsidRPr="00E84DA1" w:rsidRDefault="00E84DA1" w:rsidP="00E84DA1">
            <w:pPr>
              <w:rPr>
                <w:rFonts w:ascii="Courier New" w:hAnsi="Courier New" w:cs="Courier New"/>
                <w:b/>
                <w:bCs/>
              </w:rPr>
            </w:pPr>
            <w:r w:rsidRPr="00E84DA1">
              <w:rPr>
                <w:rFonts w:ascii="Courier New" w:hAnsi="Courier New" w:cs="Courier New"/>
                <w:b/>
                <w:bCs/>
              </w:rPr>
              <w:t>21420</w:t>
            </w:r>
          </w:p>
        </w:tc>
        <w:tc>
          <w:tcPr>
            <w:tcW w:w="817" w:type="dxa"/>
            <w:tcBorders>
              <w:top w:val="nil"/>
              <w:left w:val="nil"/>
              <w:bottom w:val="nil"/>
              <w:right w:val="nil"/>
            </w:tcBorders>
            <w:shd w:val="clear" w:color="auto" w:fill="auto"/>
            <w:noWrap/>
            <w:vAlign w:val="bottom"/>
            <w:hideMark/>
          </w:tcPr>
          <w:p w14:paraId="2D672B37" w14:textId="77777777" w:rsidR="00E84DA1" w:rsidRPr="00E84DA1" w:rsidRDefault="00E84DA1" w:rsidP="00E84DA1">
            <w:pPr>
              <w:rPr>
                <w:rFonts w:ascii="Courier New" w:hAnsi="Courier New" w:cs="Courier New"/>
                <w:b/>
                <w:bCs/>
              </w:rPr>
            </w:pPr>
            <w:r w:rsidRPr="00E84DA1">
              <w:rPr>
                <w:rFonts w:ascii="Courier New" w:hAnsi="Courier New" w:cs="Courier New"/>
                <w:b/>
                <w:bCs/>
              </w:rPr>
              <w:t>23800</w:t>
            </w:r>
          </w:p>
        </w:tc>
      </w:tr>
      <w:tr w:rsidR="00E84DA1" w:rsidRPr="00D861ED" w14:paraId="0C3AB074" w14:textId="77777777" w:rsidTr="00E84DA1">
        <w:trPr>
          <w:trHeight w:val="270"/>
        </w:trPr>
        <w:tc>
          <w:tcPr>
            <w:tcW w:w="2500" w:type="dxa"/>
            <w:tcBorders>
              <w:top w:val="nil"/>
              <w:left w:val="nil"/>
              <w:bottom w:val="nil"/>
              <w:right w:val="nil"/>
            </w:tcBorders>
            <w:shd w:val="clear" w:color="auto" w:fill="auto"/>
            <w:noWrap/>
            <w:vAlign w:val="bottom"/>
            <w:hideMark/>
          </w:tcPr>
          <w:p w14:paraId="77479BBF" w14:textId="77777777" w:rsidR="00E84DA1" w:rsidRPr="0012384B" w:rsidRDefault="00E84DA1" w:rsidP="00E84DA1">
            <w:pPr>
              <w:jc w:val="right"/>
              <w:rPr>
                <w:rFonts w:ascii="Courier New" w:hAnsi="Courier New" w:cs="Courier New"/>
                <w:b/>
                <w:bCs/>
                <w:color w:val="000000"/>
              </w:rPr>
            </w:pPr>
            <w:r w:rsidRPr="0012384B">
              <w:rPr>
                <w:rFonts w:ascii="Courier New" w:hAnsi="Courier New" w:cs="Courier New"/>
                <w:b/>
                <w:bCs/>
                <w:color w:val="000000"/>
              </w:rPr>
              <w:t xml:space="preserve">  Under 42,000</w:t>
            </w:r>
          </w:p>
        </w:tc>
        <w:tc>
          <w:tcPr>
            <w:tcW w:w="337" w:type="dxa"/>
            <w:tcBorders>
              <w:top w:val="nil"/>
              <w:left w:val="nil"/>
              <w:bottom w:val="nil"/>
              <w:right w:val="nil"/>
            </w:tcBorders>
            <w:shd w:val="clear" w:color="auto" w:fill="auto"/>
            <w:noWrap/>
            <w:vAlign w:val="bottom"/>
            <w:hideMark/>
          </w:tcPr>
          <w:p w14:paraId="112ED87D" w14:textId="77777777" w:rsidR="00E84DA1" w:rsidRPr="00E84DA1" w:rsidRDefault="00E84DA1" w:rsidP="004F51C1">
            <w:pPr>
              <w:rPr>
                <w:rFonts w:ascii="Courier New" w:hAnsi="Courier New" w:cs="Courier New"/>
                <w:b/>
                <w:bCs/>
              </w:rPr>
            </w:pPr>
            <w:r w:rsidRPr="00E84DA1">
              <w:rPr>
                <w:rFonts w:ascii="Courier New" w:hAnsi="Courier New" w:cs="Courier New"/>
                <w:b/>
                <w:bCs/>
              </w:rPr>
              <w:t> </w:t>
            </w:r>
          </w:p>
        </w:tc>
        <w:tc>
          <w:tcPr>
            <w:tcW w:w="760" w:type="dxa"/>
            <w:tcBorders>
              <w:top w:val="nil"/>
              <w:left w:val="nil"/>
              <w:bottom w:val="nil"/>
              <w:right w:val="nil"/>
            </w:tcBorders>
            <w:shd w:val="clear" w:color="auto" w:fill="auto"/>
            <w:noWrap/>
            <w:vAlign w:val="bottom"/>
            <w:hideMark/>
          </w:tcPr>
          <w:p w14:paraId="4D33EEAE" w14:textId="77777777" w:rsidR="00E84DA1" w:rsidRPr="00E84DA1" w:rsidRDefault="00E84DA1" w:rsidP="00E84DA1">
            <w:pPr>
              <w:rPr>
                <w:rFonts w:ascii="Courier New" w:hAnsi="Courier New" w:cs="Courier New"/>
                <w:b/>
                <w:bCs/>
              </w:rPr>
            </w:pPr>
            <w:r w:rsidRPr="00E84DA1">
              <w:rPr>
                <w:rFonts w:ascii="Courier New" w:hAnsi="Courier New" w:cs="Courier New"/>
                <w:b/>
                <w:bCs/>
              </w:rPr>
              <w:t>1155</w:t>
            </w:r>
          </w:p>
        </w:tc>
        <w:tc>
          <w:tcPr>
            <w:tcW w:w="760" w:type="dxa"/>
            <w:tcBorders>
              <w:top w:val="nil"/>
              <w:left w:val="nil"/>
              <w:bottom w:val="nil"/>
              <w:right w:val="nil"/>
            </w:tcBorders>
            <w:shd w:val="clear" w:color="auto" w:fill="auto"/>
            <w:noWrap/>
            <w:vAlign w:val="bottom"/>
            <w:hideMark/>
          </w:tcPr>
          <w:p w14:paraId="5C5856AF" w14:textId="77777777" w:rsidR="00E84DA1" w:rsidRPr="00E84DA1" w:rsidRDefault="00E84DA1" w:rsidP="00E84DA1">
            <w:pPr>
              <w:rPr>
                <w:rFonts w:ascii="Courier New" w:hAnsi="Courier New" w:cs="Courier New"/>
                <w:b/>
                <w:bCs/>
              </w:rPr>
            </w:pPr>
            <w:r w:rsidRPr="00E84DA1">
              <w:rPr>
                <w:rFonts w:ascii="Courier New" w:hAnsi="Courier New" w:cs="Courier New"/>
                <w:b/>
                <w:bCs/>
              </w:rPr>
              <w:t>2310</w:t>
            </w:r>
          </w:p>
        </w:tc>
        <w:tc>
          <w:tcPr>
            <w:tcW w:w="760" w:type="dxa"/>
            <w:tcBorders>
              <w:top w:val="nil"/>
              <w:left w:val="nil"/>
              <w:bottom w:val="nil"/>
              <w:right w:val="nil"/>
            </w:tcBorders>
            <w:shd w:val="clear" w:color="auto" w:fill="auto"/>
            <w:noWrap/>
            <w:vAlign w:val="bottom"/>
            <w:hideMark/>
          </w:tcPr>
          <w:p w14:paraId="440270BC" w14:textId="77777777" w:rsidR="00E84DA1" w:rsidRPr="00E84DA1" w:rsidRDefault="00E84DA1" w:rsidP="00E84DA1">
            <w:pPr>
              <w:rPr>
                <w:rFonts w:ascii="Courier New" w:hAnsi="Courier New" w:cs="Courier New"/>
                <w:b/>
                <w:bCs/>
              </w:rPr>
            </w:pPr>
            <w:r w:rsidRPr="00E84DA1">
              <w:rPr>
                <w:rFonts w:ascii="Courier New" w:hAnsi="Courier New" w:cs="Courier New"/>
                <w:b/>
                <w:bCs/>
              </w:rPr>
              <w:t>3465</w:t>
            </w:r>
          </w:p>
        </w:tc>
        <w:tc>
          <w:tcPr>
            <w:tcW w:w="760" w:type="dxa"/>
            <w:tcBorders>
              <w:top w:val="nil"/>
              <w:left w:val="nil"/>
              <w:bottom w:val="nil"/>
              <w:right w:val="nil"/>
            </w:tcBorders>
            <w:shd w:val="clear" w:color="auto" w:fill="auto"/>
            <w:noWrap/>
            <w:vAlign w:val="bottom"/>
            <w:hideMark/>
          </w:tcPr>
          <w:p w14:paraId="2CABAB1F" w14:textId="77777777" w:rsidR="00E84DA1" w:rsidRPr="00E84DA1" w:rsidRDefault="00E84DA1" w:rsidP="00E84DA1">
            <w:pPr>
              <w:rPr>
                <w:rFonts w:ascii="Courier New" w:hAnsi="Courier New" w:cs="Courier New"/>
                <w:b/>
                <w:bCs/>
              </w:rPr>
            </w:pPr>
            <w:r w:rsidRPr="00E84DA1">
              <w:rPr>
                <w:rFonts w:ascii="Courier New" w:hAnsi="Courier New" w:cs="Courier New"/>
                <w:b/>
                <w:bCs/>
              </w:rPr>
              <w:t>4620</w:t>
            </w:r>
          </w:p>
        </w:tc>
        <w:tc>
          <w:tcPr>
            <w:tcW w:w="817" w:type="dxa"/>
            <w:tcBorders>
              <w:top w:val="nil"/>
              <w:left w:val="nil"/>
              <w:bottom w:val="nil"/>
              <w:right w:val="nil"/>
            </w:tcBorders>
            <w:shd w:val="clear" w:color="auto" w:fill="auto"/>
            <w:noWrap/>
            <w:vAlign w:val="bottom"/>
            <w:hideMark/>
          </w:tcPr>
          <w:p w14:paraId="50D0A166" w14:textId="77777777" w:rsidR="00E84DA1" w:rsidRPr="00E84DA1" w:rsidRDefault="00E84DA1" w:rsidP="00E84DA1">
            <w:pPr>
              <w:rPr>
                <w:rFonts w:ascii="Courier New" w:hAnsi="Courier New" w:cs="Courier New"/>
                <w:b/>
                <w:bCs/>
              </w:rPr>
            </w:pPr>
            <w:r w:rsidRPr="00E84DA1">
              <w:rPr>
                <w:rFonts w:ascii="Courier New" w:hAnsi="Courier New" w:cs="Courier New"/>
                <w:b/>
                <w:bCs/>
              </w:rPr>
              <w:t>5775</w:t>
            </w:r>
          </w:p>
        </w:tc>
        <w:tc>
          <w:tcPr>
            <w:tcW w:w="817" w:type="dxa"/>
            <w:tcBorders>
              <w:top w:val="nil"/>
              <w:left w:val="nil"/>
              <w:bottom w:val="nil"/>
              <w:right w:val="nil"/>
            </w:tcBorders>
            <w:shd w:val="clear" w:color="auto" w:fill="auto"/>
            <w:noWrap/>
            <w:vAlign w:val="bottom"/>
            <w:hideMark/>
          </w:tcPr>
          <w:p w14:paraId="6ECC976D" w14:textId="77777777" w:rsidR="00E84DA1" w:rsidRPr="00E84DA1" w:rsidRDefault="00E84DA1" w:rsidP="00E84DA1">
            <w:pPr>
              <w:rPr>
                <w:rFonts w:ascii="Courier New" w:hAnsi="Courier New" w:cs="Courier New"/>
                <w:b/>
                <w:bCs/>
              </w:rPr>
            </w:pPr>
            <w:r w:rsidRPr="00E84DA1">
              <w:rPr>
                <w:rFonts w:ascii="Courier New" w:hAnsi="Courier New" w:cs="Courier New"/>
                <w:b/>
                <w:bCs/>
              </w:rPr>
              <w:t>6930</w:t>
            </w:r>
          </w:p>
        </w:tc>
        <w:tc>
          <w:tcPr>
            <w:tcW w:w="817" w:type="dxa"/>
            <w:tcBorders>
              <w:top w:val="nil"/>
              <w:left w:val="nil"/>
              <w:bottom w:val="nil"/>
              <w:right w:val="nil"/>
            </w:tcBorders>
            <w:shd w:val="clear" w:color="auto" w:fill="auto"/>
            <w:noWrap/>
            <w:vAlign w:val="bottom"/>
            <w:hideMark/>
          </w:tcPr>
          <w:p w14:paraId="39DA147A" w14:textId="77777777" w:rsidR="00E84DA1" w:rsidRPr="00E84DA1" w:rsidRDefault="00E84DA1" w:rsidP="00E84DA1">
            <w:pPr>
              <w:rPr>
                <w:rFonts w:ascii="Courier New" w:hAnsi="Courier New" w:cs="Courier New"/>
                <w:b/>
                <w:bCs/>
              </w:rPr>
            </w:pPr>
            <w:r w:rsidRPr="00E84DA1">
              <w:rPr>
                <w:rFonts w:ascii="Courier New" w:hAnsi="Courier New" w:cs="Courier New"/>
                <w:b/>
                <w:bCs/>
              </w:rPr>
              <w:t>8085</w:t>
            </w:r>
          </w:p>
        </w:tc>
        <w:tc>
          <w:tcPr>
            <w:tcW w:w="817" w:type="dxa"/>
            <w:tcBorders>
              <w:top w:val="nil"/>
              <w:left w:val="nil"/>
              <w:bottom w:val="nil"/>
              <w:right w:val="nil"/>
            </w:tcBorders>
            <w:shd w:val="clear" w:color="auto" w:fill="auto"/>
            <w:noWrap/>
            <w:vAlign w:val="bottom"/>
            <w:hideMark/>
          </w:tcPr>
          <w:p w14:paraId="7E506B1A" w14:textId="77777777" w:rsidR="00E84DA1" w:rsidRPr="00E84DA1" w:rsidRDefault="00E84DA1" w:rsidP="00E84DA1">
            <w:pPr>
              <w:rPr>
                <w:rFonts w:ascii="Courier New" w:hAnsi="Courier New" w:cs="Courier New"/>
                <w:b/>
                <w:bCs/>
              </w:rPr>
            </w:pPr>
            <w:r w:rsidRPr="00E84DA1">
              <w:rPr>
                <w:rFonts w:ascii="Courier New" w:hAnsi="Courier New" w:cs="Courier New"/>
                <w:b/>
                <w:bCs/>
              </w:rPr>
              <w:t>9702</w:t>
            </w:r>
          </w:p>
        </w:tc>
        <w:tc>
          <w:tcPr>
            <w:tcW w:w="817" w:type="dxa"/>
            <w:tcBorders>
              <w:top w:val="nil"/>
              <w:left w:val="nil"/>
              <w:bottom w:val="nil"/>
              <w:right w:val="nil"/>
            </w:tcBorders>
            <w:shd w:val="clear" w:color="auto" w:fill="auto"/>
            <w:noWrap/>
            <w:vAlign w:val="bottom"/>
            <w:hideMark/>
          </w:tcPr>
          <w:p w14:paraId="6E29BC07" w14:textId="77777777" w:rsidR="00E84DA1" w:rsidRPr="00E84DA1" w:rsidRDefault="00E84DA1" w:rsidP="00E84DA1">
            <w:pPr>
              <w:rPr>
                <w:rFonts w:ascii="Courier New" w:hAnsi="Courier New" w:cs="Courier New"/>
                <w:b/>
                <w:bCs/>
              </w:rPr>
            </w:pPr>
            <w:r w:rsidRPr="00E84DA1">
              <w:rPr>
                <w:rFonts w:ascii="Courier New" w:hAnsi="Courier New" w:cs="Courier New"/>
                <w:b/>
                <w:bCs/>
              </w:rPr>
              <w:t>11550</w:t>
            </w:r>
          </w:p>
        </w:tc>
        <w:tc>
          <w:tcPr>
            <w:tcW w:w="817" w:type="dxa"/>
            <w:tcBorders>
              <w:top w:val="nil"/>
              <w:left w:val="nil"/>
              <w:bottom w:val="nil"/>
              <w:right w:val="nil"/>
            </w:tcBorders>
            <w:shd w:val="clear" w:color="auto" w:fill="auto"/>
            <w:noWrap/>
            <w:vAlign w:val="bottom"/>
            <w:hideMark/>
          </w:tcPr>
          <w:p w14:paraId="521F54D9" w14:textId="77777777" w:rsidR="00E84DA1" w:rsidRPr="00E84DA1" w:rsidRDefault="00E84DA1" w:rsidP="00E84DA1">
            <w:pPr>
              <w:rPr>
                <w:rFonts w:ascii="Courier New" w:hAnsi="Courier New" w:cs="Courier New"/>
                <w:b/>
                <w:bCs/>
              </w:rPr>
            </w:pPr>
            <w:r w:rsidRPr="00E84DA1">
              <w:rPr>
                <w:rFonts w:ascii="Courier New" w:hAnsi="Courier New" w:cs="Courier New"/>
                <w:b/>
                <w:bCs/>
              </w:rPr>
              <w:t>13860</w:t>
            </w:r>
          </w:p>
        </w:tc>
        <w:tc>
          <w:tcPr>
            <w:tcW w:w="817" w:type="dxa"/>
            <w:tcBorders>
              <w:top w:val="nil"/>
              <w:left w:val="nil"/>
              <w:bottom w:val="nil"/>
              <w:right w:val="nil"/>
            </w:tcBorders>
            <w:shd w:val="clear" w:color="auto" w:fill="auto"/>
            <w:noWrap/>
            <w:vAlign w:val="bottom"/>
            <w:hideMark/>
          </w:tcPr>
          <w:p w14:paraId="1706EFDC" w14:textId="77777777" w:rsidR="00E84DA1" w:rsidRPr="00E84DA1" w:rsidRDefault="00E84DA1" w:rsidP="00E84DA1">
            <w:pPr>
              <w:rPr>
                <w:rFonts w:ascii="Courier New" w:hAnsi="Courier New" w:cs="Courier New"/>
                <w:b/>
                <w:bCs/>
              </w:rPr>
            </w:pPr>
            <w:r w:rsidRPr="00E84DA1">
              <w:rPr>
                <w:rFonts w:ascii="Courier New" w:hAnsi="Courier New" w:cs="Courier New"/>
                <w:b/>
                <w:bCs/>
              </w:rPr>
              <w:t>16170</w:t>
            </w:r>
          </w:p>
        </w:tc>
        <w:tc>
          <w:tcPr>
            <w:tcW w:w="817" w:type="dxa"/>
            <w:tcBorders>
              <w:top w:val="nil"/>
              <w:left w:val="nil"/>
              <w:bottom w:val="nil"/>
              <w:right w:val="nil"/>
            </w:tcBorders>
            <w:shd w:val="clear" w:color="auto" w:fill="auto"/>
            <w:noWrap/>
            <w:vAlign w:val="bottom"/>
            <w:hideMark/>
          </w:tcPr>
          <w:p w14:paraId="002C9B66" w14:textId="77777777" w:rsidR="00E84DA1" w:rsidRPr="00E84DA1" w:rsidRDefault="00E84DA1" w:rsidP="00E84DA1">
            <w:pPr>
              <w:rPr>
                <w:rFonts w:ascii="Courier New" w:hAnsi="Courier New" w:cs="Courier New"/>
                <w:b/>
                <w:bCs/>
              </w:rPr>
            </w:pPr>
            <w:r w:rsidRPr="00E84DA1">
              <w:rPr>
                <w:rFonts w:ascii="Courier New" w:hAnsi="Courier New" w:cs="Courier New"/>
                <w:b/>
                <w:bCs/>
              </w:rPr>
              <w:t>18480</w:t>
            </w:r>
          </w:p>
        </w:tc>
        <w:tc>
          <w:tcPr>
            <w:tcW w:w="817" w:type="dxa"/>
            <w:tcBorders>
              <w:top w:val="nil"/>
              <w:left w:val="nil"/>
              <w:bottom w:val="nil"/>
              <w:right w:val="nil"/>
            </w:tcBorders>
            <w:shd w:val="clear" w:color="auto" w:fill="auto"/>
            <w:noWrap/>
            <w:vAlign w:val="bottom"/>
            <w:hideMark/>
          </w:tcPr>
          <w:p w14:paraId="4A524EAD" w14:textId="77777777" w:rsidR="00E84DA1" w:rsidRPr="00E84DA1" w:rsidRDefault="00E84DA1" w:rsidP="00E84DA1">
            <w:pPr>
              <w:rPr>
                <w:rFonts w:ascii="Courier New" w:hAnsi="Courier New" w:cs="Courier New"/>
                <w:b/>
                <w:bCs/>
              </w:rPr>
            </w:pPr>
            <w:r w:rsidRPr="00E84DA1">
              <w:rPr>
                <w:rFonts w:ascii="Courier New" w:hAnsi="Courier New" w:cs="Courier New"/>
                <w:b/>
                <w:bCs/>
              </w:rPr>
              <w:t>20790</w:t>
            </w:r>
          </w:p>
        </w:tc>
        <w:tc>
          <w:tcPr>
            <w:tcW w:w="817" w:type="dxa"/>
            <w:tcBorders>
              <w:top w:val="nil"/>
              <w:left w:val="nil"/>
              <w:bottom w:val="nil"/>
              <w:right w:val="nil"/>
            </w:tcBorders>
            <w:shd w:val="clear" w:color="auto" w:fill="auto"/>
            <w:noWrap/>
            <w:vAlign w:val="bottom"/>
            <w:hideMark/>
          </w:tcPr>
          <w:p w14:paraId="52A12CA6" w14:textId="77777777" w:rsidR="00E84DA1" w:rsidRPr="00E84DA1" w:rsidRDefault="00E84DA1" w:rsidP="00E84DA1">
            <w:pPr>
              <w:rPr>
                <w:rFonts w:ascii="Courier New" w:hAnsi="Courier New" w:cs="Courier New"/>
                <w:b/>
                <w:bCs/>
              </w:rPr>
            </w:pPr>
            <w:r w:rsidRPr="00E84DA1">
              <w:rPr>
                <w:rFonts w:ascii="Courier New" w:hAnsi="Courier New" w:cs="Courier New"/>
                <w:b/>
                <w:bCs/>
              </w:rPr>
              <w:t>23100</w:t>
            </w:r>
          </w:p>
        </w:tc>
      </w:tr>
    </w:tbl>
    <w:p w14:paraId="75933CC6" w14:textId="77777777" w:rsidR="00DE2B3C" w:rsidRDefault="00DE2B3C" w:rsidP="00A52144">
      <w:pPr>
        <w:tabs>
          <w:tab w:val="left" w:pos="384"/>
          <w:tab w:val="left" w:pos="768"/>
          <w:tab w:val="left" w:pos="1152"/>
          <w:tab w:val="left" w:pos="1728"/>
          <w:tab w:val="left" w:pos="2112"/>
          <w:tab w:val="left" w:pos="2496"/>
          <w:tab w:val="left" w:pos="2784"/>
          <w:tab w:val="left" w:pos="3072"/>
        </w:tabs>
        <w:ind w:right="-284"/>
        <w:rPr>
          <w:rFonts w:ascii="Courier New" w:hAnsi="Courier New"/>
          <w:b/>
          <w:sz w:val="16"/>
          <w:u w:val="single"/>
        </w:rPr>
      </w:pPr>
    </w:p>
    <w:p w14:paraId="2C8F7E47" w14:textId="77777777" w:rsidR="00DE2B3C" w:rsidRDefault="00A52144" w:rsidP="00DE2B3C">
      <w:pPr>
        <w:tabs>
          <w:tab w:val="left" w:pos="384"/>
          <w:tab w:val="left" w:pos="768"/>
          <w:tab w:val="left" w:pos="1152"/>
          <w:tab w:val="left" w:pos="1728"/>
          <w:tab w:val="left" w:pos="2112"/>
          <w:tab w:val="left" w:pos="2496"/>
          <w:tab w:val="left" w:pos="2784"/>
          <w:tab w:val="left" w:pos="3072"/>
        </w:tabs>
        <w:ind w:right="-284"/>
      </w:pPr>
      <w:r w:rsidRPr="00DE2B3C">
        <w:rPr>
          <w:rFonts w:ascii="Courier New" w:hAnsi="Courier New"/>
          <w:sz w:val="16"/>
        </w:rPr>
        <w:br w:type="page"/>
      </w:r>
    </w:p>
    <w:p w14:paraId="17EC377F" w14:textId="77777777" w:rsidR="00DE2B3C" w:rsidRDefault="00DE2B3C" w:rsidP="00DE2B3C">
      <w:pPr>
        <w:ind w:right="-284"/>
      </w:pPr>
      <w:r>
        <w:tab/>
      </w:r>
    </w:p>
    <w:tbl>
      <w:tblPr>
        <w:tblW w:w="14212" w:type="dxa"/>
        <w:tblLook w:val="04A0" w:firstRow="1" w:lastRow="0" w:firstColumn="1" w:lastColumn="0" w:noHBand="0" w:noVBand="1"/>
      </w:tblPr>
      <w:tblGrid>
        <w:gridCol w:w="108"/>
        <w:gridCol w:w="2392"/>
        <w:gridCol w:w="108"/>
        <w:gridCol w:w="229"/>
        <w:gridCol w:w="108"/>
        <w:gridCol w:w="652"/>
        <w:gridCol w:w="108"/>
        <w:gridCol w:w="652"/>
        <w:gridCol w:w="108"/>
        <w:gridCol w:w="652"/>
        <w:gridCol w:w="108"/>
        <w:gridCol w:w="709"/>
        <w:gridCol w:w="108"/>
        <w:gridCol w:w="709"/>
        <w:gridCol w:w="108"/>
        <w:gridCol w:w="709"/>
        <w:gridCol w:w="108"/>
        <w:gridCol w:w="709"/>
        <w:gridCol w:w="108"/>
        <w:gridCol w:w="709"/>
        <w:gridCol w:w="108"/>
        <w:gridCol w:w="709"/>
        <w:gridCol w:w="108"/>
        <w:gridCol w:w="709"/>
        <w:gridCol w:w="108"/>
        <w:gridCol w:w="709"/>
        <w:gridCol w:w="108"/>
        <w:gridCol w:w="709"/>
        <w:gridCol w:w="108"/>
        <w:gridCol w:w="709"/>
        <w:gridCol w:w="108"/>
        <w:gridCol w:w="709"/>
        <w:gridCol w:w="108"/>
      </w:tblGrid>
      <w:tr w:rsidR="00DE2B3C" w:rsidRPr="00693565" w14:paraId="42EA62F1" w14:textId="77777777" w:rsidTr="004F000F">
        <w:trPr>
          <w:gridAfter w:val="1"/>
          <w:wAfter w:w="108" w:type="dxa"/>
          <w:trHeight w:val="270"/>
        </w:trPr>
        <w:tc>
          <w:tcPr>
            <w:tcW w:w="5934" w:type="dxa"/>
            <w:gridSpan w:val="12"/>
            <w:tcBorders>
              <w:top w:val="nil"/>
              <w:left w:val="nil"/>
              <w:bottom w:val="nil"/>
              <w:right w:val="nil"/>
            </w:tcBorders>
            <w:shd w:val="clear" w:color="auto" w:fill="auto"/>
            <w:noWrap/>
            <w:vAlign w:val="bottom"/>
            <w:hideMark/>
          </w:tcPr>
          <w:p w14:paraId="5C19C479" w14:textId="77777777" w:rsidR="00DE2B3C" w:rsidRPr="00693565" w:rsidRDefault="00DE2B3C" w:rsidP="00E84034">
            <w:pPr>
              <w:rPr>
                <w:rFonts w:ascii="Courier New" w:hAnsi="Courier New" w:cs="Courier New"/>
                <w:b/>
                <w:bCs/>
              </w:rPr>
            </w:pPr>
            <w:r w:rsidRPr="00693565">
              <w:rPr>
                <w:rFonts w:ascii="Courier New" w:hAnsi="Courier New" w:cs="Courier New"/>
                <w:b/>
                <w:bCs/>
              </w:rPr>
              <w:t>POST ALLOWANCE PAYMENT TABLES (SIX TABLES)</w:t>
            </w:r>
          </w:p>
        </w:tc>
        <w:tc>
          <w:tcPr>
            <w:tcW w:w="817" w:type="dxa"/>
            <w:gridSpan w:val="2"/>
            <w:tcBorders>
              <w:top w:val="nil"/>
              <w:left w:val="nil"/>
              <w:bottom w:val="nil"/>
              <w:right w:val="nil"/>
            </w:tcBorders>
            <w:shd w:val="clear" w:color="auto" w:fill="auto"/>
            <w:noWrap/>
            <w:vAlign w:val="bottom"/>
            <w:hideMark/>
          </w:tcPr>
          <w:p w14:paraId="63933EC8" w14:textId="77777777" w:rsidR="00DE2B3C" w:rsidRPr="00693565" w:rsidRDefault="00DE2B3C" w:rsidP="00E84034">
            <w:pPr>
              <w:rPr>
                <w:rFonts w:ascii="Courier New" w:hAnsi="Courier New" w:cs="Courier New"/>
                <w:b/>
                <w:bCs/>
              </w:rPr>
            </w:pPr>
          </w:p>
        </w:tc>
        <w:tc>
          <w:tcPr>
            <w:tcW w:w="817" w:type="dxa"/>
            <w:gridSpan w:val="2"/>
            <w:tcBorders>
              <w:top w:val="nil"/>
              <w:left w:val="nil"/>
              <w:bottom w:val="nil"/>
              <w:right w:val="nil"/>
            </w:tcBorders>
            <w:shd w:val="clear" w:color="auto" w:fill="auto"/>
            <w:noWrap/>
            <w:vAlign w:val="bottom"/>
            <w:hideMark/>
          </w:tcPr>
          <w:p w14:paraId="22DC5CEB" w14:textId="77777777" w:rsidR="00DE2B3C" w:rsidRPr="00693565" w:rsidRDefault="00DE2B3C" w:rsidP="00E84034"/>
        </w:tc>
        <w:tc>
          <w:tcPr>
            <w:tcW w:w="817" w:type="dxa"/>
            <w:gridSpan w:val="2"/>
            <w:tcBorders>
              <w:top w:val="nil"/>
              <w:left w:val="nil"/>
              <w:bottom w:val="nil"/>
              <w:right w:val="nil"/>
            </w:tcBorders>
            <w:shd w:val="clear" w:color="auto" w:fill="auto"/>
            <w:noWrap/>
            <w:vAlign w:val="bottom"/>
            <w:hideMark/>
          </w:tcPr>
          <w:p w14:paraId="7AE56A2D" w14:textId="77777777" w:rsidR="00DE2B3C" w:rsidRPr="00693565" w:rsidRDefault="00DE2B3C" w:rsidP="00E84034"/>
        </w:tc>
        <w:tc>
          <w:tcPr>
            <w:tcW w:w="817" w:type="dxa"/>
            <w:gridSpan w:val="2"/>
            <w:tcBorders>
              <w:top w:val="nil"/>
              <w:left w:val="nil"/>
              <w:bottom w:val="nil"/>
              <w:right w:val="nil"/>
            </w:tcBorders>
            <w:shd w:val="clear" w:color="auto" w:fill="auto"/>
            <w:noWrap/>
            <w:vAlign w:val="bottom"/>
            <w:hideMark/>
          </w:tcPr>
          <w:p w14:paraId="4E273323" w14:textId="77777777" w:rsidR="00DE2B3C" w:rsidRPr="00693565" w:rsidRDefault="00DE2B3C" w:rsidP="00E84034"/>
        </w:tc>
        <w:tc>
          <w:tcPr>
            <w:tcW w:w="817" w:type="dxa"/>
            <w:gridSpan w:val="2"/>
            <w:tcBorders>
              <w:top w:val="nil"/>
              <w:left w:val="nil"/>
              <w:bottom w:val="nil"/>
              <w:right w:val="nil"/>
            </w:tcBorders>
            <w:shd w:val="clear" w:color="auto" w:fill="auto"/>
            <w:noWrap/>
            <w:vAlign w:val="bottom"/>
            <w:hideMark/>
          </w:tcPr>
          <w:p w14:paraId="50E1AA0B" w14:textId="77777777" w:rsidR="00DE2B3C" w:rsidRPr="00693565" w:rsidRDefault="00DE2B3C" w:rsidP="00E84034"/>
        </w:tc>
        <w:tc>
          <w:tcPr>
            <w:tcW w:w="817" w:type="dxa"/>
            <w:gridSpan w:val="2"/>
            <w:tcBorders>
              <w:top w:val="nil"/>
              <w:left w:val="nil"/>
              <w:bottom w:val="nil"/>
              <w:right w:val="nil"/>
            </w:tcBorders>
            <w:shd w:val="clear" w:color="auto" w:fill="auto"/>
            <w:noWrap/>
            <w:vAlign w:val="bottom"/>
            <w:hideMark/>
          </w:tcPr>
          <w:p w14:paraId="7C454A26" w14:textId="77777777" w:rsidR="00DE2B3C" w:rsidRPr="00693565" w:rsidRDefault="00DE2B3C" w:rsidP="00E84034"/>
        </w:tc>
        <w:tc>
          <w:tcPr>
            <w:tcW w:w="817" w:type="dxa"/>
            <w:gridSpan w:val="2"/>
            <w:tcBorders>
              <w:top w:val="nil"/>
              <w:left w:val="nil"/>
              <w:bottom w:val="nil"/>
              <w:right w:val="nil"/>
            </w:tcBorders>
            <w:shd w:val="clear" w:color="auto" w:fill="auto"/>
            <w:noWrap/>
            <w:vAlign w:val="bottom"/>
            <w:hideMark/>
          </w:tcPr>
          <w:p w14:paraId="093A9210" w14:textId="77777777" w:rsidR="00DE2B3C" w:rsidRPr="00693565" w:rsidRDefault="00DE2B3C" w:rsidP="00E84034"/>
        </w:tc>
        <w:tc>
          <w:tcPr>
            <w:tcW w:w="817" w:type="dxa"/>
            <w:gridSpan w:val="2"/>
            <w:tcBorders>
              <w:top w:val="nil"/>
              <w:left w:val="nil"/>
              <w:bottom w:val="nil"/>
              <w:right w:val="nil"/>
            </w:tcBorders>
            <w:shd w:val="clear" w:color="auto" w:fill="auto"/>
            <w:noWrap/>
            <w:vAlign w:val="bottom"/>
            <w:hideMark/>
          </w:tcPr>
          <w:p w14:paraId="270225D6" w14:textId="77777777" w:rsidR="00DE2B3C" w:rsidRPr="00693565" w:rsidRDefault="00DE2B3C" w:rsidP="00E84034"/>
        </w:tc>
        <w:tc>
          <w:tcPr>
            <w:tcW w:w="817" w:type="dxa"/>
            <w:gridSpan w:val="2"/>
            <w:tcBorders>
              <w:top w:val="nil"/>
              <w:left w:val="nil"/>
              <w:bottom w:val="nil"/>
              <w:right w:val="nil"/>
            </w:tcBorders>
            <w:shd w:val="clear" w:color="auto" w:fill="auto"/>
            <w:noWrap/>
            <w:vAlign w:val="bottom"/>
            <w:hideMark/>
          </w:tcPr>
          <w:p w14:paraId="18725B29" w14:textId="77777777" w:rsidR="00DE2B3C" w:rsidRPr="00693565" w:rsidRDefault="00DE2B3C" w:rsidP="00E84034"/>
        </w:tc>
        <w:tc>
          <w:tcPr>
            <w:tcW w:w="817" w:type="dxa"/>
            <w:gridSpan w:val="2"/>
            <w:tcBorders>
              <w:top w:val="nil"/>
              <w:left w:val="nil"/>
              <w:bottom w:val="nil"/>
              <w:right w:val="nil"/>
            </w:tcBorders>
            <w:shd w:val="clear" w:color="auto" w:fill="auto"/>
            <w:noWrap/>
            <w:vAlign w:val="bottom"/>
            <w:hideMark/>
          </w:tcPr>
          <w:p w14:paraId="761FF441"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229.1</w:t>
            </w:r>
          </w:p>
        </w:tc>
      </w:tr>
      <w:tr w:rsidR="00DE2B3C" w:rsidRPr="00693565" w14:paraId="66A68515" w14:textId="77777777" w:rsidTr="004F000F">
        <w:trPr>
          <w:gridAfter w:val="1"/>
          <w:wAfter w:w="108" w:type="dxa"/>
          <w:trHeight w:val="270"/>
        </w:trPr>
        <w:tc>
          <w:tcPr>
            <w:tcW w:w="2500" w:type="dxa"/>
            <w:gridSpan w:val="2"/>
            <w:tcBorders>
              <w:top w:val="nil"/>
              <w:left w:val="nil"/>
              <w:bottom w:val="nil"/>
              <w:right w:val="nil"/>
            </w:tcBorders>
            <w:shd w:val="clear" w:color="auto" w:fill="auto"/>
            <w:noWrap/>
            <w:vAlign w:val="bottom"/>
            <w:hideMark/>
          </w:tcPr>
          <w:p w14:paraId="34E27ECF" w14:textId="77777777" w:rsidR="00DE2B3C" w:rsidRPr="00693565" w:rsidRDefault="00DE2B3C" w:rsidP="00E84034">
            <w:pPr>
              <w:jc w:val="right"/>
              <w:rPr>
                <w:rFonts w:ascii="Courier New" w:hAnsi="Courier New" w:cs="Courier New"/>
                <w:b/>
                <w:bCs/>
              </w:rPr>
            </w:pPr>
          </w:p>
        </w:tc>
        <w:tc>
          <w:tcPr>
            <w:tcW w:w="337" w:type="dxa"/>
            <w:gridSpan w:val="2"/>
            <w:tcBorders>
              <w:top w:val="nil"/>
              <w:left w:val="nil"/>
              <w:bottom w:val="nil"/>
              <w:right w:val="nil"/>
            </w:tcBorders>
            <w:shd w:val="clear" w:color="auto" w:fill="auto"/>
            <w:noWrap/>
            <w:vAlign w:val="bottom"/>
            <w:hideMark/>
          </w:tcPr>
          <w:p w14:paraId="70279B12" w14:textId="77777777" w:rsidR="00DE2B3C" w:rsidRPr="00693565" w:rsidRDefault="00DE2B3C" w:rsidP="00E84034"/>
        </w:tc>
        <w:tc>
          <w:tcPr>
            <w:tcW w:w="760" w:type="dxa"/>
            <w:gridSpan w:val="2"/>
            <w:tcBorders>
              <w:top w:val="nil"/>
              <w:left w:val="nil"/>
              <w:bottom w:val="nil"/>
              <w:right w:val="nil"/>
            </w:tcBorders>
            <w:shd w:val="clear" w:color="auto" w:fill="auto"/>
            <w:noWrap/>
            <w:vAlign w:val="bottom"/>
            <w:hideMark/>
          </w:tcPr>
          <w:p w14:paraId="3A74F381" w14:textId="77777777" w:rsidR="00DE2B3C" w:rsidRPr="00693565" w:rsidRDefault="00DE2B3C" w:rsidP="00E84034"/>
        </w:tc>
        <w:tc>
          <w:tcPr>
            <w:tcW w:w="760" w:type="dxa"/>
            <w:gridSpan w:val="2"/>
            <w:tcBorders>
              <w:top w:val="nil"/>
              <w:left w:val="nil"/>
              <w:bottom w:val="nil"/>
              <w:right w:val="nil"/>
            </w:tcBorders>
            <w:shd w:val="clear" w:color="auto" w:fill="auto"/>
            <w:noWrap/>
            <w:vAlign w:val="bottom"/>
            <w:hideMark/>
          </w:tcPr>
          <w:p w14:paraId="33AE8058" w14:textId="77777777" w:rsidR="00DE2B3C" w:rsidRPr="00693565" w:rsidRDefault="00DE2B3C" w:rsidP="00E84034"/>
        </w:tc>
        <w:tc>
          <w:tcPr>
            <w:tcW w:w="760" w:type="dxa"/>
            <w:gridSpan w:val="2"/>
            <w:tcBorders>
              <w:top w:val="nil"/>
              <w:left w:val="nil"/>
              <w:bottom w:val="nil"/>
              <w:right w:val="nil"/>
            </w:tcBorders>
            <w:shd w:val="clear" w:color="auto" w:fill="auto"/>
            <w:noWrap/>
            <w:vAlign w:val="bottom"/>
            <w:hideMark/>
          </w:tcPr>
          <w:p w14:paraId="487E79B3" w14:textId="77777777" w:rsidR="00DE2B3C" w:rsidRPr="00693565" w:rsidRDefault="00DE2B3C" w:rsidP="00E84034"/>
        </w:tc>
        <w:tc>
          <w:tcPr>
            <w:tcW w:w="817" w:type="dxa"/>
            <w:gridSpan w:val="2"/>
            <w:tcBorders>
              <w:top w:val="nil"/>
              <w:left w:val="nil"/>
              <w:bottom w:val="nil"/>
              <w:right w:val="nil"/>
            </w:tcBorders>
            <w:shd w:val="clear" w:color="auto" w:fill="auto"/>
            <w:noWrap/>
            <w:vAlign w:val="bottom"/>
            <w:hideMark/>
          </w:tcPr>
          <w:p w14:paraId="370F97AD" w14:textId="77777777" w:rsidR="00DE2B3C" w:rsidRPr="00693565" w:rsidRDefault="00DE2B3C" w:rsidP="00E84034"/>
        </w:tc>
        <w:tc>
          <w:tcPr>
            <w:tcW w:w="817" w:type="dxa"/>
            <w:gridSpan w:val="2"/>
            <w:tcBorders>
              <w:top w:val="nil"/>
              <w:left w:val="nil"/>
              <w:bottom w:val="nil"/>
              <w:right w:val="nil"/>
            </w:tcBorders>
            <w:shd w:val="clear" w:color="auto" w:fill="auto"/>
            <w:noWrap/>
            <w:vAlign w:val="bottom"/>
            <w:hideMark/>
          </w:tcPr>
          <w:p w14:paraId="6C3AA4E8" w14:textId="77777777" w:rsidR="00DE2B3C" w:rsidRPr="00693565" w:rsidRDefault="00DE2B3C" w:rsidP="00E84034"/>
        </w:tc>
        <w:tc>
          <w:tcPr>
            <w:tcW w:w="817" w:type="dxa"/>
            <w:gridSpan w:val="2"/>
            <w:tcBorders>
              <w:top w:val="nil"/>
              <w:left w:val="nil"/>
              <w:bottom w:val="nil"/>
              <w:right w:val="nil"/>
            </w:tcBorders>
            <w:shd w:val="clear" w:color="auto" w:fill="auto"/>
            <w:noWrap/>
            <w:vAlign w:val="bottom"/>
            <w:hideMark/>
          </w:tcPr>
          <w:p w14:paraId="20D5490D" w14:textId="77777777" w:rsidR="00DE2B3C" w:rsidRPr="00693565" w:rsidRDefault="00DE2B3C" w:rsidP="00E84034"/>
        </w:tc>
        <w:tc>
          <w:tcPr>
            <w:tcW w:w="817" w:type="dxa"/>
            <w:gridSpan w:val="2"/>
            <w:tcBorders>
              <w:top w:val="nil"/>
              <w:left w:val="nil"/>
              <w:bottom w:val="nil"/>
              <w:right w:val="nil"/>
            </w:tcBorders>
            <w:shd w:val="clear" w:color="auto" w:fill="auto"/>
            <w:noWrap/>
            <w:vAlign w:val="bottom"/>
            <w:hideMark/>
          </w:tcPr>
          <w:p w14:paraId="31603970" w14:textId="77777777" w:rsidR="00DE2B3C" w:rsidRPr="00693565" w:rsidRDefault="00DE2B3C" w:rsidP="00E84034"/>
        </w:tc>
        <w:tc>
          <w:tcPr>
            <w:tcW w:w="817" w:type="dxa"/>
            <w:gridSpan w:val="2"/>
            <w:tcBorders>
              <w:top w:val="nil"/>
              <w:left w:val="nil"/>
              <w:bottom w:val="nil"/>
              <w:right w:val="nil"/>
            </w:tcBorders>
            <w:shd w:val="clear" w:color="auto" w:fill="auto"/>
            <w:noWrap/>
            <w:vAlign w:val="bottom"/>
            <w:hideMark/>
          </w:tcPr>
          <w:p w14:paraId="53883CA0" w14:textId="77777777" w:rsidR="00DE2B3C" w:rsidRPr="00693565" w:rsidRDefault="00DE2B3C" w:rsidP="00E84034"/>
        </w:tc>
        <w:tc>
          <w:tcPr>
            <w:tcW w:w="817" w:type="dxa"/>
            <w:gridSpan w:val="2"/>
            <w:tcBorders>
              <w:top w:val="nil"/>
              <w:left w:val="nil"/>
              <w:bottom w:val="nil"/>
              <w:right w:val="nil"/>
            </w:tcBorders>
            <w:shd w:val="clear" w:color="auto" w:fill="auto"/>
            <w:noWrap/>
            <w:vAlign w:val="bottom"/>
            <w:hideMark/>
          </w:tcPr>
          <w:p w14:paraId="2C8AB625" w14:textId="77777777" w:rsidR="00DE2B3C" w:rsidRPr="00693565" w:rsidRDefault="00DE2B3C" w:rsidP="00E84034"/>
        </w:tc>
        <w:tc>
          <w:tcPr>
            <w:tcW w:w="817" w:type="dxa"/>
            <w:gridSpan w:val="2"/>
            <w:tcBorders>
              <w:top w:val="nil"/>
              <w:left w:val="nil"/>
              <w:bottom w:val="nil"/>
              <w:right w:val="nil"/>
            </w:tcBorders>
            <w:shd w:val="clear" w:color="auto" w:fill="auto"/>
            <w:noWrap/>
            <w:vAlign w:val="bottom"/>
            <w:hideMark/>
          </w:tcPr>
          <w:p w14:paraId="607A721F" w14:textId="77777777" w:rsidR="00DE2B3C" w:rsidRPr="00693565" w:rsidRDefault="00DE2B3C" w:rsidP="00E84034"/>
        </w:tc>
        <w:tc>
          <w:tcPr>
            <w:tcW w:w="817" w:type="dxa"/>
            <w:gridSpan w:val="2"/>
            <w:tcBorders>
              <w:top w:val="nil"/>
              <w:left w:val="nil"/>
              <w:bottom w:val="nil"/>
              <w:right w:val="nil"/>
            </w:tcBorders>
            <w:shd w:val="clear" w:color="auto" w:fill="auto"/>
            <w:noWrap/>
            <w:vAlign w:val="bottom"/>
            <w:hideMark/>
          </w:tcPr>
          <w:p w14:paraId="5478F071" w14:textId="77777777" w:rsidR="00DE2B3C" w:rsidRPr="00693565" w:rsidRDefault="00DE2B3C" w:rsidP="00E84034"/>
        </w:tc>
        <w:tc>
          <w:tcPr>
            <w:tcW w:w="817" w:type="dxa"/>
            <w:gridSpan w:val="2"/>
            <w:tcBorders>
              <w:top w:val="nil"/>
              <w:left w:val="nil"/>
              <w:bottom w:val="nil"/>
              <w:right w:val="nil"/>
            </w:tcBorders>
            <w:shd w:val="clear" w:color="auto" w:fill="auto"/>
            <w:noWrap/>
            <w:vAlign w:val="bottom"/>
            <w:hideMark/>
          </w:tcPr>
          <w:p w14:paraId="3EAD0F72" w14:textId="77777777" w:rsidR="00DE2B3C" w:rsidRPr="00693565" w:rsidRDefault="00DE2B3C" w:rsidP="00E84034"/>
        </w:tc>
        <w:tc>
          <w:tcPr>
            <w:tcW w:w="817" w:type="dxa"/>
            <w:gridSpan w:val="2"/>
            <w:tcBorders>
              <w:top w:val="nil"/>
              <w:left w:val="nil"/>
              <w:bottom w:val="nil"/>
              <w:right w:val="nil"/>
            </w:tcBorders>
            <w:shd w:val="clear" w:color="auto" w:fill="auto"/>
            <w:noWrap/>
            <w:vAlign w:val="bottom"/>
            <w:hideMark/>
          </w:tcPr>
          <w:p w14:paraId="10364D93" w14:textId="77777777" w:rsidR="00DE2B3C" w:rsidRPr="00693565" w:rsidRDefault="00DE2B3C" w:rsidP="00E84034"/>
        </w:tc>
        <w:tc>
          <w:tcPr>
            <w:tcW w:w="817" w:type="dxa"/>
            <w:gridSpan w:val="2"/>
            <w:tcBorders>
              <w:top w:val="nil"/>
              <w:left w:val="nil"/>
              <w:bottom w:val="nil"/>
              <w:right w:val="nil"/>
            </w:tcBorders>
            <w:shd w:val="clear" w:color="auto" w:fill="auto"/>
            <w:noWrap/>
            <w:vAlign w:val="bottom"/>
            <w:hideMark/>
          </w:tcPr>
          <w:p w14:paraId="0E4ACCFB" w14:textId="77777777" w:rsidR="00DE2B3C" w:rsidRPr="00693565" w:rsidRDefault="00DE2B3C" w:rsidP="00E84034"/>
        </w:tc>
      </w:tr>
      <w:tr w:rsidR="00DE2B3C" w:rsidRPr="00693565" w14:paraId="07CAAE31" w14:textId="77777777" w:rsidTr="004F000F">
        <w:trPr>
          <w:gridAfter w:val="1"/>
          <w:wAfter w:w="108" w:type="dxa"/>
          <w:trHeight w:val="270"/>
        </w:trPr>
        <w:tc>
          <w:tcPr>
            <w:tcW w:w="2500" w:type="dxa"/>
            <w:gridSpan w:val="2"/>
            <w:tcBorders>
              <w:top w:val="nil"/>
              <w:left w:val="nil"/>
              <w:bottom w:val="nil"/>
              <w:right w:val="nil"/>
            </w:tcBorders>
            <w:shd w:val="clear" w:color="auto" w:fill="auto"/>
            <w:noWrap/>
            <w:vAlign w:val="bottom"/>
            <w:hideMark/>
          </w:tcPr>
          <w:p w14:paraId="1D4C76E9" w14:textId="77777777" w:rsidR="00DE2B3C" w:rsidRPr="00693565" w:rsidRDefault="00DE2B3C" w:rsidP="00E84034"/>
        </w:tc>
        <w:tc>
          <w:tcPr>
            <w:tcW w:w="337" w:type="dxa"/>
            <w:gridSpan w:val="2"/>
            <w:tcBorders>
              <w:top w:val="nil"/>
              <w:left w:val="nil"/>
              <w:bottom w:val="nil"/>
              <w:right w:val="nil"/>
            </w:tcBorders>
            <w:shd w:val="clear" w:color="auto" w:fill="auto"/>
            <w:noWrap/>
            <w:vAlign w:val="bottom"/>
            <w:hideMark/>
          </w:tcPr>
          <w:p w14:paraId="197A7AED" w14:textId="77777777" w:rsidR="00DE2B3C" w:rsidRPr="00693565" w:rsidRDefault="00DE2B3C" w:rsidP="00E84034"/>
        </w:tc>
        <w:tc>
          <w:tcPr>
            <w:tcW w:w="760" w:type="dxa"/>
            <w:gridSpan w:val="2"/>
            <w:tcBorders>
              <w:top w:val="nil"/>
              <w:left w:val="nil"/>
              <w:bottom w:val="nil"/>
              <w:right w:val="nil"/>
            </w:tcBorders>
            <w:shd w:val="clear" w:color="auto" w:fill="auto"/>
            <w:noWrap/>
            <w:vAlign w:val="bottom"/>
            <w:hideMark/>
          </w:tcPr>
          <w:p w14:paraId="0ACA8502" w14:textId="77777777" w:rsidR="00DE2B3C" w:rsidRPr="00693565" w:rsidRDefault="00DE2B3C" w:rsidP="00E84034"/>
        </w:tc>
        <w:tc>
          <w:tcPr>
            <w:tcW w:w="760" w:type="dxa"/>
            <w:gridSpan w:val="2"/>
            <w:tcBorders>
              <w:top w:val="nil"/>
              <w:left w:val="nil"/>
              <w:bottom w:val="nil"/>
              <w:right w:val="nil"/>
            </w:tcBorders>
            <w:shd w:val="clear" w:color="auto" w:fill="auto"/>
            <w:noWrap/>
            <w:vAlign w:val="bottom"/>
            <w:hideMark/>
          </w:tcPr>
          <w:p w14:paraId="165D45F7" w14:textId="77777777" w:rsidR="00DE2B3C" w:rsidRPr="00693565" w:rsidRDefault="00DE2B3C" w:rsidP="00E84034"/>
        </w:tc>
        <w:tc>
          <w:tcPr>
            <w:tcW w:w="760" w:type="dxa"/>
            <w:gridSpan w:val="2"/>
            <w:tcBorders>
              <w:top w:val="nil"/>
              <w:left w:val="nil"/>
              <w:bottom w:val="nil"/>
              <w:right w:val="nil"/>
            </w:tcBorders>
            <w:shd w:val="clear" w:color="auto" w:fill="auto"/>
            <w:noWrap/>
            <w:vAlign w:val="bottom"/>
            <w:hideMark/>
          </w:tcPr>
          <w:p w14:paraId="1351DCF7" w14:textId="77777777" w:rsidR="00DE2B3C" w:rsidRPr="00693565" w:rsidRDefault="00DE2B3C" w:rsidP="00E84034"/>
        </w:tc>
        <w:tc>
          <w:tcPr>
            <w:tcW w:w="817" w:type="dxa"/>
            <w:gridSpan w:val="2"/>
            <w:tcBorders>
              <w:top w:val="nil"/>
              <w:left w:val="nil"/>
              <w:bottom w:val="nil"/>
              <w:right w:val="nil"/>
            </w:tcBorders>
            <w:shd w:val="clear" w:color="auto" w:fill="auto"/>
            <w:noWrap/>
            <w:vAlign w:val="bottom"/>
            <w:hideMark/>
          </w:tcPr>
          <w:p w14:paraId="4696A71A" w14:textId="77777777" w:rsidR="00DE2B3C" w:rsidRPr="00693565" w:rsidRDefault="00DE2B3C" w:rsidP="00E84034"/>
        </w:tc>
        <w:tc>
          <w:tcPr>
            <w:tcW w:w="817" w:type="dxa"/>
            <w:gridSpan w:val="2"/>
            <w:tcBorders>
              <w:top w:val="nil"/>
              <w:left w:val="nil"/>
              <w:bottom w:val="nil"/>
              <w:right w:val="nil"/>
            </w:tcBorders>
            <w:shd w:val="clear" w:color="auto" w:fill="auto"/>
            <w:noWrap/>
            <w:vAlign w:val="bottom"/>
            <w:hideMark/>
          </w:tcPr>
          <w:p w14:paraId="1C957334" w14:textId="77777777" w:rsidR="00DE2B3C" w:rsidRPr="00693565" w:rsidRDefault="00DE2B3C" w:rsidP="00E84034"/>
        </w:tc>
        <w:tc>
          <w:tcPr>
            <w:tcW w:w="817" w:type="dxa"/>
            <w:gridSpan w:val="2"/>
            <w:tcBorders>
              <w:top w:val="nil"/>
              <w:left w:val="nil"/>
              <w:bottom w:val="nil"/>
              <w:right w:val="nil"/>
            </w:tcBorders>
            <w:shd w:val="clear" w:color="auto" w:fill="auto"/>
            <w:noWrap/>
            <w:vAlign w:val="bottom"/>
            <w:hideMark/>
          </w:tcPr>
          <w:p w14:paraId="2C7154CE" w14:textId="77777777" w:rsidR="00DE2B3C" w:rsidRPr="00693565" w:rsidRDefault="00DE2B3C" w:rsidP="00E84034"/>
        </w:tc>
        <w:tc>
          <w:tcPr>
            <w:tcW w:w="817" w:type="dxa"/>
            <w:gridSpan w:val="2"/>
            <w:tcBorders>
              <w:top w:val="nil"/>
              <w:left w:val="nil"/>
              <w:bottom w:val="nil"/>
              <w:right w:val="nil"/>
            </w:tcBorders>
            <w:shd w:val="clear" w:color="auto" w:fill="auto"/>
            <w:noWrap/>
            <w:vAlign w:val="bottom"/>
            <w:hideMark/>
          </w:tcPr>
          <w:p w14:paraId="12CF1E2F" w14:textId="77777777" w:rsidR="00DE2B3C" w:rsidRPr="00693565" w:rsidRDefault="00DE2B3C" w:rsidP="00E84034"/>
        </w:tc>
        <w:tc>
          <w:tcPr>
            <w:tcW w:w="817" w:type="dxa"/>
            <w:gridSpan w:val="2"/>
            <w:tcBorders>
              <w:top w:val="nil"/>
              <w:left w:val="nil"/>
              <w:bottom w:val="nil"/>
              <w:right w:val="nil"/>
            </w:tcBorders>
            <w:shd w:val="clear" w:color="auto" w:fill="auto"/>
            <w:noWrap/>
            <w:vAlign w:val="bottom"/>
            <w:hideMark/>
          </w:tcPr>
          <w:p w14:paraId="2EC59F28" w14:textId="77777777" w:rsidR="00DE2B3C" w:rsidRPr="00693565" w:rsidRDefault="00DE2B3C" w:rsidP="00E84034"/>
        </w:tc>
        <w:tc>
          <w:tcPr>
            <w:tcW w:w="817" w:type="dxa"/>
            <w:gridSpan w:val="2"/>
            <w:tcBorders>
              <w:top w:val="nil"/>
              <w:left w:val="nil"/>
              <w:bottom w:val="nil"/>
              <w:right w:val="nil"/>
            </w:tcBorders>
            <w:shd w:val="clear" w:color="auto" w:fill="auto"/>
            <w:noWrap/>
            <w:vAlign w:val="bottom"/>
            <w:hideMark/>
          </w:tcPr>
          <w:p w14:paraId="6E779034" w14:textId="77777777" w:rsidR="00DE2B3C" w:rsidRPr="00693565" w:rsidRDefault="00DE2B3C" w:rsidP="00E84034"/>
        </w:tc>
        <w:tc>
          <w:tcPr>
            <w:tcW w:w="3268" w:type="dxa"/>
            <w:gridSpan w:val="8"/>
            <w:tcBorders>
              <w:top w:val="nil"/>
              <w:left w:val="nil"/>
              <w:bottom w:val="nil"/>
              <w:right w:val="nil"/>
            </w:tcBorders>
            <w:shd w:val="clear" w:color="auto" w:fill="auto"/>
            <w:noWrap/>
            <w:vAlign w:val="bottom"/>
            <w:hideMark/>
          </w:tcPr>
          <w:p w14:paraId="7BE41073" w14:textId="77777777" w:rsidR="00DE2B3C" w:rsidRPr="00693565" w:rsidRDefault="00DE2B3C" w:rsidP="00E84034">
            <w:pPr>
              <w:rPr>
                <w:rFonts w:ascii="Courier New" w:hAnsi="Courier New" w:cs="Courier New"/>
                <w:b/>
                <w:bCs/>
              </w:rPr>
            </w:pPr>
            <w:r w:rsidRPr="00693565">
              <w:rPr>
                <w:rFonts w:ascii="Courier New" w:hAnsi="Courier New" w:cs="Courier New"/>
                <w:b/>
                <w:bCs/>
              </w:rPr>
              <w:t>TABLE 2:  TWO PERSONS</w:t>
            </w:r>
          </w:p>
        </w:tc>
        <w:tc>
          <w:tcPr>
            <w:tcW w:w="817" w:type="dxa"/>
            <w:gridSpan w:val="2"/>
            <w:tcBorders>
              <w:top w:val="nil"/>
              <w:left w:val="nil"/>
              <w:bottom w:val="nil"/>
              <w:right w:val="nil"/>
            </w:tcBorders>
            <w:shd w:val="clear" w:color="auto" w:fill="auto"/>
            <w:noWrap/>
            <w:vAlign w:val="bottom"/>
            <w:hideMark/>
          </w:tcPr>
          <w:p w14:paraId="77580BD4" w14:textId="77777777" w:rsidR="00DE2B3C" w:rsidRPr="00693565" w:rsidRDefault="00DE2B3C" w:rsidP="00E84034">
            <w:pPr>
              <w:rPr>
                <w:rFonts w:ascii="Courier New" w:hAnsi="Courier New" w:cs="Courier New"/>
                <w:b/>
                <w:bCs/>
              </w:rPr>
            </w:pPr>
          </w:p>
        </w:tc>
      </w:tr>
      <w:tr w:rsidR="00DE2B3C" w:rsidRPr="00693565" w14:paraId="7D1F4958" w14:textId="77777777" w:rsidTr="004F000F">
        <w:trPr>
          <w:gridAfter w:val="1"/>
          <w:wAfter w:w="108" w:type="dxa"/>
          <w:trHeight w:val="270"/>
        </w:trPr>
        <w:tc>
          <w:tcPr>
            <w:tcW w:w="2500" w:type="dxa"/>
            <w:gridSpan w:val="2"/>
            <w:tcBorders>
              <w:top w:val="nil"/>
              <w:left w:val="nil"/>
              <w:bottom w:val="nil"/>
              <w:right w:val="nil"/>
            </w:tcBorders>
            <w:shd w:val="clear" w:color="auto" w:fill="auto"/>
            <w:noWrap/>
            <w:vAlign w:val="bottom"/>
            <w:hideMark/>
          </w:tcPr>
          <w:p w14:paraId="0589501E" w14:textId="77777777" w:rsidR="00DE2B3C" w:rsidRPr="00693565" w:rsidRDefault="00DE2B3C" w:rsidP="00E84034"/>
        </w:tc>
        <w:tc>
          <w:tcPr>
            <w:tcW w:w="337" w:type="dxa"/>
            <w:gridSpan w:val="2"/>
            <w:tcBorders>
              <w:top w:val="nil"/>
              <w:left w:val="nil"/>
              <w:bottom w:val="nil"/>
              <w:right w:val="nil"/>
            </w:tcBorders>
            <w:shd w:val="clear" w:color="auto" w:fill="auto"/>
            <w:noWrap/>
            <w:vAlign w:val="bottom"/>
            <w:hideMark/>
          </w:tcPr>
          <w:p w14:paraId="7FD338DB" w14:textId="77777777" w:rsidR="00DE2B3C" w:rsidRPr="00693565" w:rsidRDefault="00DE2B3C" w:rsidP="00E84034"/>
        </w:tc>
        <w:tc>
          <w:tcPr>
            <w:tcW w:w="760" w:type="dxa"/>
            <w:gridSpan w:val="2"/>
            <w:tcBorders>
              <w:top w:val="nil"/>
              <w:left w:val="nil"/>
              <w:bottom w:val="nil"/>
              <w:right w:val="nil"/>
            </w:tcBorders>
            <w:shd w:val="clear" w:color="auto" w:fill="auto"/>
            <w:noWrap/>
            <w:vAlign w:val="bottom"/>
            <w:hideMark/>
          </w:tcPr>
          <w:p w14:paraId="65391EF8" w14:textId="77777777" w:rsidR="00DE2B3C" w:rsidRPr="00693565" w:rsidRDefault="00DE2B3C" w:rsidP="00E84034"/>
        </w:tc>
        <w:tc>
          <w:tcPr>
            <w:tcW w:w="760" w:type="dxa"/>
            <w:gridSpan w:val="2"/>
            <w:tcBorders>
              <w:top w:val="nil"/>
              <w:left w:val="nil"/>
              <w:bottom w:val="nil"/>
              <w:right w:val="nil"/>
            </w:tcBorders>
            <w:shd w:val="clear" w:color="auto" w:fill="auto"/>
            <w:noWrap/>
            <w:vAlign w:val="bottom"/>
            <w:hideMark/>
          </w:tcPr>
          <w:p w14:paraId="5B660235" w14:textId="77777777" w:rsidR="00DE2B3C" w:rsidRPr="00693565" w:rsidRDefault="00DE2B3C" w:rsidP="00E84034"/>
        </w:tc>
        <w:tc>
          <w:tcPr>
            <w:tcW w:w="760" w:type="dxa"/>
            <w:gridSpan w:val="2"/>
            <w:tcBorders>
              <w:top w:val="nil"/>
              <w:left w:val="nil"/>
              <w:bottom w:val="nil"/>
              <w:right w:val="nil"/>
            </w:tcBorders>
            <w:shd w:val="clear" w:color="auto" w:fill="auto"/>
            <w:noWrap/>
            <w:vAlign w:val="bottom"/>
            <w:hideMark/>
          </w:tcPr>
          <w:p w14:paraId="736F9D97" w14:textId="77777777" w:rsidR="00DE2B3C" w:rsidRPr="00693565" w:rsidRDefault="00DE2B3C" w:rsidP="00E84034"/>
        </w:tc>
        <w:tc>
          <w:tcPr>
            <w:tcW w:w="817" w:type="dxa"/>
            <w:gridSpan w:val="2"/>
            <w:tcBorders>
              <w:top w:val="nil"/>
              <w:left w:val="nil"/>
              <w:bottom w:val="nil"/>
              <w:right w:val="nil"/>
            </w:tcBorders>
            <w:shd w:val="clear" w:color="auto" w:fill="auto"/>
            <w:noWrap/>
            <w:vAlign w:val="bottom"/>
            <w:hideMark/>
          </w:tcPr>
          <w:p w14:paraId="1BFDB11B" w14:textId="77777777" w:rsidR="00DE2B3C" w:rsidRPr="00693565" w:rsidRDefault="00DE2B3C" w:rsidP="00E84034"/>
        </w:tc>
        <w:tc>
          <w:tcPr>
            <w:tcW w:w="817" w:type="dxa"/>
            <w:gridSpan w:val="2"/>
            <w:tcBorders>
              <w:top w:val="nil"/>
              <w:left w:val="nil"/>
              <w:bottom w:val="nil"/>
              <w:right w:val="nil"/>
            </w:tcBorders>
            <w:shd w:val="clear" w:color="auto" w:fill="auto"/>
            <w:noWrap/>
            <w:vAlign w:val="bottom"/>
            <w:hideMark/>
          </w:tcPr>
          <w:p w14:paraId="6E800709" w14:textId="77777777" w:rsidR="00DE2B3C" w:rsidRPr="00693565" w:rsidRDefault="00DE2B3C" w:rsidP="00E84034"/>
        </w:tc>
        <w:tc>
          <w:tcPr>
            <w:tcW w:w="817" w:type="dxa"/>
            <w:gridSpan w:val="2"/>
            <w:tcBorders>
              <w:top w:val="nil"/>
              <w:left w:val="nil"/>
              <w:bottom w:val="nil"/>
              <w:right w:val="nil"/>
            </w:tcBorders>
            <w:shd w:val="clear" w:color="auto" w:fill="auto"/>
            <w:noWrap/>
            <w:vAlign w:val="bottom"/>
            <w:hideMark/>
          </w:tcPr>
          <w:p w14:paraId="409AE73F" w14:textId="77777777" w:rsidR="00DE2B3C" w:rsidRPr="00693565" w:rsidRDefault="00DE2B3C" w:rsidP="00E84034"/>
        </w:tc>
        <w:tc>
          <w:tcPr>
            <w:tcW w:w="817" w:type="dxa"/>
            <w:gridSpan w:val="2"/>
            <w:tcBorders>
              <w:top w:val="nil"/>
              <w:left w:val="nil"/>
              <w:bottom w:val="nil"/>
              <w:right w:val="nil"/>
            </w:tcBorders>
            <w:shd w:val="clear" w:color="auto" w:fill="auto"/>
            <w:noWrap/>
            <w:vAlign w:val="bottom"/>
            <w:hideMark/>
          </w:tcPr>
          <w:p w14:paraId="11A622D9" w14:textId="77777777" w:rsidR="00DE2B3C" w:rsidRPr="00693565" w:rsidRDefault="00DE2B3C" w:rsidP="00E84034"/>
        </w:tc>
        <w:tc>
          <w:tcPr>
            <w:tcW w:w="817" w:type="dxa"/>
            <w:gridSpan w:val="2"/>
            <w:tcBorders>
              <w:top w:val="nil"/>
              <w:left w:val="nil"/>
              <w:bottom w:val="nil"/>
              <w:right w:val="nil"/>
            </w:tcBorders>
            <w:shd w:val="clear" w:color="auto" w:fill="auto"/>
            <w:noWrap/>
            <w:vAlign w:val="bottom"/>
            <w:hideMark/>
          </w:tcPr>
          <w:p w14:paraId="2D9392D5" w14:textId="77777777" w:rsidR="00DE2B3C" w:rsidRPr="00693565" w:rsidRDefault="00DE2B3C" w:rsidP="00E84034"/>
        </w:tc>
        <w:tc>
          <w:tcPr>
            <w:tcW w:w="817" w:type="dxa"/>
            <w:gridSpan w:val="2"/>
            <w:tcBorders>
              <w:top w:val="nil"/>
              <w:left w:val="nil"/>
              <w:bottom w:val="nil"/>
              <w:right w:val="nil"/>
            </w:tcBorders>
            <w:shd w:val="clear" w:color="auto" w:fill="auto"/>
            <w:noWrap/>
            <w:vAlign w:val="bottom"/>
            <w:hideMark/>
          </w:tcPr>
          <w:p w14:paraId="1174D178" w14:textId="77777777" w:rsidR="00DE2B3C" w:rsidRPr="00693565" w:rsidRDefault="00DE2B3C" w:rsidP="00E84034"/>
        </w:tc>
        <w:tc>
          <w:tcPr>
            <w:tcW w:w="817" w:type="dxa"/>
            <w:gridSpan w:val="2"/>
            <w:tcBorders>
              <w:top w:val="nil"/>
              <w:left w:val="nil"/>
              <w:bottom w:val="nil"/>
              <w:right w:val="nil"/>
            </w:tcBorders>
            <w:shd w:val="clear" w:color="auto" w:fill="auto"/>
            <w:noWrap/>
            <w:vAlign w:val="bottom"/>
            <w:hideMark/>
          </w:tcPr>
          <w:p w14:paraId="4994A523" w14:textId="77777777" w:rsidR="00DE2B3C" w:rsidRPr="00693565" w:rsidRDefault="00DE2B3C" w:rsidP="00E84034"/>
        </w:tc>
        <w:tc>
          <w:tcPr>
            <w:tcW w:w="817" w:type="dxa"/>
            <w:gridSpan w:val="2"/>
            <w:tcBorders>
              <w:top w:val="nil"/>
              <w:left w:val="nil"/>
              <w:bottom w:val="nil"/>
              <w:right w:val="nil"/>
            </w:tcBorders>
            <w:shd w:val="clear" w:color="auto" w:fill="auto"/>
            <w:noWrap/>
            <w:vAlign w:val="bottom"/>
            <w:hideMark/>
          </w:tcPr>
          <w:p w14:paraId="6690008F" w14:textId="77777777" w:rsidR="00DE2B3C" w:rsidRPr="00693565" w:rsidRDefault="00DE2B3C" w:rsidP="00E84034"/>
        </w:tc>
        <w:tc>
          <w:tcPr>
            <w:tcW w:w="817" w:type="dxa"/>
            <w:gridSpan w:val="2"/>
            <w:tcBorders>
              <w:top w:val="nil"/>
              <w:left w:val="nil"/>
              <w:bottom w:val="nil"/>
              <w:right w:val="nil"/>
            </w:tcBorders>
            <w:shd w:val="clear" w:color="auto" w:fill="auto"/>
            <w:noWrap/>
            <w:vAlign w:val="bottom"/>
            <w:hideMark/>
          </w:tcPr>
          <w:p w14:paraId="3D726DC7" w14:textId="77777777" w:rsidR="00DE2B3C" w:rsidRPr="00693565" w:rsidRDefault="00DE2B3C" w:rsidP="00E84034"/>
        </w:tc>
        <w:tc>
          <w:tcPr>
            <w:tcW w:w="817" w:type="dxa"/>
            <w:gridSpan w:val="2"/>
            <w:tcBorders>
              <w:top w:val="nil"/>
              <w:left w:val="nil"/>
              <w:bottom w:val="nil"/>
              <w:right w:val="nil"/>
            </w:tcBorders>
            <w:shd w:val="clear" w:color="auto" w:fill="auto"/>
            <w:noWrap/>
            <w:vAlign w:val="bottom"/>
            <w:hideMark/>
          </w:tcPr>
          <w:p w14:paraId="69EA407C" w14:textId="77777777" w:rsidR="00DE2B3C" w:rsidRPr="00693565" w:rsidRDefault="00DE2B3C" w:rsidP="00E84034"/>
        </w:tc>
        <w:tc>
          <w:tcPr>
            <w:tcW w:w="817" w:type="dxa"/>
            <w:gridSpan w:val="2"/>
            <w:tcBorders>
              <w:top w:val="nil"/>
              <w:left w:val="nil"/>
              <w:bottom w:val="nil"/>
              <w:right w:val="nil"/>
            </w:tcBorders>
            <w:shd w:val="clear" w:color="auto" w:fill="auto"/>
            <w:noWrap/>
            <w:vAlign w:val="bottom"/>
            <w:hideMark/>
          </w:tcPr>
          <w:p w14:paraId="5AB8C30A" w14:textId="77777777" w:rsidR="00DE2B3C" w:rsidRPr="00693565" w:rsidRDefault="00DE2B3C" w:rsidP="00E84034"/>
        </w:tc>
      </w:tr>
      <w:tr w:rsidR="00DE2B3C" w:rsidRPr="00693565" w14:paraId="24B344BB" w14:textId="77777777" w:rsidTr="004F000F">
        <w:trPr>
          <w:gridAfter w:val="1"/>
          <w:wAfter w:w="108" w:type="dxa"/>
          <w:trHeight w:val="270"/>
        </w:trPr>
        <w:tc>
          <w:tcPr>
            <w:tcW w:w="14104" w:type="dxa"/>
            <w:gridSpan w:val="32"/>
            <w:tcBorders>
              <w:top w:val="nil"/>
              <w:left w:val="nil"/>
              <w:bottom w:val="nil"/>
              <w:right w:val="nil"/>
            </w:tcBorders>
            <w:shd w:val="clear" w:color="auto" w:fill="auto"/>
            <w:noWrap/>
            <w:vAlign w:val="bottom"/>
            <w:hideMark/>
          </w:tcPr>
          <w:p w14:paraId="344DB8B2" w14:textId="77777777" w:rsidR="00DE2B3C" w:rsidRPr="00693565" w:rsidRDefault="00DE2B3C" w:rsidP="00E84034">
            <w:pPr>
              <w:jc w:val="center"/>
              <w:rPr>
                <w:rFonts w:ascii="Courier New" w:hAnsi="Courier New" w:cs="Courier New"/>
                <w:b/>
                <w:bCs/>
              </w:rPr>
            </w:pPr>
            <w:r w:rsidRPr="00693565">
              <w:rPr>
                <w:rFonts w:ascii="Courier New" w:hAnsi="Courier New" w:cs="Courier New"/>
                <w:b/>
                <w:bCs/>
              </w:rPr>
              <w:t>POST CLASSIFICATION - ANNUAL RATES IN U.S. DOLLARS</w:t>
            </w:r>
          </w:p>
        </w:tc>
      </w:tr>
      <w:tr w:rsidR="00DE2B3C" w:rsidRPr="00693565" w14:paraId="3E1D47E8" w14:textId="77777777" w:rsidTr="004F000F">
        <w:trPr>
          <w:gridAfter w:val="1"/>
          <w:wAfter w:w="108" w:type="dxa"/>
          <w:trHeight w:val="270"/>
        </w:trPr>
        <w:tc>
          <w:tcPr>
            <w:tcW w:w="2500" w:type="dxa"/>
            <w:gridSpan w:val="2"/>
            <w:tcBorders>
              <w:top w:val="nil"/>
              <w:left w:val="nil"/>
              <w:bottom w:val="nil"/>
              <w:right w:val="nil"/>
            </w:tcBorders>
            <w:shd w:val="clear" w:color="auto" w:fill="auto"/>
            <w:noWrap/>
            <w:vAlign w:val="bottom"/>
            <w:hideMark/>
          </w:tcPr>
          <w:p w14:paraId="0C607907" w14:textId="77777777" w:rsidR="00DE2B3C" w:rsidRPr="00693565" w:rsidRDefault="00DE2B3C" w:rsidP="00E84034">
            <w:pPr>
              <w:jc w:val="center"/>
              <w:rPr>
                <w:rFonts w:ascii="Courier New" w:hAnsi="Courier New" w:cs="Courier New"/>
                <w:b/>
                <w:bCs/>
              </w:rPr>
            </w:pPr>
          </w:p>
        </w:tc>
        <w:tc>
          <w:tcPr>
            <w:tcW w:w="337" w:type="dxa"/>
            <w:gridSpan w:val="2"/>
            <w:tcBorders>
              <w:top w:val="nil"/>
              <w:left w:val="nil"/>
              <w:bottom w:val="nil"/>
              <w:right w:val="nil"/>
            </w:tcBorders>
            <w:shd w:val="clear" w:color="auto" w:fill="auto"/>
            <w:noWrap/>
            <w:vAlign w:val="bottom"/>
            <w:hideMark/>
          </w:tcPr>
          <w:p w14:paraId="6C0FB2C5" w14:textId="77777777" w:rsidR="00DE2B3C" w:rsidRPr="00693565" w:rsidRDefault="00DE2B3C" w:rsidP="00E84034"/>
        </w:tc>
        <w:tc>
          <w:tcPr>
            <w:tcW w:w="760" w:type="dxa"/>
            <w:gridSpan w:val="2"/>
            <w:tcBorders>
              <w:top w:val="nil"/>
              <w:left w:val="nil"/>
              <w:bottom w:val="nil"/>
              <w:right w:val="nil"/>
            </w:tcBorders>
            <w:shd w:val="clear" w:color="auto" w:fill="auto"/>
            <w:noWrap/>
            <w:vAlign w:val="bottom"/>
            <w:hideMark/>
          </w:tcPr>
          <w:p w14:paraId="314A165F" w14:textId="77777777" w:rsidR="00DE2B3C" w:rsidRPr="00693565" w:rsidRDefault="00DE2B3C" w:rsidP="00E84034"/>
        </w:tc>
        <w:tc>
          <w:tcPr>
            <w:tcW w:w="760" w:type="dxa"/>
            <w:gridSpan w:val="2"/>
            <w:tcBorders>
              <w:top w:val="nil"/>
              <w:left w:val="nil"/>
              <w:bottom w:val="nil"/>
              <w:right w:val="nil"/>
            </w:tcBorders>
            <w:shd w:val="clear" w:color="auto" w:fill="auto"/>
            <w:noWrap/>
            <w:vAlign w:val="bottom"/>
            <w:hideMark/>
          </w:tcPr>
          <w:p w14:paraId="0248F615" w14:textId="77777777" w:rsidR="00DE2B3C" w:rsidRPr="00693565" w:rsidRDefault="00DE2B3C" w:rsidP="00E84034"/>
        </w:tc>
        <w:tc>
          <w:tcPr>
            <w:tcW w:w="760" w:type="dxa"/>
            <w:gridSpan w:val="2"/>
            <w:tcBorders>
              <w:top w:val="nil"/>
              <w:left w:val="nil"/>
              <w:bottom w:val="nil"/>
              <w:right w:val="nil"/>
            </w:tcBorders>
            <w:shd w:val="clear" w:color="auto" w:fill="auto"/>
            <w:noWrap/>
            <w:vAlign w:val="bottom"/>
            <w:hideMark/>
          </w:tcPr>
          <w:p w14:paraId="4415469D" w14:textId="77777777" w:rsidR="00DE2B3C" w:rsidRPr="00693565" w:rsidRDefault="00DE2B3C" w:rsidP="00E84034"/>
        </w:tc>
        <w:tc>
          <w:tcPr>
            <w:tcW w:w="817" w:type="dxa"/>
            <w:gridSpan w:val="2"/>
            <w:tcBorders>
              <w:top w:val="nil"/>
              <w:left w:val="nil"/>
              <w:bottom w:val="nil"/>
              <w:right w:val="nil"/>
            </w:tcBorders>
            <w:shd w:val="clear" w:color="auto" w:fill="auto"/>
            <w:noWrap/>
            <w:vAlign w:val="bottom"/>
            <w:hideMark/>
          </w:tcPr>
          <w:p w14:paraId="7F42DDB5" w14:textId="77777777" w:rsidR="00DE2B3C" w:rsidRPr="00693565" w:rsidRDefault="00DE2B3C" w:rsidP="00E84034"/>
        </w:tc>
        <w:tc>
          <w:tcPr>
            <w:tcW w:w="817" w:type="dxa"/>
            <w:gridSpan w:val="2"/>
            <w:tcBorders>
              <w:top w:val="nil"/>
              <w:left w:val="nil"/>
              <w:bottom w:val="nil"/>
              <w:right w:val="nil"/>
            </w:tcBorders>
            <w:shd w:val="clear" w:color="auto" w:fill="auto"/>
            <w:noWrap/>
            <w:vAlign w:val="bottom"/>
            <w:hideMark/>
          </w:tcPr>
          <w:p w14:paraId="43407672" w14:textId="77777777" w:rsidR="00DE2B3C" w:rsidRPr="00693565" w:rsidRDefault="00DE2B3C" w:rsidP="00E84034"/>
        </w:tc>
        <w:tc>
          <w:tcPr>
            <w:tcW w:w="817" w:type="dxa"/>
            <w:gridSpan w:val="2"/>
            <w:tcBorders>
              <w:top w:val="nil"/>
              <w:left w:val="nil"/>
              <w:bottom w:val="nil"/>
              <w:right w:val="nil"/>
            </w:tcBorders>
            <w:shd w:val="clear" w:color="auto" w:fill="auto"/>
            <w:noWrap/>
            <w:vAlign w:val="bottom"/>
            <w:hideMark/>
          </w:tcPr>
          <w:p w14:paraId="1B0CB979" w14:textId="77777777" w:rsidR="00DE2B3C" w:rsidRPr="00693565" w:rsidRDefault="00DE2B3C" w:rsidP="00E84034"/>
        </w:tc>
        <w:tc>
          <w:tcPr>
            <w:tcW w:w="817" w:type="dxa"/>
            <w:gridSpan w:val="2"/>
            <w:tcBorders>
              <w:top w:val="nil"/>
              <w:left w:val="nil"/>
              <w:bottom w:val="nil"/>
              <w:right w:val="nil"/>
            </w:tcBorders>
            <w:shd w:val="clear" w:color="auto" w:fill="auto"/>
            <w:noWrap/>
            <w:vAlign w:val="bottom"/>
            <w:hideMark/>
          </w:tcPr>
          <w:p w14:paraId="52342A6D" w14:textId="77777777" w:rsidR="00DE2B3C" w:rsidRPr="00693565" w:rsidRDefault="00DE2B3C" w:rsidP="00E84034"/>
        </w:tc>
        <w:tc>
          <w:tcPr>
            <w:tcW w:w="817" w:type="dxa"/>
            <w:gridSpan w:val="2"/>
            <w:tcBorders>
              <w:top w:val="nil"/>
              <w:left w:val="nil"/>
              <w:bottom w:val="nil"/>
              <w:right w:val="nil"/>
            </w:tcBorders>
            <w:shd w:val="clear" w:color="auto" w:fill="auto"/>
            <w:noWrap/>
            <w:vAlign w:val="bottom"/>
            <w:hideMark/>
          </w:tcPr>
          <w:p w14:paraId="364C7EC6" w14:textId="77777777" w:rsidR="00DE2B3C" w:rsidRPr="00693565" w:rsidRDefault="00DE2B3C" w:rsidP="00E84034"/>
        </w:tc>
        <w:tc>
          <w:tcPr>
            <w:tcW w:w="817" w:type="dxa"/>
            <w:gridSpan w:val="2"/>
            <w:tcBorders>
              <w:top w:val="nil"/>
              <w:left w:val="nil"/>
              <w:bottom w:val="nil"/>
              <w:right w:val="nil"/>
            </w:tcBorders>
            <w:shd w:val="clear" w:color="auto" w:fill="auto"/>
            <w:noWrap/>
            <w:vAlign w:val="bottom"/>
            <w:hideMark/>
          </w:tcPr>
          <w:p w14:paraId="2FA85057" w14:textId="77777777" w:rsidR="00DE2B3C" w:rsidRPr="00693565" w:rsidRDefault="00DE2B3C" w:rsidP="00E84034"/>
        </w:tc>
        <w:tc>
          <w:tcPr>
            <w:tcW w:w="817" w:type="dxa"/>
            <w:gridSpan w:val="2"/>
            <w:tcBorders>
              <w:top w:val="nil"/>
              <w:left w:val="nil"/>
              <w:bottom w:val="nil"/>
              <w:right w:val="nil"/>
            </w:tcBorders>
            <w:shd w:val="clear" w:color="auto" w:fill="auto"/>
            <w:noWrap/>
            <w:vAlign w:val="bottom"/>
            <w:hideMark/>
          </w:tcPr>
          <w:p w14:paraId="671EEE59" w14:textId="77777777" w:rsidR="00DE2B3C" w:rsidRPr="00693565" w:rsidRDefault="00DE2B3C" w:rsidP="00E84034"/>
        </w:tc>
        <w:tc>
          <w:tcPr>
            <w:tcW w:w="817" w:type="dxa"/>
            <w:gridSpan w:val="2"/>
            <w:tcBorders>
              <w:top w:val="nil"/>
              <w:left w:val="nil"/>
              <w:bottom w:val="nil"/>
              <w:right w:val="nil"/>
            </w:tcBorders>
            <w:shd w:val="clear" w:color="auto" w:fill="auto"/>
            <w:noWrap/>
            <w:vAlign w:val="bottom"/>
            <w:hideMark/>
          </w:tcPr>
          <w:p w14:paraId="28AAB6E2" w14:textId="77777777" w:rsidR="00DE2B3C" w:rsidRPr="00693565" w:rsidRDefault="00DE2B3C" w:rsidP="00E84034"/>
        </w:tc>
        <w:tc>
          <w:tcPr>
            <w:tcW w:w="817" w:type="dxa"/>
            <w:gridSpan w:val="2"/>
            <w:tcBorders>
              <w:top w:val="nil"/>
              <w:left w:val="nil"/>
              <w:bottom w:val="nil"/>
              <w:right w:val="nil"/>
            </w:tcBorders>
            <w:shd w:val="clear" w:color="auto" w:fill="auto"/>
            <w:noWrap/>
            <w:vAlign w:val="bottom"/>
            <w:hideMark/>
          </w:tcPr>
          <w:p w14:paraId="3836BAD1" w14:textId="77777777" w:rsidR="00DE2B3C" w:rsidRPr="00693565" w:rsidRDefault="00DE2B3C" w:rsidP="00E84034"/>
        </w:tc>
        <w:tc>
          <w:tcPr>
            <w:tcW w:w="817" w:type="dxa"/>
            <w:gridSpan w:val="2"/>
            <w:tcBorders>
              <w:top w:val="nil"/>
              <w:left w:val="nil"/>
              <w:bottom w:val="nil"/>
              <w:right w:val="nil"/>
            </w:tcBorders>
            <w:shd w:val="clear" w:color="auto" w:fill="auto"/>
            <w:noWrap/>
            <w:vAlign w:val="bottom"/>
            <w:hideMark/>
          </w:tcPr>
          <w:p w14:paraId="26A9BF0A" w14:textId="77777777" w:rsidR="00DE2B3C" w:rsidRPr="00693565" w:rsidRDefault="00DE2B3C" w:rsidP="00E84034"/>
        </w:tc>
        <w:tc>
          <w:tcPr>
            <w:tcW w:w="817" w:type="dxa"/>
            <w:gridSpan w:val="2"/>
            <w:tcBorders>
              <w:top w:val="nil"/>
              <w:left w:val="nil"/>
              <w:bottom w:val="nil"/>
              <w:right w:val="nil"/>
            </w:tcBorders>
            <w:shd w:val="clear" w:color="auto" w:fill="auto"/>
            <w:noWrap/>
            <w:vAlign w:val="bottom"/>
            <w:hideMark/>
          </w:tcPr>
          <w:p w14:paraId="5912B7AD" w14:textId="77777777" w:rsidR="00DE2B3C" w:rsidRPr="00693565" w:rsidRDefault="00DE2B3C" w:rsidP="00E84034"/>
        </w:tc>
      </w:tr>
      <w:tr w:rsidR="00DE2B3C" w:rsidRPr="00693565" w14:paraId="12C467AE" w14:textId="77777777" w:rsidTr="004F000F">
        <w:trPr>
          <w:gridAfter w:val="1"/>
          <w:wAfter w:w="108" w:type="dxa"/>
          <w:trHeight w:val="270"/>
        </w:trPr>
        <w:tc>
          <w:tcPr>
            <w:tcW w:w="2500" w:type="dxa"/>
            <w:gridSpan w:val="2"/>
            <w:tcBorders>
              <w:top w:val="nil"/>
              <w:left w:val="nil"/>
              <w:bottom w:val="nil"/>
              <w:right w:val="nil"/>
            </w:tcBorders>
            <w:shd w:val="clear" w:color="auto" w:fill="auto"/>
            <w:noWrap/>
            <w:vAlign w:val="bottom"/>
            <w:hideMark/>
          </w:tcPr>
          <w:p w14:paraId="045C63E1" w14:textId="77777777" w:rsidR="00DE2B3C" w:rsidRPr="00693565" w:rsidRDefault="00DE2B3C" w:rsidP="00E84034">
            <w:pPr>
              <w:jc w:val="center"/>
              <w:rPr>
                <w:rFonts w:ascii="Courier New" w:hAnsi="Courier New" w:cs="Courier New"/>
                <w:b/>
                <w:bCs/>
                <w:u w:val="single"/>
              </w:rPr>
            </w:pPr>
            <w:r w:rsidRPr="00693565">
              <w:rPr>
                <w:rFonts w:ascii="Courier New" w:hAnsi="Courier New" w:cs="Courier New"/>
                <w:b/>
                <w:bCs/>
                <w:u w:val="single"/>
              </w:rPr>
              <w:t>ANNUAL SALARY</w:t>
            </w:r>
          </w:p>
        </w:tc>
        <w:tc>
          <w:tcPr>
            <w:tcW w:w="337" w:type="dxa"/>
            <w:gridSpan w:val="2"/>
            <w:tcBorders>
              <w:top w:val="nil"/>
              <w:left w:val="nil"/>
              <w:bottom w:val="nil"/>
              <w:right w:val="nil"/>
            </w:tcBorders>
            <w:shd w:val="clear" w:color="auto" w:fill="auto"/>
            <w:noWrap/>
            <w:vAlign w:val="bottom"/>
            <w:hideMark/>
          </w:tcPr>
          <w:p w14:paraId="677064FC" w14:textId="77777777" w:rsidR="00DE2B3C" w:rsidRPr="00693565" w:rsidRDefault="00DE2B3C" w:rsidP="00E84034">
            <w:pPr>
              <w:jc w:val="center"/>
              <w:rPr>
                <w:rFonts w:ascii="Courier New" w:hAnsi="Courier New" w:cs="Courier New"/>
                <w:b/>
                <w:bCs/>
                <w:u w:val="single"/>
              </w:rPr>
            </w:pPr>
          </w:p>
        </w:tc>
        <w:tc>
          <w:tcPr>
            <w:tcW w:w="760" w:type="dxa"/>
            <w:gridSpan w:val="2"/>
            <w:tcBorders>
              <w:top w:val="nil"/>
              <w:left w:val="nil"/>
              <w:bottom w:val="nil"/>
              <w:right w:val="nil"/>
            </w:tcBorders>
            <w:shd w:val="clear" w:color="auto" w:fill="auto"/>
            <w:noWrap/>
            <w:vAlign w:val="bottom"/>
            <w:hideMark/>
          </w:tcPr>
          <w:p w14:paraId="5DDF04DE" w14:textId="77777777" w:rsidR="00DE2B3C" w:rsidRPr="00693565" w:rsidRDefault="00DE2B3C" w:rsidP="00E84034">
            <w:pPr>
              <w:jc w:val="right"/>
              <w:rPr>
                <w:rFonts w:ascii="Courier New" w:hAnsi="Courier New" w:cs="Courier New"/>
                <w:b/>
                <w:bCs/>
                <w:u w:val="single"/>
              </w:rPr>
            </w:pPr>
            <w:r w:rsidRPr="00693565">
              <w:rPr>
                <w:rFonts w:ascii="Courier New" w:hAnsi="Courier New" w:cs="Courier New"/>
                <w:b/>
                <w:bCs/>
                <w:u w:val="single"/>
              </w:rPr>
              <w:t>5%</w:t>
            </w:r>
          </w:p>
        </w:tc>
        <w:tc>
          <w:tcPr>
            <w:tcW w:w="760" w:type="dxa"/>
            <w:gridSpan w:val="2"/>
            <w:tcBorders>
              <w:top w:val="nil"/>
              <w:left w:val="nil"/>
              <w:bottom w:val="nil"/>
              <w:right w:val="nil"/>
            </w:tcBorders>
            <w:shd w:val="clear" w:color="auto" w:fill="auto"/>
            <w:noWrap/>
            <w:vAlign w:val="bottom"/>
            <w:hideMark/>
          </w:tcPr>
          <w:p w14:paraId="4FCA9303" w14:textId="77777777" w:rsidR="00DE2B3C" w:rsidRPr="00693565" w:rsidRDefault="00DE2B3C" w:rsidP="00E84034">
            <w:pPr>
              <w:jc w:val="right"/>
              <w:rPr>
                <w:rFonts w:ascii="Courier New" w:hAnsi="Courier New" w:cs="Courier New"/>
                <w:b/>
                <w:bCs/>
                <w:u w:val="single"/>
              </w:rPr>
            </w:pPr>
            <w:r w:rsidRPr="00693565">
              <w:rPr>
                <w:rFonts w:ascii="Courier New" w:hAnsi="Courier New" w:cs="Courier New"/>
                <w:b/>
                <w:bCs/>
                <w:u w:val="single"/>
              </w:rPr>
              <w:t>10%</w:t>
            </w:r>
          </w:p>
        </w:tc>
        <w:tc>
          <w:tcPr>
            <w:tcW w:w="760" w:type="dxa"/>
            <w:gridSpan w:val="2"/>
            <w:tcBorders>
              <w:top w:val="nil"/>
              <w:left w:val="nil"/>
              <w:bottom w:val="nil"/>
              <w:right w:val="nil"/>
            </w:tcBorders>
            <w:shd w:val="clear" w:color="auto" w:fill="auto"/>
            <w:noWrap/>
            <w:vAlign w:val="bottom"/>
            <w:hideMark/>
          </w:tcPr>
          <w:p w14:paraId="2976B62E" w14:textId="77777777" w:rsidR="00DE2B3C" w:rsidRPr="00693565" w:rsidRDefault="00DE2B3C" w:rsidP="00E84034">
            <w:pPr>
              <w:jc w:val="right"/>
              <w:rPr>
                <w:rFonts w:ascii="Courier New" w:hAnsi="Courier New" w:cs="Courier New"/>
                <w:b/>
                <w:bCs/>
                <w:u w:val="single"/>
              </w:rPr>
            </w:pPr>
            <w:r w:rsidRPr="00693565">
              <w:rPr>
                <w:rFonts w:ascii="Courier New" w:hAnsi="Courier New" w:cs="Courier New"/>
                <w:b/>
                <w:bCs/>
                <w:u w:val="single"/>
              </w:rPr>
              <w:t>15%</w:t>
            </w:r>
          </w:p>
        </w:tc>
        <w:tc>
          <w:tcPr>
            <w:tcW w:w="817" w:type="dxa"/>
            <w:gridSpan w:val="2"/>
            <w:tcBorders>
              <w:top w:val="nil"/>
              <w:left w:val="nil"/>
              <w:bottom w:val="nil"/>
              <w:right w:val="nil"/>
            </w:tcBorders>
            <w:shd w:val="clear" w:color="auto" w:fill="auto"/>
            <w:noWrap/>
            <w:vAlign w:val="bottom"/>
            <w:hideMark/>
          </w:tcPr>
          <w:p w14:paraId="4A37BF41" w14:textId="77777777" w:rsidR="00DE2B3C" w:rsidRPr="00693565" w:rsidRDefault="00DE2B3C" w:rsidP="00E84034">
            <w:pPr>
              <w:jc w:val="right"/>
              <w:rPr>
                <w:rFonts w:ascii="Courier New" w:hAnsi="Courier New" w:cs="Courier New"/>
                <w:b/>
                <w:bCs/>
                <w:u w:val="single"/>
              </w:rPr>
            </w:pPr>
            <w:r w:rsidRPr="00693565">
              <w:rPr>
                <w:rFonts w:ascii="Courier New" w:hAnsi="Courier New" w:cs="Courier New"/>
                <w:b/>
                <w:bCs/>
                <w:u w:val="single"/>
              </w:rPr>
              <w:t>20%</w:t>
            </w:r>
          </w:p>
        </w:tc>
        <w:tc>
          <w:tcPr>
            <w:tcW w:w="817" w:type="dxa"/>
            <w:gridSpan w:val="2"/>
            <w:tcBorders>
              <w:top w:val="nil"/>
              <w:left w:val="nil"/>
              <w:bottom w:val="nil"/>
              <w:right w:val="nil"/>
            </w:tcBorders>
            <w:shd w:val="clear" w:color="auto" w:fill="auto"/>
            <w:noWrap/>
            <w:vAlign w:val="bottom"/>
            <w:hideMark/>
          </w:tcPr>
          <w:p w14:paraId="57B0F176" w14:textId="77777777" w:rsidR="00DE2B3C" w:rsidRPr="00693565" w:rsidRDefault="00DE2B3C" w:rsidP="00E84034">
            <w:pPr>
              <w:jc w:val="right"/>
              <w:rPr>
                <w:rFonts w:ascii="Courier New" w:hAnsi="Courier New" w:cs="Courier New"/>
                <w:b/>
                <w:bCs/>
                <w:u w:val="single"/>
              </w:rPr>
            </w:pPr>
            <w:r w:rsidRPr="00693565">
              <w:rPr>
                <w:rFonts w:ascii="Courier New" w:hAnsi="Courier New" w:cs="Courier New"/>
                <w:b/>
                <w:bCs/>
                <w:u w:val="single"/>
              </w:rPr>
              <w:t>25%</w:t>
            </w:r>
          </w:p>
        </w:tc>
        <w:tc>
          <w:tcPr>
            <w:tcW w:w="817" w:type="dxa"/>
            <w:gridSpan w:val="2"/>
            <w:tcBorders>
              <w:top w:val="nil"/>
              <w:left w:val="nil"/>
              <w:bottom w:val="nil"/>
              <w:right w:val="nil"/>
            </w:tcBorders>
            <w:shd w:val="clear" w:color="auto" w:fill="auto"/>
            <w:noWrap/>
            <w:vAlign w:val="bottom"/>
            <w:hideMark/>
          </w:tcPr>
          <w:p w14:paraId="3A2C1555" w14:textId="77777777" w:rsidR="00DE2B3C" w:rsidRPr="00693565" w:rsidRDefault="00DE2B3C" w:rsidP="00E84034">
            <w:pPr>
              <w:jc w:val="right"/>
              <w:rPr>
                <w:rFonts w:ascii="Courier New" w:hAnsi="Courier New" w:cs="Courier New"/>
                <w:b/>
                <w:bCs/>
                <w:u w:val="single"/>
              </w:rPr>
            </w:pPr>
            <w:r w:rsidRPr="00693565">
              <w:rPr>
                <w:rFonts w:ascii="Courier New" w:hAnsi="Courier New" w:cs="Courier New"/>
                <w:b/>
                <w:bCs/>
                <w:u w:val="single"/>
              </w:rPr>
              <w:t>30%</w:t>
            </w:r>
          </w:p>
        </w:tc>
        <w:tc>
          <w:tcPr>
            <w:tcW w:w="817" w:type="dxa"/>
            <w:gridSpan w:val="2"/>
            <w:tcBorders>
              <w:top w:val="nil"/>
              <w:left w:val="nil"/>
              <w:bottom w:val="nil"/>
              <w:right w:val="nil"/>
            </w:tcBorders>
            <w:shd w:val="clear" w:color="auto" w:fill="auto"/>
            <w:noWrap/>
            <w:vAlign w:val="bottom"/>
            <w:hideMark/>
          </w:tcPr>
          <w:p w14:paraId="483B3312" w14:textId="77777777" w:rsidR="00DE2B3C" w:rsidRPr="00693565" w:rsidRDefault="00DE2B3C" w:rsidP="00E84034">
            <w:pPr>
              <w:jc w:val="right"/>
              <w:rPr>
                <w:rFonts w:ascii="Courier New" w:hAnsi="Courier New" w:cs="Courier New"/>
                <w:b/>
                <w:bCs/>
                <w:u w:val="single"/>
              </w:rPr>
            </w:pPr>
            <w:r w:rsidRPr="00693565">
              <w:rPr>
                <w:rFonts w:ascii="Courier New" w:hAnsi="Courier New" w:cs="Courier New"/>
                <w:b/>
                <w:bCs/>
                <w:u w:val="single"/>
              </w:rPr>
              <w:t>35%</w:t>
            </w:r>
          </w:p>
        </w:tc>
        <w:tc>
          <w:tcPr>
            <w:tcW w:w="817" w:type="dxa"/>
            <w:gridSpan w:val="2"/>
            <w:tcBorders>
              <w:top w:val="nil"/>
              <w:left w:val="nil"/>
              <w:bottom w:val="nil"/>
              <w:right w:val="nil"/>
            </w:tcBorders>
            <w:shd w:val="clear" w:color="auto" w:fill="auto"/>
            <w:noWrap/>
            <w:vAlign w:val="bottom"/>
            <w:hideMark/>
          </w:tcPr>
          <w:p w14:paraId="22232789" w14:textId="77777777" w:rsidR="00DE2B3C" w:rsidRPr="00693565" w:rsidRDefault="00DE2B3C" w:rsidP="00E84034">
            <w:pPr>
              <w:jc w:val="right"/>
              <w:rPr>
                <w:rFonts w:ascii="Courier New" w:hAnsi="Courier New" w:cs="Courier New"/>
                <w:b/>
                <w:bCs/>
                <w:u w:val="single"/>
              </w:rPr>
            </w:pPr>
            <w:r w:rsidRPr="00693565">
              <w:rPr>
                <w:rFonts w:ascii="Courier New" w:hAnsi="Courier New" w:cs="Courier New"/>
                <w:b/>
                <w:bCs/>
                <w:u w:val="single"/>
              </w:rPr>
              <w:t>42%</w:t>
            </w:r>
          </w:p>
        </w:tc>
        <w:tc>
          <w:tcPr>
            <w:tcW w:w="817" w:type="dxa"/>
            <w:gridSpan w:val="2"/>
            <w:tcBorders>
              <w:top w:val="nil"/>
              <w:left w:val="nil"/>
              <w:bottom w:val="nil"/>
              <w:right w:val="nil"/>
            </w:tcBorders>
            <w:shd w:val="clear" w:color="auto" w:fill="auto"/>
            <w:noWrap/>
            <w:vAlign w:val="bottom"/>
            <w:hideMark/>
          </w:tcPr>
          <w:p w14:paraId="39B07F1F" w14:textId="77777777" w:rsidR="00DE2B3C" w:rsidRPr="00693565" w:rsidRDefault="00DE2B3C" w:rsidP="00E84034">
            <w:pPr>
              <w:jc w:val="right"/>
              <w:rPr>
                <w:rFonts w:ascii="Courier New" w:hAnsi="Courier New" w:cs="Courier New"/>
                <w:b/>
                <w:bCs/>
                <w:u w:val="single"/>
              </w:rPr>
            </w:pPr>
            <w:r w:rsidRPr="00693565">
              <w:rPr>
                <w:rFonts w:ascii="Courier New" w:hAnsi="Courier New" w:cs="Courier New"/>
                <w:b/>
                <w:bCs/>
                <w:u w:val="single"/>
              </w:rPr>
              <w:t>50%</w:t>
            </w:r>
          </w:p>
        </w:tc>
        <w:tc>
          <w:tcPr>
            <w:tcW w:w="817" w:type="dxa"/>
            <w:gridSpan w:val="2"/>
            <w:tcBorders>
              <w:top w:val="nil"/>
              <w:left w:val="nil"/>
              <w:bottom w:val="nil"/>
              <w:right w:val="nil"/>
            </w:tcBorders>
            <w:shd w:val="clear" w:color="auto" w:fill="auto"/>
            <w:noWrap/>
            <w:vAlign w:val="bottom"/>
            <w:hideMark/>
          </w:tcPr>
          <w:p w14:paraId="4309A59F" w14:textId="77777777" w:rsidR="00DE2B3C" w:rsidRPr="00693565" w:rsidRDefault="00DE2B3C" w:rsidP="00E84034">
            <w:pPr>
              <w:jc w:val="right"/>
              <w:rPr>
                <w:rFonts w:ascii="Courier New" w:hAnsi="Courier New" w:cs="Courier New"/>
                <w:b/>
                <w:bCs/>
                <w:u w:val="single"/>
              </w:rPr>
            </w:pPr>
            <w:r w:rsidRPr="00693565">
              <w:rPr>
                <w:rFonts w:ascii="Courier New" w:hAnsi="Courier New" w:cs="Courier New"/>
                <w:b/>
                <w:bCs/>
                <w:u w:val="single"/>
              </w:rPr>
              <w:t>60%</w:t>
            </w:r>
          </w:p>
        </w:tc>
        <w:tc>
          <w:tcPr>
            <w:tcW w:w="817" w:type="dxa"/>
            <w:gridSpan w:val="2"/>
            <w:tcBorders>
              <w:top w:val="nil"/>
              <w:left w:val="nil"/>
              <w:bottom w:val="nil"/>
              <w:right w:val="nil"/>
            </w:tcBorders>
            <w:shd w:val="clear" w:color="auto" w:fill="auto"/>
            <w:noWrap/>
            <w:vAlign w:val="bottom"/>
            <w:hideMark/>
          </w:tcPr>
          <w:p w14:paraId="6423AB09" w14:textId="77777777" w:rsidR="00DE2B3C" w:rsidRPr="00693565" w:rsidRDefault="00DE2B3C" w:rsidP="00E84034">
            <w:pPr>
              <w:jc w:val="right"/>
              <w:rPr>
                <w:rFonts w:ascii="Courier New" w:hAnsi="Courier New" w:cs="Courier New"/>
                <w:b/>
                <w:bCs/>
                <w:u w:val="single"/>
              </w:rPr>
            </w:pPr>
            <w:r w:rsidRPr="00693565">
              <w:rPr>
                <w:rFonts w:ascii="Courier New" w:hAnsi="Courier New" w:cs="Courier New"/>
                <w:b/>
                <w:bCs/>
                <w:u w:val="single"/>
              </w:rPr>
              <w:t>70%</w:t>
            </w:r>
          </w:p>
        </w:tc>
        <w:tc>
          <w:tcPr>
            <w:tcW w:w="817" w:type="dxa"/>
            <w:gridSpan w:val="2"/>
            <w:tcBorders>
              <w:top w:val="nil"/>
              <w:left w:val="nil"/>
              <w:bottom w:val="nil"/>
              <w:right w:val="nil"/>
            </w:tcBorders>
            <w:shd w:val="clear" w:color="auto" w:fill="auto"/>
            <w:noWrap/>
            <w:vAlign w:val="bottom"/>
            <w:hideMark/>
          </w:tcPr>
          <w:p w14:paraId="47657626" w14:textId="77777777" w:rsidR="00DE2B3C" w:rsidRPr="00693565" w:rsidRDefault="00DE2B3C" w:rsidP="00E84034">
            <w:pPr>
              <w:jc w:val="right"/>
              <w:rPr>
                <w:rFonts w:ascii="Courier New" w:hAnsi="Courier New" w:cs="Courier New"/>
                <w:b/>
                <w:bCs/>
                <w:u w:val="single"/>
              </w:rPr>
            </w:pPr>
            <w:r w:rsidRPr="00693565">
              <w:rPr>
                <w:rFonts w:ascii="Courier New" w:hAnsi="Courier New" w:cs="Courier New"/>
                <w:b/>
                <w:bCs/>
                <w:u w:val="single"/>
              </w:rPr>
              <w:t>80%</w:t>
            </w:r>
          </w:p>
        </w:tc>
        <w:tc>
          <w:tcPr>
            <w:tcW w:w="817" w:type="dxa"/>
            <w:gridSpan w:val="2"/>
            <w:tcBorders>
              <w:top w:val="nil"/>
              <w:left w:val="nil"/>
              <w:bottom w:val="nil"/>
              <w:right w:val="nil"/>
            </w:tcBorders>
            <w:shd w:val="clear" w:color="auto" w:fill="auto"/>
            <w:noWrap/>
            <w:vAlign w:val="bottom"/>
            <w:hideMark/>
          </w:tcPr>
          <w:p w14:paraId="1A726FA4" w14:textId="77777777" w:rsidR="00DE2B3C" w:rsidRPr="00693565" w:rsidRDefault="00DE2B3C" w:rsidP="00E84034">
            <w:pPr>
              <w:jc w:val="right"/>
              <w:rPr>
                <w:rFonts w:ascii="Courier New" w:hAnsi="Courier New" w:cs="Courier New"/>
                <w:b/>
                <w:bCs/>
                <w:u w:val="single"/>
              </w:rPr>
            </w:pPr>
            <w:r w:rsidRPr="00693565">
              <w:rPr>
                <w:rFonts w:ascii="Courier New" w:hAnsi="Courier New" w:cs="Courier New"/>
                <w:b/>
                <w:bCs/>
                <w:u w:val="single"/>
              </w:rPr>
              <w:t>90%</w:t>
            </w:r>
          </w:p>
        </w:tc>
        <w:tc>
          <w:tcPr>
            <w:tcW w:w="817" w:type="dxa"/>
            <w:gridSpan w:val="2"/>
            <w:tcBorders>
              <w:top w:val="nil"/>
              <w:left w:val="nil"/>
              <w:bottom w:val="nil"/>
              <w:right w:val="nil"/>
            </w:tcBorders>
            <w:shd w:val="clear" w:color="auto" w:fill="auto"/>
            <w:noWrap/>
            <w:vAlign w:val="bottom"/>
            <w:hideMark/>
          </w:tcPr>
          <w:p w14:paraId="3331A645" w14:textId="77777777" w:rsidR="00DE2B3C" w:rsidRPr="00693565" w:rsidRDefault="00DE2B3C" w:rsidP="00E84034">
            <w:pPr>
              <w:jc w:val="right"/>
              <w:rPr>
                <w:rFonts w:ascii="Courier New" w:hAnsi="Courier New" w:cs="Courier New"/>
                <w:b/>
                <w:bCs/>
                <w:u w:val="single"/>
              </w:rPr>
            </w:pPr>
            <w:r w:rsidRPr="00693565">
              <w:rPr>
                <w:rFonts w:ascii="Courier New" w:hAnsi="Courier New" w:cs="Courier New"/>
                <w:b/>
                <w:bCs/>
                <w:u w:val="single"/>
              </w:rPr>
              <w:t>100%</w:t>
            </w:r>
          </w:p>
        </w:tc>
      </w:tr>
      <w:tr w:rsidR="00DE2B3C" w:rsidRPr="00693565" w14:paraId="7FD74627" w14:textId="77777777" w:rsidTr="004F000F">
        <w:trPr>
          <w:gridAfter w:val="1"/>
          <w:wAfter w:w="108" w:type="dxa"/>
          <w:trHeight w:val="270"/>
        </w:trPr>
        <w:tc>
          <w:tcPr>
            <w:tcW w:w="2500" w:type="dxa"/>
            <w:gridSpan w:val="2"/>
            <w:tcBorders>
              <w:top w:val="nil"/>
              <w:left w:val="nil"/>
              <w:bottom w:val="nil"/>
              <w:right w:val="nil"/>
            </w:tcBorders>
            <w:shd w:val="clear" w:color="auto" w:fill="auto"/>
            <w:noWrap/>
            <w:vAlign w:val="bottom"/>
            <w:hideMark/>
          </w:tcPr>
          <w:p w14:paraId="13CA440C" w14:textId="77777777" w:rsidR="00DE2B3C" w:rsidRPr="00693565" w:rsidRDefault="00DE2B3C" w:rsidP="00E84034">
            <w:pPr>
              <w:jc w:val="right"/>
              <w:rPr>
                <w:rFonts w:ascii="Courier New" w:hAnsi="Courier New" w:cs="Courier New"/>
                <w:b/>
                <w:bCs/>
                <w:u w:val="single"/>
              </w:rPr>
            </w:pPr>
          </w:p>
        </w:tc>
        <w:tc>
          <w:tcPr>
            <w:tcW w:w="337" w:type="dxa"/>
            <w:gridSpan w:val="2"/>
            <w:tcBorders>
              <w:top w:val="nil"/>
              <w:left w:val="nil"/>
              <w:bottom w:val="nil"/>
              <w:right w:val="nil"/>
            </w:tcBorders>
            <w:shd w:val="clear" w:color="auto" w:fill="auto"/>
            <w:noWrap/>
            <w:vAlign w:val="bottom"/>
            <w:hideMark/>
          </w:tcPr>
          <w:p w14:paraId="51A13EEC" w14:textId="77777777" w:rsidR="00DE2B3C" w:rsidRPr="00693565" w:rsidRDefault="00DE2B3C" w:rsidP="00E84034"/>
        </w:tc>
        <w:tc>
          <w:tcPr>
            <w:tcW w:w="760" w:type="dxa"/>
            <w:gridSpan w:val="2"/>
            <w:tcBorders>
              <w:top w:val="nil"/>
              <w:left w:val="nil"/>
              <w:bottom w:val="nil"/>
              <w:right w:val="nil"/>
            </w:tcBorders>
            <w:shd w:val="clear" w:color="auto" w:fill="auto"/>
            <w:noWrap/>
            <w:vAlign w:val="bottom"/>
            <w:hideMark/>
          </w:tcPr>
          <w:p w14:paraId="31F7D746" w14:textId="77777777" w:rsidR="00DE2B3C" w:rsidRPr="00693565" w:rsidRDefault="00DE2B3C" w:rsidP="00E84034"/>
        </w:tc>
        <w:tc>
          <w:tcPr>
            <w:tcW w:w="760" w:type="dxa"/>
            <w:gridSpan w:val="2"/>
            <w:tcBorders>
              <w:top w:val="nil"/>
              <w:left w:val="nil"/>
              <w:bottom w:val="nil"/>
              <w:right w:val="nil"/>
            </w:tcBorders>
            <w:shd w:val="clear" w:color="auto" w:fill="auto"/>
            <w:noWrap/>
            <w:vAlign w:val="bottom"/>
            <w:hideMark/>
          </w:tcPr>
          <w:p w14:paraId="0C0A75B8" w14:textId="77777777" w:rsidR="00DE2B3C" w:rsidRPr="00693565" w:rsidRDefault="00DE2B3C" w:rsidP="00E84034"/>
        </w:tc>
        <w:tc>
          <w:tcPr>
            <w:tcW w:w="760" w:type="dxa"/>
            <w:gridSpan w:val="2"/>
            <w:tcBorders>
              <w:top w:val="nil"/>
              <w:left w:val="nil"/>
              <w:bottom w:val="nil"/>
              <w:right w:val="nil"/>
            </w:tcBorders>
            <w:shd w:val="clear" w:color="auto" w:fill="auto"/>
            <w:noWrap/>
            <w:vAlign w:val="bottom"/>
            <w:hideMark/>
          </w:tcPr>
          <w:p w14:paraId="0852CCCB" w14:textId="77777777" w:rsidR="00DE2B3C" w:rsidRPr="00693565" w:rsidRDefault="00DE2B3C" w:rsidP="00E84034"/>
        </w:tc>
        <w:tc>
          <w:tcPr>
            <w:tcW w:w="817" w:type="dxa"/>
            <w:gridSpan w:val="2"/>
            <w:tcBorders>
              <w:top w:val="nil"/>
              <w:left w:val="nil"/>
              <w:bottom w:val="nil"/>
              <w:right w:val="nil"/>
            </w:tcBorders>
            <w:shd w:val="clear" w:color="auto" w:fill="auto"/>
            <w:noWrap/>
            <w:vAlign w:val="bottom"/>
            <w:hideMark/>
          </w:tcPr>
          <w:p w14:paraId="6B873D05" w14:textId="77777777" w:rsidR="00DE2B3C" w:rsidRPr="00693565" w:rsidRDefault="00DE2B3C" w:rsidP="00E84034"/>
        </w:tc>
        <w:tc>
          <w:tcPr>
            <w:tcW w:w="817" w:type="dxa"/>
            <w:gridSpan w:val="2"/>
            <w:tcBorders>
              <w:top w:val="nil"/>
              <w:left w:val="nil"/>
              <w:bottom w:val="nil"/>
              <w:right w:val="nil"/>
            </w:tcBorders>
            <w:shd w:val="clear" w:color="auto" w:fill="auto"/>
            <w:noWrap/>
            <w:vAlign w:val="bottom"/>
            <w:hideMark/>
          </w:tcPr>
          <w:p w14:paraId="3E3CC847" w14:textId="77777777" w:rsidR="00DE2B3C" w:rsidRPr="00693565" w:rsidRDefault="00DE2B3C" w:rsidP="00E84034"/>
        </w:tc>
        <w:tc>
          <w:tcPr>
            <w:tcW w:w="817" w:type="dxa"/>
            <w:gridSpan w:val="2"/>
            <w:tcBorders>
              <w:top w:val="nil"/>
              <w:left w:val="nil"/>
              <w:bottom w:val="nil"/>
              <w:right w:val="nil"/>
            </w:tcBorders>
            <w:shd w:val="clear" w:color="auto" w:fill="auto"/>
            <w:noWrap/>
            <w:vAlign w:val="bottom"/>
            <w:hideMark/>
          </w:tcPr>
          <w:p w14:paraId="3CDC0F27" w14:textId="77777777" w:rsidR="00DE2B3C" w:rsidRPr="00693565" w:rsidRDefault="00DE2B3C" w:rsidP="00E84034"/>
        </w:tc>
        <w:tc>
          <w:tcPr>
            <w:tcW w:w="817" w:type="dxa"/>
            <w:gridSpan w:val="2"/>
            <w:tcBorders>
              <w:top w:val="nil"/>
              <w:left w:val="nil"/>
              <w:bottom w:val="nil"/>
              <w:right w:val="nil"/>
            </w:tcBorders>
            <w:shd w:val="clear" w:color="auto" w:fill="auto"/>
            <w:noWrap/>
            <w:vAlign w:val="bottom"/>
            <w:hideMark/>
          </w:tcPr>
          <w:p w14:paraId="613E3052" w14:textId="77777777" w:rsidR="00DE2B3C" w:rsidRPr="00693565" w:rsidRDefault="00DE2B3C" w:rsidP="00E84034"/>
        </w:tc>
        <w:tc>
          <w:tcPr>
            <w:tcW w:w="817" w:type="dxa"/>
            <w:gridSpan w:val="2"/>
            <w:tcBorders>
              <w:top w:val="nil"/>
              <w:left w:val="nil"/>
              <w:bottom w:val="nil"/>
              <w:right w:val="nil"/>
            </w:tcBorders>
            <w:shd w:val="clear" w:color="auto" w:fill="auto"/>
            <w:noWrap/>
            <w:vAlign w:val="bottom"/>
            <w:hideMark/>
          </w:tcPr>
          <w:p w14:paraId="29D09BDF" w14:textId="77777777" w:rsidR="00DE2B3C" w:rsidRPr="00693565" w:rsidRDefault="00DE2B3C" w:rsidP="00E84034"/>
        </w:tc>
        <w:tc>
          <w:tcPr>
            <w:tcW w:w="817" w:type="dxa"/>
            <w:gridSpan w:val="2"/>
            <w:tcBorders>
              <w:top w:val="nil"/>
              <w:left w:val="nil"/>
              <w:bottom w:val="nil"/>
              <w:right w:val="nil"/>
            </w:tcBorders>
            <w:shd w:val="clear" w:color="auto" w:fill="auto"/>
            <w:noWrap/>
            <w:vAlign w:val="bottom"/>
            <w:hideMark/>
          </w:tcPr>
          <w:p w14:paraId="42F88AEF" w14:textId="77777777" w:rsidR="00DE2B3C" w:rsidRPr="00693565" w:rsidRDefault="00DE2B3C" w:rsidP="00E84034"/>
        </w:tc>
        <w:tc>
          <w:tcPr>
            <w:tcW w:w="817" w:type="dxa"/>
            <w:gridSpan w:val="2"/>
            <w:tcBorders>
              <w:top w:val="nil"/>
              <w:left w:val="nil"/>
              <w:bottom w:val="nil"/>
              <w:right w:val="nil"/>
            </w:tcBorders>
            <w:shd w:val="clear" w:color="auto" w:fill="auto"/>
            <w:noWrap/>
            <w:vAlign w:val="bottom"/>
            <w:hideMark/>
          </w:tcPr>
          <w:p w14:paraId="53F6D342" w14:textId="77777777" w:rsidR="00DE2B3C" w:rsidRPr="00693565" w:rsidRDefault="00DE2B3C" w:rsidP="00E84034"/>
        </w:tc>
        <w:tc>
          <w:tcPr>
            <w:tcW w:w="817" w:type="dxa"/>
            <w:gridSpan w:val="2"/>
            <w:tcBorders>
              <w:top w:val="nil"/>
              <w:left w:val="nil"/>
              <w:bottom w:val="nil"/>
              <w:right w:val="nil"/>
            </w:tcBorders>
            <w:shd w:val="clear" w:color="auto" w:fill="auto"/>
            <w:noWrap/>
            <w:vAlign w:val="bottom"/>
            <w:hideMark/>
          </w:tcPr>
          <w:p w14:paraId="3F135C0D" w14:textId="77777777" w:rsidR="00DE2B3C" w:rsidRPr="00693565" w:rsidRDefault="00DE2B3C" w:rsidP="00E84034"/>
        </w:tc>
        <w:tc>
          <w:tcPr>
            <w:tcW w:w="817" w:type="dxa"/>
            <w:gridSpan w:val="2"/>
            <w:tcBorders>
              <w:top w:val="nil"/>
              <w:left w:val="nil"/>
              <w:bottom w:val="nil"/>
              <w:right w:val="nil"/>
            </w:tcBorders>
            <w:shd w:val="clear" w:color="auto" w:fill="auto"/>
            <w:noWrap/>
            <w:vAlign w:val="bottom"/>
            <w:hideMark/>
          </w:tcPr>
          <w:p w14:paraId="64BF26BA" w14:textId="77777777" w:rsidR="00DE2B3C" w:rsidRPr="00693565" w:rsidRDefault="00DE2B3C" w:rsidP="00E84034"/>
        </w:tc>
        <w:tc>
          <w:tcPr>
            <w:tcW w:w="817" w:type="dxa"/>
            <w:gridSpan w:val="2"/>
            <w:tcBorders>
              <w:top w:val="nil"/>
              <w:left w:val="nil"/>
              <w:bottom w:val="nil"/>
              <w:right w:val="nil"/>
            </w:tcBorders>
            <w:shd w:val="clear" w:color="auto" w:fill="auto"/>
            <w:noWrap/>
            <w:vAlign w:val="bottom"/>
            <w:hideMark/>
          </w:tcPr>
          <w:p w14:paraId="143D9CC4" w14:textId="77777777" w:rsidR="00DE2B3C" w:rsidRPr="00693565" w:rsidRDefault="00DE2B3C" w:rsidP="00E84034"/>
        </w:tc>
        <w:tc>
          <w:tcPr>
            <w:tcW w:w="817" w:type="dxa"/>
            <w:gridSpan w:val="2"/>
            <w:tcBorders>
              <w:top w:val="nil"/>
              <w:left w:val="nil"/>
              <w:bottom w:val="nil"/>
              <w:right w:val="nil"/>
            </w:tcBorders>
            <w:shd w:val="clear" w:color="auto" w:fill="auto"/>
            <w:noWrap/>
            <w:vAlign w:val="bottom"/>
            <w:hideMark/>
          </w:tcPr>
          <w:p w14:paraId="1AB3D3F6" w14:textId="77777777" w:rsidR="00DE2B3C" w:rsidRPr="00693565" w:rsidRDefault="00DE2B3C" w:rsidP="00E84034"/>
        </w:tc>
      </w:tr>
      <w:tr w:rsidR="004F000F" w:rsidRPr="004F000F" w14:paraId="50B017E1" w14:textId="77777777" w:rsidTr="004F000F">
        <w:trPr>
          <w:gridAfter w:val="1"/>
          <w:wAfter w:w="108" w:type="dxa"/>
          <w:trHeight w:val="270"/>
        </w:trPr>
        <w:tc>
          <w:tcPr>
            <w:tcW w:w="2500" w:type="dxa"/>
            <w:gridSpan w:val="2"/>
            <w:tcBorders>
              <w:top w:val="nil"/>
              <w:left w:val="nil"/>
              <w:bottom w:val="nil"/>
              <w:right w:val="nil"/>
            </w:tcBorders>
            <w:shd w:val="clear" w:color="auto" w:fill="auto"/>
            <w:noWrap/>
            <w:vAlign w:val="bottom"/>
            <w:hideMark/>
          </w:tcPr>
          <w:p w14:paraId="21697550" w14:textId="77777777" w:rsidR="004F000F" w:rsidRPr="004F000F" w:rsidRDefault="004F000F" w:rsidP="004F000F">
            <w:pPr>
              <w:jc w:val="right"/>
              <w:rPr>
                <w:rFonts w:ascii="Courier New" w:hAnsi="Courier New" w:cs="Courier New"/>
                <w:b/>
                <w:bCs/>
              </w:rPr>
            </w:pPr>
            <w:r w:rsidRPr="004F000F">
              <w:rPr>
                <w:rFonts w:ascii="Courier New" w:hAnsi="Courier New" w:cs="Courier New"/>
                <w:b/>
                <w:bCs/>
              </w:rPr>
              <w:t>146,000 and over</w:t>
            </w:r>
          </w:p>
        </w:tc>
        <w:tc>
          <w:tcPr>
            <w:tcW w:w="337" w:type="dxa"/>
            <w:gridSpan w:val="2"/>
            <w:tcBorders>
              <w:top w:val="nil"/>
              <w:left w:val="nil"/>
              <w:bottom w:val="nil"/>
              <w:right w:val="nil"/>
            </w:tcBorders>
            <w:shd w:val="clear" w:color="auto" w:fill="auto"/>
            <w:noWrap/>
            <w:vAlign w:val="bottom"/>
            <w:hideMark/>
          </w:tcPr>
          <w:p w14:paraId="65C64AC9" w14:textId="77777777" w:rsidR="004F000F" w:rsidRPr="004F000F" w:rsidRDefault="004F000F" w:rsidP="004F51C1">
            <w:pPr>
              <w:rPr>
                <w:rFonts w:ascii="Courier New" w:hAnsi="Courier New" w:cs="Courier New"/>
                <w:b/>
                <w:bCs/>
              </w:rPr>
            </w:pPr>
          </w:p>
        </w:tc>
        <w:tc>
          <w:tcPr>
            <w:tcW w:w="760" w:type="dxa"/>
            <w:gridSpan w:val="2"/>
            <w:tcBorders>
              <w:top w:val="nil"/>
              <w:left w:val="nil"/>
              <w:bottom w:val="nil"/>
              <w:right w:val="nil"/>
            </w:tcBorders>
            <w:shd w:val="clear" w:color="auto" w:fill="auto"/>
            <w:noWrap/>
            <w:vAlign w:val="bottom"/>
            <w:hideMark/>
          </w:tcPr>
          <w:p w14:paraId="0330013A" w14:textId="52C78B31" w:rsidR="004F000F" w:rsidRPr="004F000F" w:rsidRDefault="004F000F" w:rsidP="004F000F">
            <w:pPr>
              <w:rPr>
                <w:rFonts w:ascii="Courier New" w:hAnsi="Courier New" w:cs="Courier New"/>
                <w:b/>
                <w:bCs/>
              </w:rPr>
            </w:pPr>
            <w:r w:rsidRPr="004F000F">
              <w:rPr>
                <w:rFonts w:ascii="Courier New" w:hAnsi="Courier New" w:cs="Courier New"/>
                <w:b/>
                <w:bCs/>
              </w:rPr>
              <w:t>2615</w:t>
            </w:r>
          </w:p>
        </w:tc>
        <w:tc>
          <w:tcPr>
            <w:tcW w:w="760" w:type="dxa"/>
            <w:gridSpan w:val="2"/>
            <w:tcBorders>
              <w:top w:val="nil"/>
              <w:left w:val="nil"/>
              <w:bottom w:val="nil"/>
              <w:right w:val="nil"/>
            </w:tcBorders>
            <w:shd w:val="clear" w:color="auto" w:fill="auto"/>
            <w:noWrap/>
            <w:vAlign w:val="bottom"/>
            <w:hideMark/>
          </w:tcPr>
          <w:p w14:paraId="63ABB961" w14:textId="77777777" w:rsidR="004F000F" w:rsidRPr="004F000F" w:rsidRDefault="004F000F" w:rsidP="004F000F">
            <w:pPr>
              <w:rPr>
                <w:rFonts w:ascii="Courier New" w:hAnsi="Courier New" w:cs="Courier New"/>
                <w:b/>
                <w:bCs/>
              </w:rPr>
            </w:pPr>
            <w:r w:rsidRPr="004F000F">
              <w:rPr>
                <w:rFonts w:ascii="Courier New" w:hAnsi="Courier New" w:cs="Courier New"/>
                <w:b/>
                <w:bCs/>
              </w:rPr>
              <w:t>5230</w:t>
            </w:r>
          </w:p>
        </w:tc>
        <w:tc>
          <w:tcPr>
            <w:tcW w:w="760" w:type="dxa"/>
            <w:gridSpan w:val="2"/>
            <w:tcBorders>
              <w:top w:val="nil"/>
              <w:left w:val="nil"/>
              <w:bottom w:val="nil"/>
              <w:right w:val="nil"/>
            </w:tcBorders>
            <w:shd w:val="clear" w:color="auto" w:fill="auto"/>
            <w:noWrap/>
            <w:vAlign w:val="bottom"/>
            <w:hideMark/>
          </w:tcPr>
          <w:p w14:paraId="4DF397A1" w14:textId="77777777" w:rsidR="004F000F" w:rsidRPr="004F000F" w:rsidRDefault="004F000F" w:rsidP="004F000F">
            <w:pPr>
              <w:rPr>
                <w:rFonts w:ascii="Courier New" w:hAnsi="Courier New" w:cs="Courier New"/>
                <w:b/>
                <w:bCs/>
              </w:rPr>
            </w:pPr>
            <w:r w:rsidRPr="004F000F">
              <w:rPr>
                <w:rFonts w:ascii="Courier New" w:hAnsi="Courier New" w:cs="Courier New"/>
                <w:b/>
                <w:bCs/>
              </w:rPr>
              <w:t>7845</w:t>
            </w:r>
          </w:p>
        </w:tc>
        <w:tc>
          <w:tcPr>
            <w:tcW w:w="817" w:type="dxa"/>
            <w:gridSpan w:val="2"/>
            <w:tcBorders>
              <w:top w:val="nil"/>
              <w:left w:val="nil"/>
              <w:bottom w:val="nil"/>
              <w:right w:val="nil"/>
            </w:tcBorders>
            <w:shd w:val="clear" w:color="auto" w:fill="auto"/>
            <w:noWrap/>
            <w:vAlign w:val="bottom"/>
            <w:hideMark/>
          </w:tcPr>
          <w:p w14:paraId="150CE0B8" w14:textId="77777777" w:rsidR="004F000F" w:rsidRPr="004F000F" w:rsidRDefault="004F000F" w:rsidP="004F000F">
            <w:pPr>
              <w:rPr>
                <w:rFonts w:ascii="Courier New" w:hAnsi="Courier New" w:cs="Courier New"/>
                <w:b/>
                <w:bCs/>
              </w:rPr>
            </w:pPr>
            <w:r w:rsidRPr="004F000F">
              <w:rPr>
                <w:rFonts w:ascii="Courier New" w:hAnsi="Courier New" w:cs="Courier New"/>
                <w:b/>
                <w:bCs/>
              </w:rPr>
              <w:t>10460</w:t>
            </w:r>
          </w:p>
        </w:tc>
        <w:tc>
          <w:tcPr>
            <w:tcW w:w="817" w:type="dxa"/>
            <w:gridSpan w:val="2"/>
            <w:tcBorders>
              <w:top w:val="nil"/>
              <w:left w:val="nil"/>
              <w:bottom w:val="nil"/>
              <w:right w:val="nil"/>
            </w:tcBorders>
            <w:shd w:val="clear" w:color="auto" w:fill="auto"/>
            <w:noWrap/>
            <w:vAlign w:val="bottom"/>
            <w:hideMark/>
          </w:tcPr>
          <w:p w14:paraId="2A15B588" w14:textId="77777777" w:rsidR="004F000F" w:rsidRPr="004F000F" w:rsidRDefault="004F000F" w:rsidP="004F000F">
            <w:pPr>
              <w:rPr>
                <w:rFonts w:ascii="Courier New" w:hAnsi="Courier New" w:cs="Courier New"/>
                <w:b/>
                <w:bCs/>
              </w:rPr>
            </w:pPr>
            <w:r w:rsidRPr="004F000F">
              <w:rPr>
                <w:rFonts w:ascii="Courier New" w:hAnsi="Courier New" w:cs="Courier New"/>
                <w:b/>
                <w:bCs/>
              </w:rPr>
              <w:t>13075</w:t>
            </w:r>
          </w:p>
        </w:tc>
        <w:tc>
          <w:tcPr>
            <w:tcW w:w="817" w:type="dxa"/>
            <w:gridSpan w:val="2"/>
            <w:tcBorders>
              <w:top w:val="nil"/>
              <w:left w:val="nil"/>
              <w:bottom w:val="nil"/>
              <w:right w:val="nil"/>
            </w:tcBorders>
            <w:shd w:val="clear" w:color="auto" w:fill="auto"/>
            <w:noWrap/>
            <w:vAlign w:val="bottom"/>
            <w:hideMark/>
          </w:tcPr>
          <w:p w14:paraId="1DE1EF36" w14:textId="77777777" w:rsidR="004F000F" w:rsidRPr="004F000F" w:rsidRDefault="004F000F" w:rsidP="004F000F">
            <w:pPr>
              <w:rPr>
                <w:rFonts w:ascii="Courier New" w:hAnsi="Courier New" w:cs="Courier New"/>
                <w:b/>
                <w:bCs/>
              </w:rPr>
            </w:pPr>
            <w:r w:rsidRPr="004F000F">
              <w:rPr>
                <w:rFonts w:ascii="Courier New" w:hAnsi="Courier New" w:cs="Courier New"/>
                <w:b/>
                <w:bCs/>
              </w:rPr>
              <w:t>15690</w:t>
            </w:r>
          </w:p>
        </w:tc>
        <w:tc>
          <w:tcPr>
            <w:tcW w:w="817" w:type="dxa"/>
            <w:gridSpan w:val="2"/>
            <w:tcBorders>
              <w:top w:val="nil"/>
              <w:left w:val="nil"/>
              <w:bottom w:val="nil"/>
              <w:right w:val="nil"/>
            </w:tcBorders>
            <w:shd w:val="clear" w:color="auto" w:fill="auto"/>
            <w:noWrap/>
            <w:vAlign w:val="bottom"/>
            <w:hideMark/>
          </w:tcPr>
          <w:p w14:paraId="7FA2A50F" w14:textId="77777777" w:rsidR="004F000F" w:rsidRPr="004F000F" w:rsidRDefault="004F000F" w:rsidP="004F000F">
            <w:pPr>
              <w:rPr>
                <w:rFonts w:ascii="Courier New" w:hAnsi="Courier New" w:cs="Courier New"/>
                <w:b/>
                <w:bCs/>
              </w:rPr>
            </w:pPr>
            <w:r w:rsidRPr="004F000F">
              <w:rPr>
                <w:rFonts w:ascii="Courier New" w:hAnsi="Courier New" w:cs="Courier New"/>
                <w:b/>
                <w:bCs/>
              </w:rPr>
              <w:t>18305</w:t>
            </w:r>
          </w:p>
        </w:tc>
        <w:tc>
          <w:tcPr>
            <w:tcW w:w="817" w:type="dxa"/>
            <w:gridSpan w:val="2"/>
            <w:tcBorders>
              <w:top w:val="nil"/>
              <w:left w:val="nil"/>
              <w:bottom w:val="nil"/>
              <w:right w:val="nil"/>
            </w:tcBorders>
            <w:shd w:val="clear" w:color="auto" w:fill="auto"/>
            <w:noWrap/>
            <w:vAlign w:val="bottom"/>
            <w:hideMark/>
          </w:tcPr>
          <w:p w14:paraId="1DA3245E" w14:textId="77777777" w:rsidR="004F000F" w:rsidRPr="004F000F" w:rsidRDefault="004F000F" w:rsidP="004F000F">
            <w:pPr>
              <w:rPr>
                <w:rFonts w:ascii="Courier New" w:hAnsi="Courier New" w:cs="Courier New"/>
                <w:b/>
                <w:bCs/>
              </w:rPr>
            </w:pPr>
            <w:r w:rsidRPr="004F000F">
              <w:rPr>
                <w:rFonts w:ascii="Courier New" w:hAnsi="Courier New" w:cs="Courier New"/>
                <w:b/>
                <w:bCs/>
              </w:rPr>
              <w:t>21966</w:t>
            </w:r>
          </w:p>
        </w:tc>
        <w:tc>
          <w:tcPr>
            <w:tcW w:w="817" w:type="dxa"/>
            <w:gridSpan w:val="2"/>
            <w:tcBorders>
              <w:top w:val="nil"/>
              <w:left w:val="nil"/>
              <w:bottom w:val="nil"/>
              <w:right w:val="nil"/>
            </w:tcBorders>
            <w:shd w:val="clear" w:color="auto" w:fill="auto"/>
            <w:noWrap/>
            <w:vAlign w:val="bottom"/>
            <w:hideMark/>
          </w:tcPr>
          <w:p w14:paraId="16B6DDA1" w14:textId="77777777" w:rsidR="004F000F" w:rsidRPr="004F000F" w:rsidRDefault="004F000F" w:rsidP="004F000F">
            <w:pPr>
              <w:rPr>
                <w:rFonts w:ascii="Courier New" w:hAnsi="Courier New" w:cs="Courier New"/>
                <w:b/>
                <w:bCs/>
              </w:rPr>
            </w:pPr>
            <w:r w:rsidRPr="004F000F">
              <w:rPr>
                <w:rFonts w:ascii="Courier New" w:hAnsi="Courier New" w:cs="Courier New"/>
                <w:b/>
                <w:bCs/>
              </w:rPr>
              <w:t>26150</w:t>
            </w:r>
          </w:p>
        </w:tc>
        <w:tc>
          <w:tcPr>
            <w:tcW w:w="817" w:type="dxa"/>
            <w:gridSpan w:val="2"/>
            <w:tcBorders>
              <w:top w:val="nil"/>
              <w:left w:val="nil"/>
              <w:bottom w:val="nil"/>
              <w:right w:val="nil"/>
            </w:tcBorders>
            <w:shd w:val="clear" w:color="auto" w:fill="auto"/>
            <w:noWrap/>
            <w:vAlign w:val="bottom"/>
            <w:hideMark/>
          </w:tcPr>
          <w:p w14:paraId="006114CD" w14:textId="77777777" w:rsidR="004F000F" w:rsidRPr="004F000F" w:rsidRDefault="004F000F" w:rsidP="004F000F">
            <w:pPr>
              <w:rPr>
                <w:rFonts w:ascii="Courier New" w:hAnsi="Courier New" w:cs="Courier New"/>
                <w:b/>
                <w:bCs/>
              </w:rPr>
            </w:pPr>
            <w:r w:rsidRPr="004F000F">
              <w:rPr>
                <w:rFonts w:ascii="Courier New" w:hAnsi="Courier New" w:cs="Courier New"/>
                <w:b/>
                <w:bCs/>
              </w:rPr>
              <w:t>31380</w:t>
            </w:r>
          </w:p>
        </w:tc>
        <w:tc>
          <w:tcPr>
            <w:tcW w:w="817" w:type="dxa"/>
            <w:gridSpan w:val="2"/>
            <w:tcBorders>
              <w:top w:val="nil"/>
              <w:left w:val="nil"/>
              <w:bottom w:val="nil"/>
              <w:right w:val="nil"/>
            </w:tcBorders>
            <w:shd w:val="clear" w:color="auto" w:fill="auto"/>
            <w:noWrap/>
            <w:vAlign w:val="bottom"/>
            <w:hideMark/>
          </w:tcPr>
          <w:p w14:paraId="2767AF80" w14:textId="77777777" w:rsidR="004F000F" w:rsidRPr="004F000F" w:rsidRDefault="004F000F" w:rsidP="004F000F">
            <w:pPr>
              <w:rPr>
                <w:rFonts w:ascii="Courier New" w:hAnsi="Courier New" w:cs="Courier New"/>
                <w:b/>
                <w:bCs/>
              </w:rPr>
            </w:pPr>
            <w:r w:rsidRPr="004F000F">
              <w:rPr>
                <w:rFonts w:ascii="Courier New" w:hAnsi="Courier New" w:cs="Courier New"/>
                <w:b/>
                <w:bCs/>
              </w:rPr>
              <w:t>36610</w:t>
            </w:r>
          </w:p>
        </w:tc>
        <w:tc>
          <w:tcPr>
            <w:tcW w:w="817" w:type="dxa"/>
            <w:gridSpan w:val="2"/>
            <w:tcBorders>
              <w:top w:val="nil"/>
              <w:left w:val="nil"/>
              <w:bottom w:val="nil"/>
              <w:right w:val="nil"/>
            </w:tcBorders>
            <w:shd w:val="clear" w:color="auto" w:fill="auto"/>
            <w:noWrap/>
            <w:vAlign w:val="bottom"/>
            <w:hideMark/>
          </w:tcPr>
          <w:p w14:paraId="4FC48FBA" w14:textId="77777777" w:rsidR="004F000F" w:rsidRPr="004F000F" w:rsidRDefault="004F000F" w:rsidP="004F000F">
            <w:pPr>
              <w:rPr>
                <w:rFonts w:ascii="Courier New" w:hAnsi="Courier New" w:cs="Courier New"/>
                <w:b/>
                <w:bCs/>
              </w:rPr>
            </w:pPr>
            <w:r w:rsidRPr="004F000F">
              <w:rPr>
                <w:rFonts w:ascii="Courier New" w:hAnsi="Courier New" w:cs="Courier New"/>
                <w:b/>
                <w:bCs/>
              </w:rPr>
              <w:t>41840</w:t>
            </w:r>
          </w:p>
        </w:tc>
        <w:tc>
          <w:tcPr>
            <w:tcW w:w="817" w:type="dxa"/>
            <w:gridSpan w:val="2"/>
            <w:tcBorders>
              <w:top w:val="nil"/>
              <w:left w:val="nil"/>
              <w:bottom w:val="nil"/>
              <w:right w:val="nil"/>
            </w:tcBorders>
            <w:shd w:val="clear" w:color="auto" w:fill="auto"/>
            <w:noWrap/>
            <w:vAlign w:val="bottom"/>
            <w:hideMark/>
          </w:tcPr>
          <w:p w14:paraId="42CAACB6" w14:textId="77777777" w:rsidR="004F000F" w:rsidRPr="004F000F" w:rsidRDefault="004F000F" w:rsidP="004F000F">
            <w:pPr>
              <w:rPr>
                <w:rFonts w:ascii="Courier New" w:hAnsi="Courier New" w:cs="Courier New"/>
                <w:b/>
                <w:bCs/>
              </w:rPr>
            </w:pPr>
            <w:r w:rsidRPr="004F000F">
              <w:rPr>
                <w:rFonts w:ascii="Courier New" w:hAnsi="Courier New" w:cs="Courier New"/>
                <w:b/>
                <w:bCs/>
              </w:rPr>
              <w:t>47070</w:t>
            </w:r>
          </w:p>
        </w:tc>
        <w:tc>
          <w:tcPr>
            <w:tcW w:w="817" w:type="dxa"/>
            <w:gridSpan w:val="2"/>
            <w:tcBorders>
              <w:top w:val="nil"/>
              <w:left w:val="nil"/>
              <w:bottom w:val="nil"/>
              <w:right w:val="nil"/>
            </w:tcBorders>
            <w:shd w:val="clear" w:color="auto" w:fill="auto"/>
            <w:noWrap/>
            <w:vAlign w:val="bottom"/>
            <w:hideMark/>
          </w:tcPr>
          <w:p w14:paraId="7450894C" w14:textId="77777777" w:rsidR="004F000F" w:rsidRPr="004F000F" w:rsidRDefault="004F000F" w:rsidP="004F000F">
            <w:pPr>
              <w:rPr>
                <w:rFonts w:ascii="Courier New" w:hAnsi="Courier New" w:cs="Courier New"/>
                <w:b/>
                <w:bCs/>
              </w:rPr>
            </w:pPr>
            <w:r w:rsidRPr="004F000F">
              <w:rPr>
                <w:rFonts w:ascii="Courier New" w:hAnsi="Courier New" w:cs="Courier New"/>
                <w:b/>
                <w:bCs/>
              </w:rPr>
              <w:t>52300</w:t>
            </w:r>
          </w:p>
        </w:tc>
      </w:tr>
      <w:tr w:rsidR="004F000F" w:rsidRPr="00DF06DB" w14:paraId="0AE181A0" w14:textId="77777777" w:rsidTr="004F000F">
        <w:trPr>
          <w:gridBefore w:val="1"/>
          <w:wBefore w:w="108" w:type="dxa"/>
          <w:trHeight w:val="270"/>
        </w:trPr>
        <w:tc>
          <w:tcPr>
            <w:tcW w:w="2837" w:type="dxa"/>
            <w:gridSpan w:val="4"/>
            <w:tcBorders>
              <w:top w:val="nil"/>
              <w:left w:val="nil"/>
              <w:bottom w:val="nil"/>
              <w:right w:val="nil"/>
            </w:tcBorders>
            <w:shd w:val="clear" w:color="auto" w:fill="auto"/>
            <w:vAlign w:val="center"/>
            <w:hideMark/>
          </w:tcPr>
          <w:p w14:paraId="0E90E28A" w14:textId="77777777" w:rsidR="004F000F" w:rsidRPr="00DF06DB" w:rsidRDefault="004F000F" w:rsidP="004F51C1">
            <w:pPr>
              <w:rPr>
                <w:rFonts w:ascii="Courier New" w:hAnsi="Courier New" w:cs="Courier New"/>
                <w:b/>
                <w:bCs/>
                <w:color w:val="000000"/>
              </w:rPr>
            </w:pPr>
            <w:r w:rsidRPr="00DF06DB">
              <w:rPr>
                <w:rFonts w:ascii="Courier New" w:hAnsi="Courier New" w:cs="Courier New"/>
                <w:b/>
                <w:bCs/>
                <w:color w:val="000000"/>
              </w:rPr>
              <w:t xml:space="preserve"> 139,000 - 145,999</w:t>
            </w:r>
          </w:p>
        </w:tc>
        <w:tc>
          <w:tcPr>
            <w:tcW w:w="760" w:type="dxa"/>
            <w:gridSpan w:val="2"/>
            <w:tcBorders>
              <w:top w:val="nil"/>
              <w:left w:val="nil"/>
              <w:bottom w:val="nil"/>
              <w:right w:val="nil"/>
            </w:tcBorders>
            <w:shd w:val="clear" w:color="auto" w:fill="auto"/>
            <w:noWrap/>
            <w:vAlign w:val="bottom"/>
            <w:hideMark/>
          </w:tcPr>
          <w:p w14:paraId="674F8CC4" w14:textId="77777777" w:rsidR="004F000F" w:rsidRPr="00DF06DB" w:rsidRDefault="004F000F" w:rsidP="004F51C1">
            <w:pPr>
              <w:jc w:val="right"/>
              <w:rPr>
                <w:rFonts w:ascii="Courier New" w:hAnsi="Courier New" w:cs="Courier New"/>
                <w:b/>
                <w:bCs/>
                <w:color w:val="000000"/>
              </w:rPr>
            </w:pPr>
            <w:r w:rsidRPr="00DF06DB">
              <w:rPr>
                <w:rFonts w:ascii="Courier New" w:hAnsi="Courier New" w:cs="Courier New"/>
                <w:b/>
                <w:bCs/>
                <w:color w:val="000000"/>
              </w:rPr>
              <w:t>2540</w:t>
            </w:r>
          </w:p>
        </w:tc>
        <w:tc>
          <w:tcPr>
            <w:tcW w:w="760" w:type="dxa"/>
            <w:gridSpan w:val="2"/>
            <w:tcBorders>
              <w:top w:val="nil"/>
              <w:left w:val="nil"/>
              <w:bottom w:val="nil"/>
              <w:right w:val="nil"/>
            </w:tcBorders>
            <w:shd w:val="clear" w:color="auto" w:fill="auto"/>
            <w:noWrap/>
            <w:vAlign w:val="bottom"/>
            <w:hideMark/>
          </w:tcPr>
          <w:p w14:paraId="71D823BA" w14:textId="77777777" w:rsidR="004F000F" w:rsidRPr="00DF06DB" w:rsidRDefault="004F000F" w:rsidP="004F51C1">
            <w:pPr>
              <w:jc w:val="right"/>
              <w:rPr>
                <w:rFonts w:ascii="Courier New" w:hAnsi="Courier New" w:cs="Courier New"/>
                <w:b/>
                <w:bCs/>
                <w:color w:val="000000"/>
              </w:rPr>
            </w:pPr>
            <w:r w:rsidRPr="00DF06DB">
              <w:rPr>
                <w:rFonts w:ascii="Courier New" w:hAnsi="Courier New" w:cs="Courier New"/>
                <w:b/>
                <w:bCs/>
                <w:color w:val="000000"/>
              </w:rPr>
              <w:t>5080</w:t>
            </w:r>
          </w:p>
        </w:tc>
        <w:tc>
          <w:tcPr>
            <w:tcW w:w="760" w:type="dxa"/>
            <w:gridSpan w:val="2"/>
            <w:tcBorders>
              <w:top w:val="nil"/>
              <w:left w:val="nil"/>
              <w:bottom w:val="nil"/>
              <w:right w:val="nil"/>
            </w:tcBorders>
            <w:shd w:val="clear" w:color="auto" w:fill="auto"/>
            <w:noWrap/>
            <w:vAlign w:val="bottom"/>
            <w:hideMark/>
          </w:tcPr>
          <w:p w14:paraId="0BDF7F53" w14:textId="77777777" w:rsidR="004F000F" w:rsidRPr="00DF06DB" w:rsidRDefault="004F000F" w:rsidP="004F51C1">
            <w:pPr>
              <w:jc w:val="right"/>
              <w:rPr>
                <w:rFonts w:ascii="Courier New" w:hAnsi="Courier New" w:cs="Courier New"/>
                <w:b/>
                <w:bCs/>
                <w:color w:val="000000"/>
              </w:rPr>
            </w:pPr>
            <w:r w:rsidRPr="00DF06DB">
              <w:rPr>
                <w:rFonts w:ascii="Courier New" w:hAnsi="Courier New" w:cs="Courier New"/>
                <w:b/>
                <w:bCs/>
                <w:color w:val="000000"/>
              </w:rPr>
              <w:t>7620</w:t>
            </w:r>
          </w:p>
        </w:tc>
        <w:tc>
          <w:tcPr>
            <w:tcW w:w="817" w:type="dxa"/>
            <w:gridSpan w:val="2"/>
            <w:tcBorders>
              <w:top w:val="nil"/>
              <w:left w:val="nil"/>
              <w:bottom w:val="nil"/>
              <w:right w:val="nil"/>
            </w:tcBorders>
            <w:shd w:val="clear" w:color="auto" w:fill="auto"/>
            <w:noWrap/>
            <w:vAlign w:val="bottom"/>
            <w:hideMark/>
          </w:tcPr>
          <w:p w14:paraId="1824443C" w14:textId="77777777" w:rsidR="004F000F" w:rsidRPr="00DF06DB" w:rsidRDefault="004F000F" w:rsidP="004F51C1">
            <w:pPr>
              <w:jc w:val="right"/>
              <w:rPr>
                <w:rFonts w:ascii="Courier New" w:hAnsi="Courier New" w:cs="Courier New"/>
                <w:b/>
                <w:bCs/>
                <w:color w:val="000000"/>
              </w:rPr>
            </w:pPr>
            <w:r w:rsidRPr="00DF06DB">
              <w:rPr>
                <w:rFonts w:ascii="Courier New" w:hAnsi="Courier New" w:cs="Courier New"/>
                <w:b/>
                <w:bCs/>
                <w:color w:val="000000"/>
              </w:rPr>
              <w:t>10160</w:t>
            </w:r>
          </w:p>
        </w:tc>
        <w:tc>
          <w:tcPr>
            <w:tcW w:w="817" w:type="dxa"/>
            <w:gridSpan w:val="2"/>
            <w:tcBorders>
              <w:top w:val="nil"/>
              <w:left w:val="nil"/>
              <w:bottom w:val="nil"/>
              <w:right w:val="nil"/>
            </w:tcBorders>
            <w:shd w:val="clear" w:color="auto" w:fill="auto"/>
            <w:noWrap/>
            <w:vAlign w:val="bottom"/>
            <w:hideMark/>
          </w:tcPr>
          <w:p w14:paraId="425A644C" w14:textId="77777777" w:rsidR="004F000F" w:rsidRPr="00DF06DB" w:rsidRDefault="004F000F" w:rsidP="004F51C1">
            <w:pPr>
              <w:jc w:val="right"/>
              <w:rPr>
                <w:rFonts w:ascii="Courier New" w:hAnsi="Courier New" w:cs="Courier New"/>
                <w:b/>
                <w:bCs/>
                <w:color w:val="000000"/>
              </w:rPr>
            </w:pPr>
            <w:r w:rsidRPr="00DF06DB">
              <w:rPr>
                <w:rFonts w:ascii="Courier New" w:hAnsi="Courier New" w:cs="Courier New"/>
                <w:b/>
                <w:bCs/>
                <w:color w:val="000000"/>
              </w:rPr>
              <w:t>12700</w:t>
            </w:r>
          </w:p>
        </w:tc>
        <w:tc>
          <w:tcPr>
            <w:tcW w:w="817" w:type="dxa"/>
            <w:gridSpan w:val="2"/>
            <w:tcBorders>
              <w:top w:val="nil"/>
              <w:left w:val="nil"/>
              <w:bottom w:val="nil"/>
              <w:right w:val="nil"/>
            </w:tcBorders>
            <w:shd w:val="clear" w:color="auto" w:fill="auto"/>
            <w:noWrap/>
            <w:vAlign w:val="bottom"/>
            <w:hideMark/>
          </w:tcPr>
          <w:p w14:paraId="20C6A1C9" w14:textId="77777777" w:rsidR="004F000F" w:rsidRPr="00DF06DB" w:rsidRDefault="004F000F" w:rsidP="004F51C1">
            <w:pPr>
              <w:jc w:val="right"/>
              <w:rPr>
                <w:rFonts w:ascii="Courier New" w:hAnsi="Courier New" w:cs="Courier New"/>
                <w:b/>
                <w:bCs/>
                <w:color w:val="000000"/>
              </w:rPr>
            </w:pPr>
            <w:r w:rsidRPr="00DF06DB">
              <w:rPr>
                <w:rFonts w:ascii="Courier New" w:hAnsi="Courier New" w:cs="Courier New"/>
                <w:b/>
                <w:bCs/>
                <w:color w:val="000000"/>
              </w:rPr>
              <w:t>15240</w:t>
            </w:r>
          </w:p>
        </w:tc>
        <w:tc>
          <w:tcPr>
            <w:tcW w:w="817" w:type="dxa"/>
            <w:gridSpan w:val="2"/>
            <w:tcBorders>
              <w:top w:val="nil"/>
              <w:left w:val="nil"/>
              <w:bottom w:val="nil"/>
              <w:right w:val="nil"/>
            </w:tcBorders>
            <w:shd w:val="clear" w:color="auto" w:fill="auto"/>
            <w:noWrap/>
            <w:vAlign w:val="bottom"/>
            <w:hideMark/>
          </w:tcPr>
          <w:p w14:paraId="7F395E41" w14:textId="77777777" w:rsidR="004F000F" w:rsidRPr="00DF06DB" w:rsidRDefault="004F000F" w:rsidP="004F51C1">
            <w:pPr>
              <w:jc w:val="right"/>
              <w:rPr>
                <w:rFonts w:ascii="Courier New" w:hAnsi="Courier New" w:cs="Courier New"/>
                <w:b/>
                <w:bCs/>
                <w:color w:val="000000"/>
              </w:rPr>
            </w:pPr>
            <w:r w:rsidRPr="00DF06DB">
              <w:rPr>
                <w:rFonts w:ascii="Courier New" w:hAnsi="Courier New" w:cs="Courier New"/>
                <w:b/>
                <w:bCs/>
                <w:color w:val="000000"/>
              </w:rPr>
              <w:t>17780</w:t>
            </w:r>
          </w:p>
        </w:tc>
        <w:tc>
          <w:tcPr>
            <w:tcW w:w="817" w:type="dxa"/>
            <w:gridSpan w:val="2"/>
            <w:tcBorders>
              <w:top w:val="nil"/>
              <w:left w:val="nil"/>
              <w:bottom w:val="nil"/>
              <w:right w:val="nil"/>
            </w:tcBorders>
            <w:shd w:val="clear" w:color="auto" w:fill="auto"/>
            <w:noWrap/>
            <w:vAlign w:val="bottom"/>
            <w:hideMark/>
          </w:tcPr>
          <w:p w14:paraId="56E1D355" w14:textId="77777777" w:rsidR="004F000F" w:rsidRPr="00DF06DB" w:rsidRDefault="004F000F" w:rsidP="004F51C1">
            <w:pPr>
              <w:jc w:val="right"/>
              <w:rPr>
                <w:rFonts w:ascii="Courier New" w:hAnsi="Courier New" w:cs="Courier New"/>
                <w:b/>
                <w:bCs/>
                <w:color w:val="000000"/>
              </w:rPr>
            </w:pPr>
            <w:r w:rsidRPr="00DF06DB">
              <w:rPr>
                <w:rFonts w:ascii="Courier New" w:hAnsi="Courier New" w:cs="Courier New"/>
                <w:b/>
                <w:bCs/>
                <w:color w:val="000000"/>
              </w:rPr>
              <w:t>21336</w:t>
            </w:r>
          </w:p>
        </w:tc>
        <w:tc>
          <w:tcPr>
            <w:tcW w:w="817" w:type="dxa"/>
            <w:gridSpan w:val="2"/>
            <w:tcBorders>
              <w:top w:val="nil"/>
              <w:left w:val="nil"/>
              <w:bottom w:val="nil"/>
              <w:right w:val="nil"/>
            </w:tcBorders>
            <w:shd w:val="clear" w:color="auto" w:fill="auto"/>
            <w:noWrap/>
            <w:vAlign w:val="bottom"/>
            <w:hideMark/>
          </w:tcPr>
          <w:p w14:paraId="30753720" w14:textId="77777777" w:rsidR="004F000F" w:rsidRPr="00DF06DB" w:rsidRDefault="004F000F" w:rsidP="004F51C1">
            <w:pPr>
              <w:jc w:val="right"/>
              <w:rPr>
                <w:rFonts w:ascii="Courier New" w:hAnsi="Courier New" w:cs="Courier New"/>
                <w:b/>
                <w:bCs/>
                <w:color w:val="000000"/>
              </w:rPr>
            </w:pPr>
            <w:r w:rsidRPr="00DF06DB">
              <w:rPr>
                <w:rFonts w:ascii="Courier New" w:hAnsi="Courier New" w:cs="Courier New"/>
                <w:b/>
                <w:bCs/>
                <w:color w:val="000000"/>
              </w:rPr>
              <w:t>25400</w:t>
            </w:r>
          </w:p>
        </w:tc>
        <w:tc>
          <w:tcPr>
            <w:tcW w:w="817" w:type="dxa"/>
            <w:gridSpan w:val="2"/>
            <w:tcBorders>
              <w:top w:val="nil"/>
              <w:left w:val="nil"/>
              <w:bottom w:val="nil"/>
              <w:right w:val="nil"/>
            </w:tcBorders>
            <w:shd w:val="clear" w:color="auto" w:fill="auto"/>
            <w:noWrap/>
            <w:vAlign w:val="bottom"/>
            <w:hideMark/>
          </w:tcPr>
          <w:p w14:paraId="1BD098E6" w14:textId="77777777" w:rsidR="004F000F" w:rsidRPr="00DF06DB" w:rsidRDefault="004F000F" w:rsidP="004F51C1">
            <w:pPr>
              <w:jc w:val="right"/>
              <w:rPr>
                <w:rFonts w:ascii="Courier New" w:hAnsi="Courier New" w:cs="Courier New"/>
                <w:b/>
                <w:bCs/>
                <w:color w:val="000000"/>
              </w:rPr>
            </w:pPr>
            <w:r w:rsidRPr="00DF06DB">
              <w:rPr>
                <w:rFonts w:ascii="Courier New" w:hAnsi="Courier New" w:cs="Courier New"/>
                <w:b/>
                <w:bCs/>
                <w:color w:val="000000"/>
              </w:rPr>
              <w:t>30480</w:t>
            </w:r>
          </w:p>
        </w:tc>
        <w:tc>
          <w:tcPr>
            <w:tcW w:w="817" w:type="dxa"/>
            <w:gridSpan w:val="2"/>
            <w:tcBorders>
              <w:top w:val="nil"/>
              <w:left w:val="nil"/>
              <w:bottom w:val="nil"/>
              <w:right w:val="nil"/>
            </w:tcBorders>
            <w:shd w:val="clear" w:color="auto" w:fill="auto"/>
            <w:noWrap/>
            <w:vAlign w:val="bottom"/>
            <w:hideMark/>
          </w:tcPr>
          <w:p w14:paraId="2C8673F7" w14:textId="77777777" w:rsidR="004F000F" w:rsidRPr="00DF06DB" w:rsidRDefault="004F000F" w:rsidP="004F51C1">
            <w:pPr>
              <w:jc w:val="right"/>
              <w:rPr>
                <w:rFonts w:ascii="Courier New" w:hAnsi="Courier New" w:cs="Courier New"/>
                <w:b/>
                <w:bCs/>
                <w:color w:val="000000"/>
              </w:rPr>
            </w:pPr>
            <w:r w:rsidRPr="00DF06DB">
              <w:rPr>
                <w:rFonts w:ascii="Courier New" w:hAnsi="Courier New" w:cs="Courier New"/>
                <w:b/>
                <w:bCs/>
                <w:color w:val="000000"/>
              </w:rPr>
              <w:t>35560</w:t>
            </w:r>
          </w:p>
        </w:tc>
        <w:tc>
          <w:tcPr>
            <w:tcW w:w="817" w:type="dxa"/>
            <w:gridSpan w:val="2"/>
            <w:tcBorders>
              <w:top w:val="nil"/>
              <w:left w:val="nil"/>
              <w:bottom w:val="nil"/>
              <w:right w:val="nil"/>
            </w:tcBorders>
            <w:shd w:val="clear" w:color="auto" w:fill="auto"/>
            <w:noWrap/>
            <w:vAlign w:val="bottom"/>
            <w:hideMark/>
          </w:tcPr>
          <w:p w14:paraId="3D1B9E5A" w14:textId="77777777" w:rsidR="004F000F" w:rsidRPr="00DF06DB" w:rsidRDefault="004F000F" w:rsidP="004F51C1">
            <w:pPr>
              <w:jc w:val="right"/>
              <w:rPr>
                <w:rFonts w:ascii="Courier New" w:hAnsi="Courier New" w:cs="Courier New"/>
                <w:b/>
                <w:bCs/>
                <w:color w:val="000000"/>
              </w:rPr>
            </w:pPr>
            <w:r w:rsidRPr="00DF06DB">
              <w:rPr>
                <w:rFonts w:ascii="Courier New" w:hAnsi="Courier New" w:cs="Courier New"/>
                <w:b/>
                <w:bCs/>
                <w:color w:val="000000"/>
              </w:rPr>
              <w:t>40640</w:t>
            </w:r>
          </w:p>
        </w:tc>
        <w:tc>
          <w:tcPr>
            <w:tcW w:w="817" w:type="dxa"/>
            <w:gridSpan w:val="2"/>
            <w:tcBorders>
              <w:top w:val="nil"/>
              <w:left w:val="nil"/>
              <w:bottom w:val="nil"/>
              <w:right w:val="nil"/>
            </w:tcBorders>
            <w:shd w:val="clear" w:color="auto" w:fill="auto"/>
            <w:noWrap/>
            <w:vAlign w:val="bottom"/>
            <w:hideMark/>
          </w:tcPr>
          <w:p w14:paraId="6796B171" w14:textId="77777777" w:rsidR="004F000F" w:rsidRPr="00DF06DB" w:rsidRDefault="004F000F" w:rsidP="004F51C1">
            <w:pPr>
              <w:jc w:val="right"/>
              <w:rPr>
                <w:rFonts w:ascii="Courier New" w:hAnsi="Courier New" w:cs="Courier New"/>
                <w:b/>
                <w:bCs/>
                <w:color w:val="000000"/>
              </w:rPr>
            </w:pPr>
            <w:r w:rsidRPr="00DF06DB">
              <w:rPr>
                <w:rFonts w:ascii="Courier New" w:hAnsi="Courier New" w:cs="Courier New"/>
                <w:b/>
                <w:bCs/>
                <w:color w:val="000000"/>
              </w:rPr>
              <w:t>45720</w:t>
            </w:r>
          </w:p>
        </w:tc>
        <w:tc>
          <w:tcPr>
            <w:tcW w:w="817" w:type="dxa"/>
            <w:gridSpan w:val="2"/>
            <w:tcBorders>
              <w:top w:val="nil"/>
              <w:left w:val="nil"/>
              <w:bottom w:val="nil"/>
              <w:right w:val="nil"/>
            </w:tcBorders>
            <w:shd w:val="clear" w:color="auto" w:fill="auto"/>
            <w:noWrap/>
            <w:vAlign w:val="bottom"/>
            <w:hideMark/>
          </w:tcPr>
          <w:p w14:paraId="1B223896" w14:textId="77777777" w:rsidR="004F000F" w:rsidRPr="00DF06DB" w:rsidRDefault="004F000F" w:rsidP="004F51C1">
            <w:pPr>
              <w:jc w:val="right"/>
              <w:rPr>
                <w:rFonts w:ascii="Courier New" w:hAnsi="Courier New" w:cs="Courier New"/>
                <w:b/>
                <w:bCs/>
                <w:color w:val="000000"/>
              </w:rPr>
            </w:pPr>
            <w:r w:rsidRPr="00DF06DB">
              <w:rPr>
                <w:rFonts w:ascii="Courier New" w:hAnsi="Courier New" w:cs="Courier New"/>
                <w:b/>
                <w:bCs/>
                <w:color w:val="000000"/>
              </w:rPr>
              <w:t>50800</w:t>
            </w:r>
          </w:p>
        </w:tc>
      </w:tr>
      <w:tr w:rsidR="004F000F" w:rsidRPr="00DF06DB" w14:paraId="39E8132F" w14:textId="77777777" w:rsidTr="004F000F">
        <w:trPr>
          <w:gridBefore w:val="1"/>
          <w:wBefore w:w="108" w:type="dxa"/>
          <w:trHeight w:val="270"/>
        </w:trPr>
        <w:tc>
          <w:tcPr>
            <w:tcW w:w="2500" w:type="dxa"/>
            <w:gridSpan w:val="2"/>
            <w:tcBorders>
              <w:top w:val="nil"/>
              <w:left w:val="nil"/>
              <w:bottom w:val="single" w:sz="4" w:space="0" w:color="auto"/>
              <w:right w:val="nil"/>
            </w:tcBorders>
            <w:shd w:val="clear" w:color="auto" w:fill="auto"/>
            <w:noWrap/>
            <w:vAlign w:val="bottom"/>
            <w:hideMark/>
          </w:tcPr>
          <w:p w14:paraId="08369445" w14:textId="77777777" w:rsidR="004F000F" w:rsidRPr="00DF06DB" w:rsidRDefault="004F000F" w:rsidP="004F51C1">
            <w:pPr>
              <w:rPr>
                <w:rFonts w:ascii="Courier New" w:hAnsi="Courier New" w:cs="Courier New"/>
                <w:b/>
                <w:bCs/>
              </w:rPr>
            </w:pPr>
            <w:r w:rsidRPr="00DF06DB">
              <w:rPr>
                <w:rFonts w:ascii="Courier New" w:hAnsi="Courier New" w:cs="Courier New"/>
                <w:b/>
                <w:bCs/>
              </w:rPr>
              <w:t xml:space="preserve"> 132,000 - 138,999</w:t>
            </w:r>
          </w:p>
        </w:tc>
        <w:tc>
          <w:tcPr>
            <w:tcW w:w="337" w:type="dxa"/>
            <w:gridSpan w:val="2"/>
            <w:tcBorders>
              <w:top w:val="nil"/>
              <w:left w:val="nil"/>
              <w:bottom w:val="single" w:sz="4" w:space="0" w:color="auto"/>
              <w:right w:val="nil"/>
            </w:tcBorders>
            <w:shd w:val="clear" w:color="auto" w:fill="auto"/>
            <w:noWrap/>
            <w:vAlign w:val="bottom"/>
            <w:hideMark/>
          </w:tcPr>
          <w:p w14:paraId="30E2D6EF" w14:textId="77777777" w:rsidR="004F000F" w:rsidRPr="00DF06DB" w:rsidRDefault="004F000F" w:rsidP="004F51C1">
            <w:pPr>
              <w:rPr>
                <w:rFonts w:ascii="Courier New" w:hAnsi="Courier New" w:cs="Courier New"/>
                <w:b/>
                <w:bCs/>
              </w:rPr>
            </w:pPr>
            <w:r w:rsidRPr="00DF06DB">
              <w:rPr>
                <w:rFonts w:ascii="Courier New" w:hAnsi="Courier New" w:cs="Courier New"/>
                <w:b/>
                <w:bCs/>
              </w:rPr>
              <w:t> </w:t>
            </w:r>
          </w:p>
        </w:tc>
        <w:tc>
          <w:tcPr>
            <w:tcW w:w="760" w:type="dxa"/>
            <w:gridSpan w:val="2"/>
            <w:tcBorders>
              <w:top w:val="nil"/>
              <w:left w:val="nil"/>
              <w:bottom w:val="nil"/>
              <w:right w:val="nil"/>
            </w:tcBorders>
            <w:shd w:val="clear" w:color="auto" w:fill="auto"/>
            <w:noWrap/>
            <w:vAlign w:val="bottom"/>
            <w:hideMark/>
          </w:tcPr>
          <w:p w14:paraId="095C6DB0" w14:textId="77777777" w:rsidR="004F000F" w:rsidRPr="00DF06DB" w:rsidRDefault="004F000F" w:rsidP="004F51C1">
            <w:pPr>
              <w:jc w:val="right"/>
              <w:rPr>
                <w:rFonts w:ascii="Courier New" w:hAnsi="Courier New" w:cs="Courier New"/>
                <w:b/>
                <w:bCs/>
                <w:color w:val="000000"/>
              </w:rPr>
            </w:pPr>
            <w:r w:rsidRPr="00DF06DB">
              <w:rPr>
                <w:rFonts w:ascii="Courier New" w:hAnsi="Courier New" w:cs="Courier New"/>
                <w:b/>
                <w:bCs/>
                <w:color w:val="000000"/>
              </w:rPr>
              <w:t>2460</w:t>
            </w:r>
          </w:p>
        </w:tc>
        <w:tc>
          <w:tcPr>
            <w:tcW w:w="760" w:type="dxa"/>
            <w:gridSpan w:val="2"/>
            <w:tcBorders>
              <w:top w:val="nil"/>
              <w:left w:val="nil"/>
              <w:bottom w:val="nil"/>
              <w:right w:val="nil"/>
            </w:tcBorders>
            <w:shd w:val="clear" w:color="auto" w:fill="auto"/>
            <w:noWrap/>
            <w:vAlign w:val="bottom"/>
            <w:hideMark/>
          </w:tcPr>
          <w:p w14:paraId="39E8AAC4" w14:textId="77777777" w:rsidR="004F000F" w:rsidRPr="00DF06DB" w:rsidRDefault="004F000F" w:rsidP="004F51C1">
            <w:pPr>
              <w:jc w:val="right"/>
              <w:rPr>
                <w:rFonts w:ascii="Courier New" w:hAnsi="Courier New" w:cs="Courier New"/>
                <w:b/>
                <w:bCs/>
                <w:color w:val="000000"/>
              </w:rPr>
            </w:pPr>
            <w:r w:rsidRPr="00DF06DB">
              <w:rPr>
                <w:rFonts w:ascii="Courier New" w:hAnsi="Courier New" w:cs="Courier New"/>
                <w:b/>
                <w:bCs/>
                <w:color w:val="000000"/>
              </w:rPr>
              <w:t>4920</w:t>
            </w:r>
          </w:p>
        </w:tc>
        <w:tc>
          <w:tcPr>
            <w:tcW w:w="760" w:type="dxa"/>
            <w:gridSpan w:val="2"/>
            <w:tcBorders>
              <w:top w:val="nil"/>
              <w:left w:val="nil"/>
              <w:bottom w:val="nil"/>
              <w:right w:val="nil"/>
            </w:tcBorders>
            <w:shd w:val="clear" w:color="auto" w:fill="auto"/>
            <w:noWrap/>
            <w:vAlign w:val="bottom"/>
            <w:hideMark/>
          </w:tcPr>
          <w:p w14:paraId="2DEBF307" w14:textId="77777777" w:rsidR="004F000F" w:rsidRPr="00DF06DB" w:rsidRDefault="004F000F" w:rsidP="004F51C1">
            <w:pPr>
              <w:jc w:val="right"/>
              <w:rPr>
                <w:rFonts w:ascii="Courier New" w:hAnsi="Courier New" w:cs="Courier New"/>
                <w:b/>
                <w:bCs/>
                <w:color w:val="000000"/>
              </w:rPr>
            </w:pPr>
            <w:r w:rsidRPr="00DF06DB">
              <w:rPr>
                <w:rFonts w:ascii="Courier New" w:hAnsi="Courier New" w:cs="Courier New"/>
                <w:b/>
                <w:bCs/>
                <w:color w:val="000000"/>
              </w:rPr>
              <w:t>7380</w:t>
            </w:r>
          </w:p>
        </w:tc>
        <w:tc>
          <w:tcPr>
            <w:tcW w:w="817" w:type="dxa"/>
            <w:gridSpan w:val="2"/>
            <w:tcBorders>
              <w:top w:val="nil"/>
              <w:left w:val="nil"/>
              <w:bottom w:val="single" w:sz="4" w:space="0" w:color="auto"/>
              <w:right w:val="nil"/>
            </w:tcBorders>
            <w:shd w:val="clear" w:color="auto" w:fill="auto"/>
            <w:noWrap/>
            <w:vAlign w:val="bottom"/>
            <w:hideMark/>
          </w:tcPr>
          <w:p w14:paraId="4FD71481" w14:textId="77777777" w:rsidR="004F000F" w:rsidRPr="00DF06DB" w:rsidRDefault="004F000F" w:rsidP="004F51C1">
            <w:pPr>
              <w:jc w:val="right"/>
              <w:rPr>
                <w:rFonts w:ascii="Courier New" w:hAnsi="Courier New" w:cs="Courier New"/>
                <w:b/>
                <w:bCs/>
                <w:color w:val="000000"/>
              </w:rPr>
            </w:pPr>
            <w:r w:rsidRPr="00DF06DB">
              <w:rPr>
                <w:rFonts w:ascii="Courier New" w:hAnsi="Courier New" w:cs="Courier New"/>
                <w:b/>
                <w:bCs/>
                <w:color w:val="000000"/>
              </w:rPr>
              <w:t>9840</w:t>
            </w:r>
          </w:p>
        </w:tc>
        <w:tc>
          <w:tcPr>
            <w:tcW w:w="817" w:type="dxa"/>
            <w:gridSpan w:val="2"/>
            <w:tcBorders>
              <w:top w:val="nil"/>
              <w:left w:val="nil"/>
              <w:bottom w:val="nil"/>
              <w:right w:val="nil"/>
            </w:tcBorders>
            <w:shd w:val="clear" w:color="auto" w:fill="auto"/>
            <w:noWrap/>
            <w:vAlign w:val="bottom"/>
            <w:hideMark/>
          </w:tcPr>
          <w:p w14:paraId="093A8537" w14:textId="77777777" w:rsidR="004F000F" w:rsidRPr="00DF06DB" w:rsidRDefault="004F000F" w:rsidP="004F51C1">
            <w:pPr>
              <w:jc w:val="right"/>
              <w:rPr>
                <w:rFonts w:ascii="Courier New" w:hAnsi="Courier New" w:cs="Courier New"/>
                <w:b/>
                <w:bCs/>
                <w:color w:val="000000"/>
              </w:rPr>
            </w:pPr>
            <w:r w:rsidRPr="00DF06DB">
              <w:rPr>
                <w:rFonts w:ascii="Courier New" w:hAnsi="Courier New" w:cs="Courier New"/>
                <w:b/>
                <w:bCs/>
                <w:color w:val="000000"/>
              </w:rPr>
              <w:t>12300</w:t>
            </w:r>
          </w:p>
        </w:tc>
        <w:tc>
          <w:tcPr>
            <w:tcW w:w="817" w:type="dxa"/>
            <w:gridSpan w:val="2"/>
            <w:tcBorders>
              <w:top w:val="nil"/>
              <w:left w:val="nil"/>
              <w:bottom w:val="nil"/>
              <w:right w:val="nil"/>
            </w:tcBorders>
            <w:shd w:val="clear" w:color="auto" w:fill="auto"/>
            <w:noWrap/>
            <w:vAlign w:val="bottom"/>
            <w:hideMark/>
          </w:tcPr>
          <w:p w14:paraId="2515351F" w14:textId="77777777" w:rsidR="004F000F" w:rsidRPr="00DF06DB" w:rsidRDefault="004F000F" w:rsidP="004F51C1">
            <w:pPr>
              <w:jc w:val="right"/>
              <w:rPr>
                <w:rFonts w:ascii="Courier New" w:hAnsi="Courier New" w:cs="Courier New"/>
                <w:b/>
                <w:bCs/>
                <w:color w:val="000000"/>
              </w:rPr>
            </w:pPr>
            <w:r w:rsidRPr="00DF06DB">
              <w:rPr>
                <w:rFonts w:ascii="Courier New" w:hAnsi="Courier New" w:cs="Courier New"/>
                <w:b/>
                <w:bCs/>
                <w:color w:val="000000"/>
              </w:rPr>
              <w:t>14760</w:t>
            </w:r>
          </w:p>
        </w:tc>
        <w:tc>
          <w:tcPr>
            <w:tcW w:w="817" w:type="dxa"/>
            <w:gridSpan w:val="2"/>
            <w:tcBorders>
              <w:top w:val="nil"/>
              <w:left w:val="nil"/>
              <w:bottom w:val="single" w:sz="4" w:space="0" w:color="auto"/>
              <w:right w:val="nil"/>
            </w:tcBorders>
            <w:shd w:val="clear" w:color="auto" w:fill="auto"/>
            <w:noWrap/>
            <w:vAlign w:val="bottom"/>
            <w:hideMark/>
          </w:tcPr>
          <w:p w14:paraId="39A3AB32" w14:textId="77777777" w:rsidR="004F000F" w:rsidRPr="00DF06DB" w:rsidRDefault="004F000F" w:rsidP="004F51C1">
            <w:pPr>
              <w:jc w:val="right"/>
              <w:rPr>
                <w:rFonts w:ascii="Courier New" w:hAnsi="Courier New" w:cs="Courier New"/>
                <w:b/>
                <w:bCs/>
                <w:color w:val="000000"/>
              </w:rPr>
            </w:pPr>
            <w:r w:rsidRPr="00DF06DB">
              <w:rPr>
                <w:rFonts w:ascii="Courier New" w:hAnsi="Courier New" w:cs="Courier New"/>
                <w:b/>
                <w:bCs/>
                <w:color w:val="000000"/>
              </w:rPr>
              <w:t>17220</w:t>
            </w:r>
          </w:p>
        </w:tc>
        <w:tc>
          <w:tcPr>
            <w:tcW w:w="817" w:type="dxa"/>
            <w:gridSpan w:val="2"/>
            <w:tcBorders>
              <w:top w:val="nil"/>
              <w:left w:val="nil"/>
              <w:bottom w:val="single" w:sz="4" w:space="0" w:color="auto"/>
              <w:right w:val="nil"/>
            </w:tcBorders>
            <w:shd w:val="clear" w:color="auto" w:fill="auto"/>
            <w:noWrap/>
            <w:vAlign w:val="bottom"/>
            <w:hideMark/>
          </w:tcPr>
          <w:p w14:paraId="56EB7B33" w14:textId="77777777" w:rsidR="004F000F" w:rsidRPr="00DF06DB" w:rsidRDefault="004F000F" w:rsidP="004F51C1">
            <w:pPr>
              <w:jc w:val="right"/>
              <w:rPr>
                <w:rFonts w:ascii="Courier New" w:hAnsi="Courier New" w:cs="Courier New"/>
                <w:b/>
                <w:bCs/>
                <w:color w:val="000000"/>
              </w:rPr>
            </w:pPr>
            <w:r w:rsidRPr="00DF06DB">
              <w:rPr>
                <w:rFonts w:ascii="Courier New" w:hAnsi="Courier New" w:cs="Courier New"/>
                <w:b/>
                <w:bCs/>
                <w:color w:val="000000"/>
              </w:rPr>
              <w:t>20664</w:t>
            </w:r>
          </w:p>
        </w:tc>
        <w:tc>
          <w:tcPr>
            <w:tcW w:w="817" w:type="dxa"/>
            <w:gridSpan w:val="2"/>
            <w:tcBorders>
              <w:top w:val="nil"/>
              <w:left w:val="nil"/>
              <w:bottom w:val="single" w:sz="4" w:space="0" w:color="auto"/>
              <w:right w:val="nil"/>
            </w:tcBorders>
            <w:shd w:val="clear" w:color="auto" w:fill="auto"/>
            <w:noWrap/>
            <w:vAlign w:val="bottom"/>
            <w:hideMark/>
          </w:tcPr>
          <w:p w14:paraId="22E22BCC" w14:textId="77777777" w:rsidR="004F000F" w:rsidRPr="00DF06DB" w:rsidRDefault="004F000F" w:rsidP="004F51C1">
            <w:pPr>
              <w:jc w:val="right"/>
              <w:rPr>
                <w:rFonts w:ascii="Courier New" w:hAnsi="Courier New" w:cs="Courier New"/>
                <w:b/>
                <w:bCs/>
                <w:color w:val="000000"/>
              </w:rPr>
            </w:pPr>
            <w:r w:rsidRPr="00DF06DB">
              <w:rPr>
                <w:rFonts w:ascii="Courier New" w:hAnsi="Courier New" w:cs="Courier New"/>
                <w:b/>
                <w:bCs/>
                <w:color w:val="000000"/>
              </w:rPr>
              <w:t>24600</w:t>
            </w:r>
          </w:p>
        </w:tc>
        <w:tc>
          <w:tcPr>
            <w:tcW w:w="817" w:type="dxa"/>
            <w:gridSpan w:val="2"/>
            <w:tcBorders>
              <w:top w:val="nil"/>
              <w:left w:val="nil"/>
              <w:bottom w:val="single" w:sz="4" w:space="0" w:color="auto"/>
              <w:right w:val="nil"/>
            </w:tcBorders>
            <w:shd w:val="clear" w:color="auto" w:fill="auto"/>
            <w:noWrap/>
            <w:vAlign w:val="bottom"/>
            <w:hideMark/>
          </w:tcPr>
          <w:p w14:paraId="59B6E389" w14:textId="77777777" w:rsidR="004F000F" w:rsidRPr="00DF06DB" w:rsidRDefault="004F000F" w:rsidP="004F51C1">
            <w:pPr>
              <w:jc w:val="right"/>
              <w:rPr>
                <w:rFonts w:ascii="Courier New" w:hAnsi="Courier New" w:cs="Courier New"/>
                <w:b/>
                <w:bCs/>
                <w:color w:val="000000"/>
              </w:rPr>
            </w:pPr>
            <w:r w:rsidRPr="00DF06DB">
              <w:rPr>
                <w:rFonts w:ascii="Courier New" w:hAnsi="Courier New" w:cs="Courier New"/>
                <w:b/>
                <w:bCs/>
                <w:color w:val="000000"/>
              </w:rPr>
              <w:t>29520</w:t>
            </w:r>
          </w:p>
        </w:tc>
        <w:tc>
          <w:tcPr>
            <w:tcW w:w="817" w:type="dxa"/>
            <w:gridSpan w:val="2"/>
            <w:tcBorders>
              <w:top w:val="nil"/>
              <w:left w:val="nil"/>
              <w:bottom w:val="single" w:sz="4" w:space="0" w:color="auto"/>
              <w:right w:val="nil"/>
            </w:tcBorders>
            <w:shd w:val="clear" w:color="auto" w:fill="auto"/>
            <w:noWrap/>
            <w:vAlign w:val="bottom"/>
            <w:hideMark/>
          </w:tcPr>
          <w:p w14:paraId="5843E1F9" w14:textId="77777777" w:rsidR="004F000F" w:rsidRPr="00DF06DB" w:rsidRDefault="004F000F" w:rsidP="004F51C1">
            <w:pPr>
              <w:jc w:val="right"/>
              <w:rPr>
                <w:rFonts w:ascii="Courier New" w:hAnsi="Courier New" w:cs="Courier New"/>
                <w:b/>
                <w:bCs/>
                <w:color w:val="000000"/>
              </w:rPr>
            </w:pPr>
            <w:r w:rsidRPr="00DF06DB">
              <w:rPr>
                <w:rFonts w:ascii="Courier New" w:hAnsi="Courier New" w:cs="Courier New"/>
                <w:b/>
                <w:bCs/>
                <w:color w:val="000000"/>
              </w:rPr>
              <w:t>34440</w:t>
            </w:r>
          </w:p>
        </w:tc>
        <w:tc>
          <w:tcPr>
            <w:tcW w:w="817" w:type="dxa"/>
            <w:gridSpan w:val="2"/>
            <w:tcBorders>
              <w:top w:val="nil"/>
              <w:left w:val="nil"/>
              <w:bottom w:val="single" w:sz="4" w:space="0" w:color="auto"/>
              <w:right w:val="nil"/>
            </w:tcBorders>
            <w:shd w:val="clear" w:color="auto" w:fill="auto"/>
            <w:noWrap/>
            <w:vAlign w:val="bottom"/>
            <w:hideMark/>
          </w:tcPr>
          <w:p w14:paraId="3F40FA2E" w14:textId="77777777" w:rsidR="004F000F" w:rsidRPr="00DF06DB" w:rsidRDefault="004F000F" w:rsidP="004F51C1">
            <w:pPr>
              <w:jc w:val="right"/>
              <w:rPr>
                <w:rFonts w:ascii="Courier New" w:hAnsi="Courier New" w:cs="Courier New"/>
                <w:b/>
                <w:bCs/>
                <w:color w:val="000000"/>
              </w:rPr>
            </w:pPr>
            <w:r w:rsidRPr="00DF06DB">
              <w:rPr>
                <w:rFonts w:ascii="Courier New" w:hAnsi="Courier New" w:cs="Courier New"/>
                <w:b/>
                <w:bCs/>
                <w:color w:val="000000"/>
              </w:rPr>
              <w:t>39360</w:t>
            </w:r>
          </w:p>
        </w:tc>
        <w:tc>
          <w:tcPr>
            <w:tcW w:w="817" w:type="dxa"/>
            <w:gridSpan w:val="2"/>
            <w:tcBorders>
              <w:top w:val="nil"/>
              <w:left w:val="nil"/>
              <w:bottom w:val="single" w:sz="4" w:space="0" w:color="auto"/>
              <w:right w:val="nil"/>
            </w:tcBorders>
            <w:shd w:val="clear" w:color="auto" w:fill="auto"/>
            <w:noWrap/>
            <w:vAlign w:val="bottom"/>
            <w:hideMark/>
          </w:tcPr>
          <w:p w14:paraId="3ACA7FB1" w14:textId="77777777" w:rsidR="004F000F" w:rsidRPr="00DF06DB" w:rsidRDefault="004F000F" w:rsidP="004F51C1">
            <w:pPr>
              <w:jc w:val="right"/>
              <w:rPr>
                <w:rFonts w:ascii="Courier New" w:hAnsi="Courier New" w:cs="Courier New"/>
                <w:b/>
                <w:bCs/>
                <w:color w:val="000000"/>
              </w:rPr>
            </w:pPr>
            <w:r w:rsidRPr="00DF06DB">
              <w:rPr>
                <w:rFonts w:ascii="Courier New" w:hAnsi="Courier New" w:cs="Courier New"/>
                <w:b/>
                <w:bCs/>
                <w:color w:val="000000"/>
              </w:rPr>
              <w:t>44280</w:t>
            </w:r>
          </w:p>
        </w:tc>
        <w:tc>
          <w:tcPr>
            <w:tcW w:w="817" w:type="dxa"/>
            <w:gridSpan w:val="2"/>
            <w:tcBorders>
              <w:top w:val="nil"/>
              <w:left w:val="nil"/>
              <w:bottom w:val="single" w:sz="4" w:space="0" w:color="auto"/>
              <w:right w:val="nil"/>
            </w:tcBorders>
            <w:shd w:val="clear" w:color="auto" w:fill="auto"/>
            <w:noWrap/>
            <w:vAlign w:val="bottom"/>
            <w:hideMark/>
          </w:tcPr>
          <w:p w14:paraId="05917FFF" w14:textId="77777777" w:rsidR="004F000F" w:rsidRPr="00DF06DB" w:rsidRDefault="004F000F" w:rsidP="004F51C1">
            <w:pPr>
              <w:jc w:val="right"/>
              <w:rPr>
                <w:rFonts w:ascii="Courier New" w:hAnsi="Courier New" w:cs="Courier New"/>
                <w:b/>
                <w:bCs/>
                <w:color w:val="000000"/>
              </w:rPr>
            </w:pPr>
            <w:r w:rsidRPr="00DF06DB">
              <w:rPr>
                <w:rFonts w:ascii="Courier New" w:hAnsi="Courier New" w:cs="Courier New"/>
                <w:b/>
                <w:bCs/>
                <w:color w:val="000000"/>
              </w:rPr>
              <w:t>49200</w:t>
            </w:r>
          </w:p>
        </w:tc>
      </w:tr>
      <w:tr w:rsidR="004F000F" w:rsidRPr="00DF06DB" w14:paraId="47938A14" w14:textId="77777777" w:rsidTr="004F000F">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1734B8BC" w14:textId="77777777" w:rsidR="004F000F" w:rsidRPr="00DF06DB" w:rsidRDefault="004F000F" w:rsidP="004F51C1">
            <w:pPr>
              <w:rPr>
                <w:rFonts w:ascii="Courier New" w:hAnsi="Courier New" w:cs="Courier New"/>
                <w:b/>
                <w:bCs/>
              </w:rPr>
            </w:pPr>
            <w:r w:rsidRPr="00DF06DB">
              <w:rPr>
                <w:rFonts w:ascii="Courier New" w:hAnsi="Courier New" w:cs="Courier New"/>
                <w:b/>
                <w:bCs/>
              </w:rPr>
              <w:t xml:space="preserve"> 125,000 - 131,999</w:t>
            </w:r>
          </w:p>
        </w:tc>
        <w:tc>
          <w:tcPr>
            <w:tcW w:w="337" w:type="dxa"/>
            <w:gridSpan w:val="2"/>
            <w:tcBorders>
              <w:top w:val="nil"/>
              <w:left w:val="nil"/>
              <w:bottom w:val="nil"/>
              <w:right w:val="nil"/>
            </w:tcBorders>
            <w:shd w:val="clear" w:color="auto" w:fill="auto"/>
            <w:noWrap/>
            <w:vAlign w:val="bottom"/>
            <w:hideMark/>
          </w:tcPr>
          <w:p w14:paraId="5C9FC2C9" w14:textId="77777777" w:rsidR="004F000F" w:rsidRPr="00DF06DB" w:rsidRDefault="004F000F" w:rsidP="004F51C1">
            <w:pPr>
              <w:rPr>
                <w:rFonts w:ascii="Courier New" w:hAnsi="Courier New" w:cs="Courier New"/>
                <w:b/>
                <w:bCs/>
              </w:rPr>
            </w:pPr>
          </w:p>
        </w:tc>
        <w:tc>
          <w:tcPr>
            <w:tcW w:w="760" w:type="dxa"/>
            <w:gridSpan w:val="2"/>
            <w:tcBorders>
              <w:top w:val="single" w:sz="4" w:space="0" w:color="auto"/>
              <w:left w:val="nil"/>
              <w:bottom w:val="nil"/>
              <w:right w:val="nil"/>
            </w:tcBorders>
            <w:shd w:val="clear" w:color="auto" w:fill="auto"/>
            <w:noWrap/>
            <w:vAlign w:val="bottom"/>
            <w:hideMark/>
          </w:tcPr>
          <w:p w14:paraId="78008596" w14:textId="77777777" w:rsidR="004F000F" w:rsidRPr="00DF06DB" w:rsidRDefault="004F000F" w:rsidP="004F51C1">
            <w:pPr>
              <w:jc w:val="right"/>
              <w:rPr>
                <w:rFonts w:ascii="Courier New" w:hAnsi="Courier New" w:cs="Courier New"/>
                <w:b/>
                <w:bCs/>
                <w:color w:val="000000"/>
              </w:rPr>
            </w:pPr>
            <w:r w:rsidRPr="00DF06DB">
              <w:rPr>
                <w:rFonts w:ascii="Courier New" w:hAnsi="Courier New" w:cs="Courier New"/>
                <w:b/>
                <w:bCs/>
                <w:color w:val="000000"/>
              </w:rPr>
              <w:t>2385</w:t>
            </w:r>
          </w:p>
        </w:tc>
        <w:tc>
          <w:tcPr>
            <w:tcW w:w="760" w:type="dxa"/>
            <w:gridSpan w:val="2"/>
            <w:tcBorders>
              <w:top w:val="single" w:sz="4" w:space="0" w:color="auto"/>
              <w:left w:val="nil"/>
              <w:bottom w:val="nil"/>
              <w:right w:val="nil"/>
            </w:tcBorders>
            <w:shd w:val="clear" w:color="auto" w:fill="auto"/>
            <w:noWrap/>
            <w:vAlign w:val="bottom"/>
            <w:hideMark/>
          </w:tcPr>
          <w:p w14:paraId="4711D343" w14:textId="77777777" w:rsidR="004F000F" w:rsidRPr="00DF06DB" w:rsidRDefault="004F000F" w:rsidP="004F51C1">
            <w:pPr>
              <w:jc w:val="right"/>
              <w:rPr>
                <w:rFonts w:ascii="Courier New" w:hAnsi="Courier New" w:cs="Courier New"/>
                <w:b/>
                <w:bCs/>
                <w:color w:val="000000"/>
              </w:rPr>
            </w:pPr>
            <w:r w:rsidRPr="00DF06DB">
              <w:rPr>
                <w:rFonts w:ascii="Courier New" w:hAnsi="Courier New" w:cs="Courier New"/>
                <w:b/>
                <w:bCs/>
                <w:color w:val="000000"/>
              </w:rPr>
              <w:t>4770</w:t>
            </w:r>
          </w:p>
        </w:tc>
        <w:tc>
          <w:tcPr>
            <w:tcW w:w="760" w:type="dxa"/>
            <w:gridSpan w:val="2"/>
            <w:tcBorders>
              <w:top w:val="single" w:sz="4" w:space="0" w:color="auto"/>
              <w:left w:val="nil"/>
              <w:bottom w:val="nil"/>
              <w:right w:val="nil"/>
            </w:tcBorders>
            <w:shd w:val="clear" w:color="auto" w:fill="auto"/>
            <w:noWrap/>
            <w:vAlign w:val="bottom"/>
            <w:hideMark/>
          </w:tcPr>
          <w:p w14:paraId="11E29047" w14:textId="77777777" w:rsidR="004F000F" w:rsidRPr="00DF06DB" w:rsidRDefault="004F000F" w:rsidP="004F51C1">
            <w:pPr>
              <w:jc w:val="right"/>
              <w:rPr>
                <w:rFonts w:ascii="Courier New" w:hAnsi="Courier New" w:cs="Courier New"/>
                <w:b/>
                <w:bCs/>
                <w:color w:val="000000"/>
              </w:rPr>
            </w:pPr>
            <w:r w:rsidRPr="00DF06DB">
              <w:rPr>
                <w:rFonts w:ascii="Courier New" w:hAnsi="Courier New" w:cs="Courier New"/>
                <w:b/>
                <w:bCs/>
                <w:color w:val="000000"/>
              </w:rPr>
              <w:t>7155</w:t>
            </w:r>
          </w:p>
        </w:tc>
        <w:tc>
          <w:tcPr>
            <w:tcW w:w="817" w:type="dxa"/>
            <w:gridSpan w:val="2"/>
            <w:tcBorders>
              <w:top w:val="nil"/>
              <w:left w:val="nil"/>
              <w:bottom w:val="nil"/>
              <w:right w:val="nil"/>
            </w:tcBorders>
            <w:shd w:val="clear" w:color="auto" w:fill="auto"/>
            <w:noWrap/>
            <w:vAlign w:val="bottom"/>
            <w:hideMark/>
          </w:tcPr>
          <w:p w14:paraId="3BC5AC97" w14:textId="77777777" w:rsidR="004F000F" w:rsidRPr="00DF06DB" w:rsidRDefault="004F000F" w:rsidP="004F51C1">
            <w:pPr>
              <w:jc w:val="right"/>
              <w:rPr>
                <w:rFonts w:ascii="Courier New" w:hAnsi="Courier New" w:cs="Courier New"/>
                <w:b/>
                <w:bCs/>
                <w:color w:val="000000"/>
              </w:rPr>
            </w:pPr>
            <w:r w:rsidRPr="00DF06DB">
              <w:rPr>
                <w:rFonts w:ascii="Courier New" w:hAnsi="Courier New" w:cs="Courier New"/>
                <w:b/>
                <w:bCs/>
                <w:color w:val="000000"/>
              </w:rPr>
              <w:t>9540</w:t>
            </w:r>
          </w:p>
        </w:tc>
        <w:tc>
          <w:tcPr>
            <w:tcW w:w="817" w:type="dxa"/>
            <w:gridSpan w:val="2"/>
            <w:tcBorders>
              <w:top w:val="single" w:sz="4" w:space="0" w:color="auto"/>
              <w:left w:val="nil"/>
              <w:bottom w:val="nil"/>
              <w:right w:val="nil"/>
            </w:tcBorders>
            <w:shd w:val="clear" w:color="auto" w:fill="auto"/>
            <w:noWrap/>
            <w:vAlign w:val="bottom"/>
            <w:hideMark/>
          </w:tcPr>
          <w:p w14:paraId="297AEA8F" w14:textId="77777777" w:rsidR="004F000F" w:rsidRPr="00DF06DB" w:rsidRDefault="004F000F" w:rsidP="004F51C1">
            <w:pPr>
              <w:jc w:val="right"/>
              <w:rPr>
                <w:rFonts w:ascii="Courier New" w:hAnsi="Courier New" w:cs="Courier New"/>
                <w:b/>
                <w:bCs/>
                <w:color w:val="000000"/>
              </w:rPr>
            </w:pPr>
            <w:r w:rsidRPr="00DF06DB">
              <w:rPr>
                <w:rFonts w:ascii="Courier New" w:hAnsi="Courier New" w:cs="Courier New"/>
                <w:b/>
                <w:bCs/>
                <w:color w:val="000000"/>
              </w:rPr>
              <w:t>11925</w:t>
            </w:r>
          </w:p>
        </w:tc>
        <w:tc>
          <w:tcPr>
            <w:tcW w:w="817" w:type="dxa"/>
            <w:gridSpan w:val="2"/>
            <w:tcBorders>
              <w:top w:val="single" w:sz="4" w:space="0" w:color="auto"/>
              <w:left w:val="nil"/>
              <w:bottom w:val="nil"/>
              <w:right w:val="nil"/>
            </w:tcBorders>
            <w:shd w:val="clear" w:color="auto" w:fill="auto"/>
            <w:noWrap/>
            <w:vAlign w:val="bottom"/>
            <w:hideMark/>
          </w:tcPr>
          <w:p w14:paraId="6B853149" w14:textId="77777777" w:rsidR="004F000F" w:rsidRPr="00DF06DB" w:rsidRDefault="004F000F" w:rsidP="004F51C1">
            <w:pPr>
              <w:jc w:val="right"/>
              <w:rPr>
                <w:rFonts w:ascii="Courier New" w:hAnsi="Courier New" w:cs="Courier New"/>
                <w:b/>
                <w:bCs/>
                <w:color w:val="000000"/>
              </w:rPr>
            </w:pPr>
            <w:r w:rsidRPr="00DF06DB">
              <w:rPr>
                <w:rFonts w:ascii="Courier New" w:hAnsi="Courier New" w:cs="Courier New"/>
                <w:b/>
                <w:bCs/>
                <w:color w:val="000000"/>
              </w:rPr>
              <w:t>14310</w:t>
            </w:r>
          </w:p>
        </w:tc>
        <w:tc>
          <w:tcPr>
            <w:tcW w:w="817" w:type="dxa"/>
            <w:gridSpan w:val="2"/>
            <w:tcBorders>
              <w:top w:val="nil"/>
              <w:left w:val="nil"/>
              <w:bottom w:val="nil"/>
              <w:right w:val="nil"/>
            </w:tcBorders>
            <w:shd w:val="clear" w:color="auto" w:fill="auto"/>
            <w:noWrap/>
            <w:vAlign w:val="bottom"/>
            <w:hideMark/>
          </w:tcPr>
          <w:p w14:paraId="6FC0A657" w14:textId="77777777" w:rsidR="004F000F" w:rsidRPr="00DF06DB" w:rsidRDefault="004F000F" w:rsidP="004F51C1">
            <w:pPr>
              <w:jc w:val="right"/>
              <w:rPr>
                <w:rFonts w:ascii="Courier New" w:hAnsi="Courier New" w:cs="Courier New"/>
                <w:b/>
                <w:bCs/>
                <w:color w:val="000000"/>
              </w:rPr>
            </w:pPr>
            <w:r w:rsidRPr="00DF06DB">
              <w:rPr>
                <w:rFonts w:ascii="Courier New" w:hAnsi="Courier New" w:cs="Courier New"/>
                <w:b/>
                <w:bCs/>
                <w:color w:val="000000"/>
              </w:rPr>
              <w:t>16695</w:t>
            </w:r>
          </w:p>
        </w:tc>
        <w:tc>
          <w:tcPr>
            <w:tcW w:w="817" w:type="dxa"/>
            <w:gridSpan w:val="2"/>
            <w:tcBorders>
              <w:top w:val="nil"/>
              <w:left w:val="nil"/>
              <w:bottom w:val="nil"/>
              <w:right w:val="nil"/>
            </w:tcBorders>
            <w:shd w:val="clear" w:color="auto" w:fill="auto"/>
            <w:noWrap/>
            <w:vAlign w:val="bottom"/>
            <w:hideMark/>
          </w:tcPr>
          <w:p w14:paraId="4CBA5C4E" w14:textId="77777777" w:rsidR="004F000F" w:rsidRPr="00DF06DB" w:rsidRDefault="004F000F" w:rsidP="004F51C1">
            <w:pPr>
              <w:jc w:val="right"/>
              <w:rPr>
                <w:rFonts w:ascii="Courier New" w:hAnsi="Courier New" w:cs="Courier New"/>
                <w:b/>
                <w:bCs/>
                <w:color w:val="000000"/>
              </w:rPr>
            </w:pPr>
            <w:r w:rsidRPr="00DF06DB">
              <w:rPr>
                <w:rFonts w:ascii="Courier New" w:hAnsi="Courier New" w:cs="Courier New"/>
                <w:b/>
                <w:bCs/>
                <w:color w:val="000000"/>
              </w:rPr>
              <w:t>20034</w:t>
            </w:r>
          </w:p>
        </w:tc>
        <w:tc>
          <w:tcPr>
            <w:tcW w:w="817" w:type="dxa"/>
            <w:gridSpan w:val="2"/>
            <w:tcBorders>
              <w:top w:val="nil"/>
              <w:left w:val="nil"/>
              <w:bottom w:val="nil"/>
              <w:right w:val="nil"/>
            </w:tcBorders>
            <w:shd w:val="clear" w:color="auto" w:fill="auto"/>
            <w:noWrap/>
            <w:vAlign w:val="bottom"/>
            <w:hideMark/>
          </w:tcPr>
          <w:p w14:paraId="2473EA30" w14:textId="77777777" w:rsidR="004F000F" w:rsidRPr="00DF06DB" w:rsidRDefault="004F000F" w:rsidP="004F51C1">
            <w:pPr>
              <w:jc w:val="right"/>
              <w:rPr>
                <w:rFonts w:ascii="Courier New" w:hAnsi="Courier New" w:cs="Courier New"/>
                <w:b/>
                <w:bCs/>
                <w:color w:val="000000"/>
              </w:rPr>
            </w:pPr>
            <w:r w:rsidRPr="00DF06DB">
              <w:rPr>
                <w:rFonts w:ascii="Courier New" w:hAnsi="Courier New" w:cs="Courier New"/>
                <w:b/>
                <w:bCs/>
                <w:color w:val="000000"/>
              </w:rPr>
              <w:t>23850</w:t>
            </w:r>
          </w:p>
        </w:tc>
        <w:tc>
          <w:tcPr>
            <w:tcW w:w="817" w:type="dxa"/>
            <w:gridSpan w:val="2"/>
            <w:tcBorders>
              <w:top w:val="nil"/>
              <w:left w:val="nil"/>
              <w:bottom w:val="nil"/>
              <w:right w:val="nil"/>
            </w:tcBorders>
            <w:shd w:val="clear" w:color="auto" w:fill="auto"/>
            <w:noWrap/>
            <w:vAlign w:val="bottom"/>
            <w:hideMark/>
          </w:tcPr>
          <w:p w14:paraId="0DEC02B7" w14:textId="77777777" w:rsidR="004F000F" w:rsidRPr="00DF06DB" w:rsidRDefault="004F000F" w:rsidP="004F51C1">
            <w:pPr>
              <w:jc w:val="right"/>
              <w:rPr>
                <w:rFonts w:ascii="Courier New" w:hAnsi="Courier New" w:cs="Courier New"/>
                <w:b/>
                <w:bCs/>
                <w:color w:val="000000"/>
              </w:rPr>
            </w:pPr>
            <w:r w:rsidRPr="00DF06DB">
              <w:rPr>
                <w:rFonts w:ascii="Courier New" w:hAnsi="Courier New" w:cs="Courier New"/>
                <w:b/>
                <w:bCs/>
                <w:color w:val="000000"/>
              </w:rPr>
              <w:t>28620</w:t>
            </w:r>
          </w:p>
        </w:tc>
        <w:tc>
          <w:tcPr>
            <w:tcW w:w="817" w:type="dxa"/>
            <w:gridSpan w:val="2"/>
            <w:tcBorders>
              <w:top w:val="nil"/>
              <w:left w:val="nil"/>
              <w:bottom w:val="nil"/>
              <w:right w:val="nil"/>
            </w:tcBorders>
            <w:shd w:val="clear" w:color="auto" w:fill="auto"/>
            <w:noWrap/>
            <w:vAlign w:val="bottom"/>
            <w:hideMark/>
          </w:tcPr>
          <w:p w14:paraId="3230E0B3" w14:textId="77777777" w:rsidR="004F000F" w:rsidRPr="00DF06DB" w:rsidRDefault="004F000F" w:rsidP="004F51C1">
            <w:pPr>
              <w:jc w:val="right"/>
              <w:rPr>
                <w:rFonts w:ascii="Courier New" w:hAnsi="Courier New" w:cs="Courier New"/>
                <w:b/>
                <w:bCs/>
                <w:color w:val="000000"/>
              </w:rPr>
            </w:pPr>
            <w:r w:rsidRPr="00DF06DB">
              <w:rPr>
                <w:rFonts w:ascii="Courier New" w:hAnsi="Courier New" w:cs="Courier New"/>
                <w:b/>
                <w:bCs/>
                <w:color w:val="000000"/>
              </w:rPr>
              <w:t>33390</w:t>
            </w:r>
          </w:p>
        </w:tc>
        <w:tc>
          <w:tcPr>
            <w:tcW w:w="817" w:type="dxa"/>
            <w:gridSpan w:val="2"/>
            <w:tcBorders>
              <w:top w:val="nil"/>
              <w:left w:val="nil"/>
              <w:bottom w:val="nil"/>
              <w:right w:val="nil"/>
            </w:tcBorders>
            <w:shd w:val="clear" w:color="auto" w:fill="auto"/>
            <w:noWrap/>
            <w:vAlign w:val="bottom"/>
            <w:hideMark/>
          </w:tcPr>
          <w:p w14:paraId="1829120A" w14:textId="77777777" w:rsidR="004F000F" w:rsidRPr="00DF06DB" w:rsidRDefault="004F000F" w:rsidP="004F51C1">
            <w:pPr>
              <w:jc w:val="right"/>
              <w:rPr>
                <w:rFonts w:ascii="Courier New" w:hAnsi="Courier New" w:cs="Courier New"/>
                <w:b/>
                <w:bCs/>
                <w:color w:val="000000"/>
              </w:rPr>
            </w:pPr>
            <w:r w:rsidRPr="00DF06DB">
              <w:rPr>
                <w:rFonts w:ascii="Courier New" w:hAnsi="Courier New" w:cs="Courier New"/>
                <w:b/>
                <w:bCs/>
                <w:color w:val="000000"/>
              </w:rPr>
              <w:t>38160</w:t>
            </w:r>
          </w:p>
        </w:tc>
        <w:tc>
          <w:tcPr>
            <w:tcW w:w="817" w:type="dxa"/>
            <w:gridSpan w:val="2"/>
            <w:tcBorders>
              <w:top w:val="nil"/>
              <w:left w:val="nil"/>
              <w:bottom w:val="nil"/>
              <w:right w:val="nil"/>
            </w:tcBorders>
            <w:shd w:val="clear" w:color="auto" w:fill="auto"/>
            <w:noWrap/>
            <w:vAlign w:val="bottom"/>
            <w:hideMark/>
          </w:tcPr>
          <w:p w14:paraId="7AA5C965" w14:textId="77777777" w:rsidR="004F000F" w:rsidRPr="00DF06DB" w:rsidRDefault="004F000F" w:rsidP="004F51C1">
            <w:pPr>
              <w:jc w:val="right"/>
              <w:rPr>
                <w:rFonts w:ascii="Courier New" w:hAnsi="Courier New" w:cs="Courier New"/>
                <w:b/>
                <w:bCs/>
                <w:color w:val="000000"/>
              </w:rPr>
            </w:pPr>
            <w:r w:rsidRPr="00DF06DB">
              <w:rPr>
                <w:rFonts w:ascii="Courier New" w:hAnsi="Courier New" w:cs="Courier New"/>
                <w:b/>
                <w:bCs/>
                <w:color w:val="000000"/>
              </w:rPr>
              <w:t>42930</w:t>
            </w:r>
          </w:p>
        </w:tc>
        <w:tc>
          <w:tcPr>
            <w:tcW w:w="817" w:type="dxa"/>
            <w:gridSpan w:val="2"/>
            <w:tcBorders>
              <w:top w:val="nil"/>
              <w:left w:val="nil"/>
              <w:bottom w:val="nil"/>
              <w:right w:val="nil"/>
            </w:tcBorders>
            <w:shd w:val="clear" w:color="auto" w:fill="auto"/>
            <w:noWrap/>
            <w:vAlign w:val="bottom"/>
            <w:hideMark/>
          </w:tcPr>
          <w:p w14:paraId="452C17A2" w14:textId="77777777" w:rsidR="004F000F" w:rsidRPr="00DF06DB" w:rsidRDefault="004F000F" w:rsidP="004F51C1">
            <w:pPr>
              <w:jc w:val="right"/>
              <w:rPr>
                <w:rFonts w:ascii="Courier New" w:hAnsi="Courier New" w:cs="Courier New"/>
                <w:b/>
                <w:bCs/>
                <w:color w:val="000000"/>
              </w:rPr>
            </w:pPr>
            <w:r w:rsidRPr="00DF06DB">
              <w:rPr>
                <w:rFonts w:ascii="Courier New" w:hAnsi="Courier New" w:cs="Courier New"/>
                <w:b/>
                <w:bCs/>
                <w:color w:val="000000"/>
              </w:rPr>
              <w:t>47700</w:t>
            </w:r>
          </w:p>
        </w:tc>
      </w:tr>
      <w:tr w:rsidR="004F000F" w:rsidRPr="00DF06DB" w14:paraId="7D234229" w14:textId="77777777" w:rsidTr="004F000F">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0224EE25" w14:textId="77777777" w:rsidR="004F000F" w:rsidRPr="00DF06DB" w:rsidRDefault="004F000F" w:rsidP="004F51C1">
            <w:pPr>
              <w:rPr>
                <w:rFonts w:ascii="Courier New" w:hAnsi="Courier New" w:cs="Courier New"/>
                <w:b/>
                <w:bCs/>
              </w:rPr>
            </w:pPr>
            <w:r w:rsidRPr="00DF06DB">
              <w:rPr>
                <w:rFonts w:ascii="Courier New" w:hAnsi="Courier New" w:cs="Courier New"/>
                <w:b/>
                <w:bCs/>
              </w:rPr>
              <w:t xml:space="preserve"> 118,000 - 124,999</w:t>
            </w:r>
          </w:p>
        </w:tc>
        <w:tc>
          <w:tcPr>
            <w:tcW w:w="337" w:type="dxa"/>
            <w:gridSpan w:val="2"/>
            <w:tcBorders>
              <w:top w:val="nil"/>
              <w:left w:val="nil"/>
              <w:bottom w:val="nil"/>
              <w:right w:val="nil"/>
            </w:tcBorders>
            <w:shd w:val="clear" w:color="auto" w:fill="auto"/>
            <w:noWrap/>
            <w:vAlign w:val="bottom"/>
            <w:hideMark/>
          </w:tcPr>
          <w:p w14:paraId="5DD0C2DA" w14:textId="77777777" w:rsidR="004F000F" w:rsidRPr="00DF06DB" w:rsidRDefault="004F000F" w:rsidP="004F51C1">
            <w:pPr>
              <w:rPr>
                <w:rFonts w:ascii="Courier New" w:hAnsi="Courier New" w:cs="Courier New"/>
                <w:b/>
                <w:bCs/>
              </w:rPr>
            </w:pPr>
          </w:p>
        </w:tc>
        <w:tc>
          <w:tcPr>
            <w:tcW w:w="760" w:type="dxa"/>
            <w:gridSpan w:val="2"/>
            <w:tcBorders>
              <w:top w:val="nil"/>
              <w:left w:val="nil"/>
              <w:bottom w:val="nil"/>
              <w:right w:val="nil"/>
            </w:tcBorders>
            <w:shd w:val="clear" w:color="auto" w:fill="auto"/>
            <w:noWrap/>
            <w:vAlign w:val="bottom"/>
            <w:hideMark/>
          </w:tcPr>
          <w:p w14:paraId="2CD014FE" w14:textId="77777777" w:rsidR="004F000F" w:rsidRPr="00DF06DB" w:rsidRDefault="004F000F" w:rsidP="004F51C1">
            <w:pPr>
              <w:jc w:val="right"/>
              <w:rPr>
                <w:rFonts w:ascii="Courier New" w:hAnsi="Courier New" w:cs="Courier New"/>
                <w:b/>
                <w:bCs/>
                <w:color w:val="000000"/>
              </w:rPr>
            </w:pPr>
            <w:r w:rsidRPr="00DF06DB">
              <w:rPr>
                <w:rFonts w:ascii="Courier New" w:hAnsi="Courier New" w:cs="Courier New"/>
                <w:b/>
                <w:bCs/>
                <w:color w:val="000000"/>
              </w:rPr>
              <w:t>2305</w:t>
            </w:r>
          </w:p>
        </w:tc>
        <w:tc>
          <w:tcPr>
            <w:tcW w:w="760" w:type="dxa"/>
            <w:gridSpan w:val="2"/>
            <w:tcBorders>
              <w:top w:val="nil"/>
              <w:left w:val="nil"/>
              <w:bottom w:val="nil"/>
              <w:right w:val="nil"/>
            </w:tcBorders>
            <w:shd w:val="clear" w:color="auto" w:fill="auto"/>
            <w:noWrap/>
            <w:vAlign w:val="bottom"/>
            <w:hideMark/>
          </w:tcPr>
          <w:p w14:paraId="45C21F0D" w14:textId="77777777" w:rsidR="004F000F" w:rsidRPr="00DF06DB" w:rsidRDefault="004F000F" w:rsidP="004F51C1">
            <w:pPr>
              <w:jc w:val="right"/>
              <w:rPr>
                <w:rFonts w:ascii="Courier New" w:hAnsi="Courier New" w:cs="Courier New"/>
                <w:b/>
                <w:bCs/>
                <w:color w:val="000000"/>
              </w:rPr>
            </w:pPr>
            <w:r w:rsidRPr="00DF06DB">
              <w:rPr>
                <w:rFonts w:ascii="Courier New" w:hAnsi="Courier New" w:cs="Courier New"/>
                <w:b/>
                <w:bCs/>
                <w:color w:val="000000"/>
              </w:rPr>
              <w:t>4610</w:t>
            </w:r>
          </w:p>
        </w:tc>
        <w:tc>
          <w:tcPr>
            <w:tcW w:w="760" w:type="dxa"/>
            <w:gridSpan w:val="2"/>
            <w:tcBorders>
              <w:top w:val="nil"/>
              <w:left w:val="nil"/>
              <w:bottom w:val="nil"/>
              <w:right w:val="nil"/>
            </w:tcBorders>
            <w:shd w:val="clear" w:color="auto" w:fill="auto"/>
            <w:noWrap/>
            <w:vAlign w:val="bottom"/>
            <w:hideMark/>
          </w:tcPr>
          <w:p w14:paraId="432E1A34" w14:textId="77777777" w:rsidR="004F000F" w:rsidRPr="00DF06DB" w:rsidRDefault="004F000F" w:rsidP="004F51C1">
            <w:pPr>
              <w:jc w:val="right"/>
              <w:rPr>
                <w:rFonts w:ascii="Courier New" w:hAnsi="Courier New" w:cs="Courier New"/>
                <w:b/>
                <w:bCs/>
                <w:color w:val="000000"/>
              </w:rPr>
            </w:pPr>
            <w:r w:rsidRPr="00DF06DB">
              <w:rPr>
                <w:rFonts w:ascii="Courier New" w:hAnsi="Courier New" w:cs="Courier New"/>
                <w:b/>
                <w:bCs/>
                <w:color w:val="000000"/>
              </w:rPr>
              <w:t>6915</w:t>
            </w:r>
          </w:p>
        </w:tc>
        <w:tc>
          <w:tcPr>
            <w:tcW w:w="817" w:type="dxa"/>
            <w:gridSpan w:val="2"/>
            <w:tcBorders>
              <w:top w:val="nil"/>
              <w:left w:val="nil"/>
              <w:bottom w:val="nil"/>
              <w:right w:val="nil"/>
            </w:tcBorders>
            <w:shd w:val="clear" w:color="auto" w:fill="auto"/>
            <w:noWrap/>
            <w:vAlign w:val="bottom"/>
            <w:hideMark/>
          </w:tcPr>
          <w:p w14:paraId="5AB0069E" w14:textId="77777777" w:rsidR="004F000F" w:rsidRPr="00DF06DB" w:rsidRDefault="004F000F" w:rsidP="004F51C1">
            <w:pPr>
              <w:jc w:val="right"/>
              <w:rPr>
                <w:rFonts w:ascii="Courier New" w:hAnsi="Courier New" w:cs="Courier New"/>
                <w:b/>
                <w:bCs/>
                <w:color w:val="000000"/>
              </w:rPr>
            </w:pPr>
            <w:r w:rsidRPr="00DF06DB">
              <w:rPr>
                <w:rFonts w:ascii="Courier New" w:hAnsi="Courier New" w:cs="Courier New"/>
                <w:b/>
                <w:bCs/>
                <w:color w:val="000000"/>
              </w:rPr>
              <w:t>9220</w:t>
            </w:r>
          </w:p>
        </w:tc>
        <w:tc>
          <w:tcPr>
            <w:tcW w:w="817" w:type="dxa"/>
            <w:gridSpan w:val="2"/>
            <w:tcBorders>
              <w:top w:val="nil"/>
              <w:left w:val="nil"/>
              <w:bottom w:val="nil"/>
              <w:right w:val="nil"/>
            </w:tcBorders>
            <w:shd w:val="clear" w:color="auto" w:fill="auto"/>
            <w:noWrap/>
            <w:vAlign w:val="bottom"/>
            <w:hideMark/>
          </w:tcPr>
          <w:p w14:paraId="2DFAD169" w14:textId="77777777" w:rsidR="004F000F" w:rsidRPr="00DF06DB" w:rsidRDefault="004F000F" w:rsidP="004F51C1">
            <w:pPr>
              <w:jc w:val="right"/>
              <w:rPr>
                <w:rFonts w:ascii="Courier New" w:hAnsi="Courier New" w:cs="Courier New"/>
                <w:b/>
                <w:bCs/>
                <w:color w:val="000000"/>
              </w:rPr>
            </w:pPr>
            <w:r w:rsidRPr="00DF06DB">
              <w:rPr>
                <w:rFonts w:ascii="Courier New" w:hAnsi="Courier New" w:cs="Courier New"/>
                <w:b/>
                <w:bCs/>
                <w:color w:val="000000"/>
              </w:rPr>
              <w:t>11525</w:t>
            </w:r>
          </w:p>
        </w:tc>
        <w:tc>
          <w:tcPr>
            <w:tcW w:w="817" w:type="dxa"/>
            <w:gridSpan w:val="2"/>
            <w:tcBorders>
              <w:top w:val="nil"/>
              <w:left w:val="nil"/>
              <w:bottom w:val="nil"/>
              <w:right w:val="nil"/>
            </w:tcBorders>
            <w:shd w:val="clear" w:color="auto" w:fill="auto"/>
            <w:noWrap/>
            <w:vAlign w:val="bottom"/>
            <w:hideMark/>
          </w:tcPr>
          <w:p w14:paraId="0A408636" w14:textId="77777777" w:rsidR="004F000F" w:rsidRPr="00DF06DB" w:rsidRDefault="004F000F" w:rsidP="004F51C1">
            <w:pPr>
              <w:jc w:val="right"/>
              <w:rPr>
                <w:rFonts w:ascii="Courier New" w:hAnsi="Courier New" w:cs="Courier New"/>
                <w:b/>
                <w:bCs/>
                <w:color w:val="000000"/>
              </w:rPr>
            </w:pPr>
            <w:r w:rsidRPr="00DF06DB">
              <w:rPr>
                <w:rFonts w:ascii="Courier New" w:hAnsi="Courier New" w:cs="Courier New"/>
                <w:b/>
                <w:bCs/>
                <w:color w:val="000000"/>
              </w:rPr>
              <w:t>13830</w:t>
            </w:r>
          </w:p>
        </w:tc>
        <w:tc>
          <w:tcPr>
            <w:tcW w:w="817" w:type="dxa"/>
            <w:gridSpan w:val="2"/>
            <w:tcBorders>
              <w:top w:val="nil"/>
              <w:left w:val="nil"/>
              <w:bottom w:val="nil"/>
              <w:right w:val="nil"/>
            </w:tcBorders>
            <w:shd w:val="clear" w:color="auto" w:fill="auto"/>
            <w:noWrap/>
            <w:vAlign w:val="bottom"/>
            <w:hideMark/>
          </w:tcPr>
          <w:p w14:paraId="686969A8" w14:textId="77777777" w:rsidR="004F000F" w:rsidRPr="00DF06DB" w:rsidRDefault="004F000F" w:rsidP="004F51C1">
            <w:pPr>
              <w:jc w:val="right"/>
              <w:rPr>
                <w:rFonts w:ascii="Courier New" w:hAnsi="Courier New" w:cs="Courier New"/>
                <w:b/>
                <w:bCs/>
                <w:color w:val="000000"/>
              </w:rPr>
            </w:pPr>
            <w:r w:rsidRPr="00DF06DB">
              <w:rPr>
                <w:rFonts w:ascii="Courier New" w:hAnsi="Courier New" w:cs="Courier New"/>
                <w:b/>
                <w:bCs/>
                <w:color w:val="000000"/>
              </w:rPr>
              <w:t>16135</w:t>
            </w:r>
          </w:p>
        </w:tc>
        <w:tc>
          <w:tcPr>
            <w:tcW w:w="817" w:type="dxa"/>
            <w:gridSpan w:val="2"/>
            <w:tcBorders>
              <w:top w:val="nil"/>
              <w:left w:val="nil"/>
              <w:bottom w:val="nil"/>
              <w:right w:val="nil"/>
            </w:tcBorders>
            <w:shd w:val="clear" w:color="auto" w:fill="auto"/>
            <w:noWrap/>
            <w:vAlign w:val="bottom"/>
            <w:hideMark/>
          </w:tcPr>
          <w:p w14:paraId="2F073A08" w14:textId="77777777" w:rsidR="004F000F" w:rsidRPr="00DF06DB" w:rsidRDefault="004F000F" w:rsidP="004F51C1">
            <w:pPr>
              <w:jc w:val="right"/>
              <w:rPr>
                <w:rFonts w:ascii="Courier New" w:hAnsi="Courier New" w:cs="Courier New"/>
                <w:b/>
                <w:bCs/>
                <w:color w:val="000000"/>
              </w:rPr>
            </w:pPr>
            <w:r w:rsidRPr="00DF06DB">
              <w:rPr>
                <w:rFonts w:ascii="Courier New" w:hAnsi="Courier New" w:cs="Courier New"/>
                <w:b/>
                <w:bCs/>
                <w:color w:val="000000"/>
              </w:rPr>
              <w:t>19362</w:t>
            </w:r>
          </w:p>
        </w:tc>
        <w:tc>
          <w:tcPr>
            <w:tcW w:w="817" w:type="dxa"/>
            <w:gridSpan w:val="2"/>
            <w:tcBorders>
              <w:top w:val="nil"/>
              <w:left w:val="nil"/>
              <w:bottom w:val="nil"/>
              <w:right w:val="nil"/>
            </w:tcBorders>
            <w:shd w:val="clear" w:color="auto" w:fill="auto"/>
            <w:noWrap/>
            <w:vAlign w:val="bottom"/>
            <w:hideMark/>
          </w:tcPr>
          <w:p w14:paraId="434A233E" w14:textId="77777777" w:rsidR="004F000F" w:rsidRPr="00DF06DB" w:rsidRDefault="004F000F" w:rsidP="004F51C1">
            <w:pPr>
              <w:jc w:val="right"/>
              <w:rPr>
                <w:rFonts w:ascii="Courier New" w:hAnsi="Courier New" w:cs="Courier New"/>
                <w:b/>
                <w:bCs/>
                <w:color w:val="000000"/>
              </w:rPr>
            </w:pPr>
            <w:r w:rsidRPr="00DF06DB">
              <w:rPr>
                <w:rFonts w:ascii="Courier New" w:hAnsi="Courier New" w:cs="Courier New"/>
                <w:b/>
                <w:bCs/>
                <w:color w:val="000000"/>
              </w:rPr>
              <w:t>23050</w:t>
            </w:r>
          </w:p>
        </w:tc>
        <w:tc>
          <w:tcPr>
            <w:tcW w:w="817" w:type="dxa"/>
            <w:gridSpan w:val="2"/>
            <w:tcBorders>
              <w:top w:val="nil"/>
              <w:left w:val="nil"/>
              <w:bottom w:val="nil"/>
              <w:right w:val="nil"/>
            </w:tcBorders>
            <w:shd w:val="clear" w:color="auto" w:fill="auto"/>
            <w:noWrap/>
            <w:vAlign w:val="bottom"/>
            <w:hideMark/>
          </w:tcPr>
          <w:p w14:paraId="0E36CF4D" w14:textId="77777777" w:rsidR="004F000F" w:rsidRPr="00DF06DB" w:rsidRDefault="004F000F" w:rsidP="004F51C1">
            <w:pPr>
              <w:jc w:val="right"/>
              <w:rPr>
                <w:rFonts w:ascii="Courier New" w:hAnsi="Courier New" w:cs="Courier New"/>
                <w:b/>
                <w:bCs/>
                <w:color w:val="000000"/>
              </w:rPr>
            </w:pPr>
            <w:r w:rsidRPr="00DF06DB">
              <w:rPr>
                <w:rFonts w:ascii="Courier New" w:hAnsi="Courier New" w:cs="Courier New"/>
                <w:b/>
                <w:bCs/>
                <w:color w:val="000000"/>
              </w:rPr>
              <w:t>27660</w:t>
            </w:r>
          </w:p>
        </w:tc>
        <w:tc>
          <w:tcPr>
            <w:tcW w:w="817" w:type="dxa"/>
            <w:gridSpan w:val="2"/>
            <w:tcBorders>
              <w:top w:val="nil"/>
              <w:left w:val="nil"/>
              <w:bottom w:val="nil"/>
              <w:right w:val="nil"/>
            </w:tcBorders>
            <w:shd w:val="clear" w:color="auto" w:fill="auto"/>
            <w:noWrap/>
            <w:vAlign w:val="bottom"/>
            <w:hideMark/>
          </w:tcPr>
          <w:p w14:paraId="67BB8547" w14:textId="77777777" w:rsidR="004F000F" w:rsidRPr="00DF06DB" w:rsidRDefault="004F000F" w:rsidP="004F51C1">
            <w:pPr>
              <w:jc w:val="right"/>
              <w:rPr>
                <w:rFonts w:ascii="Courier New" w:hAnsi="Courier New" w:cs="Courier New"/>
                <w:b/>
                <w:bCs/>
                <w:color w:val="000000"/>
              </w:rPr>
            </w:pPr>
            <w:r w:rsidRPr="00DF06DB">
              <w:rPr>
                <w:rFonts w:ascii="Courier New" w:hAnsi="Courier New" w:cs="Courier New"/>
                <w:b/>
                <w:bCs/>
                <w:color w:val="000000"/>
              </w:rPr>
              <w:t>32270</w:t>
            </w:r>
          </w:p>
        </w:tc>
        <w:tc>
          <w:tcPr>
            <w:tcW w:w="817" w:type="dxa"/>
            <w:gridSpan w:val="2"/>
            <w:tcBorders>
              <w:top w:val="nil"/>
              <w:left w:val="nil"/>
              <w:bottom w:val="nil"/>
              <w:right w:val="nil"/>
            </w:tcBorders>
            <w:shd w:val="clear" w:color="auto" w:fill="auto"/>
            <w:noWrap/>
            <w:vAlign w:val="bottom"/>
            <w:hideMark/>
          </w:tcPr>
          <w:p w14:paraId="1FF4D980" w14:textId="77777777" w:rsidR="004F000F" w:rsidRPr="00DF06DB" w:rsidRDefault="004F000F" w:rsidP="004F51C1">
            <w:pPr>
              <w:jc w:val="right"/>
              <w:rPr>
                <w:rFonts w:ascii="Courier New" w:hAnsi="Courier New" w:cs="Courier New"/>
                <w:b/>
                <w:bCs/>
                <w:color w:val="000000"/>
              </w:rPr>
            </w:pPr>
            <w:r w:rsidRPr="00DF06DB">
              <w:rPr>
                <w:rFonts w:ascii="Courier New" w:hAnsi="Courier New" w:cs="Courier New"/>
                <w:b/>
                <w:bCs/>
                <w:color w:val="000000"/>
              </w:rPr>
              <w:t>36880</w:t>
            </w:r>
          </w:p>
        </w:tc>
        <w:tc>
          <w:tcPr>
            <w:tcW w:w="817" w:type="dxa"/>
            <w:gridSpan w:val="2"/>
            <w:tcBorders>
              <w:top w:val="nil"/>
              <w:left w:val="nil"/>
              <w:bottom w:val="nil"/>
              <w:right w:val="nil"/>
            </w:tcBorders>
            <w:shd w:val="clear" w:color="auto" w:fill="auto"/>
            <w:noWrap/>
            <w:vAlign w:val="bottom"/>
            <w:hideMark/>
          </w:tcPr>
          <w:p w14:paraId="0F48BBC6" w14:textId="77777777" w:rsidR="004F000F" w:rsidRPr="00DF06DB" w:rsidRDefault="004F000F" w:rsidP="004F51C1">
            <w:pPr>
              <w:jc w:val="right"/>
              <w:rPr>
                <w:rFonts w:ascii="Courier New" w:hAnsi="Courier New" w:cs="Courier New"/>
                <w:b/>
                <w:bCs/>
                <w:color w:val="000000"/>
              </w:rPr>
            </w:pPr>
            <w:r w:rsidRPr="00DF06DB">
              <w:rPr>
                <w:rFonts w:ascii="Courier New" w:hAnsi="Courier New" w:cs="Courier New"/>
                <w:b/>
                <w:bCs/>
                <w:color w:val="000000"/>
              </w:rPr>
              <w:t>41490</w:t>
            </w:r>
          </w:p>
        </w:tc>
        <w:tc>
          <w:tcPr>
            <w:tcW w:w="817" w:type="dxa"/>
            <w:gridSpan w:val="2"/>
            <w:tcBorders>
              <w:top w:val="nil"/>
              <w:left w:val="nil"/>
              <w:bottom w:val="nil"/>
              <w:right w:val="nil"/>
            </w:tcBorders>
            <w:shd w:val="clear" w:color="auto" w:fill="auto"/>
            <w:noWrap/>
            <w:vAlign w:val="bottom"/>
            <w:hideMark/>
          </w:tcPr>
          <w:p w14:paraId="74585E36" w14:textId="77777777" w:rsidR="004F000F" w:rsidRPr="00DF06DB" w:rsidRDefault="004F000F" w:rsidP="004F51C1">
            <w:pPr>
              <w:jc w:val="right"/>
              <w:rPr>
                <w:rFonts w:ascii="Courier New" w:hAnsi="Courier New" w:cs="Courier New"/>
                <w:b/>
                <w:bCs/>
                <w:color w:val="000000"/>
              </w:rPr>
            </w:pPr>
            <w:r w:rsidRPr="00DF06DB">
              <w:rPr>
                <w:rFonts w:ascii="Courier New" w:hAnsi="Courier New" w:cs="Courier New"/>
                <w:b/>
                <w:bCs/>
                <w:color w:val="000000"/>
              </w:rPr>
              <w:t>46100</w:t>
            </w:r>
          </w:p>
        </w:tc>
      </w:tr>
      <w:tr w:rsidR="004F000F" w:rsidRPr="00DF06DB" w14:paraId="4AE790F6" w14:textId="77777777" w:rsidTr="004F000F">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4CAE2B89" w14:textId="77777777" w:rsidR="004F000F" w:rsidRPr="00DF06DB" w:rsidRDefault="004F000F" w:rsidP="004F51C1">
            <w:pPr>
              <w:rPr>
                <w:rFonts w:ascii="Courier New" w:hAnsi="Courier New" w:cs="Courier New"/>
                <w:b/>
                <w:bCs/>
              </w:rPr>
            </w:pPr>
            <w:r w:rsidRPr="00DF06DB">
              <w:rPr>
                <w:rFonts w:ascii="Courier New" w:hAnsi="Courier New" w:cs="Courier New"/>
                <w:b/>
                <w:bCs/>
              </w:rPr>
              <w:t xml:space="preserve"> 112,000 - 117,999</w:t>
            </w:r>
          </w:p>
        </w:tc>
        <w:tc>
          <w:tcPr>
            <w:tcW w:w="337" w:type="dxa"/>
            <w:gridSpan w:val="2"/>
            <w:tcBorders>
              <w:top w:val="nil"/>
              <w:left w:val="nil"/>
              <w:bottom w:val="nil"/>
              <w:right w:val="nil"/>
            </w:tcBorders>
            <w:shd w:val="clear" w:color="auto" w:fill="auto"/>
            <w:noWrap/>
            <w:vAlign w:val="bottom"/>
            <w:hideMark/>
          </w:tcPr>
          <w:p w14:paraId="50C8FE5C" w14:textId="77777777" w:rsidR="004F000F" w:rsidRPr="00DF06DB" w:rsidRDefault="004F000F" w:rsidP="004F51C1">
            <w:pPr>
              <w:rPr>
                <w:rFonts w:ascii="Courier New" w:hAnsi="Courier New" w:cs="Courier New"/>
                <w:b/>
                <w:bCs/>
              </w:rPr>
            </w:pPr>
          </w:p>
        </w:tc>
        <w:tc>
          <w:tcPr>
            <w:tcW w:w="760" w:type="dxa"/>
            <w:gridSpan w:val="2"/>
            <w:tcBorders>
              <w:top w:val="nil"/>
              <w:left w:val="nil"/>
              <w:bottom w:val="nil"/>
              <w:right w:val="nil"/>
            </w:tcBorders>
            <w:shd w:val="clear" w:color="auto" w:fill="auto"/>
            <w:noWrap/>
            <w:vAlign w:val="bottom"/>
            <w:hideMark/>
          </w:tcPr>
          <w:p w14:paraId="49D2F639" w14:textId="77777777" w:rsidR="004F000F" w:rsidRPr="00DF06DB" w:rsidRDefault="004F000F" w:rsidP="004F51C1">
            <w:pPr>
              <w:jc w:val="right"/>
              <w:rPr>
                <w:rFonts w:ascii="Courier New" w:hAnsi="Courier New" w:cs="Courier New"/>
                <w:b/>
                <w:bCs/>
                <w:color w:val="000000"/>
              </w:rPr>
            </w:pPr>
            <w:r w:rsidRPr="00DF06DB">
              <w:rPr>
                <w:rFonts w:ascii="Courier New" w:hAnsi="Courier New" w:cs="Courier New"/>
                <w:b/>
                <w:bCs/>
                <w:color w:val="000000"/>
              </w:rPr>
              <w:t>2230</w:t>
            </w:r>
          </w:p>
        </w:tc>
        <w:tc>
          <w:tcPr>
            <w:tcW w:w="760" w:type="dxa"/>
            <w:gridSpan w:val="2"/>
            <w:tcBorders>
              <w:top w:val="nil"/>
              <w:left w:val="nil"/>
              <w:bottom w:val="nil"/>
              <w:right w:val="nil"/>
            </w:tcBorders>
            <w:shd w:val="clear" w:color="auto" w:fill="auto"/>
            <w:noWrap/>
            <w:vAlign w:val="bottom"/>
            <w:hideMark/>
          </w:tcPr>
          <w:p w14:paraId="3D3CCAA4" w14:textId="77777777" w:rsidR="004F000F" w:rsidRPr="00DF06DB" w:rsidRDefault="004F000F" w:rsidP="004F51C1">
            <w:pPr>
              <w:jc w:val="right"/>
              <w:rPr>
                <w:rFonts w:ascii="Courier New" w:hAnsi="Courier New" w:cs="Courier New"/>
                <w:b/>
                <w:bCs/>
                <w:color w:val="000000"/>
              </w:rPr>
            </w:pPr>
            <w:r w:rsidRPr="00DF06DB">
              <w:rPr>
                <w:rFonts w:ascii="Courier New" w:hAnsi="Courier New" w:cs="Courier New"/>
                <w:b/>
                <w:bCs/>
                <w:color w:val="000000"/>
              </w:rPr>
              <w:t>4460</w:t>
            </w:r>
          </w:p>
        </w:tc>
        <w:tc>
          <w:tcPr>
            <w:tcW w:w="760" w:type="dxa"/>
            <w:gridSpan w:val="2"/>
            <w:tcBorders>
              <w:top w:val="nil"/>
              <w:left w:val="nil"/>
              <w:bottom w:val="nil"/>
              <w:right w:val="nil"/>
            </w:tcBorders>
            <w:shd w:val="clear" w:color="auto" w:fill="auto"/>
            <w:noWrap/>
            <w:vAlign w:val="bottom"/>
            <w:hideMark/>
          </w:tcPr>
          <w:p w14:paraId="6036B890" w14:textId="77777777" w:rsidR="004F000F" w:rsidRPr="00DF06DB" w:rsidRDefault="004F000F" w:rsidP="004F51C1">
            <w:pPr>
              <w:jc w:val="right"/>
              <w:rPr>
                <w:rFonts w:ascii="Courier New" w:hAnsi="Courier New" w:cs="Courier New"/>
                <w:b/>
                <w:bCs/>
                <w:color w:val="000000"/>
              </w:rPr>
            </w:pPr>
            <w:r w:rsidRPr="00DF06DB">
              <w:rPr>
                <w:rFonts w:ascii="Courier New" w:hAnsi="Courier New" w:cs="Courier New"/>
                <w:b/>
                <w:bCs/>
                <w:color w:val="000000"/>
              </w:rPr>
              <w:t>6690</w:t>
            </w:r>
          </w:p>
        </w:tc>
        <w:tc>
          <w:tcPr>
            <w:tcW w:w="817" w:type="dxa"/>
            <w:gridSpan w:val="2"/>
            <w:tcBorders>
              <w:top w:val="nil"/>
              <w:left w:val="nil"/>
              <w:bottom w:val="nil"/>
              <w:right w:val="nil"/>
            </w:tcBorders>
            <w:shd w:val="clear" w:color="auto" w:fill="auto"/>
            <w:noWrap/>
            <w:vAlign w:val="bottom"/>
            <w:hideMark/>
          </w:tcPr>
          <w:p w14:paraId="2E5354FD" w14:textId="77777777" w:rsidR="004F000F" w:rsidRPr="00DF06DB" w:rsidRDefault="004F000F" w:rsidP="004F51C1">
            <w:pPr>
              <w:jc w:val="right"/>
              <w:rPr>
                <w:rFonts w:ascii="Courier New" w:hAnsi="Courier New" w:cs="Courier New"/>
                <w:b/>
                <w:bCs/>
                <w:color w:val="000000"/>
              </w:rPr>
            </w:pPr>
            <w:r w:rsidRPr="00DF06DB">
              <w:rPr>
                <w:rFonts w:ascii="Courier New" w:hAnsi="Courier New" w:cs="Courier New"/>
                <w:b/>
                <w:bCs/>
                <w:color w:val="000000"/>
              </w:rPr>
              <w:t>8920</w:t>
            </w:r>
          </w:p>
        </w:tc>
        <w:tc>
          <w:tcPr>
            <w:tcW w:w="817" w:type="dxa"/>
            <w:gridSpan w:val="2"/>
            <w:tcBorders>
              <w:top w:val="nil"/>
              <w:left w:val="nil"/>
              <w:bottom w:val="nil"/>
              <w:right w:val="nil"/>
            </w:tcBorders>
            <w:shd w:val="clear" w:color="auto" w:fill="auto"/>
            <w:noWrap/>
            <w:vAlign w:val="bottom"/>
            <w:hideMark/>
          </w:tcPr>
          <w:p w14:paraId="4DF03E3C" w14:textId="77777777" w:rsidR="004F000F" w:rsidRPr="00DF06DB" w:rsidRDefault="004F000F" w:rsidP="004F51C1">
            <w:pPr>
              <w:jc w:val="right"/>
              <w:rPr>
                <w:rFonts w:ascii="Courier New" w:hAnsi="Courier New" w:cs="Courier New"/>
                <w:b/>
                <w:bCs/>
                <w:color w:val="000000"/>
              </w:rPr>
            </w:pPr>
            <w:r w:rsidRPr="00DF06DB">
              <w:rPr>
                <w:rFonts w:ascii="Courier New" w:hAnsi="Courier New" w:cs="Courier New"/>
                <w:b/>
                <w:bCs/>
                <w:color w:val="000000"/>
              </w:rPr>
              <w:t>11150</w:t>
            </w:r>
          </w:p>
        </w:tc>
        <w:tc>
          <w:tcPr>
            <w:tcW w:w="817" w:type="dxa"/>
            <w:gridSpan w:val="2"/>
            <w:tcBorders>
              <w:top w:val="nil"/>
              <w:left w:val="nil"/>
              <w:bottom w:val="nil"/>
              <w:right w:val="nil"/>
            </w:tcBorders>
            <w:shd w:val="clear" w:color="auto" w:fill="auto"/>
            <w:noWrap/>
            <w:vAlign w:val="bottom"/>
            <w:hideMark/>
          </w:tcPr>
          <w:p w14:paraId="149052D9" w14:textId="77777777" w:rsidR="004F000F" w:rsidRPr="00DF06DB" w:rsidRDefault="004F000F" w:rsidP="004F51C1">
            <w:pPr>
              <w:jc w:val="right"/>
              <w:rPr>
                <w:rFonts w:ascii="Courier New" w:hAnsi="Courier New" w:cs="Courier New"/>
                <w:b/>
                <w:bCs/>
                <w:color w:val="000000"/>
              </w:rPr>
            </w:pPr>
            <w:r w:rsidRPr="00DF06DB">
              <w:rPr>
                <w:rFonts w:ascii="Courier New" w:hAnsi="Courier New" w:cs="Courier New"/>
                <w:b/>
                <w:bCs/>
                <w:color w:val="000000"/>
              </w:rPr>
              <w:t>13380</w:t>
            </w:r>
          </w:p>
        </w:tc>
        <w:tc>
          <w:tcPr>
            <w:tcW w:w="817" w:type="dxa"/>
            <w:gridSpan w:val="2"/>
            <w:tcBorders>
              <w:top w:val="nil"/>
              <w:left w:val="nil"/>
              <w:bottom w:val="nil"/>
              <w:right w:val="nil"/>
            </w:tcBorders>
            <w:shd w:val="clear" w:color="auto" w:fill="auto"/>
            <w:noWrap/>
            <w:vAlign w:val="bottom"/>
            <w:hideMark/>
          </w:tcPr>
          <w:p w14:paraId="7FC71A82" w14:textId="77777777" w:rsidR="004F000F" w:rsidRPr="00DF06DB" w:rsidRDefault="004F000F" w:rsidP="004F51C1">
            <w:pPr>
              <w:jc w:val="right"/>
              <w:rPr>
                <w:rFonts w:ascii="Courier New" w:hAnsi="Courier New" w:cs="Courier New"/>
                <w:b/>
                <w:bCs/>
                <w:color w:val="000000"/>
              </w:rPr>
            </w:pPr>
            <w:r w:rsidRPr="00DF06DB">
              <w:rPr>
                <w:rFonts w:ascii="Courier New" w:hAnsi="Courier New" w:cs="Courier New"/>
                <w:b/>
                <w:bCs/>
                <w:color w:val="000000"/>
              </w:rPr>
              <w:t>15610</w:t>
            </w:r>
          </w:p>
        </w:tc>
        <w:tc>
          <w:tcPr>
            <w:tcW w:w="817" w:type="dxa"/>
            <w:gridSpan w:val="2"/>
            <w:tcBorders>
              <w:top w:val="nil"/>
              <w:left w:val="nil"/>
              <w:bottom w:val="nil"/>
              <w:right w:val="nil"/>
            </w:tcBorders>
            <w:shd w:val="clear" w:color="auto" w:fill="auto"/>
            <w:noWrap/>
            <w:vAlign w:val="bottom"/>
            <w:hideMark/>
          </w:tcPr>
          <w:p w14:paraId="1450D89A" w14:textId="77777777" w:rsidR="004F000F" w:rsidRPr="00DF06DB" w:rsidRDefault="004F000F" w:rsidP="004F51C1">
            <w:pPr>
              <w:jc w:val="right"/>
              <w:rPr>
                <w:rFonts w:ascii="Courier New" w:hAnsi="Courier New" w:cs="Courier New"/>
                <w:b/>
                <w:bCs/>
                <w:color w:val="000000"/>
              </w:rPr>
            </w:pPr>
            <w:r w:rsidRPr="00DF06DB">
              <w:rPr>
                <w:rFonts w:ascii="Courier New" w:hAnsi="Courier New" w:cs="Courier New"/>
                <w:b/>
                <w:bCs/>
                <w:color w:val="000000"/>
              </w:rPr>
              <w:t>18732</w:t>
            </w:r>
          </w:p>
        </w:tc>
        <w:tc>
          <w:tcPr>
            <w:tcW w:w="817" w:type="dxa"/>
            <w:gridSpan w:val="2"/>
            <w:tcBorders>
              <w:top w:val="nil"/>
              <w:left w:val="nil"/>
              <w:bottom w:val="nil"/>
              <w:right w:val="nil"/>
            </w:tcBorders>
            <w:shd w:val="clear" w:color="auto" w:fill="auto"/>
            <w:noWrap/>
            <w:vAlign w:val="bottom"/>
            <w:hideMark/>
          </w:tcPr>
          <w:p w14:paraId="7C924AA8" w14:textId="77777777" w:rsidR="004F000F" w:rsidRPr="00DF06DB" w:rsidRDefault="004F000F" w:rsidP="004F51C1">
            <w:pPr>
              <w:jc w:val="right"/>
              <w:rPr>
                <w:rFonts w:ascii="Courier New" w:hAnsi="Courier New" w:cs="Courier New"/>
                <w:b/>
                <w:bCs/>
                <w:color w:val="000000"/>
              </w:rPr>
            </w:pPr>
            <w:r w:rsidRPr="00DF06DB">
              <w:rPr>
                <w:rFonts w:ascii="Courier New" w:hAnsi="Courier New" w:cs="Courier New"/>
                <w:b/>
                <w:bCs/>
                <w:color w:val="000000"/>
              </w:rPr>
              <w:t>22300</w:t>
            </w:r>
          </w:p>
        </w:tc>
        <w:tc>
          <w:tcPr>
            <w:tcW w:w="817" w:type="dxa"/>
            <w:gridSpan w:val="2"/>
            <w:tcBorders>
              <w:top w:val="nil"/>
              <w:left w:val="nil"/>
              <w:bottom w:val="nil"/>
              <w:right w:val="nil"/>
            </w:tcBorders>
            <w:shd w:val="clear" w:color="auto" w:fill="auto"/>
            <w:noWrap/>
            <w:vAlign w:val="bottom"/>
            <w:hideMark/>
          </w:tcPr>
          <w:p w14:paraId="13471083" w14:textId="77777777" w:rsidR="004F000F" w:rsidRPr="00DF06DB" w:rsidRDefault="004F000F" w:rsidP="004F51C1">
            <w:pPr>
              <w:jc w:val="right"/>
              <w:rPr>
                <w:rFonts w:ascii="Courier New" w:hAnsi="Courier New" w:cs="Courier New"/>
                <w:b/>
                <w:bCs/>
                <w:color w:val="000000"/>
              </w:rPr>
            </w:pPr>
            <w:r w:rsidRPr="00DF06DB">
              <w:rPr>
                <w:rFonts w:ascii="Courier New" w:hAnsi="Courier New" w:cs="Courier New"/>
                <w:b/>
                <w:bCs/>
                <w:color w:val="000000"/>
              </w:rPr>
              <w:t>26760</w:t>
            </w:r>
          </w:p>
        </w:tc>
        <w:tc>
          <w:tcPr>
            <w:tcW w:w="817" w:type="dxa"/>
            <w:gridSpan w:val="2"/>
            <w:tcBorders>
              <w:top w:val="nil"/>
              <w:left w:val="nil"/>
              <w:bottom w:val="nil"/>
              <w:right w:val="nil"/>
            </w:tcBorders>
            <w:shd w:val="clear" w:color="auto" w:fill="auto"/>
            <w:noWrap/>
            <w:vAlign w:val="bottom"/>
            <w:hideMark/>
          </w:tcPr>
          <w:p w14:paraId="28512046" w14:textId="77777777" w:rsidR="004F000F" w:rsidRPr="00DF06DB" w:rsidRDefault="004F000F" w:rsidP="004F51C1">
            <w:pPr>
              <w:jc w:val="right"/>
              <w:rPr>
                <w:rFonts w:ascii="Courier New" w:hAnsi="Courier New" w:cs="Courier New"/>
                <w:b/>
                <w:bCs/>
                <w:color w:val="000000"/>
              </w:rPr>
            </w:pPr>
            <w:r w:rsidRPr="00DF06DB">
              <w:rPr>
                <w:rFonts w:ascii="Courier New" w:hAnsi="Courier New" w:cs="Courier New"/>
                <w:b/>
                <w:bCs/>
                <w:color w:val="000000"/>
              </w:rPr>
              <w:t>31220</w:t>
            </w:r>
          </w:p>
        </w:tc>
        <w:tc>
          <w:tcPr>
            <w:tcW w:w="817" w:type="dxa"/>
            <w:gridSpan w:val="2"/>
            <w:tcBorders>
              <w:top w:val="nil"/>
              <w:left w:val="nil"/>
              <w:bottom w:val="nil"/>
              <w:right w:val="nil"/>
            </w:tcBorders>
            <w:shd w:val="clear" w:color="auto" w:fill="auto"/>
            <w:noWrap/>
            <w:vAlign w:val="bottom"/>
            <w:hideMark/>
          </w:tcPr>
          <w:p w14:paraId="4B4FD720" w14:textId="77777777" w:rsidR="004F000F" w:rsidRPr="00DF06DB" w:rsidRDefault="004F000F" w:rsidP="004F51C1">
            <w:pPr>
              <w:jc w:val="right"/>
              <w:rPr>
                <w:rFonts w:ascii="Courier New" w:hAnsi="Courier New" w:cs="Courier New"/>
                <w:b/>
                <w:bCs/>
                <w:color w:val="000000"/>
              </w:rPr>
            </w:pPr>
            <w:r w:rsidRPr="00DF06DB">
              <w:rPr>
                <w:rFonts w:ascii="Courier New" w:hAnsi="Courier New" w:cs="Courier New"/>
                <w:b/>
                <w:bCs/>
                <w:color w:val="000000"/>
              </w:rPr>
              <w:t>35680</w:t>
            </w:r>
          </w:p>
        </w:tc>
        <w:tc>
          <w:tcPr>
            <w:tcW w:w="817" w:type="dxa"/>
            <w:gridSpan w:val="2"/>
            <w:tcBorders>
              <w:top w:val="nil"/>
              <w:left w:val="nil"/>
              <w:bottom w:val="nil"/>
              <w:right w:val="nil"/>
            </w:tcBorders>
            <w:shd w:val="clear" w:color="auto" w:fill="auto"/>
            <w:noWrap/>
            <w:vAlign w:val="bottom"/>
            <w:hideMark/>
          </w:tcPr>
          <w:p w14:paraId="50FCBB38" w14:textId="77777777" w:rsidR="004F000F" w:rsidRPr="00DF06DB" w:rsidRDefault="004F000F" w:rsidP="004F51C1">
            <w:pPr>
              <w:jc w:val="right"/>
              <w:rPr>
                <w:rFonts w:ascii="Courier New" w:hAnsi="Courier New" w:cs="Courier New"/>
                <w:b/>
                <w:bCs/>
                <w:color w:val="000000"/>
              </w:rPr>
            </w:pPr>
            <w:r w:rsidRPr="00DF06DB">
              <w:rPr>
                <w:rFonts w:ascii="Courier New" w:hAnsi="Courier New" w:cs="Courier New"/>
                <w:b/>
                <w:bCs/>
                <w:color w:val="000000"/>
              </w:rPr>
              <w:t>40140</w:t>
            </w:r>
          </w:p>
        </w:tc>
        <w:tc>
          <w:tcPr>
            <w:tcW w:w="817" w:type="dxa"/>
            <w:gridSpan w:val="2"/>
            <w:tcBorders>
              <w:top w:val="nil"/>
              <w:left w:val="nil"/>
              <w:bottom w:val="nil"/>
              <w:right w:val="nil"/>
            </w:tcBorders>
            <w:shd w:val="clear" w:color="auto" w:fill="auto"/>
            <w:noWrap/>
            <w:vAlign w:val="bottom"/>
            <w:hideMark/>
          </w:tcPr>
          <w:p w14:paraId="0AA72FF5" w14:textId="77777777" w:rsidR="004F000F" w:rsidRPr="00DF06DB" w:rsidRDefault="004F000F" w:rsidP="004F51C1">
            <w:pPr>
              <w:jc w:val="right"/>
              <w:rPr>
                <w:rFonts w:ascii="Courier New" w:hAnsi="Courier New" w:cs="Courier New"/>
                <w:b/>
                <w:bCs/>
                <w:color w:val="000000"/>
              </w:rPr>
            </w:pPr>
            <w:r w:rsidRPr="00DF06DB">
              <w:rPr>
                <w:rFonts w:ascii="Courier New" w:hAnsi="Courier New" w:cs="Courier New"/>
                <w:b/>
                <w:bCs/>
                <w:color w:val="000000"/>
              </w:rPr>
              <w:t>44600</w:t>
            </w:r>
          </w:p>
        </w:tc>
      </w:tr>
      <w:tr w:rsidR="004F000F" w:rsidRPr="00DF06DB" w14:paraId="3620CE45" w14:textId="77777777" w:rsidTr="004F000F">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30B107BB" w14:textId="77777777" w:rsidR="004F000F" w:rsidRPr="00DF06DB" w:rsidRDefault="004F000F" w:rsidP="004F51C1">
            <w:pPr>
              <w:rPr>
                <w:rFonts w:ascii="Courier New" w:hAnsi="Courier New" w:cs="Courier New"/>
                <w:b/>
                <w:bCs/>
              </w:rPr>
            </w:pPr>
            <w:r w:rsidRPr="00DF06DB">
              <w:rPr>
                <w:rFonts w:ascii="Courier New" w:hAnsi="Courier New" w:cs="Courier New"/>
                <w:b/>
                <w:bCs/>
              </w:rPr>
              <w:t xml:space="preserve"> 106,000 - 111,999</w:t>
            </w:r>
          </w:p>
        </w:tc>
        <w:tc>
          <w:tcPr>
            <w:tcW w:w="337" w:type="dxa"/>
            <w:gridSpan w:val="2"/>
            <w:tcBorders>
              <w:top w:val="nil"/>
              <w:left w:val="nil"/>
              <w:bottom w:val="nil"/>
              <w:right w:val="nil"/>
            </w:tcBorders>
            <w:shd w:val="clear" w:color="auto" w:fill="auto"/>
            <w:noWrap/>
            <w:vAlign w:val="bottom"/>
            <w:hideMark/>
          </w:tcPr>
          <w:p w14:paraId="12826D06" w14:textId="77777777" w:rsidR="004F000F" w:rsidRPr="00DF06DB" w:rsidRDefault="004F000F" w:rsidP="004F51C1">
            <w:pPr>
              <w:rPr>
                <w:rFonts w:ascii="Courier New" w:hAnsi="Courier New" w:cs="Courier New"/>
                <w:b/>
                <w:bCs/>
              </w:rPr>
            </w:pPr>
          </w:p>
        </w:tc>
        <w:tc>
          <w:tcPr>
            <w:tcW w:w="760" w:type="dxa"/>
            <w:gridSpan w:val="2"/>
            <w:tcBorders>
              <w:top w:val="nil"/>
              <w:left w:val="nil"/>
              <w:bottom w:val="nil"/>
              <w:right w:val="nil"/>
            </w:tcBorders>
            <w:shd w:val="clear" w:color="auto" w:fill="auto"/>
            <w:noWrap/>
            <w:vAlign w:val="bottom"/>
            <w:hideMark/>
          </w:tcPr>
          <w:p w14:paraId="309D3BB9" w14:textId="77777777" w:rsidR="004F000F" w:rsidRPr="00DF06DB" w:rsidRDefault="004F000F" w:rsidP="004F51C1">
            <w:pPr>
              <w:jc w:val="right"/>
              <w:rPr>
                <w:rFonts w:ascii="Courier New" w:hAnsi="Courier New" w:cs="Courier New"/>
                <w:b/>
                <w:bCs/>
                <w:color w:val="000000"/>
              </w:rPr>
            </w:pPr>
            <w:r w:rsidRPr="00DF06DB">
              <w:rPr>
                <w:rFonts w:ascii="Courier New" w:hAnsi="Courier New" w:cs="Courier New"/>
                <w:b/>
                <w:bCs/>
                <w:color w:val="000000"/>
              </w:rPr>
              <w:t>2160</w:t>
            </w:r>
          </w:p>
        </w:tc>
        <w:tc>
          <w:tcPr>
            <w:tcW w:w="760" w:type="dxa"/>
            <w:gridSpan w:val="2"/>
            <w:tcBorders>
              <w:top w:val="nil"/>
              <w:left w:val="nil"/>
              <w:bottom w:val="nil"/>
              <w:right w:val="nil"/>
            </w:tcBorders>
            <w:shd w:val="clear" w:color="auto" w:fill="auto"/>
            <w:noWrap/>
            <w:vAlign w:val="bottom"/>
            <w:hideMark/>
          </w:tcPr>
          <w:p w14:paraId="1B08F90F" w14:textId="77777777" w:rsidR="004F000F" w:rsidRPr="00DF06DB" w:rsidRDefault="004F000F" w:rsidP="004F51C1">
            <w:pPr>
              <w:jc w:val="right"/>
              <w:rPr>
                <w:rFonts w:ascii="Courier New" w:hAnsi="Courier New" w:cs="Courier New"/>
                <w:b/>
                <w:bCs/>
                <w:color w:val="000000"/>
              </w:rPr>
            </w:pPr>
            <w:r w:rsidRPr="00DF06DB">
              <w:rPr>
                <w:rFonts w:ascii="Courier New" w:hAnsi="Courier New" w:cs="Courier New"/>
                <w:b/>
                <w:bCs/>
                <w:color w:val="000000"/>
              </w:rPr>
              <w:t>4320</w:t>
            </w:r>
          </w:p>
        </w:tc>
        <w:tc>
          <w:tcPr>
            <w:tcW w:w="760" w:type="dxa"/>
            <w:gridSpan w:val="2"/>
            <w:tcBorders>
              <w:top w:val="nil"/>
              <w:left w:val="nil"/>
              <w:bottom w:val="nil"/>
              <w:right w:val="nil"/>
            </w:tcBorders>
            <w:shd w:val="clear" w:color="auto" w:fill="auto"/>
            <w:noWrap/>
            <w:vAlign w:val="bottom"/>
            <w:hideMark/>
          </w:tcPr>
          <w:p w14:paraId="4247678D" w14:textId="77777777" w:rsidR="004F000F" w:rsidRPr="00DF06DB" w:rsidRDefault="004F000F" w:rsidP="004F51C1">
            <w:pPr>
              <w:jc w:val="right"/>
              <w:rPr>
                <w:rFonts w:ascii="Courier New" w:hAnsi="Courier New" w:cs="Courier New"/>
                <w:b/>
                <w:bCs/>
                <w:color w:val="000000"/>
              </w:rPr>
            </w:pPr>
            <w:r w:rsidRPr="00DF06DB">
              <w:rPr>
                <w:rFonts w:ascii="Courier New" w:hAnsi="Courier New" w:cs="Courier New"/>
                <w:b/>
                <w:bCs/>
                <w:color w:val="000000"/>
              </w:rPr>
              <w:t>6480</w:t>
            </w:r>
          </w:p>
        </w:tc>
        <w:tc>
          <w:tcPr>
            <w:tcW w:w="817" w:type="dxa"/>
            <w:gridSpan w:val="2"/>
            <w:tcBorders>
              <w:top w:val="nil"/>
              <w:left w:val="nil"/>
              <w:bottom w:val="nil"/>
              <w:right w:val="nil"/>
            </w:tcBorders>
            <w:shd w:val="clear" w:color="auto" w:fill="auto"/>
            <w:noWrap/>
            <w:vAlign w:val="bottom"/>
            <w:hideMark/>
          </w:tcPr>
          <w:p w14:paraId="485C616A" w14:textId="77777777" w:rsidR="004F000F" w:rsidRPr="00DF06DB" w:rsidRDefault="004F000F" w:rsidP="004F51C1">
            <w:pPr>
              <w:jc w:val="right"/>
              <w:rPr>
                <w:rFonts w:ascii="Courier New" w:hAnsi="Courier New" w:cs="Courier New"/>
                <w:b/>
                <w:bCs/>
                <w:color w:val="000000"/>
              </w:rPr>
            </w:pPr>
            <w:r w:rsidRPr="00DF06DB">
              <w:rPr>
                <w:rFonts w:ascii="Courier New" w:hAnsi="Courier New" w:cs="Courier New"/>
                <w:b/>
                <w:bCs/>
                <w:color w:val="000000"/>
              </w:rPr>
              <w:t>8640</w:t>
            </w:r>
          </w:p>
        </w:tc>
        <w:tc>
          <w:tcPr>
            <w:tcW w:w="817" w:type="dxa"/>
            <w:gridSpan w:val="2"/>
            <w:tcBorders>
              <w:top w:val="nil"/>
              <w:left w:val="nil"/>
              <w:bottom w:val="nil"/>
              <w:right w:val="nil"/>
            </w:tcBorders>
            <w:shd w:val="clear" w:color="auto" w:fill="auto"/>
            <w:noWrap/>
            <w:vAlign w:val="bottom"/>
            <w:hideMark/>
          </w:tcPr>
          <w:p w14:paraId="1B120D81" w14:textId="77777777" w:rsidR="004F000F" w:rsidRPr="00DF06DB" w:rsidRDefault="004F000F" w:rsidP="004F51C1">
            <w:pPr>
              <w:jc w:val="right"/>
              <w:rPr>
                <w:rFonts w:ascii="Courier New" w:hAnsi="Courier New" w:cs="Courier New"/>
                <w:b/>
                <w:bCs/>
                <w:color w:val="000000"/>
              </w:rPr>
            </w:pPr>
            <w:r w:rsidRPr="00DF06DB">
              <w:rPr>
                <w:rFonts w:ascii="Courier New" w:hAnsi="Courier New" w:cs="Courier New"/>
                <w:b/>
                <w:bCs/>
                <w:color w:val="000000"/>
              </w:rPr>
              <w:t>10800</w:t>
            </w:r>
          </w:p>
        </w:tc>
        <w:tc>
          <w:tcPr>
            <w:tcW w:w="817" w:type="dxa"/>
            <w:gridSpan w:val="2"/>
            <w:tcBorders>
              <w:top w:val="nil"/>
              <w:left w:val="nil"/>
              <w:bottom w:val="nil"/>
              <w:right w:val="nil"/>
            </w:tcBorders>
            <w:shd w:val="clear" w:color="auto" w:fill="auto"/>
            <w:noWrap/>
            <w:vAlign w:val="bottom"/>
            <w:hideMark/>
          </w:tcPr>
          <w:p w14:paraId="1E9CDA38" w14:textId="77777777" w:rsidR="004F000F" w:rsidRPr="00DF06DB" w:rsidRDefault="004F000F" w:rsidP="004F51C1">
            <w:pPr>
              <w:jc w:val="right"/>
              <w:rPr>
                <w:rFonts w:ascii="Courier New" w:hAnsi="Courier New" w:cs="Courier New"/>
                <w:b/>
                <w:bCs/>
                <w:color w:val="000000"/>
              </w:rPr>
            </w:pPr>
            <w:r w:rsidRPr="00DF06DB">
              <w:rPr>
                <w:rFonts w:ascii="Courier New" w:hAnsi="Courier New" w:cs="Courier New"/>
                <w:b/>
                <w:bCs/>
                <w:color w:val="000000"/>
              </w:rPr>
              <w:t>12960</w:t>
            </w:r>
          </w:p>
        </w:tc>
        <w:tc>
          <w:tcPr>
            <w:tcW w:w="817" w:type="dxa"/>
            <w:gridSpan w:val="2"/>
            <w:tcBorders>
              <w:top w:val="nil"/>
              <w:left w:val="nil"/>
              <w:bottom w:val="nil"/>
              <w:right w:val="nil"/>
            </w:tcBorders>
            <w:shd w:val="clear" w:color="auto" w:fill="auto"/>
            <w:noWrap/>
            <w:vAlign w:val="bottom"/>
            <w:hideMark/>
          </w:tcPr>
          <w:p w14:paraId="026C4D58" w14:textId="77777777" w:rsidR="004F000F" w:rsidRPr="00DF06DB" w:rsidRDefault="004F000F" w:rsidP="004F51C1">
            <w:pPr>
              <w:jc w:val="right"/>
              <w:rPr>
                <w:rFonts w:ascii="Courier New" w:hAnsi="Courier New" w:cs="Courier New"/>
                <w:b/>
                <w:bCs/>
                <w:color w:val="000000"/>
              </w:rPr>
            </w:pPr>
            <w:r w:rsidRPr="00DF06DB">
              <w:rPr>
                <w:rFonts w:ascii="Courier New" w:hAnsi="Courier New" w:cs="Courier New"/>
                <w:b/>
                <w:bCs/>
                <w:color w:val="000000"/>
              </w:rPr>
              <w:t>15120</w:t>
            </w:r>
          </w:p>
        </w:tc>
        <w:tc>
          <w:tcPr>
            <w:tcW w:w="817" w:type="dxa"/>
            <w:gridSpan w:val="2"/>
            <w:tcBorders>
              <w:top w:val="nil"/>
              <w:left w:val="nil"/>
              <w:bottom w:val="nil"/>
              <w:right w:val="nil"/>
            </w:tcBorders>
            <w:shd w:val="clear" w:color="auto" w:fill="auto"/>
            <w:noWrap/>
            <w:vAlign w:val="bottom"/>
            <w:hideMark/>
          </w:tcPr>
          <w:p w14:paraId="0FDFE8E3" w14:textId="77777777" w:rsidR="004F000F" w:rsidRPr="00DF06DB" w:rsidRDefault="004F000F" w:rsidP="004F51C1">
            <w:pPr>
              <w:jc w:val="right"/>
              <w:rPr>
                <w:rFonts w:ascii="Courier New" w:hAnsi="Courier New" w:cs="Courier New"/>
                <w:b/>
                <w:bCs/>
                <w:color w:val="000000"/>
              </w:rPr>
            </w:pPr>
            <w:r w:rsidRPr="00DF06DB">
              <w:rPr>
                <w:rFonts w:ascii="Courier New" w:hAnsi="Courier New" w:cs="Courier New"/>
                <w:b/>
                <w:bCs/>
                <w:color w:val="000000"/>
              </w:rPr>
              <w:t>18144</w:t>
            </w:r>
          </w:p>
        </w:tc>
        <w:tc>
          <w:tcPr>
            <w:tcW w:w="817" w:type="dxa"/>
            <w:gridSpan w:val="2"/>
            <w:tcBorders>
              <w:top w:val="nil"/>
              <w:left w:val="nil"/>
              <w:bottom w:val="nil"/>
              <w:right w:val="nil"/>
            </w:tcBorders>
            <w:shd w:val="clear" w:color="auto" w:fill="auto"/>
            <w:noWrap/>
            <w:vAlign w:val="bottom"/>
            <w:hideMark/>
          </w:tcPr>
          <w:p w14:paraId="1BF5FD9F" w14:textId="77777777" w:rsidR="004F000F" w:rsidRPr="00DF06DB" w:rsidRDefault="004F000F" w:rsidP="004F51C1">
            <w:pPr>
              <w:jc w:val="right"/>
              <w:rPr>
                <w:rFonts w:ascii="Courier New" w:hAnsi="Courier New" w:cs="Courier New"/>
                <w:b/>
                <w:bCs/>
                <w:color w:val="000000"/>
              </w:rPr>
            </w:pPr>
            <w:r w:rsidRPr="00DF06DB">
              <w:rPr>
                <w:rFonts w:ascii="Courier New" w:hAnsi="Courier New" w:cs="Courier New"/>
                <w:b/>
                <w:bCs/>
                <w:color w:val="000000"/>
              </w:rPr>
              <w:t>21600</w:t>
            </w:r>
          </w:p>
        </w:tc>
        <w:tc>
          <w:tcPr>
            <w:tcW w:w="817" w:type="dxa"/>
            <w:gridSpan w:val="2"/>
            <w:tcBorders>
              <w:top w:val="nil"/>
              <w:left w:val="nil"/>
              <w:bottom w:val="nil"/>
              <w:right w:val="nil"/>
            </w:tcBorders>
            <w:shd w:val="clear" w:color="auto" w:fill="auto"/>
            <w:noWrap/>
            <w:vAlign w:val="bottom"/>
            <w:hideMark/>
          </w:tcPr>
          <w:p w14:paraId="470F8D3C" w14:textId="77777777" w:rsidR="004F000F" w:rsidRPr="00DF06DB" w:rsidRDefault="004F000F" w:rsidP="004F51C1">
            <w:pPr>
              <w:jc w:val="right"/>
              <w:rPr>
                <w:rFonts w:ascii="Courier New" w:hAnsi="Courier New" w:cs="Courier New"/>
                <w:b/>
                <w:bCs/>
                <w:color w:val="000000"/>
              </w:rPr>
            </w:pPr>
            <w:r w:rsidRPr="00DF06DB">
              <w:rPr>
                <w:rFonts w:ascii="Courier New" w:hAnsi="Courier New" w:cs="Courier New"/>
                <w:b/>
                <w:bCs/>
                <w:color w:val="000000"/>
              </w:rPr>
              <w:t>25920</w:t>
            </w:r>
          </w:p>
        </w:tc>
        <w:tc>
          <w:tcPr>
            <w:tcW w:w="817" w:type="dxa"/>
            <w:gridSpan w:val="2"/>
            <w:tcBorders>
              <w:top w:val="nil"/>
              <w:left w:val="nil"/>
              <w:bottom w:val="nil"/>
              <w:right w:val="nil"/>
            </w:tcBorders>
            <w:shd w:val="clear" w:color="auto" w:fill="auto"/>
            <w:noWrap/>
            <w:vAlign w:val="bottom"/>
            <w:hideMark/>
          </w:tcPr>
          <w:p w14:paraId="3AAA13C9" w14:textId="77777777" w:rsidR="004F000F" w:rsidRPr="00DF06DB" w:rsidRDefault="004F000F" w:rsidP="004F51C1">
            <w:pPr>
              <w:jc w:val="right"/>
              <w:rPr>
                <w:rFonts w:ascii="Courier New" w:hAnsi="Courier New" w:cs="Courier New"/>
                <w:b/>
                <w:bCs/>
                <w:color w:val="000000"/>
              </w:rPr>
            </w:pPr>
            <w:r w:rsidRPr="00DF06DB">
              <w:rPr>
                <w:rFonts w:ascii="Courier New" w:hAnsi="Courier New" w:cs="Courier New"/>
                <w:b/>
                <w:bCs/>
                <w:color w:val="000000"/>
              </w:rPr>
              <w:t>30240</w:t>
            </w:r>
          </w:p>
        </w:tc>
        <w:tc>
          <w:tcPr>
            <w:tcW w:w="817" w:type="dxa"/>
            <w:gridSpan w:val="2"/>
            <w:tcBorders>
              <w:top w:val="nil"/>
              <w:left w:val="nil"/>
              <w:bottom w:val="nil"/>
              <w:right w:val="nil"/>
            </w:tcBorders>
            <w:shd w:val="clear" w:color="auto" w:fill="auto"/>
            <w:noWrap/>
            <w:vAlign w:val="bottom"/>
            <w:hideMark/>
          </w:tcPr>
          <w:p w14:paraId="29C5C975" w14:textId="77777777" w:rsidR="004F000F" w:rsidRPr="00DF06DB" w:rsidRDefault="004F000F" w:rsidP="004F51C1">
            <w:pPr>
              <w:jc w:val="right"/>
              <w:rPr>
                <w:rFonts w:ascii="Courier New" w:hAnsi="Courier New" w:cs="Courier New"/>
                <w:b/>
                <w:bCs/>
                <w:color w:val="000000"/>
              </w:rPr>
            </w:pPr>
            <w:r w:rsidRPr="00DF06DB">
              <w:rPr>
                <w:rFonts w:ascii="Courier New" w:hAnsi="Courier New" w:cs="Courier New"/>
                <w:b/>
                <w:bCs/>
                <w:color w:val="000000"/>
              </w:rPr>
              <w:t>34560</w:t>
            </w:r>
          </w:p>
        </w:tc>
        <w:tc>
          <w:tcPr>
            <w:tcW w:w="817" w:type="dxa"/>
            <w:gridSpan w:val="2"/>
            <w:tcBorders>
              <w:top w:val="nil"/>
              <w:left w:val="nil"/>
              <w:bottom w:val="nil"/>
              <w:right w:val="nil"/>
            </w:tcBorders>
            <w:shd w:val="clear" w:color="auto" w:fill="auto"/>
            <w:noWrap/>
            <w:vAlign w:val="bottom"/>
            <w:hideMark/>
          </w:tcPr>
          <w:p w14:paraId="23CE5344" w14:textId="77777777" w:rsidR="004F000F" w:rsidRPr="00DF06DB" w:rsidRDefault="004F000F" w:rsidP="004F51C1">
            <w:pPr>
              <w:jc w:val="right"/>
              <w:rPr>
                <w:rFonts w:ascii="Courier New" w:hAnsi="Courier New" w:cs="Courier New"/>
                <w:b/>
                <w:bCs/>
                <w:color w:val="000000"/>
              </w:rPr>
            </w:pPr>
            <w:r w:rsidRPr="00DF06DB">
              <w:rPr>
                <w:rFonts w:ascii="Courier New" w:hAnsi="Courier New" w:cs="Courier New"/>
                <w:b/>
                <w:bCs/>
                <w:color w:val="000000"/>
              </w:rPr>
              <w:t>38880</w:t>
            </w:r>
          </w:p>
        </w:tc>
        <w:tc>
          <w:tcPr>
            <w:tcW w:w="817" w:type="dxa"/>
            <w:gridSpan w:val="2"/>
            <w:tcBorders>
              <w:top w:val="nil"/>
              <w:left w:val="nil"/>
              <w:bottom w:val="nil"/>
              <w:right w:val="nil"/>
            </w:tcBorders>
            <w:shd w:val="clear" w:color="auto" w:fill="auto"/>
            <w:noWrap/>
            <w:vAlign w:val="bottom"/>
            <w:hideMark/>
          </w:tcPr>
          <w:p w14:paraId="3D5D0F4D" w14:textId="77777777" w:rsidR="004F000F" w:rsidRPr="00DF06DB" w:rsidRDefault="004F000F" w:rsidP="004F51C1">
            <w:pPr>
              <w:jc w:val="right"/>
              <w:rPr>
                <w:rFonts w:ascii="Courier New" w:hAnsi="Courier New" w:cs="Courier New"/>
                <w:b/>
                <w:bCs/>
                <w:color w:val="000000"/>
              </w:rPr>
            </w:pPr>
            <w:r w:rsidRPr="00DF06DB">
              <w:rPr>
                <w:rFonts w:ascii="Courier New" w:hAnsi="Courier New" w:cs="Courier New"/>
                <w:b/>
                <w:bCs/>
                <w:color w:val="000000"/>
              </w:rPr>
              <w:t>43200</w:t>
            </w:r>
          </w:p>
        </w:tc>
      </w:tr>
      <w:tr w:rsidR="004F000F" w:rsidRPr="00DF06DB" w14:paraId="27612F71" w14:textId="77777777" w:rsidTr="004F000F">
        <w:trPr>
          <w:gridBefore w:val="1"/>
          <w:wBefore w:w="108" w:type="dxa"/>
          <w:trHeight w:val="270"/>
        </w:trPr>
        <w:tc>
          <w:tcPr>
            <w:tcW w:w="2500" w:type="dxa"/>
            <w:gridSpan w:val="2"/>
            <w:tcBorders>
              <w:top w:val="nil"/>
              <w:left w:val="nil"/>
              <w:bottom w:val="single" w:sz="4" w:space="0" w:color="auto"/>
              <w:right w:val="nil"/>
            </w:tcBorders>
            <w:shd w:val="clear" w:color="auto" w:fill="auto"/>
            <w:noWrap/>
            <w:vAlign w:val="bottom"/>
            <w:hideMark/>
          </w:tcPr>
          <w:p w14:paraId="239609FB" w14:textId="77777777" w:rsidR="004F000F" w:rsidRPr="00DF06DB" w:rsidRDefault="004F000F" w:rsidP="004F51C1">
            <w:pPr>
              <w:rPr>
                <w:rFonts w:ascii="Courier New" w:hAnsi="Courier New" w:cs="Courier New"/>
                <w:b/>
                <w:bCs/>
              </w:rPr>
            </w:pPr>
            <w:r w:rsidRPr="00DF06DB">
              <w:rPr>
                <w:rFonts w:ascii="Courier New" w:hAnsi="Courier New" w:cs="Courier New"/>
                <w:b/>
                <w:bCs/>
              </w:rPr>
              <w:t xml:space="preserve"> 100,000 - 105,999</w:t>
            </w:r>
          </w:p>
        </w:tc>
        <w:tc>
          <w:tcPr>
            <w:tcW w:w="337" w:type="dxa"/>
            <w:gridSpan w:val="2"/>
            <w:tcBorders>
              <w:top w:val="nil"/>
              <w:left w:val="nil"/>
              <w:bottom w:val="single" w:sz="4" w:space="0" w:color="auto"/>
              <w:right w:val="nil"/>
            </w:tcBorders>
            <w:shd w:val="clear" w:color="auto" w:fill="auto"/>
            <w:noWrap/>
            <w:vAlign w:val="bottom"/>
            <w:hideMark/>
          </w:tcPr>
          <w:p w14:paraId="4E099EA6" w14:textId="77777777" w:rsidR="004F000F" w:rsidRPr="00DF06DB" w:rsidRDefault="004F000F" w:rsidP="004F51C1">
            <w:pPr>
              <w:rPr>
                <w:rFonts w:ascii="Courier New" w:hAnsi="Courier New" w:cs="Courier New"/>
                <w:b/>
                <w:bCs/>
              </w:rPr>
            </w:pPr>
            <w:r w:rsidRPr="00DF06DB">
              <w:rPr>
                <w:rFonts w:ascii="Courier New" w:hAnsi="Courier New" w:cs="Courier New"/>
                <w:b/>
                <w:bCs/>
              </w:rPr>
              <w:t> </w:t>
            </w:r>
          </w:p>
        </w:tc>
        <w:tc>
          <w:tcPr>
            <w:tcW w:w="760" w:type="dxa"/>
            <w:gridSpan w:val="2"/>
            <w:tcBorders>
              <w:top w:val="nil"/>
              <w:left w:val="nil"/>
              <w:bottom w:val="single" w:sz="4" w:space="0" w:color="auto"/>
              <w:right w:val="nil"/>
            </w:tcBorders>
            <w:shd w:val="clear" w:color="auto" w:fill="auto"/>
            <w:noWrap/>
            <w:vAlign w:val="bottom"/>
            <w:hideMark/>
          </w:tcPr>
          <w:p w14:paraId="6218368C" w14:textId="77777777" w:rsidR="004F000F" w:rsidRPr="00DF06DB" w:rsidRDefault="004F000F" w:rsidP="004F51C1">
            <w:pPr>
              <w:jc w:val="right"/>
              <w:rPr>
                <w:rFonts w:ascii="Courier New" w:hAnsi="Courier New" w:cs="Courier New"/>
                <w:b/>
                <w:bCs/>
                <w:color w:val="000000"/>
              </w:rPr>
            </w:pPr>
            <w:r w:rsidRPr="00DF06DB">
              <w:rPr>
                <w:rFonts w:ascii="Courier New" w:hAnsi="Courier New" w:cs="Courier New"/>
                <w:b/>
                <w:bCs/>
                <w:color w:val="000000"/>
              </w:rPr>
              <w:t>2090</w:t>
            </w:r>
          </w:p>
        </w:tc>
        <w:tc>
          <w:tcPr>
            <w:tcW w:w="760" w:type="dxa"/>
            <w:gridSpan w:val="2"/>
            <w:tcBorders>
              <w:top w:val="nil"/>
              <w:left w:val="nil"/>
              <w:bottom w:val="single" w:sz="4" w:space="0" w:color="auto"/>
              <w:right w:val="nil"/>
            </w:tcBorders>
            <w:shd w:val="clear" w:color="auto" w:fill="auto"/>
            <w:noWrap/>
            <w:vAlign w:val="bottom"/>
            <w:hideMark/>
          </w:tcPr>
          <w:p w14:paraId="55F17672" w14:textId="77777777" w:rsidR="004F000F" w:rsidRPr="00DF06DB" w:rsidRDefault="004F000F" w:rsidP="004F51C1">
            <w:pPr>
              <w:jc w:val="right"/>
              <w:rPr>
                <w:rFonts w:ascii="Courier New" w:hAnsi="Courier New" w:cs="Courier New"/>
                <w:b/>
                <w:bCs/>
                <w:color w:val="000000"/>
              </w:rPr>
            </w:pPr>
            <w:r w:rsidRPr="00DF06DB">
              <w:rPr>
                <w:rFonts w:ascii="Courier New" w:hAnsi="Courier New" w:cs="Courier New"/>
                <w:b/>
                <w:bCs/>
                <w:color w:val="000000"/>
              </w:rPr>
              <w:t>4180</w:t>
            </w:r>
          </w:p>
        </w:tc>
        <w:tc>
          <w:tcPr>
            <w:tcW w:w="760" w:type="dxa"/>
            <w:gridSpan w:val="2"/>
            <w:tcBorders>
              <w:top w:val="nil"/>
              <w:left w:val="nil"/>
              <w:bottom w:val="single" w:sz="4" w:space="0" w:color="auto"/>
              <w:right w:val="nil"/>
            </w:tcBorders>
            <w:shd w:val="clear" w:color="auto" w:fill="auto"/>
            <w:noWrap/>
            <w:vAlign w:val="bottom"/>
            <w:hideMark/>
          </w:tcPr>
          <w:p w14:paraId="2B59C83C" w14:textId="77777777" w:rsidR="004F000F" w:rsidRPr="00DF06DB" w:rsidRDefault="004F000F" w:rsidP="004F51C1">
            <w:pPr>
              <w:jc w:val="right"/>
              <w:rPr>
                <w:rFonts w:ascii="Courier New" w:hAnsi="Courier New" w:cs="Courier New"/>
                <w:b/>
                <w:bCs/>
                <w:color w:val="000000"/>
              </w:rPr>
            </w:pPr>
            <w:r w:rsidRPr="00DF06DB">
              <w:rPr>
                <w:rFonts w:ascii="Courier New" w:hAnsi="Courier New" w:cs="Courier New"/>
                <w:b/>
                <w:bCs/>
                <w:color w:val="000000"/>
              </w:rPr>
              <w:t>6270</w:t>
            </w:r>
          </w:p>
        </w:tc>
        <w:tc>
          <w:tcPr>
            <w:tcW w:w="817" w:type="dxa"/>
            <w:gridSpan w:val="2"/>
            <w:tcBorders>
              <w:top w:val="nil"/>
              <w:left w:val="nil"/>
              <w:bottom w:val="single" w:sz="4" w:space="0" w:color="auto"/>
              <w:right w:val="nil"/>
            </w:tcBorders>
            <w:shd w:val="clear" w:color="auto" w:fill="auto"/>
            <w:noWrap/>
            <w:vAlign w:val="bottom"/>
            <w:hideMark/>
          </w:tcPr>
          <w:p w14:paraId="2E6370F4" w14:textId="77777777" w:rsidR="004F000F" w:rsidRPr="00DF06DB" w:rsidRDefault="004F000F" w:rsidP="004F51C1">
            <w:pPr>
              <w:jc w:val="right"/>
              <w:rPr>
                <w:rFonts w:ascii="Courier New" w:hAnsi="Courier New" w:cs="Courier New"/>
                <w:b/>
                <w:bCs/>
                <w:color w:val="000000"/>
              </w:rPr>
            </w:pPr>
            <w:r w:rsidRPr="00DF06DB">
              <w:rPr>
                <w:rFonts w:ascii="Courier New" w:hAnsi="Courier New" w:cs="Courier New"/>
                <w:b/>
                <w:bCs/>
                <w:color w:val="000000"/>
              </w:rPr>
              <w:t>8360</w:t>
            </w:r>
          </w:p>
        </w:tc>
        <w:tc>
          <w:tcPr>
            <w:tcW w:w="817" w:type="dxa"/>
            <w:gridSpan w:val="2"/>
            <w:tcBorders>
              <w:top w:val="nil"/>
              <w:left w:val="nil"/>
              <w:bottom w:val="single" w:sz="4" w:space="0" w:color="auto"/>
              <w:right w:val="nil"/>
            </w:tcBorders>
            <w:shd w:val="clear" w:color="auto" w:fill="auto"/>
            <w:noWrap/>
            <w:vAlign w:val="bottom"/>
            <w:hideMark/>
          </w:tcPr>
          <w:p w14:paraId="37F0FB3C" w14:textId="77777777" w:rsidR="004F000F" w:rsidRPr="00DF06DB" w:rsidRDefault="004F000F" w:rsidP="004F51C1">
            <w:pPr>
              <w:jc w:val="right"/>
              <w:rPr>
                <w:rFonts w:ascii="Courier New" w:hAnsi="Courier New" w:cs="Courier New"/>
                <w:b/>
                <w:bCs/>
                <w:color w:val="000000"/>
              </w:rPr>
            </w:pPr>
            <w:r w:rsidRPr="00DF06DB">
              <w:rPr>
                <w:rFonts w:ascii="Courier New" w:hAnsi="Courier New" w:cs="Courier New"/>
                <w:b/>
                <w:bCs/>
                <w:color w:val="000000"/>
              </w:rPr>
              <w:t>10450</w:t>
            </w:r>
          </w:p>
        </w:tc>
        <w:tc>
          <w:tcPr>
            <w:tcW w:w="817" w:type="dxa"/>
            <w:gridSpan w:val="2"/>
            <w:tcBorders>
              <w:top w:val="nil"/>
              <w:left w:val="nil"/>
              <w:bottom w:val="single" w:sz="4" w:space="0" w:color="auto"/>
              <w:right w:val="nil"/>
            </w:tcBorders>
            <w:shd w:val="clear" w:color="auto" w:fill="auto"/>
            <w:noWrap/>
            <w:vAlign w:val="bottom"/>
            <w:hideMark/>
          </w:tcPr>
          <w:p w14:paraId="32E30849" w14:textId="77777777" w:rsidR="004F000F" w:rsidRPr="00DF06DB" w:rsidRDefault="004F000F" w:rsidP="004F51C1">
            <w:pPr>
              <w:jc w:val="right"/>
              <w:rPr>
                <w:rFonts w:ascii="Courier New" w:hAnsi="Courier New" w:cs="Courier New"/>
                <w:b/>
                <w:bCs/>
                <w:color w:val="000000"/>
              </w:rPr>
            </w:pPr>
            <w:r w:rsidRPr="00DF06DB">
              <w:rPr>
                <w:rFonts w:ascii="Courier New" w:hAnsi="Courier New" w:cs="Courier New"/>
                <w:b/>
                <w:bCs/>
                <w:color w:val="000000"/>
              </w:rPr>
              <w:t>12540</w:t>
            </w:r>
          </w:p>
        </w:tc>
        <w:tc>
          <w:tcPr>
            <w:tcW w:w="817" w:type="dxa"/>
            <w:gridSpan w:val="2"/>
            <w:tcBorders>
              <w:top w:val="nil"/>
              <w:left w:val="nil"/>
              <w:bottom w:val="single" w:sz="4" w:space="0" w:color="auto"/>
              <w:right w:val="nil"/>
            </w:tcBorders>
            <w:shd w:val="clear" w:color="auto" w:fill="auto"/>
            <w:noWrap/>
            <w:vAlign w:val="bottom"/>
            <w:hideMark/>
          </w:tcPr>
          <w:p w14:paraId="4AC1AA0B" w14:textId="77777777" w:rsidR="004F000F" w:rsidRPr="00DF06DB" w:rsidRDefault="004F000F" w:rsidP="004F51C1">
            <w:pPr>
              <w:jc w:val="right"/>
              <w:rPr>
                <w:rFonts w:ascii="Courier New" w:hAnsi="Courier New" w:cs="Courier New"/>
                <w:b/>
                <w:bCs/>
                <w:color w:val="000000"/>
              </w:rPr>
            </w:pPr>
            <w:r w:rsidRPr="00DF06DB">
              <w:rPr>
                <w:rFonts w:ascii="Courier New" w:hAnsi="Courier New" w:cs="Courier New"/>
                <w:b/>
                <w:bCs/>
                <w:color w:val="000000"/>
              </w:rPr>
              <w:t>14630</w:t>
            </w:r>
          </w:p>
        </w:tc>
        <w:tc>
          <w:tcPr>
            <w:tcW w:w="817" w:type="dxa"/>
            <w:gridSpan w:val="2"/>
            <w:tcBorders>
              <w:top w:val="nil"/>
              <w:left w:val="nil"/>
              <w:bottom w:val="single" w:sz="4" w:space="0" w:color="auto"/>
              <w:right w:val="nil"/>
            </w:tcBorders>
            <w:shd w:val="clear" w:color="auto" w:fill="auto"/>
            <w:noWrap/>
            <w:vAlign w:val="bottom"/>
            <w:hideMark/>
          </w:tcPr>
          <w:p w14:paraId="02A53374" w14:textId="77777777" w:rsidR="004F000F" w:rsidRPr="00DF06DB" w:rsidRDefault="004F000F" w:rsidP="004F51C1">
            <w:pPr>
              <w:jc w:val="right"/>
              <w:rPr>
                <w:rFonts w:ascii="Courier New" w:hAnsi="Courier New" w:cs="Courier New"/>
                <w:b/>
                <w:bCs/>
                <w:color w:val="000000"/>
              </w:rPr>
            </w:pPr>
            <w:r w:rsidRPr="00DF06DB">
              <w:rPr>
                <w:rFonts w:ascii="Courier New" w:hAnsi="Courier New" w:cs="Courier New"/>
                <w:b/>
                <w:bCs/>
                <w:color w:val="000000"/>
              </w:rPr>
              <w:t>17556</w:t>
            </w:r>
          </w:p>
        </w:tc>
        <w:tc>
          <w:tcPr>
            <w:tcW w:w="817" w:type="dxa"/>
            <w:gridSpan w:val="2"/>
            <w:tcBorders>
              <w:top w:val="nil"/>
              <w:left w:val="nil"/>
              <w:bottom w:val="single" w:sz="4" w:space="0" w:color="auto"/>
              <w:right w:val="nil"/>
            </w:tcBorders>
            <w:shd w:val="clear" w:color="auto" w:fill="auto"/>
            <w:noWrap/>
            <w:vAlign w:val="bottom"/>
            <w:hideMark/>
          </w:tcPr>
          <w:p w14:paraId="16B3993F" w14:textId="77777777" w:rsidR="004F000F" w:rsidRPr="00DF06DB" w:rsidRDefault="004F000F" w:rsidP="004F51C1">
            <w:pPr>
              <w:jc w:val="right"/>
              <w:rPr>
                <w:rFonts w:ascii="Courier New" w:hAnsi="Courier New" w:cs="Courier New"/>
                <w:b/>
                <w:bCs/>
                <w:color w:val="000000"/>
              </w:rPr>
            </w:pPr>
            <w:r w:rsidRPr="00DF06DB">
              <w:rPr>
                <w:rFonts w:ascii="Courier New" w:hAnsi="Courier New" w:cs="Courier New"/>
                <w:b/>
                <w:bCs/>
                <w:color w:val="000000"/>
              </w:rPr>
              <w:t>20900</w:t>
            </w:r>
          </w:p>
        </w:tc>
        <w:tc>
          <w:tcPr>
            <w:tcW w:w="817" w:type="dxa"/>
            <w:gridSpan w:val="2"/>
            <w:tcBorders>
              <w:top w:val="nil"/>
              <w:left w:val="nil"/>
              <w:bottom w:val="single" w:sz="4" w:space="0" w:color="auto"/>
              <w:right w:val="nil"/>
            </w:tcBorders>
            <w:shd w:val="clear" w:color="auto" w:fill="auto"/>
            <w:noWrap/>
            <w:vAlign w:val="bottom"/>
            <w:hideMark/>
          </w:tcPr>
          <w:p w14:paraId="030AD0E5" w14:textId="77777777" w:rsidR="004F000F" w:rsidRPr="00DF06DB" w:rsidRDefault="004F000F" w:rsidP="004F51C1">
            <w:pPr>
              <w:jc w:val="right"/>
              <w:rPr>
                <w:rFonts w:ascii="Courier New" w:hAnsi="Courier New" w:cs="Courier New"/>
                <w:b/>
                <w:bCs/>
                <w:color w:val="000000"/>
              </w:rPr>
            </w:pPr>
            <w:r w:rsidRPr="00DF06DB">
              <w:rPr>
                <w:rFonts w:ascii="Courier New" w:hAnsi="Courier New" w:cs="Courier New"/>
                <w:b/>
                <w:bCs/>
                <w:color w:val="000000"/>
              </w:rPr>
              <w:t>25080</w:t>
            </w:r>
          </w:p>
        </w:tc>
        <w:tc>
          <w:tcPr>
            <w:tcW w:w="817" w:type="dxa"/>
            <w:gridSpan w:val="2"/>
            <w:tcBorders>
              <w:top w:val="nil"/>
              <w:left w:val="nil"/>
              <w:bottom w:val="single" w:sz="4" w:space="0" w:color="auto"/>
              <w:right w:val="nil"/>
            </w:tcBorders>
            <w:shd w:val="clear" w:color="auto" w:fill="auto"/>
            <w:noWrap/>
            <w:vAlign w:val="bottom"/>
            <w:hideMark/>
          </w:tcPr>
          <w:p w14:paraId="50FCA4DA" w14:textId="77777777" w:rsidR="004F000F" w:rsidRPr="00DF06DB" w:rsidRDefault="004F000F" w:rsidP="004F51C1">
            <w:pPr>
              <w:jc w:val="right"/>
              <w:rPr>
                <w:rFonts w:ascii="Courier New" w:hAnsi="Courier New" w:cs="Courier New"/>
                <w:b/>
                <w:bCs/>
                <w:color w:val="000000"/>
              </w:rPr>
            </w:pPr>
            <w:r w:rsidRPr="00DF06DB">
              <w:rPr>
                <w:rFonts w:ascii="Courier New" w:hAnsi="Courier New" w:cs="Courier New"/>
                <w:b/>
                <w:bCs/>
                <w:color w:val="000000"/>
              </w:rPr>
              <w:t>29260</w:t>
            </w:r>
          </w:p>
        </w:tc>
        <w:tc>
          <w:tcPr>
            <w:tcW w:w="817" w:type="dxa"/>
            <w:gridSpan w:val="2"/>
            <w:tcBorders>
              <w:top w:val="nil"/>
              <w:left w:val="nil"/>
              <w:bottom w:val="single" w:sz="4" w:space="0" w:color="auto"/>
              <w:right w:val="nil"/>
            </w:tcBorders>
            <w:shd w:val="clear" w:color="auto" w:fill="auto"/>
            <w:noWrap/>
            <w:vAlign w:val="bottom"/>
            <w:hideMark/>
          </w:tcPr>
          <w:p w14:paraId="074D19DD" w14:textId="77777777" w:rsidR="004F000F" w:rsidRPr="00DF06DB" w:rsidRDefault="004F000F" w:rsidP="004F51C1">
            <w:pPr>
              <w:jc w:val="right"/>
              <w:rPr>
                <w:rFonts w:ascii="Courier New" w:hAnsi="Courier New" w:cs="Courier New"/>
                <w:b/>
                <w:bCs/>
                <w:color w:val="000000"/>
              </w:rPr>
            </w:pPr>
            <w:r w:rsidRPr="00DF06DB">
              <w:rPr>
                <w:rFonts w:ascii="Courier New" w:hAnsi="Courier New" w:cs="Courier New"/>
                <w:b/>
                <w:bCs/>
                <w:color w:val="000000"/>
              </w:rPr>
              <w:t>33440</w:t>
            </w:r>
          </w:p>
        </w:tc>
        <w:tc>
          <w:tcPr>
            <w:tcW w:w="817" w:type="dxa"/>
            <w:gridSpan w:val="2"/>
            <w:tcBorders>
              <w:top w:val="nil"/>
              <w:left w:val="nil"/>
              <w:bottom w:val="single" w:sz="4" w:space="0" w:color="auto"/>
              <w:right w:val="nil"/>
            </w:tcBorders>
            <w:shd w:val="clear" w:color="auto" w:fill="auto"/>
            <w:noWrap/>
            <w:vAlign w:val="bottom"/>
            <w:hideMark/>
          </w:tcPr>
          <w:p w14:paraId="33E5F586" w14:textId="77777777" w:rsidR="004F000F" w:rsidRPr="00DF06DB" w:rsidRDefault="004F000F" w:rsidP="004F51C1">
            <w:pPr>
              <w:jc w:val="right"/>
              <w:rPr>
                <w:rFonts w:ascii="Courier New" w:hAnsi="Courier New" w:cs="Courier New"/>
                <w:b/>
                <w:bCs/>
                <w:color w:val="000000"/>
              </w:rPr>
            </w:pPr>
            <w:r w:rsidRPr="00DF06DB">
              <w:rPr>
                <w:rFonts w:ascii="Courier New" w:hAnsi="Courier New" w:cs="Courier New"/>
                <w:b/>
                <w:bCs/>
                <w:color w:val="000000"/>
              </w:rPr>
              <w:t>37620</w:t>
            </w:r>
          </w:p>
        </w:tc>
        <w:tc>
          <w:tcPr>
            <w:tcW w:w="817" w:type="dxa"/>
            <w:gridSpan w:val="2"/>
            <w:tcBorders>
              <w:top w:val="nil"/>
              <w:left w:val="nil"/>
              <w:bottom w:val="single" w:sz="4" w:space="0" w:color="auto"/>
              <w:right w:val="nil"/>
            </w:tcBorders>
            <w:shd w:val="clear" w:color="auto" w:fill="auto"/>
            <w:noWrap/>
            <w:vAlign w:val="bottom"/>
            <w:hideMark/>
          </w:tcPr>
          <w:p w14:paraId="1808DF0A" w14:textId="77777777" w:rsidR="004F000F" w:rsidRPr="00DF06DB" w:rsidRDefault="004F000F" w:rsidP="004F51C1">
            <w:pPr>
              <w:jc w:val="right"/>
              <w:rPr>
                <w:rFonts w:ascii="Courier New" w:hAnsi="Courier New" w:cs="Courier New"/>
                <w:b/>
                <w:bCs/>
                <w:color w:val="000000"/>
              </w:rPr>
            </w:pPr>
            <w:r w:rsidRPr="00DF06DB">
              <w:rPr>
                <w:rFonts w:ascii="Courier New" w:hAnsi="Courier New" w:cs="Courier New"/>
                <w:b/>
                <w:bCs/>
                <w:color w:val="000000"/>
              </w:rPr>
              <w:t>41800</w:t>
            </w:r>
          </w:p>
        </w:tc>
      </w:tr>
      <w:tr w:rsidR="004F000F" w:rsidRPr="00DF06DB" w14:paraId="588CFD1C" w14:textId="77777777" w:rsidTr="004F000F">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5665CD5A" w14:textId="77777777" w:rsidR="004F000F" w:rsidRPr="00DF06DB" w:rsidRDefault="004F000F" w:rsidP="004F51C1">
            <w:pPr>
              <w:rPr>
                <w:rFonts w:ascii="Courier New" w:hAnsi="Courier New" w:cs="Courier New"/>
                <w:b/>
                <w:bCs/>
              </w:rPr>
            </w:pPr>
            <w:r w:rsidRPr="00DF06DB">
              <w:rPr>
                <w:rFonts w:ascii="Courier New" w:hAnsi="Courier New" w:cs="Courier New"/>
                <w:b/>
                <w:bCs/>
              </w:rPr>
              <w:t xml:space="preserve">  95,000 - 99,999</w:t>
            </w:r>
          </w:p>
        </w:tc>
        <w:tc>
          <w:tcPr>
            <w:tcW w:w="337" w:type="dxa"/>
            <w:gridSpan w:val="2"/>
            <w:tcBorders>
              <w:top w:val="nil"/>
              <w:left w:val="nil"/>
              <w:bottom w:val="nil"/>
              <w:right w:val="nil"/>
            </w:tcBorders>
            <w:shd w:val="clear" w:color="auto" w:fill="auto"/>
            <w:noWrap/>
            <w:vAlign w:val="bottom"/>
            <w:hideMark/>
          </w:tcPr>
          <w:p w14:paraId="1A83E497" w14:textId="77777777" w:rsidR="004F000F" w:rsidRPr="00DF06DB" w:rsidRDefault="004F000F" w:rsidP="004F51C1">
            <w:pPr>
              <w:rPr>
                <w:rFonts w:ascii="Courier New" w:hAnsi="Courier New" w:cs="Courier New"/>
                <w:b/>
                <w:bCs/>
              </w:rPr>
            </w:pPr>
          </w:p>
        </w:tc>
        <w:tc>
          <w:tcPr>
            <w:tcW w:w="760" w:type="dxa"/>
            <w:gridSpan w:val="2"/>
            <w:tcBorders>
              <w:top w:val="nil"/>
              <w:left w:val="nil"/>
              <w:bottom w:val="nil"/>
              <w:right w:val="nil"/>
            </w:tcBorders>
            <w:shd w:val="clear" w:color="auto" w:fill="auto"/>
            <w:noWrap/>
            <w:vAlign w:val="bottom"/>
            <w:hideMark/>
          </w:tcPr>
          <w:p w14:paraId="50E5481A" w14:textId="77777777" w:rsidR="004F000F" w:rsidRPr="00DF06DB" w:rsidRDefault="004F000F" w:rsidP="004F51C1">
            <w:pPr>
              <w:jc w:val="right"/>
              <w:rPr>
                <w:rFonts w:ascii="Courier New" w:hAnsi="Courier New" w:cs="Courier New"/>
                <w:b/>
                <w:bCs/>
                <w:color w:val="000000"/>
              </w:rPr>
            </w:pPr>
            <w:r w:rsidRPr="00DF06DB">
              <w:rPr>
                <w:rFonts w:ascii="Courier New" w:hAnsi="Courier New" w:cs="Courier New"/>
                <w:b/>
                <w:bCs/>
                <w:color w:val="000000"/>
              </w:rPr>
              <w:t>2025</w:t>
            </w:r>
          </w:p>
        </w:tc>
        <w:tc>
          <w:tcPr>
            <w:tcW w:w="760" w:type="dxa"/>
            <w:gridSpan w:val="2"/>
            <w:tcBorders>
              <w:top w:val="nil"/>
              <w:left w:val="nil"/>
              <w:bottom w:val="nil"/>
              <w:right w:val="nil"/>
            </w:tcBorders>
            <w:shd w:val="clear" w:color="auto" w:fill="auto"/>
            <w:noWrap/>
            <w:vAlign w:val="bottom"/>
            <w:hideMark/>
          </w:tcPr>
          <w:p w14:paraId="070BDFB8" w14:textId="77777777" w:rsidR="004F000F" w:rsidRPr="00DF06DB" w:rsidRDefault="004F000F" w:rsidP="004F51C1">
            <w:pPr>
              <w:jc w:val="right"/>
              <w:rPr>
                <w:rFonts w:ascii="Courier New" w:hAnsi="Courier New" w:cs="Courier New"/>
                <w:b/>
                <w:bCs/>
                <w:color w:val="000000"/>
              </w:rPr>
            </w:pPr>
            <w:r w:rsidRPr="00DF06DB">
              <w:rPr>
                <w:rFonts w:ascii="Courier New" w:hAnsi="Courier New" w:cs="Courier New"/>
                <w:b/>
                <w:bCs/>
                <w:color w:val="000000"/>
              </w:rPr>
              <w:t>4050</w:t>
            </w:r>
          </w:p>
        </w:tc>
        <w:tc>
          <w:tcPr>
            <w:tcW w:w="760" w:type="dxa"/>
            <w:gridSpan w:val="2"/>
            <w:tcBorders>
              <w:top w:val="nil"/>
              <w:left w:val="nil"/>
              <w:bottom w:val="nil"/>
              <w:right w:val="nil"/>
            </w:tcBorders>
            <w:shd w:val="clear" w:color="auto" w:fill="auto"/>
            <w:noWrap/>
            <w:vAlign w:val="bottom"/>
            <w:hideMark/>
          </w:tcPr>
          <w:p w14:paraId="6D925A40" w14:textId="77777777" w:rsidR="004F000F" w:rsidRPr="00DF06DB" w:rsidRDefault="004F000F" w:rsidP="004F51C1">
            <w:pPr>
              <w:jc w:val="right"/>
              <w:rPr>
                <w:rFonts w:ascii="Courier New" w:hAnsi="Courier New" w:cs="Courier New"/>
                <w:b/>
                <w:bCs/>
                <w:color w:val="000000"/>
              </w:rPr>
            </w:pPr>
            <w:r w:rsidRPr="00DF06DB">
              <w:rPr>
                <w:rFonts w:ascii="Courier New" w:hAnsi="Courier New" w:cs="Courier New"/>
                <w:b/>
                <w:bCs/>
                <w:color w:val="000000"/>
              </w:rPr>
              <w:t>6075</w:t>
            </w:r>
          </w:p>
        </w:tc>
        <w:tc>
          <w:tcPr>
            <w:tcW w:w="817" w:type="dxa"/>
            <w:gridSpan w:val="2"/>
            <w:tcBorders>
              <w:top w:val="nil"/>
              <w:left w:val="nil"/>
              <w:bottom w:val="nil"/>
              <w:right w:val="nil"/>
            </w:tcBorders>
            <w:shd w:val="clear" w:color="auto" w:fill="auto"/>
            <w:noWrap/>
            <w:vAlign w:val="bottom"/>
            <w:hideMark/>
          </w:tcPr>
          <w:p w14:paraId="229D433C" w14:textId="77777777" w:rsidR="004F000F" w:rsidRPr="00DF06DB" w:rsidRDefault="004F000F" w:rsidP="004F51C1">
            <w:pPr>
              <w:jc w:val="right"/>
              <w:rPr>
                <w:rFonts w:ascii="Courier New" w:hAnsi="Courier New" w:cs="Courier New"/>
                <w:b/>
                <w:bCs/>
                <w:color w:val="000000"/>
              </w:rPr>
            </w:pPr>
            <w:r w:rsidRPr="00DF06DB">
              <w:rPr>
                <w:rFonts w:ascii="Courier New" w:hAnsi="Courier New" w:cs="Courier New"/>
                <w:b/>
                <w:bCs/>
                <w:color w:val="000000"/>
              </w:rPr>
              <w:t>8100</w:t>
            </w:r>
          </w:p>
        </w:tc>
        <w:tc>
          <w:tcPr>
            <w:tcW w:w="817" w:type="dxa"/>
            <w:gridSpan w:val="2"/>
            <w:tcBorders>
              <w:top w:val="nil"/>
              <w:left w:val="nil"/>
              <w:bottom w:val="nil"/>
              <w:right w:val="nil"/>
            </w:tcBorders>
            <w:shd w:val="clear" w:color="auto" w:fill="auto"/>
            <w:noWrap/>
            <w:vAlign w:val="bottom"/>
            <w:hideMark/>
          </w:tcPr>
          <w:p w14:paraId="0629238D" w14:textId="77777777" w:rsidR="004F000F" w:rsidRPr="00DF06DB" w:rsidRDefault="004F000F" w:rsidP="004F51C1">
            <w:pPr>
              <w:jc w:val="right"/>
              <w:rPr>
                <w:rFonts w:ascii="Courier New" w:hAnsi="Courier New" w:cs="Courier New"/>
                <w:b/>
                <w:bCs/>
                <w:color w:val="000000"/>
              </w:rPr>
            </w:pPr>
            <w:r w:rsidRPr="00DF06DB">
              <w:rPr>
                <w:rFonts w:ascii="Courier New" w:hAnsi="Courier New" w:cs="Courier New"/>
                <w:b/>
                <w:bCs/>
                <w:color w:val="000000"/>
              </w:rPr>
              <w:t>10125</w:t>
            </w:r>
          </w:p>
        </w:tc>
        <w:tc>
          <w:tcPr>
            <w:tcW w:w="817" w:type="dxa"/>
            <w:gridSpan w:val="2"/>
            <w:tcBorders>
              <w:top w:val="nil"/>
              <w:left w:val="nil"/>
              <w:bottom w:val="nil"/>
              <w:right w:val="nil"/>
            </w:tcBorders>
            <w:shd w:val="clear" w:color="auto" w:fill="auto"/>
            <w:noWrap/>
            <w:vAlign w:val="bottom"/>
            <w:hideMark/>
          </w:tcPr>
          <w:p w14:paraId="73458806" w14:textId="77777777" w:rsidR="004F000F" w:rsidRPr="00DF06DB" w:rsidRDefault="004F000F" w:rsidP="004F51C1">
            <w:pPr>
              <w:jc w:val="right"/>
              <w:rPr>
                <w:rFonts w:ascii="Courier New" w:hAnsi="Courier New" w:cs="Courier New"/>
                <w:b/>
                <w:bCs/>
                <w:color w:val="000000"/>
              </w:rPr>
            </w:pPr>
            <w:r w:rsidRPr="00DF06DB">
              <w:rPr>
                <w:rFonts w:ascii="Courier New" w:hAnsi="Courier New" w:cs="Courier New"/>
                <w:b/>
                <w:bCs/>
                <w:color w:val="000000"/>
              </w:rPr>
              <w:t>12150</w:t>
            </w:r>
          </w:p>
        </w:tc>
        <w:tc>
          <w:tcPr>
            <w:tcW w:w="817" w:type="dxa"/>
            <w:gridSpan w:val="2"/>
            <w:tcBorders>
              <w:top w:val="nil"/>
              <w:left w:val="nil"/>
              <w:bottom w:val="nil"/>
              <w:right w:val="nil"/>
            </w:tcBorders>
            <w:shd w:val="clear" w:color="auto" w:fill="auto"/>
            <w:noWrap/>
            <w:vAlign w:val="bottom"/>
            <w:hideMark/>
          </w:tcPr>
          <w:p w14:paraId="4D804A09" w14:textId="77777777" w:rsidR="004F000F" w:rsidRPr="00DF06DB" w:rsidRDefault="004F000F" w:rsidP="004F51C1">
            <w:pPr>
              <w:jc w:val="right"/>
              <w:rPr>
                <w:rFonts w:ascii="Courier New" w:hAnsi="Courier New" w:cs="Courier New"/>
                <w:b/>
                <w:bCs/>
                <w:color w:val="000000"/>
              </w:rPr>
            </w:pPr>
            <w:r w:rsidRPr="00DF06DB">
              <w:rPr>
                <w:rFonts w:ascii="Courier New" w:hAnsi="Courier New" w:cs="Courier New"/>
                <w:b/>
                <w:bCs/>
                <w:color w:val="000000"/>
              </w:rPr>
              <w:t>14175</w:t>
            </w:r>
          </w:p>
        </w:tc>
        <w:tc>
          <w:tcPr>
            <w:tcW w:w="817" w:type="dxa"/>
            <w:gridSpan w:val="2"/>
            <w:tcBorders>
              <w:top w:val="nil"/>
              <w:left w:val="nil"/>
              <w:bottom w:val="nil"/>
              <w:right w:val="nil"/>
            </w:tcBorders>
            <w:shd w:val="clear" w:color="auto" w:fill="auto"/>
            <w:noWrap/>
            <w:vAlign w:val="bottom"/>
            <w:hideMark/>
          </w:tcPr>
          <w:p w14:paraId="4DA51ED9" w14:textId="77777777" w:rsidR="004F000F" w:rsidRPr="00DF06DB" w:rsidRDefault="004F000F" w:rsidP="004F51C1">
            <w:pPr>
              <w:jc w:val="right"/>
              <w:rPr>
                <w:rFonts w:ascii="Courier New" w:hAnsi="Courier New" w:cs="Courier New"/>
                <w:b/>
                <w:bCs/>
                <w:color w:val="000000"/>
              </w:rPr>
            </w:pPr>
            <w:r w:rsidRPr="00DF06DB">
              <w:rPr>
                <w:rFonts w:ascii="Courier New" w:hAnsi="Courier New" w:cs="Courier New"/>
                <w:b/>
                <w:bCs/>
                <w:color w:val="000000"/>
              </w:rPr>
              <w:t>17010</w:t>
            </w:r>
          </w:p>
        </w:tc>
        <w:tc>
          <w:tcPr>
            <w:tcW w:w="817" w:type="dxa"/>
            <w:gridSpan w:val="2"/>
            <w:tcBorders>
              <w:top w:val="nil"/>
              <w:left w:val="nil"/>
              <w:bottom w:val="nil"/>
              <w:right w:val="nil"/>
            </w:tcBorders>
            <w:shd w:val="clear" w:color="auto" w:fill="auto"/>
            <w:noWrap/>
            <w:vAlign w:val="bottom"/>
            <w:hideMark/>
          </w:tcPr>
          <w:p w14:paraId="529D5408" w14:textId="77777777" w:rsidR="004F000F" w:rsidRPr="00DF06DB" w:rsidRDefault="004F000F" w:rsidP="004F51C1">
            <w:pPr>
              <w:jc w:val="right"/>
              <w:rPr>
                <w:rFonts w:ascii="Courier New" w:hAnsi="Courier New" w:cs="Courier New"/>
                <w:b/>
                <w:bCs/>
                <w:color w:val="000000"/>
              </w:rPr>
            </w:pPr>
            <w:r w:rsidRPr="00DF06DB">
              <w:rPr>
                <w:rFonts w:ascii="Courier New" w:hAnsi="Courier New" w:cs="Courier New"/>
                <w:b/>
                <w:bCs/>
                <w:color w:val="000000"/>
              </w:rPr>
              <w:t>20250</w:t>
            </w:r>
          </w:p>
        </w:tc>
        <w:tc>
          <w:tcPr>
            <w:tcW w:w="817" w:type="dxa"/>
            <w:gridSpan w:val="2"/>
            <w:tcBorders>
              <w:top w:val="nil"/>
              <w:left w:val="nil"/>
              <w:bottom w:val="nil"/>
              <w:right w:val="nil"/>
            </w:tcBorders>
            <w:shd w:val="clear" w:color="auto" w:fill="auto"/>
            <w:noWrap/>
            <w:vAlign w:val="bottom"/>
            <w:hideMark/>
          </w:tcPr>
          <w:p w14:paraId="78AD91A4" w14:textId="77777777" w:rsidR="004F000F" w:rsidRPr="00DF06DB" w:rsidRDefault="004F000F" w:rsidP="004F51C1">
            <w:pPr>
              <w:jc w:val="right"/>
              <w:rPr>
                <w:rFonts w:ascii="Courier New" w:hAnsi="Courier New" w:cs="Courier New"/>
                <w:b/>
                <w:bCs/>
                <w:color w:val="000000"/>
              </w:rPr>
            </w:pPr>
            <w:r w:rsidRPr="00DF06DB">
              <w:rPr>
                <w:rFonts w:ascii="Courier New" w:hAnsi="Courier New" w:cs="Courier New"/>
                <w:b/>
                <w:bCs/>
                <w:color w:val="000000"/>
              </w:rPr>
              <w:t>24300</w:t>
            </w:r>
          </w:p>
        </w:tc>
        <w:tc>
          <w:tcPr>
            <w:tcW w:w="817" w:type="dxa"/>
            <w:gridSpan w:val="2"/>
            <w:tcBorders>
              <w:top w:val="nil"/>
              <w:left w:val="nil"/>
              <w:bottom w:val="nil"/>
              <w:right w:val="nil"/>
            </w:tcBorders>
            <w:shd w:val="clear" w:color="auto" w:fill="auto"/>
            <w:noWrap/>
            <w:vAlign w:val="bottom"/>
            <w:hideMark/>
          </w:tcPr>
          <w:p w14:paraId="35B93F82" w14:textId="77777777" w:rsidR="004F000F" w:rsidRPr="00DF06DB" w:rsidRDefault="004F000F" w:rsidP="004F51C1">
            <w:pPr>
              <w:jc w:val="right"/>
              <w:rPr>
                <w:rFonts w:ascii="Courier New" w:hAnsi="Courier New" w:cs="Courier New"/>
                <w:b/>
                <w:bCs/>
                <w:color w:val="000000"/>
              </w:rPr>
            </w:pPr>
            <w:r w:rsidRPr="00DF06DB">
              <w:rPr>
                <w:rFonts w:ascii="Courier New" w:hAnsi="Courier New" w:cs="Courier New"/>
                <w:b/>
                <w:bCs/>
                <w:color w:val="000000"/>
              </w:rPr>
              <w:t>28350</w:t>
            </w:r>
          </w:p>
        </w:tc>
        <w:tc>
          <w:tcPr>
            <w:tcW w:w="817" w:type="dxa"/>
            <w:gridSpan w:val="2"/>
            <w:tcBorders>
              <w:top w:val="nil"/>
              <w:left w:val="nil"/>
              <w:bottom w:val="nil"/>
              <w:right w:val="nil"/>
            </w:tcBorders>
            <w:shd w:val="clear" w:color="auto" w:fill="auto"/>
            <w:noWrap/>
            <w:vAlign w:val="bottom"/>
            <w:hideMark/>
          </w:tcPr>
          <w:p w14:paraId="1EC62CAE" w14:textId="77777777" w:rsidR="004F000F" w:rsidRPr="00DF06DB" w:rsidRDefault="004F000F" w:rsidP="004F51C1">
            <w:pPr>
              <w:jc w:val="right"/>
              <w:rPr>
                <w:rFonts w:ascii="Courier New" w:hAnsi="Courier New" w:cs="Courier New"/>
                <w:b/>
                <w:bCs/>
                <w:color w:val="000000"/>
              </w:rPr>
            </w:pPr>
            <w:r w:rsidRPr="00DF06DB">
              <w:rPr>
                <w:rFonts w:ascii="Courier New" w:hAnsi="Courier New" w:cs="Courier New"/>
                <w:b/>
                <w:bCs/>
                <w:color w:val="000000"/>
              </w:rPr>
              <w:t>32400</w:t>
            </w:r>
          </w:p>
        </w:tc>
        <w:tc>
          <w:tcPr>
            <w:tcW w:w="817" w:type="dxa"/>
            <w:gridSpan w:val="2"/>
            <w:tcBorders>
              <w:top w:val="nil"/>
              <w:left w:val="nil"/>
              <w:bottom w:val="nil"/>
              <w:right w:val="nil"/>
            </w:tcBorders>
            <w:shd w:val="clear" w:color="auto" w:fill="auto"/>
            <w:noWrap/>
            <w:vAlign w:val="bottom"/>
            <w:hideMark/>
          </w:tcPr>
          <w:p w14:paraId="33ACC982" w14:textId="77777777" w:rsidR="004F000F" w:rsidRPr="00DF06DB" w:rsidRDefault="004F000F" w:rsidP="004F51C1">
            <w:pPr>
              <w:jc w:val="right"/>
              <w:rPr>
                <w:rFonts w:ascii="Courier New" w:hAnsi="Courier New" w:cs="Courier New"/>
                <w:b/>
                <w:bCs/>
                <w:color w:val="000000"/>
              </w:rPr>
            </w:pPr>
            <w:r w:rsidRPr="00DF06DB">
              <w:rPr>
                <w:rFonts w:ascii="Courier New" w:hAnsi="Courier New" w:cs="Courier New"/>
                <w:b/>
                <w:bCs/>
                <w:color w:val="000000"/>
              </w:rPr>
              <w:t>36450</w:t>
            </w:r>
          </w:p>
        </w:tc>
        <w:tc>
          <w:tcPr>
            <w:tcW w:w="817" w:type="dxa"/>
            <w:gridSpan w:val="2"/>
            <w:tcBorders>
              <w:top w:val="nil"/>
              <w:left w:val="nil"/>
              <w:bottom w:val="nil"/>
              <w:right w:val="nil"/>
            </w:tcBorders>
            <w:shd w:val="clear" w:color="auto" w:fill="auto"/>
            <w:noWrap/>
            <w:vAlign w:val="bottom"/>
            <w:hideMark/>
          </w:tcPr>
          <w:p w14:paraId="06BB3FD8" w14:textId="77777777" w:rsidR="004F000F" w:rsidRPr="00DF06DB" w:rsidRDefault="004F000F" w:rsidP="004F51C1">
            <w:pPr>
              <w:jc w:val="right"/>
              <w:rPr>
                <w:rFonts w:ascii="Courier New" w:hAnsi="Courier New" w:cs="Courier New"/>
                <w:b/>
                <w:bCs/>
                <w:color w:val="000000"/>
              </w:rPr>
            </w:pPr>
            <w:r w:rsidRPr="00DF06DB">
              <w:rPr>
                <w:rFonts w:ascii="Courier New" w:hAnsi="Courier New" w:cs="Courier New"/>
                <w:b/>
                <w:bCs/>
                <w:color w:val="000000"/>
              </w:rPr>
              <w:t>40500</w:t>
            </w:r>
          </w:p>
        </w:tc>
      </w:tr>
      <w:tr w:rsidR="004F000F" w:rsidRPr="00DF06DB" w14:paraId="76F3063F" w14:textId="77777777" w:rsidTr="004F000F">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33D70B7E" w14:textId="77777777" w:rsidR="004F000F" w:rsidRPr="00DF06DB" w:rsidRDefault="004F000F" w:rsidP="004F51C1">
            <w:pPr>
              <w:rPr>
                <w:rFonts w:ascii="Courier New" w:hAnsi="Courier New" w:cs="Courier New"/>
                <w:b/>
                <w:bCs/>
              </w:rPr>
            </w:pPr>
            <w:r w:rsidRPr="00DF06DB">
              <w:rPr>
                <w:rFonts w:ascii="Courier New" w:hAnsi="Courier New" w:cs="Courier New"/>
                <w:b/>
                <w:bCs/>
              </w:rPr>
              <w:t xml:space="preserve">  90,000 - 94,999</w:t>
            </w:r>
          </w:p>
        </w:tc>
        <w:tc>
          <w:tcPr>
            <w:tcW w:w="337" w:type="dxa"/>
            <w:gridSpan w:val="2"/>
            <w:tcBorders>
              <w:top w:val="nil"/>
              <w:left w:val="nil"/>
              <w:bottom w:val="nil"/>
              <w:right w:val="nil"/>
            </w:tcBorders>
            <w:shd w:val="clear" w:color="auto" w:fill="auto"/>
            <w:noWrap/>
            <w:vAlign w:val="bottom"/>
            <w:hideMark/>
          </w:tcPr>
          <w:p w14:paraId="5BE09EF6" w14:textId="77777777" w:rsidR="004F000F" w:rsidRPr="00DF06DB" w:rsidRDefault="004F000F" w:rsidP="004F51C1">
            <w:pPr>
              <w:rPr>
                <w:rFonts w:ascii="Courier New" w:hAnsi="Courier New" w:cs="Courier New"/>
                <w:b/>
                <w:bCs/>
              </w:rPr>
            </w:pPr>
          </w:p>
        </w:tc>
        <w:tc>
          <w:tcPr>
            <w:tcW w:w="760" w:type="dxa"/>
            <w:gridSpan w:val="2"/>
            <w:tcBorders>
              <w:top w:val="nil"/>
              <w:left w:val="nil"/>
              <w:bottom w:val="nil"/>
              <w:right w:val="nil"/>
            </w:tcBorders>
            <w:shd w:val="clear" w:color="auto" w:fill="auto"/>
            <w:noWrap/>
            <w:vAlign w:val="bottom"/>
            <w:hideMark/>
          </w:tcPr>
          <w:p w14:paraId="533F3A6D" w14:textId="77777777" w:rsidR="004F000F" w:rsidRPr="00DF06DB" w:rsidRDefault="004F000F" w:rsidP="004F51C1">
            <w:pPr>
              <w:jc w:val="right"/>
              <w:rPr>
                <w:rFonts w:ascii="Courier New" w:hAnsi="Courier New" w:cs="Courier New"/>
                <w:b/>
                <w:bCs/>
                <w:color w:val="000000"/>
              </w:rPr>
            </w:pPr>
            <w:r w:rsidRPr="00DF06DB">
              <w:rPr>
                <w:rFonts w:ascii="Courier New" w:hAnsi="Courier New" w:cs="Courier New"/>
                <w:b/>
                <w:bCs/>
                <w:color w:val="000000"/>
              </w:rPr>
              <w:t>1965</w:t>
            </w:r>
          </w:p>
        </w:tc>
        <w:tc>
          <w:tcPr>
            <w:tcW w:w="760" w:type="dxa"/>
            <w:gridSpan w:val="2"/>
            <w:tcBorders>
              <w:top w:val="nil"/>
              <w:left w:val="nil"/>
              <w:bottom w:val="nil"/>
              <w:right w:val="nil"/>
            </w:tcBorders>
            <w:shd w:val="clear" w:color="auto" w:fill="auto"/>
            <w:noWrap/>
            <w:vAlign w:val="bottom"/>
            <w:hideMark/>
          </w:tcPr>
          <w:p w14:paraId="3BB1597D" w14:textId="77777777" w:rsidR="004F000F" w:rsidRPr="00DF06DB" w:rsidRDefault="004F000F" w:rsidP="004F51C1">
            <w:pPr>
              <w:jc w:val="right"/>
              <w:rPr>
                <w:rFonts w:ascii="Courier New" w:hAnsi="Courier New" w:cs="Courier New"/>
                <w:b/>
                <w:bCs/>
                <w:color w:val="000000"/>
              </w:rPr>
            </w:pPr>
            <w:r w:rsidRPr="00DF06DB">
              <w:rPr>
                <w:rFonts w:ascii="Courier New" w:hAnsi="Courier New" w:cs="Courier New"/>
                <w:b/>
                <w:bCs/>
                <w:color w:val="000000"/>
              </w:rPr>
              <w:t>3930</w:t>
            </w:r>
          </w:p>
        </w:tc>
        <w:tc>
          <w:tcPr>
            <w:tcW w:w="760" w:type="dxa"/>
            <w:gridSpan w:val="2"/>
            <w:tcBorders>
              <w:top w:val="nil"/>
              <w:left w:val="nil"/>
              <w:bottom w:val="nil"/>
              <w:right w:val="nil"/>
            </w:tcBorders>
            <w:shd w:val="clear" w:color="auto" w:fill="auto"/>
            <w:noWrap/>
            <w:vAlign w:val="bottom"/>
            <w:hideMark/>
          </w:tcPr>
          <w:p w14:paraId="1DC2EDD9" w14:textId="77777777" w:rsidR="004F000F" w:rsidRPr="00DF06DB" w:rsidRDefault="004F000F" w:rsidP="004F51C1">
            <w:pPr>
              <w:jc w:val="right"/>
              <w:rPr>
                <w:rFonts w:ascii="Courier New" w:hAnsi="Courier New" w:cs="Courier New"/>
                <w:b/>
                <w:bCs/>
                <w:color w:val="000000"/>
              </w:rPr>
            </w:pPr>
            <w:r w:rsidRPr="00DF06DB">
              <w:rPr>
                <w:rFonts w:ascii="Courier New" w:hAnsi="Courier New" w:cs="Courier New"/>
                <w:b/>
                <w:bCs/>
                <w:color w:val="000000"/>
              </w:rPr>
              <w:t>5895</w:t>
            </w:r>
          </w:p>
        </w:tc>
        <w:tc>
          <w:tcPr>
            <w:tcW w:w="817" w:type="dxa"/>
            <w:gridSpan w:val="2"/>
            <w:tcBorders>
              <w:top w:val="nil"/>
              <w:left w:val="nil"/>
              <w:bottom w:val="nil"/>
              <w:right w:val="nil"/>
            </w:tcBorders>
            <w:shd w:val="clear" w:color="auto" w:fill="auto"/>
            <w:noWrap/>
            <w:vAlign w:val="bottom"/>
            <w:hideMark/>
          </w:tcPr>
          <w:p w14:paraId="5A2B64B7" w14:textId="77777777" w:rsidR="004F000F" w:rsidRPr="00DF06DB" w:rsidRDefault="004F000F" w:rsidP="004F51C1">
            <w:pPr>
              <w:jc w:val="right"/>
              <w:rPr>
                <w:rFonts w:ascii="Courier New" w:hAnsi="Courier New" w:cs="Courier New"/>
                <w:b/>
                <w:bCs/>
                <w:color w:val="000000"/>
              </w:rPr>
            </w:pPr>
            <w:r w:rsidRPr="00DF06DB">
              <w:rPr>
                <w:rFonts w:ascii="Courier New" w:hAnsi="Courier New" w:cs="Courier New"/>
                <w:b/>
                <w:bCs/>
                <w:color w:val="000000"/>
              </w:rPr>
              <w:t>7860</w:t>
            </w:r>
          </w:p>
        </w:tc>
        <w:tc>
          <w:tcPr>
            <w:tcW w:w="817" w:type="dxa"/>
            <w:gridSpan w:val="2"/>
            <w:tcBorders>
              <w:top w:val="nil"/>
              <w:left w:val="nil"/>
              <w:bottom w:val="nil"/>
              <w:right w:val="nil"/>
            </w:tcBorders>
            <w:shd w:val="clear" w:color="auto" w:fill="auto"/>
            <w:noWrap/>
            <w:vAlign w:val="bottom"/>
            <w:hideMark/>
          </w:tcPr>
          <w:p w14:paraId="4DC393E0" w14:textId="77777777" w:rsidR="004F000F" w:rsidRPr="00DF06DB" w:rsidRDefault="004F000F" w:rsidP="004F51C1">
            <w:pPr>
              <w:jc w:val="right"/>
              <w:rPr>
                <w:rFonts w:ascii="Courier New" w:hAnsi="Courier New" w:cs="Courier New"/>
                <w:b/>
                <w:bCs/>
                <w:color w:val="000000"/>
              </w:rPr>
            </w:pPr>
            <w:r w:rsidRPr="00DF06DB">
              <w:rPr>
                <w:rFonts w:ascii="Courier New" w:hAnsi="Courier New" w:cs="Courier New"/>
                <w:b/>
                <w:bCs/>
                <w:color w:val="000000"/>
              </w:rPr>
              <w:t>9825</w:t>
            </w:r>
          </w:p>
        </w:tc>
        <w:tc>
          <w:tcPr>
            <w:tcW w:w="817" w:type="dxa"/>
            <w:gridSpan w:val="2"/>
            <w:tcBorders>
              <w:top w:val="nil"/>
              <w:left w:val="nil"/>
              <w:bottom w:val="nil"/>
              <w:right w:val="nil"/>
            </w:tcBorders>
            <w:shd w:val="clear" w:color="auto" w:fill="auto"/>
            <w:noWrap/>
            <w:vAlign w:val="bottom"/>
            <w:hideMark/>
          </w:tcPr>
          <w:p w14:paraId="630CD895" w14:textId="77777777" w:rsidR="004F000F" w:rsidRPr="00DF06DB" w:rsidRDefault="004F000F" w:rsidP="004F51C1">
            <w:pPr>
              <w:jc w:val="right"/>
              <w:rPr>
                <w:rFonts w:ascii="Courier New" w:hAnsi="Courier New" w:cs="Courier New"/>
                <w:b/>
                <w:bCs/>
                <w:color w:val="000000"/>
              </w:rPr>
            </w:pPr>
            <w:r w:rsidRPr="00DF06DB">
              <w:rPr>
                <w:rFonts w:ascii="Courier New" w:hAnsi="Courier New" w:cs="Courier New"/>
                <w:b/>
                <w:bCs/>
                <w:color w:val="000000"/>
              </w:rPr>
              <w:t>11790</w:t>
            </w:r>
          </w:p>
        </w:tc>
        <w:tc>
          <w:tcPr>
            <w:tcW w:w="817" w:type="dxa"/>
            <w:gridSpan w:val="2"/>
            <w:tcBorders>
              <w:top w:val="nil"/>
              <w:left w:val="nil"/>
              <w:bottom w:val="nil"/>
              <w:right w:val="nil"/>
            </w:tcBorders>
            <w:shd w:val="clear" w:color="auto" w:fill="auto"/>
            <w:noWrap/>
            <w:vAlign w:val="bottom"/>
            <w:hideMark/>
          </w:tcPr>
          <w:p w14:paraId="7EDDAEA8" w14:textId="77777777" w:rsidR="004F000F" w:rsidRPr="00DF06DB" w:rsidRDefault="004F000F" w:rsidP="004F51C1">
            <w:pPr>
              <w:jc w:val="right"/>
              <w:rPr>
                <w:rFonts w:ascii="Courier New" w:hAnsi="Courier New" w:cs="Courier New"/>
                <w:b/>
                <w:bCs/>
                <w:color w:val="000000"/>
              </w:rPr>
            </w:pPr>
            <w:r w:rsidRPr="00DF06DB">
              <w:rPr>
                <w:rFonts w:ascii="Courier New" w:hAnsi="Courier New" w:cs="Courier New"/>
                <w:b/>
                <w:bCs/>
                <w:color w:val="000000"/>
              </w:rPr>
              <w:t>13755</w:t>
            </w:r>
          </w:p>
        </w:tc>
        <w:tc>
          <w:tcPr>
            <w:tcW w:w="817" w:type="dxa"/>
            <w:gridSpan w:val="2"/>
            <w:tcBorders>
              <w:top w:val="nil"/>
              <w:left w:val="nil"/>
              <w:bottom w:val="nil"/>
              <w:right w:val="nil"/>
            </w:tcBorders>
            <w:shd w:val="clear" w:color="auto" w:fill="auto"/>
            <w:noWrap/>
            <w:vAlign w:val="bottom"/>
            <w:hideMark/>
          </w:tcPr>
          <w:p w14:paraId="19825DC4" w14:textId="77777777" w:rsidR="004F000F" w:rsidRPr="00DF06DB" w:rsidRDefault="004F000F" w:rsidP="004F51C1">
            <w:pPr>
              <w:jc w:val="right"/>
              <w:rPr>
                <w:rFonts w:ascii="Courier New" w:hAnsi="Courier New" w:cs="Courier New"/>
                <w:b/>
                <w:bCs/>
                <w:color w:val="000000"/>
              </w:rPr>
            </w:pPr>
            <w:r w:rsidRPr="00DF06DB">
              <w:rPr>
                <w:rFonts w:ascii="Courier New" w:hAnsi="Courier New" w:cs="Courier New"/>
                <w:b/>
                <w:bCs/>
                <w:color w:val="000000"/>
              </w:rPr>
              <w:t>16506</w:t>
            </w:r>
          </w:p>
        </w:tc>
        <w:tc>
          <w:tcPr>
            <w:tcW w:w="817" w:type="dxa"/>
            <w:gridSpan w:val="2"/>
            <w:tcBorders>
              <w:top w:val="nil"/>
              <w:left w:val="nil"/>
              <w:bottom w:val="nil"/>
              <w:right w:val="nil"/>
            </w:tcBorders>
            <w:shd w:val="clear" w:color="auto" w:fill="auto"/>
            <w:noWrap/>
            <w:vAlign w:val="bottom"/>
            <w:hideMark/>
          </w:tcPr>
          <w:p w14:paraId="3953F00F" w14:textId="77777777" w:rsidR="004F000F" w:rsidRPr="00DF06DB" w:rsidRDefault="004F000F" w:rsidP="004F51C1">
            <w:pPr>
              <w:jc w:val="right"/>
              <w:rPr>
                <w:rFonts w:ascii="Courier New" w:hAnsi="Courier New" w:cs="Courier New"/>
                <w:b/>
                <w:bCs/>
                <w:color w:val="000000"/>
              </w:rPr>
            </w:pPr>
            <w:r w:rsidRPr="00DF06DB">
              <w:rPr>
                <w:rFonts w:ascii="Courier New" w:hAnsi="Courier New" w:cs="Courier New"/>
                <w:b/>
                <w:bCs/>
                <w:color w:val="000000"/>
              </w:rPr>
              <w:t>19650</w:t>
            </w:r>
          </w:p>
        </w:tc>
        <w:tc>
          <w:tcPr>
            <w:tcW w:w="817" w:type="dxa"/>
            <w:gridSpan w:val="2"/>
            <w:tcBorders>
              <w:top w:val="nil"/>
              <w:left w:val="nil"/>
              <w:bottom w:val="nil"/>
              <w:right w:val="nil"/>
            </w:tcBorders>
            <w:shd w:val="clear" w:color="auto" w:fill="auto"/>
            <w:noWrap/>
            <w:vAlign w:val="bottom"/>
            <w:hideMark/>
          </w:tcPr>
          <w:p w14:paraId="642D50B4" w14:textId="77777777" w:rsidR="004F000F" w:rsidRPr="00DF06DB" w:rsidRDefault="004F000F" w:rsidP="004F51C1">
            <w:pPr>
              <w:jc w:val="right"/>
              <w:rPr>
                <w:rFonts w:ascii="Courier New" w:hAnsi="Courier New" w:cs="Courier New"/>
                <w:b/>
                <w:bCs/>
                <w:color w:val="000000"/>
              </w:rPr>
            </w:pPr>
            <w:r w:rsidRPr="00DF06DB">
              <w:rPr>
                <w:rFonts w:ascii="Courier New" w:hAnsi="Courier New" w:cs="Courier New"/>
                <w:b/>
                <w:bCs/>
                <w:color w:val="000000"/>
              </w:rPr>
              <w:t>23580</w:t>
            </w:r>
          </w:p>
        </w:tc>
        <w:tc>
          <w:tcPr>
            <w:tcW w:w="817" w:type="dxa"/>
            <w:gridSpan w:val="2"/>
            <w:tcBorders>
              <w:top w:val="nil"/>
              <w:left w:val="nil"/>
              <w:bottom w:val="nil"/>
              <w:right w:val="nil"/>
            </w:tcBorders>
            <w:shd w:val="clear" w:color="auto" w:fill="auto"/>
            <w:noWrap/>
            <w:vAlign w:val="bottom"/>
            <w:hideMark/>
          </w:tcPr>
          <w:p w14:paraId="397E00C1" w14:textId="77777777" w:rsidR="004F000F" w:rsidRPr="00DF06DB" w:rsidRDefault="004F000F" w:rsidP="004F51C1">
            <w:pPr>
              <w:jc w:val="right"/>
              <w:rPr>
                <w:rFonts w:ascii="Courier New" w:hAnsi="Courier New" w:cs="Courier New"/>
                <w:b/>
                <w:bCs/>
                <w:color w:val="000000"/>
              </w:rPr>
            </w:pPr>
            <w:r w:rsidRPr="00DF06DB">
              <w:rPr>
                <w:rFonts w:ascii="Courier New" w:hAnsi="Courier New" w:cs="Courier New"/>
                <w:b/>
                <w:bCs/>
                <w:color w:val="000000"/>
              </w:rPr>
              <w:t>27510</w:t>
            </w:r>
          </w:p>
        </w:tc>
        <w:tc>
          <w:tcPr>
            <w:tcW w:w="817" w:type="dxa"/>
            <w:gridSpan w:val="2"/>
            <w:tcBorders>
              <w:top w:val="nil"/>
              <w:left w:val="nil"/>
              <w:bottom w:val="nil"/>
              <w:right w:val="nil"/>
            </w:tcBorders>
            <w:shd w:val="clear" w:color="auto" w:fill="auto"/>
            <w:noWrap/>
            <w:vAlign w:val="bottom"/>
            <w:hideMark/>
          </w:tcPr>
          <w:p w14:paraId="31EFAD27" w14:textId="77777777" w:rsidR="004F000F" w:rsidRPr="00DF06DB" w:rsidRDefault="004F000F" w:rsidP="004F51C1">
            <w:pPr>
              <w:jc w:val="right"/>
              <w:rPr>
                <w:rFonts w:ascii="Courier New" w:hAnsi="Courier New" w:cs="Courier New"/>
                <w:b/>
                <w:bCs/>
                <w:color w:val="000000"/>
              </w:rPr>
            </w:pPr>
            <w:r w:rsidRPr="00DF06DB">
              <w:rPr>
                <w:rFonts w:ascii="Courier New" w:hAnsi="Courier New" w:cs="Courier New"/>
                <w:b/>
                <w:bCs/>
                <w:color w:val="000000"/>
              </w:rPr>
              <w:t>31440</w:t>
            </w:r>
          </w:p>
        </w:tc>
        <w:tc>
          <w:tcPr>
            <w:tcW w:w="817" w:type="dxa"/>
            <w:gridSpan w:val="2"/>
            <w:tcBorders>
              <w:top w:val="nil"/>
              <w:left w:val="nil"/>
              <w:bottom w:val="nil"/>
              <w:right w:val="nil"/>
            </w:tcBorders>
            <w:shd w:val="clear" w:color="auto" w:fill="auto"/>
            <w:noWrap/>
            <w:vAlign w:val="bottom"/>
            <w:hideMark/>
          </w:tcPr>
          <w:p w14:paraId="52D27E1E" w14:textId="77777777" w:rsidR="004F000F" w:rsidRPr="00DF06DB" w:rsidRDefault="004F000F" w:rsidP="004F51C1">
            <w:pPr>
              <w:jc w:val="right"/>
              <w:rPr>
                <w:rFonts w:ascii="Courier New" w:hAnsi="Courier New" w:cs="Courier New"/>
                <w:b/>
                <w:bCs/>
                <w:color w:val="000000"/>
              </w:rPr>
            </w:pPr>
            <w:r w:rsidRPr="00DF06DB">
              <w:rPr>
                <w:rFonts w:ascii="Courier New" w:hAnsi="Courier New" w:cs="Courier New"/>
                <w:b/>
                <w:bCs/>
                <w:color w:val="000000"/>
              </w:rPr>
              <w:t>35370</w:t>
            </w:r>
          </w:p>
        </w:tc>
        <w:tc>
          <w:tcPr>
            <w:tcW w:w="817" w:type="dxa"/>
            <w:gridSpan w:val="2"/>
            <w:tcBorders>
              <w:top w:val="nil"/>
              <w:left w:val="nil"/>
              <w:bottom w:val="nil"/>
              <w:right w:val="nil"/>
            </w:tcBorders>
            <w:shd w:val="clear" w:color="auto" w:fill="auto"/>
            <w:noWrap/>
            <w:vAlign w:val="bottom"/>
            <w:hideMark/>
          </w:tcPr>
          <w:p w14:paraId="703D33A4" w14:textId="77777777" w:rsidR="004F000F" w:rsidRPr="00DF06DB" w:rsidRDefault="004F000F" w:rsidP="004F51C1">
            <w:pPr>
              <w:jc w:val="right"/>
              <w:rPr>
                <w:rFonts w:ascii="Courier New" w:hAnsi="Courier New" w:cs="Courier New"/>
                <w:b/>
                <w:bCs/>
                <w:color w:val="000000"/>
              </w:rPr>
            </w:pPr>
            <w:r w:rsidRPr="00DF06DB">
              <w:rPr>
                <w:rFonts w:ascii="Courier New" w:hAnsi="Courier New" w:cs="Courier New"/>
                <w:b/>
                <w:bCs/>
                <w:color w:val="000000"/>
              </w:rPr>
              <w:t>39300</w:t>
            </w:r>
          </w:p>
        </w:tc>
      </w:tr>
      <w:tr w:rsidR="004F000F" w:rsidRPr="00DF06DB" w14:paraId="02D7645E" w14:textId="77777777" w:rsidTr="004F000F">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64439FD6" w14:textId="77777777" w:rsidR="004F000F" w:rsidRPr="00DF06DB" w:rsidRDefault="004F000F" w:rsidP="004F51C1">
            <w:pPr>
              <w:rPr>
                <w:rFonts w:ascii="Courier New" w:hAnsi="Courier New" w:cs="Courier New"/>
                <w:b/>
                <w:bCs/>
              </w:rPr>
            </w:pPr>
            <w:r w:rsidRPr="00DF06DB">
              <w:rPr>
                <w:rFonts w:ascii="Courier New" w:hAnsi="Courier New" w:cs="Courier New"/>
                <w:b/>
                <w:bCs/>
              </w:rPr>
              <w:t xml:space="preserve">  85,000 - 89,999</w:t>
            </w:r>
          </w:p>
        </w:tc>
        <w:tc>
          <w:tcPr>
            <w:tcW w:w="337" w:type="dxa"/>
            <w:gridSpan w:val="2"/>
            <w:tcBorders>
              <w:top w:val="nil"/>
              <w:left w:val="nil"/>
              <w:bottom w:val="nil"/>
              <w:right w:val="nil"/>
            </w:tcBorders>
            <w:shd w:val="clear" w:color="auto" w:fill="auto"/>
            <w:noWrap/>
            <w:vAlign w:val="bottom"/>
            <w:hideMark/>
          </w:tcPr>
          <w:p w14:paraId="1157C5D0" w14:textId="77777777" w:rsidR="004F000F" w:rsidRPr="00DF06DB" w:rsidRDefault="004F000F" w:rsidP="004F51C1">
            <w:pPr>
              <w:rPr>
                <w:rFonts w:ascii="Courier New" w:hAnsi="Courier New" w:cs="Courier New"/>
                <w:b/>
                <w:bCs/>
              </w:rPr>
            </w:pPr>
          </w:p>
        </w:tc>
        <w:tc>
          <w:tcPr>
            <w:tcW w:w="760" w:type="dxa"/>
            <w:gridSpan w:val="2"/>
            <w:tcBorders>
              <w:top w:val="nil"/>
              <w:left w:val="nil"/>
              <w:bottom w:val="nil"/>
              <w:right w:val="nil"/>
            </w:tcBorders>
            <w:shd w:val="clear" w:color="auto" w:fill="auto"/>
            <w:noWrap/>
            <w:vAlign w:val="bottom"/>
            <w:hideMark/>
          </w:tcPr>
          <w:p w14:paraId="6F4C73B5" w14:textId="77777777" w:rsidR="004F000F" w:rsidRPr="00DF06DB" w:rsidRDefault="004F000F" w:rsidP="004F51C1">
            <w:pPr>
              <w:jc w:val="right"/>
              <w:rPr>
                <w:rFonts w:ascii="Courier New" w:hAnsi="Courier New" w:cs="Courier New"/>
                <w:b/>
                <w:bCs/>
                <w:color w:val="000000"/>
              </w:rPr>
            </w:pPr>
            <w:r w:rsidRPr="00DF06DB">
              <w:rPr>
                <w:rFonts w:ascii="Courier New" w:hAnsi="Courier New" w:cs="Courier New"/>
                <w:b/>
                <w:bCs/>
                <w:color w:val="000000"/>
              </w:rPr>
              <w:t>1905</w:t>
            </w:r>
          </w:p>
        </w:tc>
        <w:tc>
          <w:tcPr>
            <w:tcW w:w="760" w:type="dxa"/>
            <w:gridSpan w:val="2"/>
            <w:tcBorders>
              <w:top w:val="nil"/>
              <w:left w:val="nil"/>
              <w:bottom w:val="nil"/>
              <w:right w:val="nil"/>
            </w:tcBorders>
            <w:shd w:val="clear" w:color="auto" w:fill="auto"/>
            <w:noWrap/>
            <w:vAlign w:val="bottom"/>
            <w:hideMark/>
          </w:tcPr>
          <w:p w14:paraId="62FFDAF7" w14:textId="77777777" w:rsidR="004F000F" w:rsidRPr="00DF06DB" w:rsidRDefault="004F000F" w:rsidP="004F51C1">
            <w:pPr>
              <w:jc w:val="right"/>
              <w:rPr>
                <w:rFonts w:ascii="Courier New" w:hAnsi="Courier New" w:cs="Courier New"/>
                <w:b/>
                <w:bCs/>
                <w:color w:val="000000"/>
              </w:rPr>
            </w:pPr>
            <w:r w:rsidRPr="00DF06DB">
              <w:rPr>
                <w:rFonts w:ascii="Courier New" w:hAnsi="Courier New" w:cs="Courier New"/>
                <w:b/>
                <w:bCs/>
                <w:color w:val="000000"/>
              </w:rPr>
              <w:t>3810</w:t>
            </w:r>
          </w:p>
        </w:tc>
        <w:tc>
          <w:tcPr>
            <w:tcW w:w="760" w:type="dxa"/>
            <w:gridSpan w:val="2"/>
            <w:tcBorders>
              <w:top w:val="nil"/>
              <w:left w:val="nil"/>
              <w:bottom w:val="nil"/>
              <w:right w:val="nil"/>
            </w:tcBorders>
            <w:shd w:val="clear" w:color="auto" w:fill="auto"/>
            <w:noWrap/>
            <w:vAlign w:val="bottom"/>
            <w:hideMark/>
          </w:tcPr>
          <w:p w14:paraId="0C802B72" w14:textId="77777777" w:rsidR="004F000F" w:rsidRPr="00DF06DB" w:rsidRDefault="004F000F" w:rsidP="004F51C1">
            <w:pPr>
              <w:jc w:val="right"/>
              <w:rPr>
                <w:rFonts w:ascii="Courier New" w:hAnsi="Courier New" w:cs="Courier New"/>
                <w:b/>
                <w:bCs/>
                <w:color w:val="000000"/>
              </w:rPr>
            </w:pPr>
            <w:r w:rsidRPr="00DF06DB">
              <w:rPr>
                <w:rFonts w:ascii="Courier New" w:hAnsi="Courier New" w:cs="Courier New"/>
                <w:b/>
                <w:bCs/>
                <w:color w:val="000000"/>
              </w:rPr>
              <w:t>5715</w:t>
            </w:r>
          </w:p>
        </w:tc>
        <w:tc>
          <w:tcPr>
            <w:tcW w:w="817" w:type="dxa"/>
            <w:gridSpan w:val="2"/>
            <w:tcBorders>
              <w:top w:val="nil"/>
              <w:left w:val="nil"/>
              <w:bottom w:val="nil"/>
              <w:right w:val="nil"/>
            </w:tcBorders>
            <w:shd w:val="clear" w:color="auto" w:fill="auto"/>
            <w:noWrap/>
            <w:vAlign w:val="bottom"/>
            <w:hideMark/>
          </w:tcPr>
          <w:p w14:paraId="2C0F759A" w14:textId="77777777" w:rsidR="004F000F" w:rsidRPr="00DF06DB" w:rsidRDefault="004F000F" w:rsidP="004F51C1">
            <w:pPr>
              <w:jc w:val="right"/>
              <w:rPr>
                <w:rFonts w:ascii="Courier New" w:hAnsi="Courier New" w:cs="Courier New"/>
                <w:b/>
                <w:bCs/>
                <w:color w:val="000000"/>
              </w:rPr>
            </w:pPr>
            <w:r w:rsidRPr="00DF06DB">
              <w:rPr>
                <w:rFonts w:ascii="Courier New" w:hAnsi="Courier New" w:cs="Courier New"/>
                <w:b/>
                <w:bCs/>
                <w:color w:val="000000"/>
              </w:rPr>
              <w:t>7620</w:t>
            </w:r>
          </w:p>
        </w:tc>
        <w:tc>
          <w:tcPr>
            <w:tcW w:w="817" w:type="dxa"/>
            <w:gridSpan w:val="2"/>
            <w:tcBorders>
              <w:top w:val="nil"/>
              <w:left w:val="nil"/>
              <w:bottom w:val="nil"/>
              <w:right w:val="nil"/>
            </w:tcBorders>
            <w:shd w:val="clear" w:color="auto" w:fill="auto"/>
            <w:noWrap/>
            <w:vAlign w:val="bottom"/>
            <w:hideMark/>
          </w:tcPr>
          <w:p w14:paraId="681F6FD5" w14:textId="77777777" w:rsidR="004F000F" w:rsidRPr="00DF06DB" w:rsidRDefault="004F000F" w:rsidP="004F51C1">
            <w:pPr>
              <w:jc w:val="right"/>
              <w:rPr>
                <w:rFonts w:ascii="Courier New" w:hAnsi="Courier New" w:cs="Courier New"/>
                <w:b/>
                <w:bCs/>
                <w:color w:val="000000"/>
              </w:rPr>
            </w:pPr>
            <w:r w:rsidRPr="00DF06DB">
              <w:rPr>
                <w:rFonts w:ascii="Courier New" w:hAnsi="Courier New" w:cs="Courier New"/>
                <w:b/>
                <w:bCs/>
                <w:color w:val="000000"/>
              </w:rPr>
              <w:t>9525</w:t>
            </w:r>
          </w:p>
        </w:tc>
        <w:tc>
          <w:tcPr>
            <w:tcW w:w="817" w:type="dxa"/>
            <w:gridSpan w:val="2"/>
            <w:tcBorders>
              <w:top w:val="nil"/>
              <w:left w:val="nil"/>
              <w:bottom w:val="nil"/>
              <w:right w:val="nil"/>
            </w:tcBorders>
            <w:shd w:val="clear" w:color="auto" w:fill="auto"/>
            <w:noWrap/>
            <w:vAlign w:val="bottom"/>
            <w:hideMark/>
          </w:tcPr>
          <w:p w14:paraId="191224E2" w14:textId="77777777" w:rsidR="004F000F" w:rsidRPr="00DF06DB" w:rsidRDefault="004F000F" w:rsidP="004F51C1">
            <w:pPr>
              <w:jc w:val="right"/>
              <w:rPr>
                <w:rFonts w:ascii="Courier New" w:hAnsi="Courier New" w:cs="Courier New"/>
                <w:b/>
                <w:bCs/>
                <w:color w:val="000000"/>
              </w:rPr>
            </w:pPr>
            <w:r w:rsidRPr="00DF06DB">
              <w:rPr>
                <w:rFonts w:ascii="Courier New" w:hAnsi="Courier New" w:cs="Courier New"/>
                <w:b/>
                <w:bCs/>
                <w:color w:val="000000"/>
              </w:rPr>
              <w:t>11430</w:t>
            </w:r>
          </w:p>
        </w:tc>
        <w:tc>
          <w:tcPr>
            <w:tcW w:w="817" w:type="dxa"/>
            <w:gridSpan w:val="2"/>
            <w:tcBorders>
              <w:top w:val="nil"/>
              <w:left w:val="nil"/>
              <w:bottom w:val="nil"/>
              <w:right w:val="nil"/>
            </w:tcBorders>
            <w:shd w:val="clear" w:color="auto" w:fill="auto"/>
            <w:noWrap/>
            <w:vAlign w:val="bottom"/>
            <w:hideMark/>
          </w:tcPr>
          <w:p w14:paraId="681DB828" w14:textId="77777777" w:rsidR="004F000F" w:rsidRPr="00DF06DB" w:rsidRDefault="004F000F" w:rsidP="004F51C1">
            <w:pPr>
              <w:jc w:val="right"/>
              <w:rPr>
                <w:rFonts w:ascii="Courier New" w:hAnsi="Courier New" w:cs="Courier New"/>
                <w:b/>
                <w:bCs/>
                <w:color w:val="000000"/>
              </w:rPr>
            </w:pPr>
            <w:r w:rsidRPr="00DF06DB">
              <w:rPr>
                <w:rFonts w:ascii="Courier New" w:hAnsi="Courier New" w:cs="Courier New"/>
                <w:b/>
                <w:bCs/>
                <w:color w:val="000000"/>
              </w:rPr>
              <w:t>13335</w:t>
            </w:r>
          </w:p>
        </w:tc>
        <w:tc>
          <w:tcPr>
            <w:tcW w:w="817" w:type="dxa"/>
            <w:gridSpan w:val="2"/>
            <w:tcBorders>
              <w:top w:val="nil"/>
              <w:left w:val="nil"/>
              <w:bottom w:val="nil"/>
              <w:right w:val="nil"/>
            </w:tcBorders>
            <w:shd w:val="clear" w:color="auto" w:fill="auto"/>
            <w:noWrap/>
            <w:vAlign w:val="bottom"/>
            <w:hideMark/>
          </w:tcPr>
          <w:p w14:paraId="572ED05D" w14:textId="77777777" w:rsidR="004F000F" w:rsidRPr="00DF06DB" w:rsidRDefault="004F000F" w:rsidP="004F51C1">
            <w:pPr>
              <w:jc w:val="right"/>
              <w:rPr>
                <w:rFonts w:ascii="Courier New" w:hAnsi="Courier New" w:cs="Courier New"/>
                <w:b/>
                <w:bCs/>
                <w:color w:val="000000"/>
              </w:rPr>
            </w:pPr>
            <w:r w:rsidRPr="00DF06DB">
              <w:rPr>
                <w:rFonts w:ascii="Courier New" w:hAnsi="Courier New" w:cs="Courier New"/>
                <w:b/>
                <w:bCs/>
                <w:color w:val="000000"/>
              </w:rPr>
              <w:t>16002</w:t>
            </w:r>
          </w:p>
        </w:tc>
        <w:tc>
          <w:tcPr>
            <w:tcW w:w="817" w:type="dxa"/>
            <w:gridSpan w:val="2"/>
            <w:tcBorders>
              <w:top w:val="nil"/>
              <w:left w:val="nil"/>
              <w:bottom w:val="nil"/>
              <w:right w:val="nil"/>
            </w:tcBorders>
            <w:shd w:val="clear" w:color="auto" w:fill="auto"/>
            <w:noWrap/>
            <w:vAlign w:val="bottom"/>
            <w:hideMark/>
          </w:tcPr>
          <w:p w14:paraId="39FC66F6" w14:textId="77777777" w:rsidR="004F000F" w:rsidRPr="00DF06DB" w:rsidRDefault="004F000F" w:rsidP="004F51C1">
            <w:pPr>
              <w:jc w:val="right"/>
              <w:rPr>
                <w:rFonts w:ascii="Courier New" w:hAnsi="Courier New" w:cs="Courier New"/>
                <w:b/>
                <w:bCs/>
                <w:color w:val="000000"/>
              </w:rPr>
            </w:pPr>
            <w:r w:rsidRPr="00DF06DB">
              <w:rPr>
                <w:rFonts w:ascii="Courier New" w:hAnsi="Courier New" w:cs="Courier New"/>
                <w:b/>
                <w:bCs/>
                <w:color w:val="000000"/>
              </w:rPr>
              <w:t>19050</w:t>
            </w:r>
          </w:p>
        </w:tc>
        <w:tc>
          <w:tcPr>
            <w:tcW w:w="817" w:type="dxa"/>
            <w:gridSpan w:val="2"/>
            <w:tcBorders>
              <w:top w:val="nil"/>
              <w:left w:val="nil"/>
              <w:bottom w:val="nil"/>
              <w:right w:val="nil"/>
            </w:tcBorders>
            <w:shd w:val="clear" w:color="auto" w:fill="auto"/>
            <w:noWrap/>
            <w:vAlign w:val="bottom"/>
            <w:hideMark/>
          </w:tcPr>
          <w:p w14:paraId="2306C9C7" w14:textId="77777777" w:rsidR="004F000F" w:rsidRPr="00DF06DB" w:rsidRDefault="004F000F" w:rsidP="004F51C1">
            <w:pPr>
              <w:jc w:val="right"/>
              <w:rPr>
                <w:rFonts w:ascii="Courier New" w:hAnsi="Courier New" w:cs="Courier New"/>
                <w:b/>
                <w:bCs/>
                <w:color w:val="000000"/>
              </w:rPr>
            </w:pPr>
            <w:r w:rsidRPr="00DF06DB">
              <w:rPr>
                <w:rFonts w:ascii="Courier New" w:hAnsi="Courier New" w:cs="Courier New"/>
                <w:b/>
                <w:bCs/>
                <w:color w:val="000000"/>
              </w:rPr>
              <w:t>22860</w:t>
            </w:r>
          </w:p>
        </w:tc>
        <w:tc>
          <w:tcPr>
            <w:tcW w:w="817" w:type="dxa"/>
            <w:gridSpan w:val="2"/>
            <w:tcBorders>
              <w:top w:val="nil"/>
              <w:left w:val="nil"/>
              <w:bottom w:val="nil"/>
              <w:right w:val="nil"/>
            </w:tcBorders>
            <w:shd w:val="clear" w:color="auto" w:fill="auto"/>
            <w:noWrap/>
            <w:vAlign w:val="bottom"/>
            <w:hideMark/>
          </w:tcPr>
          <w:p w14:paraId="5677AC09" w14:textId="77777777" w:rsidR="004F000F" w:rsidRPr="00DF06DB" w:rsidRDefault="004F000F" w:rsidP="004F51C1">
            <w:pPr>
              <w:jc w:val="right"/>
              <w:rPr>
                <w:rFonts w:ascii="Courier New" w:hAnsi="Courier New" w:cs="Courier New"/>
                <w:b/>
                <w:bCs/>
                <w:color w:val="000000"/>
              </w:rPr>
            </w:pPr>
            <w:r w:rsidRPr="00DF06DB">
              <w:rPr>
                <w:rFonts w:ascii="Courier New" w:hAnsi="Courier New" w:cs="Courier New"/>
                <w:b/>
                <w:bCs/>
                <w:color w:val="000000"/>
              </w:rPr>
              <w:t>26670</w:t>
            </w:r>
          </w:p>
        </w:tc>
        <w:tc>
          <w:tcPr>
            <w:tcW w:w="817" w:type="dxa"/>
            <w:gridSpan w:val="2"/>
            <w:tcBorders>
              <w:top w:val="nil"/>
              <w:left w:val="nil"/>
              <w:bottom w:val="nil"/>
              <w:right w:val="nil"/>
            </w:tcBorders>
            <w:shd w:val="clear" w:color="auto" w:fill="auto"/>
            <w:noWrap/>
            <w:vAlign w:val="bottom"/>
            <w:hideMark/>
          </w:tcPr>
          <w:p w14:paraId="480FBFD1" w14:textId="77777777" w:rsidR="004F000F" w:rsidRPr="00DF06DB" w:rsidRDefault="004F000F" w:rsidP="004F51C1">
            <w:pPr>
              <w:jc w:val="right"/>
              <w:rPr>
                <w:rFonts w:ascii="Courier New" w:hAnsi="Courier New" w:cs="Courier New"/>
                <w:b/>
                <w:bCs/>
                <w:color w:val="000000"/>
              </w:rPr>
            </w:pPr>
            <w:r w:rsidRPr="00DF06DB">
              <w:rPr>
                <w:rFonts w:ascii="Courier New" w:hAnsi="Courier New" w:cs="Courier New"/>
                <w:b/>
                <w:bCs/>
                <w:color w:val="000000"/>
              </w:rPr>
              <w:t>30480</w:t>
            </w:r>
          </w:p>
        </w:tc>
        <w:tc>
          <w:tcPr>
            <w:tcW w:w="817" w:type="dxa"/>
            <w:gridSpan w:val="2"/>
            <w:tcBorders>
              <w:top w:val="nil"/>
              <w:left w:val="nil"/>
              <w:bottom w:val="nil"/>
              <w:right w:val="nil"/>
            </w:tcBorders>
            <w:shd w:val="clear" w:color="auto" w:fill="auto"/>
            <w:noWrap/>
            <w:vAlign w:val="bottom"/>
            <w:hideMark/>
          </w:tcPr>
          <w:p w14:paraId="1F3E9A02" w14:textId="77777777" w:rsidR="004F000F" w:rsidRPr="00DF06DB" w:rsidRDefault="004F000F" w:rsidP="004F51C1">
            <w:pPr>
              <w:jc w:val="right"/>
              <w:rPr>
                <w:rFonts w:ascii="Courier New" w:hAnsi="Courier New" w:cs="Courier New"/>
                <w:b/>
                <w:bCs/>
                <w:color w:val="000000"/>
              </w:rPr>
            </w:pPr>
            <w:r w:rsidRPr="00DF06DB">
              <w:rPr>
                <w:rFonts w:ascii="Courier New" w:hAnsi="Courier New" w:cs="Courier New"/>
                <w:b/>
                <w:bCs/>
                <w:color w:val="000000"/>
              </w:rPr>
              <w:t>34290</w:t>
            </w:r>
          </w:p>
        </w:tc>
        <w:tc>
          <w:tcPr>
            <w:tcW w:w="817" w:type="dxa"/>
            <w:gridSpan w:val="2"/>
            <w:tcBorders>
              <w:top w:val="nil"/>
              <w:left w:val="nil"/>
              <w:bottom w:val="nil"/>
              <w:right w:val="nil"/>
            </w:tcBorders>
            <w:shd w:val="clear" w:color="auto" w:fill="auto"/>
            <w:noWrap/>
            <w:vAlign w:val="bottom"/>
            <w:hideMark/>
          </w:tcPr>
          <w:p w14:paraId="3FA6F37A" w14:textId="77777777" w:rsidR="004F000F" w:rsidRPr="00DF06DB" w:rsidRDefault="004F000F" w:rsidP="004F51C1">
            <w:pPr>
              <w:jc w:val="right"/>
              <w:rPr>
                <w:rFonts w:ascii="Courier New" w:hAnsi="Courier New" w:cs="Courier New"/>
                <w:b/>
                <w:bCs/>
                <w:color w:val="000000"/>
              </w:rPr>
            </w:pPr>
            <w:r w:rsidRPr="00DF06DB">
              <w:rPr>
                <w:rFonts w:ascii="Courier New" w:hAnsi="Courier New" w:cs="Courier New"/>
                <w:b/>
                <w:bCs/>
                <w:color w:val="000000"/>
              </w:rPr>
              <w:t>38100</w:t>
            </w:r>
          </w:p>
        </w:tc>
      </w:tr>
      <w:tr w:rsidR="004F000F" w:rsidRPr="00DF06DB" w14:paraId="61F4B5D9" w14:textId="77777777" w:rsidTr="004F000F">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1C3223D9" w14:textId="77777777" w:rsidR="004F000F" w:rsidRPr="00DF06DB" w:rsidRDefault="004F000F" w:rsidP="004F51C1">
            <w:pPr>
              <w:rPr>
                <w:rFonts w:ascii="Courier New" w:hAnsi="Courier New" w:cs="Courier New"/>
                <w:b/>
                <w:bCs/>
              </w:rPr>
            </w:pPr>
            <w:r w:rsidRPr="00DF06DB">
              <w:rPr>
                <w:rFonts w:ascii="Courier New" w:hAnsi="Courier New" w:cs="Courier New"/>
                <w:b/>
                <w:bCs/>
              </w:rPr>
              <w:t xml:space="preserve">  80,000 - 84,999</w:t>
            </w:r>
          </w:p>
        </w:tc>
        <w:tc>
          <w:tcPr>
            <w:tcW w:w="337" w:type="dxa"/>
            <w:gridSpan w:val="2"/>
            <w:tcBorders>
              <w:top w:val="nil"/>
              <w:left w:val="nil"/>
              <w:bottom w:val="nil"/>
              <w:right w:val="nil"/>
            </w:tcBorders>
            <w:shd w:val="clear" w:color="auto" w:fill="auto"/>
            <w:noWrap/>
            <w:vAlign w:val="bottom"/>
            <w:hideMark/>
          </w:tcPr>
          <w:p w14:paraId="4A95EA11" w14:textId="77777777" w:rsidR="004F000F" w:rsidRPr="00DF06DB" w:rsidRDefault="004F000F" w:rsidP="004F51C1">
            <w:pPr>
              <w:rPr>
                <w:rFonts w:ascii="Courier New" w:hAnsi="Courier New" w:cs="Courier New"/>
                <w:b/>
                <w:bCs/>
              </w:rPr>
            </w:pPr>
          </w:p>
        </w:tc>
        <w:tc>
          <w:tcPr>
            <w:tcW w:w="760" w:type="dxa"/>
            <w:gridSpan w:val="2"/>
            <w:tcBorders>
              <w:top w:val="nil"/>
              <w:left w:val="nil"/>
              <w:bottom w:val="nil"/>
              <w:right w:val="nil"/>
            </w:tcBorders>
            <w:shd w:val="clear" w:color="auto" w:fill="auto"/>
            <w:noWrap/>
            <w:vAlign w:val="bottom"/>
            <w:hideMark/>
          </w:tcPr>
          <w:p w14:paraId="74415B6D" w14:textId="77777777" w:rsidR="004F000F" w:rsidRPr="00DF06DB" w:rsidRDefault="004F000F" w:rsidP="004F51C1">
            <w:pPr>
              <w:jc w:val="right"/>
              <w:rPr>
                <w:rFonts w:ascii="Courier New" w:hAnsi="Courier New" w:cs="Courier New"/>
                <w:b/>
                <w:bCs/>
                <w:color w:val="000000"/>
              </w:rPr>
            </w:pPr>
            <w:r w:rsidRPr="00DF06DB">
              <w:rPr>
                <w:rFonts w:ascii="Courier New" w:hAnsi="Courier New" w:cs="Courier New"/>
                <w:b/>
                <w:bCs/>
                <w:color w:val="000000"/>
              </w:rPr>
              <w:t>1840</w:t>
            </w:r>
          </w:p>
        </w:tc>
        <w:tc>
          <w:tcPr>
            <w:tcW w:w="760" w:type="dxa"/>
            <w:gridSpan w:val="2"/>
            <w:tcBorders>
              <w:top w:val="nil"/>
              <w:left w:val="nil"/>
              <w:bottom w:val="nil"/>
              <w:right w:val="nil"/>
            </w:tcBorders>
            <w:shd w:val="clear" w:color="auto" w:fill="auto"/>
            <w:noWrap/>
            <w:vAlign w:val="bottom"/>
            <w:hideMark/>
          </w:tcPr>
          <w:p w14:paraId="0A5D48DB" w14:textId="77777777" w:rsidR="004F000F" w:rsidRPr="00DF06DB" w:rsidRDefault="004F000F" w:rsidP="004F51C1">
            <w:pPr>
              <w:jc w:val="right"/>
              <w:rPr>
                <w:rFonts w:ascii="Courier New" w:hAnsi="Courier New" w:cs="Courier New"/>
                <w:b/>
                <w:bCs/>
                <w:color w:val="000000"/>
              </w:rPr>
            </w:pPr>
            <w:r w:rsidRPr="00DF06DB">
              <w:rPr>
                <w:rFonts w:ascii="Courier New" w:hAnsi="Courier New" w:cs="Courier New"/>
                <w:b/>
                <w:bCs/>
                <w:color w:val="000000"/>
              </w:rPr>
              <w:t>3680</w:t>
            </w:r>
          </w:p>
        </w:tc>
        <w:tc>
          <w:tcPr>
            <w:tcW w:w="760" w:type="dxa"/>
            <w:gridSpan w:val="2"/>
            <w:tcBorders>
              <w:top w:val="nil"/>
              <w:left w:val="nil"/>
              <w:bottom w:val="nil"/>
              <w:right w:val="nil"/>
            </w:tcBorders>
            <w:shd w:val="clear" w:color="auto" w:fill="auto"/>
            <w:noWrap/>
            <w:vAlign w:val="bottom"/>
            <w:hideMark/>
          </w:tcPr>
          <w:p w14:paraId="37C0AE89" w14:textId="77777777" w:rsidR="004F000F" w:rsidRPr="00DF06DB" w:rsidRDefault="004F000F" w:rsidP="004F51C1">
            <w:pPr>
              <w:jc w:val="right"/>
              <w:rPr>
                <w:rFonts w:ascii="Courier New" w:hAnsi="Courier New" w:cs="Courier New"/>
                <w:b/>
                <w:bCs/>
                <w:color w:val="000000"/>
              </w:rPr>
            </w:pPr>
            <w:r w:rsidRPr="00DF06DB">
              <w:rPr>
                <w:rFonts w:ascii="Courier New" w:hAnsi="Courier New" w:cs="Courier New"/>
                <w:b/>
                <w:bCs/>
                <w:color w:val="000000"/>
              </w:rPr>
              <w:t>5520</w:t>
            </w:r>
          </w:p>
        </w:tc>
        <w:tc>
          <w:tcPr>
            <w:tcW w:w="817" w:type="dxa"/>
            <w:gridSpan w:val="2"/>
            <w:tcBorders>
              <w:top w:val="nil"/>
              <w:left w:val="nil"/>
              <w:bottom w:val="nil"/>
              <w:right w:val="nil"/>
            </w:tcBorders>
            <w:shd w:val="clear" w:color="auto" w:fill="auto"/>
            <w:noWrap/>
            <w:vAlign w:val="bottom"/>
            <w:hideMark/>
          </w:tcPr>
          <w:p w14:paraId="75F4815A" w14:textId="77777777" w:rsidR="004F000F" w:rsidRPr="00DF06DB" w:rsidRDefault="004F000F" w:rsidP="004F51C1">
            <w:pPr>
              <w:jc w:val="right"/>
              <w:rPr>
                <w:rFonts w:ascii="Courier New" w:hAnsi="Courier New" w:cs="Courier New"/>
                <w:b/>
                <w:bCs/>
                <w:color w:val="000000"/>
              </w:rPr>
            </w:pPr>
            <w:r w:rsidRPr="00DF06DB">
              <w:rPr>
                <w:rFonts w:ascii="Courier New" w:hAnsi="Courier New" w:cs="Courier New"/>
                <w:b/>
                <w:bCs/>
                <w:color w:val="000000"/>
              </w:rPr>
              <w:t>7360</w:t>
            </w:r>
          </w:p>
        </w:tc>
        <w:tc>
          <w:tcPr>
            <w:tcW w:w="817" w:type="dxa"/>
            <w:gridSpan w:val="2"/>
            <w:tcBorders>
              <w:top w:val="nil"/>
              <w:left w:val="nil"/>
              <w:bottom w:val="nil"/>
              <w:right w:val="nil"/>
            </w:tcBorders>
            <w:shd w:val="clear" w:color="auto" w:fill="auto"/>
            <w:noWrap/>
            <w:vAlign w:val="bottom"/>
            <w:hideMark/>
          </w:tcPr>
          <w:p w14:paraId="401353C1" w14:textId="77777777" w:rsidR="004F000F" w:rsidRPr="00DF06DB" w:rsidRDefault="004F000F" w:rsidP="004F51C1">
            <w:pPr>
              <w:jc w:val="right"/>
              <w:rPr>
                <w:rFonts w:ascii="Courier New" w:hAnsi="Courier New" w:cs="Courier New"/>
                <w:b/>
                <w:bCs/>
                <w:color w:val="000000"/>
              </w:rPr>
            </w:pPr>
            <w:r w:rsidRPr="00DF06DB">
              <w:rPr>
                <w:rFonts w:ascii="Courier New" w:hAnsi="Courier New" w:cs="Courier New"/>
                <w:b/>
                <w:bCs/>
                <w:color w:val="000000"/>
              </w:rPr>
              <w:t>9200</w:t>
            </w:r>
          </w:p>
        </w:tc>
        <w:tc>
          <w:tcPr>
            <w:tcW w:w="817" w:type="dxa"/>
            <w:gridSpan w:val="2"/>
            <w:tcBorders>
              <w:top w:val="nil"/>
              <w:left w:val="nil"/>
              <w:bottom w:val="nil"/>
              <w:right w:val="nil"/>
            </w:tcBorders>
            <w:shd w:val="clear" w:color="auto" w:fill="auto"/>
            <w:noWrap/>
            <w:vAlign w:val="bottom"/>
            <w:hideMark/>
          </w:tcPr>
          <w:p w14:paraId="4080E8E8" w14:textId="77777777" w:rsidR="004F000F" w:rsidRPr="00DF06DB" w:rsidRDefault="004F000F" w:rsidP="004F51C1">
            <w:pPr>
              <w:jc w:val="right"/>
              <w:rPr>
                <w:rFonts w:ascii="Courier New" w:hAnsi="Courier New" w:cs="Courier New"/>
                <w:b/>
                <w:bCs/>
                <w:color w:val="000000"/>
              </w:rPr>
            </w:pPr>
            <w:r w:rsidRPr="00DF06DB">
              <w:rPr>
                <w:rFonts w:ascii="Courier New" w:hAnsi="Courier New" w:cs="Courier New"/>
                <w:b/>
                <w:bCs/>
                <w:color w:val="000000"/>
              </w:rPr>
              <w:t>11040</w:t>
            </w:r>
          </w:p>
        </w:tc>
        <w:tc>
          <w:tcPr>
            <w:tcW w:w="817" w:type="dxa"/>
            <w:gridSpan w:val="2"/>
            <w:tcBorders>
              <w:top w:val="nil"/>
              <w:left w:val="nil"/>
              <w:bottom w:val="nil"/>
              <w:right w:val="nil"/>
            </w:tcBorders>
            <w:shd w:val="clear" w:color="auto" w:fill="auto"/>
            <w:noWrap/>
            <w:vAlign w:val="bottom"/>
            <w:hideMark/>
          </w:tcPr>
          <w:p w14:paraId="2C73E54C" w14:textId="77777777" w:rsidR="004F000F" w:rsidRPr="00DF06DB" w:rsidRDefault="004F000F" w:rsidP="004F51C1">
            <w:pPr>
              <w:jc w:val="right"/>
              <w:rPr>
                <w:rFonts w:ascii="Courier New" w:hAnsi="Courier New" w:cs="Courier New"/>
                <w:b/>
                <w:bCs/>
                <w:color w:val="000000"/>
              </w:rPr>
            </w:pPr>
            <w:r w:rsidRPr="00DF06DB">
              <w:rPr>
                <w:rFonts w:ascii="Courier New" w:hAnsi="Courier New" w:cs="Courier New"/>
                <w:b/>
                <w:bCs/>
                <w:color w:val="000000"/>
              </w:rPr>
              <w:t>12880</w:t>
            </w:r>
          </w:p>
        </w:tc>
        <w:tc>
          <w:tcPr>
            <w:tcW w:w="817" w:type="dxa"/>
            <w:gridSpan w:val="2"/>
            <w:tcBorders>
              <w:top w:val="nil"/>
              <w:left w:val="nil"/>
              <w:bottom w:val="nil"/>
              <w:right w:val="nil"/>
            </w:tcBorders>
            <w:shd w:val="clear" w:color="auto" w:fill="auto"/>
            <w:noWrap/>
            <w:vAlign w:val="bottom"/>
            <w:hideMark/>
          </w:tcPr>
          <w:p w14:paraId="7530665A" w14:textId="77777777" w:rsidR="004F000F" w:rsidRPr="00DF06DB" w:rsidRDefault="004F000F" w:rsidP="004F51C1">
            <w:pPr>
              <w:jc w:val="right"/>
              <w:rPr>
                <w:rFonts w:ascii="Courier New" w:hAnsi="Courier New" w:cs="Courier New"/>
                <w:b/>
                <w:bCs/>
                <w:color w:val="000000"/>
              </w:rPr>
            </w:pPr>
            <w:r w:rsidRPr="00DF06DB">
              <w:rPr>
                <w:rFonts w:ascii="Courier New" w:hAnsi="Courier New" w:cs="Courier New"/>
                <w:b/>
                <w:bCs/>
                <w:color w:val="000000"/>
              </w:rPr>
              <w:t>15456</w:t>
            </w:r>
          </w:p>
        </w:tc>
        <w:tc>
          <w:tcPr>
            <w:tcW w:w="817" w:type="dxa"/>
            <w:gridSpan w:val="2"/>
            <w:tcBorders>
              <w:top w:val="nil"/>
              <w:left w:val="nil"/>
              <w:bottom w:val="nil"/>
              <w:right w:val="nil"/>
            </w:tcBorders>
            <w:shd w:val="clear" w:color="auto" w:fill="auto"/>
            <w:noWrap/>
            <w:vAlign w:val="bottom"/>
            <w:hideMark/>
          </w:tcPr>
          <w:p w14:paraId="5CD3916A" w14:textId="77777777" w:rsidR="004F000F" w:rsidRPr="00DF06DB" w:rsidRDefault="004F000F" w:rsidP="004F51C1">
            <w:pPr>
              <w:jc w:val="right"/>
              <w:rPr>
                <w:rFonts w:ascii="Courier New" w:hAnsi="Courier New" w:cs="Courier New"/>
                <w:b/>
                <w:bCs/>
                <w:color w:val="000000"/>
              </w:rPr>
            </w:pPr>
            <w:r w:rsidRPr="00DF06DB">
              <w:rPr>
                <w:rFonts w:ascii="Courier New" w:hAnsi="Courier New" w:cs="Courier New"/>
                <w:b/>
                <w:bCs/>
                <w:color w:val="000000"/>
              </w:rPr>
              <w:t>18400</w:t>
            </w:r>
          </w:p>
        </w:tc>
        <w:tc>
          <w:tcPr>
            <w:tcW w:w="817" w:type="dxa"/>
            <w:gridSpan w:val="2"/>
            <w:tcBorders>
              <w:top w:val="nil"/>
              <w:left w:val="nil"/>
              <w:bottom w:val="nil"/>
              <w:right w:val="nil"/>
            </w:tcBorders>
            <w:shd w:val="clear" w:color="auto" w:fill="auto"/>
            <w:noWrap/>
            <w:vAlign w:val="bottom"/>
            <w:hideMark/>
          </w:tcPr>
          <w:p w14:paraId="3B7E8020" w14:textId="77777777" w:rsidR="004F000F" w:rsidRPr="00DF06DB" w:rsidRDefault="004F000F" w:rsidP="004F51C1">
            <w:pPr>
              <w:jc w:val="right"/>
              <w:rPr>
                <w:rFonts w:ascii="Courier New" w:hAnsi="Courier New" w:cs="Courier New"/>
                <w:b/>
                <w:bCs/>
                <w:color w:val="000000"/>
              </w:rPr>
            </w:pPr>
            <w:r w:rsidRPr="00DF06DB">
              <w:rPr>
                <w:rFonts w:ascii="Courier New" w:hAnsi="Courier New" w:cs="Courier New"/>
                <w:b/>
                <w:bCs/>
                <w:color w:val="000000"/>
              </w:rPr>
              <w:t>22080</w:t>
            </w:r>
          </w:p>
        </w:tc>
        <w:tc>
          <w:tcPr>
            <w:tcW w:w="817" w:type="dxa"/>
            <w:gridSpan w:val="2"/>
            <w:tcBorders>
              <w:top w:val="nil"/>
              <w:left w:val="nil"/>
              <w:bottom w:val="nil"/>
              <w:right w:val="nil"/>
            </w:tcBorders>
            <w:shd w:val="clear" w:color="auto" w:fill="auto"/>
            <w:noWrap/>
            <w:vAlign w:val="bottom"/>
            <w:hideMark/>
          </w:tcPr>
          <w:p w14:paraId="7F0625AF" w14:textId="77777777" w:rsidR="004F000F" w:rsidRPr="00DF06DB" w:rsidRDefault="004F000F" w:rsidP="004F51C1">
            <w:pPr>
              <w:jc w:val="right"/>
              <w:rPr>
                <w:rFonts w:ascii="Courier New" w:hAnsi="Courier New" w:cs="Courier New"/>
                <w:b/>
                <w:bCs/>
                <w:color w:val="000000"/>
              </w:rPr>
            </w:pPr>
            <w:r w:rsidRPr="00DF06DB">
              <w:rPr>
                <w:rFonts w:ascii="Courier New" w:hAnsi="Courier New" w:cs="Courier New"/>
                <w:b/>
                <w:bCs/>
                <w:color w:val="000000"/>
              </w:rPr>
              <w:t>25760</w:t>
            </w:r>
          </w:p>
        </w:tc>
        <w:tc>
          <w:tcPr>
            <w:tcW w:w="817" w:type="dxa"/>
            <w:gridSpan w:val="2"/>
            <w:tcBorders>
              <w:top w:val="nil"/>
              <w:left w:val="nil"/>
              <w:bottom w:val="nil"/>
              <w:right w:val="nil"/>
            </w:tcBorders>
            <w:shd w:val="clear" w:color="auto" w:fill="auto"/>
            <w:noWrap/>
            <w:vAlign w:val="bottom"/>
            <w:hideMark/>
          </w:tcPr>
          <w:p w14:paraId="29E0B784" w14:textId="77777777" w:rsidR="004F000F" w:rsidRPr="00DF06DB" w:rsidRDefault="004F000F" w:rsidP="004F51C1">
            <w:pPr>
              <w:jc w:val="right"/>
              <w:rPr>
                <w:rFonts w:ascii="Courier New" w:hAnsi="Courier New" w:cs="Courier New"/>
                <w:b/>
                <w:bCs/>
                <w:color w:val="000000"/>
              </w:rPr>
            </w:pPr>
            <w:r w:rsidRPr="00DF06DB">
              <w:rPr>
                <w:rFonts w:ascii="Courier New" w:hAnsi="Courier New" w:cs="Courier New"/>
                <w:b/>
                <w:bCs/>
                <w:color w:val="000000"/>
              </w:rPr>
              <w:t>29440</w:t>
            </w:r>
          </w:p>
        </w:tc>
        <w:tc>
          <w:tcPr>
            <w:tcW w:w="817" w:type="dxa"/>
            <w:gridSpan w:val="2"/>
            <w:tcBorders>
              <w:top w:val="nil"/>
              <w:left w:val="nil"/>
              <w:bottom w:val="nil"/>
              <w:right w:val="nil"/>
            </w:tcBorders>
            <w:shd w:val="clear" w:color="auto" w:fill="auto"/>
            <w:noWrap/>
            <w:vAlign w:val="bottom"/>
            <w:hideMark/>
          </w:tcPr>
          <w:p w14:paraId="2CED100E" w14:textId="77777777" w:rsidR="004F000F" w:rsidRPr="00DF06DB" w:rsidRDefault="004F000F" w:rsidP="004F51C1">
            <w:pPr>
              <w:jc w:val="right"/>
              <w:rPr>
                <w:rFonts w:ascii="Courier New" w:hAnsi="Courier New" w:cs="Courier New"/>
                <w:b/>
                <w:bCs/>
                <w:color w:val="000000"/>
              </w:rPr>
            </w:pPr>
            <w:r w:rsidRPr="00DF06DB">
              <w:rPr>
                <w:rFonts w:ascii="Courier New" w:hAnsi="Courier New" w:cs="Courier New"/>
                <w:b/>
                <w:bCs/>
                <w:color w:val="000000"/>
              </w:rPr>
              <w:t>33120</w:t>
            </w:r>
          </w:p>
        </w:tc>
        <w:tc>
          <w:tcPr>
            <w:tcW w:w="817" w:type="dxa"/>
            <w:gridSpan w:val="2"/>
            <w:tcBorders>
              <w:top w:val="nil"/>
              <w:left w:val="nil"/>
              <w:bottom w:val="nil"/>
              <w:right w:val="nil"/>
            </w:tcBorders>
            <w:shd w:val="clear" w:color="auto" w:fill="auto"/>
            <w:noWrap/>
            <w:vAlign w:val="bottom"/>
            <w:hideMark/>
          </w:tcPr>
          <w:p w14:paraId="1D8DBF68" w14:textId="77777777" w:rsidR="004F000F" w:rsidRPr="00DF06DB" w:rsidRDefault="004F000F" w:rsidP="004F51C1">
            <w:pPr>
              <w:jc w:val="right"/>
              <w:rPr>
                <w:rFonts w:ascii="Courier New" w:hAnsi="Courier New" w:cs="Courier New"/>
                <w:b/>
                <w:bCs/>
                <w:color w:val="000000"/>
              </w:rPr>
            </w:pPr>
            <w:r w:rsidRPr="00DF06DB">
              <w:rPr>
                <w:rFonts w:ascii="Courier New" w:hAnsi="Courier New" w:cs="Courier New"/>
                <w:b/>
                <w:bCs/>
                <w:color w:val="000000"/>
              </w:rPr>
              <w:t>36800</w:t>
            </w:r>
          </w:p>
        </w:tc>
      </w:tr>
      <w:tr w:rsidR="004F000F" w:rsidRPr="00DF06DB" w14:paraId="4243801C" w14:textId="77777777" w:rsidTr="004F000F">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03F12119" w14:textId="77777777" w:rsidR="004F000F" w:rsidRPr="00DF06DB" w:rsidRDefault="004F000F" w:rsidP="004F51C1">
            <w:pPr>
              <w:rPr>
                <w:rFonts w:ascii="Courier New" w:hAnsi="Courier New" w:cs="Courier New"/>
                <w:b/>
                <w:bCs/>
              </w:rPr>
            </w:pPr>
            <w:r w:rsidRPr="00DF06DB">
              <w:rPr>
                <w:rFonts w:ascii="Courier New" w:hAnsi="Courier New" w:cs="Courier New"/>
                <w:b/>
                <w:bCs/>
              </w:rPr>
              <w:t xml:space="preserve">  75,000 - 79,999</w:t>
            </w:r>
          </w:p>
        </w:tc>
        <w:tc>
          <w:tcPr>
            <w:tcW w:w="337" w:type="dxa"/>
            <w:gridSpan w:val="2"/>
            <w:tcBorders>
              <w:top w:val="nil"/>
              <w:left w:val="nil"/>
              <w:bottom w:val="nil"/>
              <w:right w:val="nil"/>
            </w:tcBorders>
            <w:shd w:val="clear" w:color="auto" w:fill="auto"/>
            <w:noWrap/>
            <w:vAlign w:val="bottom"/>
            <w:hideMark/>
          </w:tcPr>
          <w:p w14:paraId="548F78B3" w14:textId="77777777" w:rsidR="004F000F" w:rsidRPr="00DF06DB" w:rsidRDefault="004F000F" w:rsidP="004F51C1">
            <w:pPr>
              <w:rPr>
                <w:rFonts w:ascii="Courier New" w:hAnsi="Courier New" w:cs="Courier New"/>
                <w:b/>
                <w:bCs/>
              </w:rPr>
            </w:pPr>
          </w:p>
        </w:tc>
        <w:tc>
          <w:tcPr>
            <w:tcW w:w="760" w:type="dxa"/>
            <w:gridSpan w:val="2"/>
            <w:tcBorders>
              <w:top w:val="nil"/>
              <w:left w:val="nil"/>
              <w:bottom w:val="single" w:sz="4" w:space="0" w:color="auto"/>
              <w:right w:val="nil"/>
            </w:tcBorders>
            <w:shd w:val="clear" w:color="auto" w:fill="auto"/>
            <w:noWrap/>
            <w:vAlign w:val="bottom"/>
            <w:hideMark/>
          </w:tcPr>
          <w:p w14:paraId="1F1642D8" w14:textId="77777777" w:rsidR="004F000F" w:rsidRPr="00DF06DB" w:rsidRDefault="004F000F" w:rsidP="004F51C1">
            <w:pPr>
              <w:jc w:val="right"/>
              <w:rPr>
                <w:rFonts w:ascii="Courier New" w:hAnsi="Courier New" w:cs="Courier New"/>
                <w:b/>
                <w:bCs/>
                <w:color w:val="000000"/>
              </w:rPr>
            </w:pPr>
            <w:r w:rsidRPr="00DF06DB">
              <w:rPr>
                <w:rFonts w:ascii="Courier New" w:hAnsi="Courier New" w:cs="Courier New"/>
                <w:b/>
                <w:bCs/>
                <w:color w:val="000000"/>
              </w:rPr>
              <w:t>1780</w:t>
            </w:r>
          </w:p>
        </w:tc>
        <w:tc>
          <w:tcPr>
            <w:tcW w:w="760" w:type="dxa"/>
            <w:gridSpan w:val="2"/>
            <w:tcBorders>
              <w:top w:val="nil"/>
              <w:left w:val="nil"/>
              <w:bottom w:val="single" w:sz="4" w:space="0" w:color="auto"/>
              <w:right w:val="nil"/>
            </w:tcBorders>
            <w:shd w:val="clear" w:color="auto" w:fill="auto"/>
            <w:noWrap/>
            <w:vAlign w:val="bottom"/>
            <w:hideMark/>
          </w:tcPr>
          <w:p w14:paraId="340F2DD0" w14:textId="77777777" w:rsidR="004F000F" w:rsidRPr="00DF06DB" w:rsidRDefault="004F000F" w:rsidP="004F51C1">
            <w:pPr>
              <w:jc w:val="right"/>
              <w:rPr>
                <w:rFonts w:ascii="Courier New" w:hAnsi="Courier New" w:cs="Courier New"/>
                <w:b/>
                <w:bCs/>
                <w:color w:val="000000"/>
              </w:rPr>
            </w:pPr>
            <w:r w:rsidRPr="00DF06DB">
              <w:rPr>
                <w:rFonts w:ascii="Courier New" w:hAnsi="Courier New" w:cs="Courier New"/>
                <w:b/>
                <w:bCs/>
                <w:color w:val="000000"/>
              </w:rPr>
              <w:t>3560</w:t>
            </w:r>
          </w:p>
        </w:tc>
        <w:tc>
          <w:tcPr>
            <w:tcW w:w="760" w:type="dxa"/>
            <w:gridSpan w:val="2"/>
            <w:tcBorders>
              <w:top w:val="nil"/>
              <w:left w:val="nil"/>
              <w:bottom w:val="single" w:sz="4" w:space="0" w:color="auto"/>
              <w:right w:val="nil"/>
            </w:tcBorders>
            <w:shd w:val="clear" w:color="auto" w:fill="auto"/>
            <w:noWrap/>
            <w:vAlign w:val="bottom"/>
            <w:hideMark/>
          </w:tcPr>
          <w:p w14:paraId="455D5A21" w14:textId="77777777" w:rsidR="004F000F" w:rsidRPr="00DF06DB" w:rsidRDefault="004F000F" w:rsidP="004F51C1">
            <w:pPr>
              <w:jc w:val="right"/>
              <w:rPr>
                <w:rFonts w:ascii="Courier New" w:hAnsi="Courier New" w:cs="Courier New"/>
                <w:b/>
                <w:bCs/>
                <w:color w:val="000000"/>
              </w:rPr>
            </w:pPr>
            <w:r w:rsidRPr="00DF06DB">
              <w:rPr>
                <w:rFonts w:ascii="Courier New" w:hAnsi="Courier New" w:cs="Courier New"/>
                <w:b/>
                <w:bCs/>
                <w:color w:val="000000"/>
              </w:rPr>
              <w:t>5340</w:t>
            </w:r>
          </w:p>
        </w:tc>
        <w:tc>
          <w:tcPr>
            <w:tcW w:w="817" w:type="dxa"/>
            <w:gridSpan w:val="2"/>
            <w:tcBorders>
              <w:top w:val="nil"/>
              <w:left w:val="nil"/>
              <w:bottom w:val="single" w:sz="4" w:space="0" w:color="auto"/>
              <w:right w:val="nil"/>
            </w:tcBorders>
            <w:shd w:val="clear" w:color="auto" w:fill="auto"/>
            <w:noWrap/>
            <w:vAlign w:val="bottom"/>
            <w:hideMark/>
          </w:tcPr>
          <w:p w14:paraId="29578E77" w14:textId="77777777" w:rsidR="004F000F" w:rsidRPr="00DF06DB" w:rsidRDefault="004F000F" w:rsidP="004F51C1">
            <w:pPr>
              <w:jc w:val="right"/>
              <w:rPr>
                <w:rFonts w:ascii="Courier New" w:hAnsi="Courier New" w:cs="Courier New"/>
                <w:b/>
                <w:bCs/>
                <w:color w:val="000000"/>
              </w:rPr>
            </w:pPr>
            <w:r w:rsidRPr="00DF06DB">
              <w:rPr>
                <w:rFonts w:ascii="Courier New" w:hAnsi="Courier New" w:cs="Courier New"/>
                <w:b/>
                <w:bCs/>
                <w:color w:val="000000"/>
              </w:rPr>
              <w:t>7120</w:t>
            </w:r>
          </w:p>
        </w:tc>
        <w:tc>
          <w:tcPr>
            <w:tcW w:w="817" w:type="dxa"/>
            <w:gridSpan w:val="2"/>
            <w:tcBorders>
              <w:top w:val="nil"/>
              <w:left w:val="nil"/>
              <w:bottom w:val="single" w:sz="4" w:space="0" w:color="auto"/>
              <w:right w:val="nil"/>
            </w:tcBorders>
            <w:shd w:val="clear" w:color="auto" w:fill="auto"/>
            <w:noWrap/>
            <w:vAlign w:val="bottom"/>
            <w:hideMark/>
          </w:tcPr>
          <w:p w14:paraId="1F0122FB" w14:textId="77777777" w:rsidR="004F000F" w:rsidRPr="00DF06DB" w:rsidRDefault="004F000F" w:rsidP="004F51C1">
            <w:pPr>
              <w:jc w:val="right"/>
              <w:rPr>
                <w:rFonts w:ascii="Courier New" w:hAnsi="Courier New" w:cs="Courier New"/>
                <w:b/>
                <w:bCs/>
                <w:color w:val="000000"/>
              </w:rPr>
            </w:pPr>
            <w:r w:rsidRPr="00DF06DB">
              <w:rPr>
                <w:rFonts w:ascii="Courier New" w:hAnsi="Courier New" w:cs="Courier New"/>
                <w:b/>
                <w:bCs/>
                <w:color w:val="000000"/>
              </w:rPr>
              <w:t>8900</w:t>
            </w:r>
          </w:p>
        </w:tc>
        <w:tc>
          <w:tcPr>
            <w:tcW w:w="817" w:type="dxa"/>
            <w:gridSpan w:val="2"/>
            <w:tcBorders>
              <w:top w:val="nil"/>
              <w:left w:val="nil"/>
              <w:bottom w:val="single" w:sz="4" w:space="0" w:color="auto"/>
              <w:right w:val="nil"/>
            </w:tcBorders>
            <w:shd w:val="clear" w:color="auto" w:fill="auto"/>
            <w:noWrap/>
            <w:vAlign w:val="bottom"/>
            <w:hideMark/>
          </w:tcPr>
          <w:p w14:paraId="09A7B00F" w14:textId="77777777" w:rsidR="004F000F" w:rsidRPr="00DF06DB" w:rsidRDefault="004F000F" w:rsidP="004F51C1">
            <w:pPr>
              <w:jc w:val="right"/>
              <w:rPr>
                <w:rFonts w:ascii="Courier New" w:hAnsi="Courier New" w:cs="Courier New"/>
                <w:b/>
                <w:bCs/>
                <w:color w:val="000000"/>
              </w:rPr>
            </w:pPr>
            <w:r w:rsidRPr="00DF06DB">
              <w:rPr>
                <w:rFonts w:ascii="Courier New" w:hAnsi="Courier New" w:cs="Courier New"/>
                <w:b/>
                <w:bCs/>
                <w:color w:val="000000"/>
              </w:rPr>
              <w:t>10680</w:t>
            </w:r>
          </w:p>
        </w:tc>
        <w:tc>
          <w:tcPr>
            <w:tcW w:w="817" w:type="dxa"/>
            <w:gridSpan w:val="2"/>
            <w:tcBorders>
              <w:top w:val="nil"/>
              <w:left w:val="nil"/>
              <w:bottom w:val="single" w:sz="4" w:space="0" w:color="auto"/>
              <w:right w:val="nil"/>
            </w:tcBorders>
            <w:shd w:val="clear" w:color="auto" w:fill="auto"/>
            <w:noWrap/>
            <w:vAlign w:val="bottom"/>
            <w:hideMark/>
          </w:tcPr>
          <w:p w14:paraId="0119DDC2" w14:textId="77777777" w:rsidR="004F000F" w:rsidRPr="00DF06DB" w:rsidRDefault="004F000F" w:rsidP="004F51C1">
            <w:pPr>
              <w:jc w:val="right"/>
              <w:rPr>
                <w:rFonts w:ascii="Courier New" w:hAnsi="Courier New" w:cs="Courier New"/>
                <w:b/>
                <w:bCs/>
                <w:color w:val="000000"/>
              </w:rPr>
            </w:pPr>
            <w:r w:rsidRPr="00DF06DB">
              <w:rPr>
                <w:rFonts w:ascii="Courier New" w:hAnsi="Courier New" w:cs="Courier New"/>
                <w:b/>
                <w:bCs/>
                <w:color w:val="000000"/>
              </w:rPr>
              <w:t>12460</w:t>
            </w:r>
          </w:p>
        </w:tc>
        <w:tc>
          <w:tcPr>
            <w:tcW w:w="817" w:type="dxa"/>
            <w:gridSpan w:val="2"/>
            <w:tcBorders>
              <w:top w:val="nil"/>
              <w:left w:val="nil"/>
              <w:bottom w:val="single" w:sz="4" w:space="0" w:color="auto"/>
              <w:right w:val="nil"/>
            </w:tcBorders>
            <w:shd w:val="clear" w:color="auto" w:fill="auto"/>
            <w:noWrap/>
            <w:vAlign w:val="bottom"/>
            <w:hideMark/>
          </w:tcPr>
          <w:p w14:paraId="585D18B1" w14:textId="77777777" w:rsidR="004F000F" w:rsidRPr="00DF06DB" w:rsidRDefault="004F000F" w:rsidP="004F51C1">
            <w:pPr>
              <w:jc w:val="right"/>
              <w:rPr>
                <w:rFonts w:ascii="Courier New" w:hAnsi="Courier New" w:cs="Courier New"/>
                <w:b/>
                <w:bCs/>
                <w:color w:val="000000"/>
              </w:rPr>
            </w:pPr>
            <w:r w:rsidRPr="00DF06DB">
              <w:rPr>
                <w:rFonts w:ascii="Courier New" w:hAnsi="Courier New" w:cs="Courier New"/>
                <w:b/>
                <w:bCs/>
                <w:color w:val="000000"/>
              </w:rPr>
              <w:t>14952</w:t>
            </w:r>
          </w:p>
        </w:tc>
        <w:tc>
          <w:tcPr>
            <w:tcW w:w="817" w:type="dxa"/>
            <w:gridSpan w:val="2"/>
            <w:tcBorders>
              <w:top w:val="nil"/>
              <w:left w:val="nil"/>
              <w:bottom w:val="single" w:sz="4" w:space="0" w:color="auto"/>
              <w:right w:val="nil"/>
            </w:tcBorders>
            <w:shd w:val="clear" w:color="auto" w:fill="auto"/>
            <w:noWrap/>
            <w:vAlign w:val="bottom"/>
            <w:hideMark/>
          </w:tcPr>
          <w:p w14:paraId="06892781" w14:textId="77777777" w:rsidR="004F000F" w:rsidRPr="00DF06DB" w:rsidRDefault="004F000F" w:rsidP="004F51C1">
            <w:pPr>
              <w:jc w:val="right"/>
              <w:rPr>
                <w:rFonts w:ascii="Courier New" w:hAnsi="Courier New" w:cs="Courier New"/>
                <w:b/>
                <w:bCs/>
                <w:color w:val="000000"/>
              </w:rPr>
            </w:pPr>
            <w:r w:rsidRPr="00DF06DB">
              <w:rPr>
                <w:rFonts w:ascii="Courier New" w:hAnsi="Courier New" w:cs="Courier New"/>
                <w:b/>
                <w:bCs/>
                <w:color w:val="000000"/>
              </w:rPr>
              <w:t>17800</w:t>
            </w:r>
          </w:p>
        </w:tc>
        <w:tc>
          <w:tcPr>
            <w:tcW w:w="817" w:type="dxa"/>
            <w:gridSpan w:val="2"/>
            <w:tcBorders>
              <w:top w:val="nil"/>
              <w:left w:val="nil"/>
              <w:bottom w:val="single" w:sz="4" w:space="0" w:color="auto"/>
              <w:right w:val="nil"/>
            </w:tcBorders>
            <w:shd w:val="clear" w:color="auto" w:fill="auto"/>
            <w:noWrap/>
            <w:vAlign w:val="bottom"/>
            <w:hideMark/>
          </w:tcPr>
          <w:p w14:paraId="56BD3FB3" w14:textId="77777777" w:rsidR="004F000F" w:rsidRPr="00DF06DB" w:rsidRDefault="004F000F" w:rsidP="004F51C1">
            <w:pPr>
              <w:jc w:val="right"/>
              <w:rPr>
                <w:rFonts w:ascii="Courier New" w:hAnsi="Courier New" w:cs="Courier New"/>
                <w:b/>
                <w:bCs/>
                <w:color w:val="000000"/>
              </w:rPr>
            </w:pPr>
            <w:r w:rsidRPr="00DF06DB">
              <w:rPr>
                <w:rFonts w:ascii="Courier New" w:hAnsi="Courier New" w:cs="Courier New"/>
                <w:b/>
                <w:bCs/>
                <w:color w:val="000000"/>
              </w:rPr>
              <w:t>21360</w:t>
            </w:r>
          </w:p>
        </w:tc>
        <w:tc>
          <w:tcPr>
            <w:tcW w:w="817" w:type="dxa"/>
            <w:gridSpan w:val="2"/>
            <w:tcBorders>
              <w:top w:val="nil"/>
              <w:left w:val="nil"/>
              <w:bottom w:val="single" w:sz="4" w:space="0" w:color="auto"/>
              <w:right w:val="nil"/>
            </w:tcBorders>
            <w:shd w:val="clear" w:color="auto" w:fill="auto"/>
            <w:noWrap/>
            <w:vAlign w:val="bottom"/>
            <w:hideMark/>
          </w:tcPr>
          <w:p w14:paraId="3541ACF1" w14:textId="77777777" w:rsidR="004F000F" w:rsidRPr="00DF06DB" w:rsidRDefault="004F000F" w:rsidP="004F51C1">
            <w:pPr>
              <w:jc w:val="right"/>
              <w:rPr>
                <w:rFonts w:ascii="Courier New" w:hAnsi="Courier New" w:cs="Courier New"/>
                <w:b/>
                <w:bCs/>
                <w:color w:val="000000"/>
              </w:rPr>
            </w:pPr>
            <w:r w:rsidRPr="00DF06DB">
              <w:rPr>
                <w:rFonts w:ascii="Courier New" w:hAnsi="Courier New" w:cs="Courier New"/>
                <w:b/>
                <w:bCs/>
                <w:color w:val="000000"/>
              </w:rPr>
              <w:t>24920</w:t>
            </w:r>
          </w:p>
        </w:tc>
        <w:tc>
          <w:tcPr>
            <w:tcW w:w="817" w:type="dxa"/>
            <w:gridSpan w:val="2"/>
            <w:tcBorders>
              <w:top w:val="nil"/>
              <w:left w:val="nil"/>
              <w:bottom w:val="single" w:sz="4" w:space="0" w:color="auto"/>
              <w:right w:val="nil"/>
            </w:tcBorders>
            <w:shd w:val="clear" w:color="auto" w:fill="auto"/>
            <w:noWrap/>
            <w:vAlign w:val="bottom"/>
            <w:hideMark/>
          </w:tcPr>
          <w:p w14:paraId="33945725" w14:textId="77777777" w:rsidR="004F000F" w:rsidRPr="00DF06DB" w:rsidRDefault="004F000F" w:rsidP="004F51C1">
            <w:pPr>
              <w:jc w:val="right"/>
              <w:rPr>
                <w:rFonts w:ascii="Courier New" w:hAnsi="Courier New" w:cs="Courier New"/>
                <w:b/>
                <w:bCs/>
                <w:color w:val="000000"/>
              </w:rPr>
            </w:pPr>
            <w:r w:rsidRPr="00DF06DB">
              <w:rPr>
                <w:rFonts w:ascii="Courier New" w:hAnsi="Courier New" w:cs="Courier New"/>
                <w:b/>
                <w:bCs/>
                <w:color w:val="000000"/>
              </w:rPr>
              <w:t>28480</w:t>
            </w:r>
          </w:p>
        </w:tc>
        <w:tc>
          <w:tcPr>
            <w:tcW w:w="817" w:type="dxa"/>
            <w:gridSpan w:val="2"/>
            <w:tcBorders>
              <w:top w:val="nil"/>
              <w:left w:val="nil"/>
              <w:bottom w:val="single" w:sz="4" w:space="0" w:color="auto"/>
              <w:right w:val="nil"/>
            </w:tcBorders>
            <w:shd w:val="clear" w:color="auto" w:fill="auto"/>
            <w:noWrap/>
            <w:vAlign w:val="bottom"/>
            <w:hideMark/>
          </w:tcPr>
          <w:p w14:paraId="5CDFE5C1" w14:textId="77777777" w:rsidR="004F000F" w:rsidRPr="00DF06DB" w:rsidRDefault="004F000F" w:rsidP="004F51C1">
            <w:pPr>
              <w:jc w:val="right"/>
              <w:rPr>
                <w:rFonts w:ascii="Courier New" w:hAnsi="Courier New" w:cs="Courier New"/>
                <w:b/>
                <w:bCs/>
                <w:color w:val="000000"/>
              </w:rPr>
            </w:pPr>
            <w:r w:rsidRPr="00DF06DB">
              <w:rPr>
                <w:rFonts w:ascii="Courier New" w:hAnsi="Courier New" w:cs="Courier New"/>
                <w:b/>
                <w:bCs/>
                <w:color w:val="000000"/>
              </w:rPr>
              <w:t>32040</w:t>
            </w:r>
          </w:p>
        </w:tc>
        <w:tc>
          <w:tcPr>
            <w:tcW w:w="817" w:type="dxa"/>
            <w:gridSpan w:val="2"/>
            <w:tcBorders>
              <w:top w:val="nil"/>
              <w:left w:val="nil"/>
              <w:bottom w:val="single" w:sz="4" w:space="0" w:color="auto"/>
              <w:right w:val="nil"/>
            </w:tcBorders>
            <w:shd w:val="clear" w:color="auto" w:fill="auto"/>
            <w:noWrap/>
            <w:vAlign w:val="bottom"/>
            <w:hideMark/>
          </w:tcPr>
          <w:p w14:paraId="147E099D" w14:textId="77777777" w:rsidR="004F000F" w:rsidRPr="00DF06DB" w:rsidRDefault="004F000F" w:rsidP="004F51C1">
            <w:pPr>
              <w:jc w:val="right"/>
              <w:rPr>
                <w:rFonts w:ascii="Courier New" w:hAnsi="Courier New" w:cs="Courier New"/>
                <w:b/>
                <w:bCs/>
                <w:color w:val="000000"/>
              </w:rPr>
            </w:pPr>
            <w:r w:rsidRPr="00DF06DB">
              <w:rPr>
                <w:rFonts w:ascii="Courier New" w:hAnsi="Courier New" w:cs="Courier New"/>
                <w:b/>
                <w:bCs/>
                <w:color w:val="000000"/>
              </w:rPr>
              <w:t>35600</w:t>
            </w:r>
          </w:p>
        </w:tc>
      </w:tr>
      <w:tr w:rsidR="004F000F" w:rsidRPr="00DF06DB" w14:paraId="269DF86B" w14:textId="77777777" w:rsidTr="004F000F">
        <w:trPr>
          <w:gridBefore w:val="1"/>
          <w:wBefore w:w="108" w:type="dxa"/>
          <w:trHeight w:val="270"/>
        </w:trPr>
        <w:tc>
          <w:tcPr>
            <w:tcW w:w="2500" w:type="dxa"/>
            <w:gridSpan w:val="2"/>
            <w:tcBorders>
              <w:top w:val="single" w:sz="4" w:space="0" w:color="auto"/>
              <w:left w:val="nil"/>
              <w:bottom w:val="nil"/>
              <w:right w:val="nil"/>
            </w:tcBorders>
            <w:shd w:val="clear" w:color="auto" w:fill="auto"/>
            <w:noWrap/>
            <w:vAlign w:val="bottom"/>
            <w:hideMark/>
          </w:tcPr>
          <w:p w14:paraId="3296953A" w14:textId="77777777" w:rsidR="004F000F" w:rsidRPr="00DF06DB" w:rsidRDefault="004F000F" w:rsidP="004F51C1">
            <w:pPr>
              <w:rPr>
                <w:rFonts w:ascii="Courier New" w:hAnsi="Courier New" w:cs="Courier New"/>
                <w:b/>
                <w:bCs/>
              </w:rPr>
            </w:pPr>
            <w:r w:rsidRPr="00DF06DB">
              <w:rPr>
                <w:rFonts w:ascii="Courier New" w:hAnsi="Courier New" w:cs="Courier New"/>
                <w:b/>
                <w:bCs/>
              </w:rPr>
              <w:t xml:space="preserve">  71,000 - 74,999</w:t>
            </w:r>
          </w:p>
        </w:tc>
        <w:tc>
          <w:tcPr>
            <w:tcW w:w="337" w:type="dxa"/>
            <w:gridSpan w:val="2"/>
            <w:tcBorders>
              <w:top w:val="single" w:sz="4" w:space="0" w:color="auto"/>
              <w:left w:val="nil"/>
              <w:bottom w:val="nil"/>
              <w:right w:val="nil"/>
            </w:tcBorders>
            <w:shd w:val="clear" w:color="auto" w:fill="auto"/>
            <w:noWrap/>
            <w:vAlign w:val="bottom"/>
            <w:hideMark/>
          </w:tcPr>
          <w:p w14:paraId="55E7B0DB" w14:textId="77777777" w:rsidR="004F000F" w:rsidRPr="00DF06DB" w:rsidRDefault="004F000F" w:rsidP="004F51C1">
            <w:pPr>
              <w:rPr>
                <w:rFonts w:ascii="Courier New" w:hAnsi="Courier New" w:cs="Courier New"/>
                <w:b/>
                <w:bCs/>
              </w:rPr>
            </w:pPr>
            <w:r w:rsidRPr="00DF06DB">
              <w:rPr>
                <w:rFonts w:ascii="Courier New" w:hAnsi="Courier New" w:cs="Courier New"/>
                <w:b/>
                <w:bCs/>
              </w:rPr>
              <w:t> </w:t>
            </w:r>
          </w:p>
        </w:tc>
        <w:tc>
          <w:tcPr>
            <w:tcW w:w="760" w:type="dxa"/>
            <w:gridSpan w:val="2"/>
            <w:tcBorders>
              <w:top w:val="nil"/>
              <w:left w:val="nil"/>
              <w:bottom w:val="nil"/>
              <w:right w:val="nil"/>
            </w:tcBorders>
            <w:shd w:val="clear" w:color="auto" w:fill="auto"/>
            <w:noWrap/>
            <w:vAlign w:val="bottom"/>
            <w:hideMark/>
          </w:tcPr>
          <w:p w14:paraId="347892C8" w14:textId="77777777" w:rsidR="004F000F" w:rsidRPr="00DF06DB" w:rsidRDefault="004F000F" w:rsidP="004F51C1">
            <w:pPr>
              <w:jc w:val="right"/>
              <w:rPr>
                <w:rFonts w:ascii="Courier New" w:hAnsi="Courier New" w:cs="Courier New"/>
                <w:b/>
                <w:bCs/>
                <w:color w:val="000000"/>
              </w:rPr>
            </w:pPr>
            <w:r w:rsidRPr="00DF06DB">
              <w:rPr>
                <w:rFonts w:ascii="Courier New" w:hAnsi="Courier New" w:cs="Courier New"/>
                <w:b/>
                <w:bCs/>
                <w:color w:val="000000"/>
              </w:rPr>
              <w:t>1725</w:t>
            </w:r>
          </w:p>
        </w:tc>
        <w:tc>
          <w:tcPr>
            <w:tcW w:w="760" w:type="dxa"/>
            <w:gridSpan w:val="2"/>
            <w:tcBorders>
              <w:top w:val="nil"/>
              <w:left w:val="nil"/>
              <w:bottom w:val="nil"/>
              <w:right w:val="nil"/>
            </w:tcBorders>
            <w:shd w:val="clear" w:color="auto" w:fill="auto"/>
            <w:noWrap/>
            <w:vAlign w:val="bottom"/>
            <w:hideMark/>
          </w:tcPr>
          <w:p w14:paraId="10A3D89A" w14:textId="77777777" w:rsidR="004F000F" w:rsidRPr="00DF06DB" w:rsidRDefault="004F000F" w:rsidP="004F51C1">
            <w:pPr>
              <w:jc w:val="right"/>
              <w:rPr>
                <w:rFonts w:ascii="Courier New" w:hAnsi="Courier New" w:cs="Courier New"/>
                <w:b/>
                <w:bCs/>
                <w:color w:val="000000"/>
              </w:rPr>
            </w:pPr>
            <w:r w:rsidRPr="00DF06DB">
              <w:rPr>
                <w:rFonts w:ascii="Courier New" w:hAnsi="Courier New" w:cs="Courier New"/>
                <w:b/>
                <w:bCs/>
                <w:color w:val="000000"/>
              </w:rPr>
              <w:t>3450</w:t>
            </w:r>
          </w:p>
        </w:tc>
        <w:tc>
          <w:tcPr>
            <w:tcW w:w="760" w:type="dxa"/>
            <w:gridSpan w:val="2"/>
            <w:tcBorders>
              <w:top w:val="nil"/>
              <w:left w:val="nil"/>
              <w:bottom w:val="nil"/>
              <w:right w:val="nil"/>
            </w:tcBorders>
            <w:shd w:val="clear" w:color="auto" w:fill="auto"/>
            <w:noWrap/>
            <w:vAlign w:val="bottom"/>
            <w:hideMark/>
          </w:tcPr>
          <w:p w14:paraId="78B94C88" w14:textId="77777777" w:rsidR="004F000F" w:rsidRPr="00DF06DB" w:rsidRDefault="004F000F" w:rsidP="004F51C1">
            <w:pPr>
              <w:jc w:val="right"/>
              <w:rPr>
                <w:rFonts w:ascii="Courier New" w:hAnsi="Courier New" w:cs="Courier New"/>
                <w:b/>
                <w:bCs/>
                <w:color w:val="000000"/>
              </w:rPr>
            </w:pPr>
            <w:r w:rsidRPr="00DF06DB">
              <w:rPr>
                <w:rFonts w:ascii="Courier New" w:hAnsi="Courier New" w:cs="Courier New"/>
                <w:b/>
                <w:bCs/>
                <w:color w:val="000000"/>
              </w:rPr>
              <w:t>5175</w:t>
            </w:r>
          </w:p>
        </w:tc>
        <w:tc>
          <w:tcPr>
            <w:tcW w:w="817" w:type="dxa"/>
            <w:gridSpan w:val="2"/>
            <w:tcBorders>
              <w:top w:val="nil"/>
              <w:left w:val="nil"/>
              <w:bottom w:val="nil"/>
              <w:right w:val="nil"/>
            </w:tcBorders>
            <w:shd w:val="clear" w:color="auto" w:fill="auto"/>
            <w:noWrap/>
            <w:vAlign w:val="bottom"/>
            <w:hideMark/>
          </w:tcPr>
          <w:p w14:paraId="77B9ED45" w14:textId="77777777" w:rsidR="004F000F" w:rsidRPr="00DF06DB" w:rsidRDefault="004F000F" w:rsidP="004F51C1">
            <w:pPr>
              <w:jc w:val="right"/>
              <w:rPr>
                <w:rFonts w:ascii="Courier New" w:hAnsi="Courier New" w:cs="Courier New"/>
                <w:b/>
                <w:bCs/>
                <w:color w:val="000000"/>
              </w:rPr>
            </w:pPr>
            <w:r w:rsidRPr="00DF06DB">
              <w:rPr>
                <w:rFonts w:ascii="Courier New" w:hAnsi="Courier New" w:cs="Courier New"/>
                <w:b/>
                <w:bCs/>
                <w:color w:val="000000"/>
              </w:rPr>
              <w:t>6900</w:t>
            </w:r>
          </w:p>
        </w:tc>
        <w:tc>
          <w:tcPr>
            <w:tcW w:w="817" w:type="dxa"/>
            <w:gridSpan w:val="2"/>
            <w:tcBorders>
              <w:top w:val="nil"/>
              <w:left w:val="nil"/>
              <w:bottom w:val="nil"/>
              <w:right w:val="nil"/>
            </w:tcBorders>
            <w:shd w:val="clear" w:color="auto" w:fill="auto"/>
            <w:noWrap/>
            <w:vAlign w:val="bottom"/>
            <w:hideMark/>
          </w:tcPr>
          <w:p w14:paraId="32D0779D" w14:textId="77777777" w:rsidR="004F000F" w:rsidRPr="00DF06DB" w:rsidRDefault="004F000F" w:rsidP="004F51C1">
            <w:pPr>
              <w:jc w:val="right"/>
              <w:rPr>
                <w:rFonts w:ascii="Courier New" w:hAnsi="Courier New" w:cs="Courier New"/>
                <w:b/>
                <w:bCs/>
                <w:color w:val="000000"/>
              </w:rPr>
            </w:pPr>
            <w:r w:rsidRPr="00DF06DB">
              <w:rPr>
                <w:rFonts w:ascii="Courier New" w:hAnsi="Courier New" w:cs="Courier New"/>
                <w:b/>
                <w:bCs/>
                <w:color w:val="000000"/>
              </w:rPr>
              <w:t>8625</w:t>
            </w:r>
          </w:p>
        </w:tc>
        <w:tc>
          <w:tcPr>
            <w:tcW w:w="817" w:type="dxa"/>
            <w:gridSpan w:val="2"/>
            <w:tcBorders>
              <w:top w:val="nil"/>
              <w:left w:val="nil"/>
              <w:bottom w:val="nil"/>
              <w:right w:val="nil"/>
            </w:tcBorders>
            <w:shd w:val="clear" w:color="auto" w:fill="auto"/>
            <w:noWrap/>
            <w:vAlign w:val="bottom"/>
            <w:hideMark/>
          </w:tcPr>
          <w:p w14:paraId="02898C25" w14:textId="77777777" w:rsidR="004F000F" w:rsidRPr="00DF06DB" w:rsidRDefault="004F000F" w:rsidP="004F51C1">
            <w:pPr>
              <w:jc w:val="right"/>
              <w:rPr>
                <w:rFonts w:ascii="Courier New" w:hAnsi="Courier New" w:cs="Courier New"/>
                <w:b/>
                <w:bCs/>
                <w:color w:val="000000"/>
              </w:rPr>
            </w:pPr>
            <w:r w:rsidRPr="00DF06DB">
              <w:rPr>
                <w:rFonts w:ascii="Courier New" w:hAnsi="Courier New" w:cs="Courier New"/>
                <w:b/>
                <w:bCs/>
                <w:color w:val="000000"/>
              </w:rPr>
              <w:t>10350</w:t>
            </w:r>
          </w:p>
        </w:tc>
        <w:tc>
          <w:tcPr>
            <w:tcW w:w="817" w:type="dxa"/>
            <w:gridSpan w:val="2"/>
            <w:tcBorders>
              <w:top w:val="nil"/>
              <w:left w:val="nil"/>
              <w:bottom w:val="nil"/>
              <w:right w:val="nil"/>
            </w:tcBorders>
            <w:shd w:val="clear" w:color="auto" w:fill="auto"/>
            <w:noWrap/>
            <w:vAlign w:val="bottom"/>
            <w:hideMark/>
          </w:tcPr>
          <w:p w14:paraId="71D20D34" w14:textId="77777777" w:rsidR="004F000F" w:rsidRPr="00DF06DB" w:rsidRDefault="004F000F" w:rsidP="004F51C1">
            <w:pPr>
              <w:jc w:val="right"/>
              <w:rPr>
                <w:rFonts w:ascii="Courier New" w:hAnsi="Courier New" w:cs="Courier New"/>
                <w:b/>
                <w:bCs/>
                <w:color w:val="000000"/>
              </w:rPr>
            </w:pPr>
            <w:r w:rsidRPr="00DF06DB">
              <w:rPr>
                <w:rFonts w:ascii="Courier New" w:hAnsi="Courier New" w:cs="Courier New"/>
                <w:b/>
                <w:bCs/>
                <w:color w:val="000000"/>
              </w:rPr>
              <w:t>12075</w:t>
            </w:r>
          </w:p>
        </w:tc>
        <w:tc>
          <w:tcPr>
            <w:tcW w:w="817" w:type="dxa"/>
            <w:gridSpan w:val="2"/>
            <w:tcBorders>
              <w:top w:val="nil"/>
              <w:left w:val="nil"/>
              <w:bottom w:val="nil"/>
              <w:right w:val="nil"/>
            </w:tcBorders>
            <w:shd w:val="clear" w:color="auto" w:fill="auto"/>
            <w:noWrap/>
            <w:vAlign w:val="bottom"/>
            <w:hideMark/>
          </w:tcPr>
          <w:p w14:paraId="225172B7" w14:textId="77777777" w:rsidR="004F000F" w:rsidRPr="00DF06DB" w:rsidRDefault="004F000F" w:rsidP="004F51C1">
            <w:pPr>
              <w:jc w:val="right"/>
              <w:rPr>
                <w:rFonts w:ascii="Courier New" w:hAnsi="Courier New" w:cs="Courier New"/>
                <w:b/>
                <w:bCs/>
                <w:color w:val="000000"/>
              </w:rPr>
            </w:pPr>
            <w:r w:rsidRPr="00DF06DB">
              <w:rPr>
                <w:rFonts w:ascii="Courier New" w:hAnsi="Courier New" w:cs="Courier New"/>
                <w:b/>
                <w:bCs/>
                <w:color w:val="000000"/>
              </w:rPr>
              <w:t>14490</w:t>
            </w:r>
          </w:p>
        </w:tc>
        <w:tc>
          <w:tcPr>
            <w:tcW w:w="817" w:type="dxa"/>
            <w:gridSpan w:val="2"/>
            <w:tcBorders>
              <w:top w:val="nil"/>
              <w:left w:val="nil"/>
              <w:bottom w:val="nil"/>
              <w:right w:val="nil"/>
            </w:tcBorders>
            <w:shd w:val="clear" w:color="auto" w:fill="auto"/>
            <w:noWrap/>
            <w:vAlign w:val="bottom"/>
            <w:hideMark/>
          </w:tcPr>
          <w:p w14:paraId="29AA9366" w14:textId="77777777" w:rsidR="004F000F" w:rsidRPr="00DF06DB" w:rsidRDefault="004F000F" w:rsidP="004F51C1">
            <w:pPr>
              <w:jc w:val="right"/>
              <w:rPr>
                <w:rFonts w:ascii="Courier New" w:hAnsi="Courier New" w:cs="Courier New"/>
                <w:b/>
                <w:bCs/>
                <w:color w:val="000000"/>
              </w:rPr>
            </w:pPr>
            <w:r w:rsidRPr="00DF06DB">
              <w:rPr>
                <w:rFonts w:ascii="Courier New" w:hAnsi="Courier New" w:cs="Courier New"/>
                <w:b/>
                <w:bCs/>
                <w:color w:val="000000"/>
              </w:rPr>
              <w:t>17250</w:t>
            </w:r>
          </w:p>
        </w:tc>
        <w:tc>
          <w:tcPr>
            <w:tcW w:w="817" w:type="dxa"/>
            <w:gridSpan w:val="2"/>
            <w:tcBorders>
              <w:top w:val="nil"/>
              <w:left w:val="nil"/>
              <w:bottom w:val="nil"/>
              <w:right w:val="nil"/>
            </w:tcBorders>
            <w:shd w:val="clear" w:color="auto" w:fill="auto"/>
            <w:noWrap/>
            <w:vAlign w:val="bottom"/>
            <w:hideMark/>
          </w:tcPr>
          <w:p w14:paraId="0FE57D62" w14:textId="77777777" w:rsidR="004F000F" w:rsidRPr="00DF06DB" w:rsidRDefault="004F000F" w:rsidP="004F51C1">
            <w:pPr>
              <w:jc w:val="right"/>
              <w:rPr>
                <w:rFonts w:ascii="Courier New" w:hAnsi="Courier New" w:cs="Courier New"/>
                <w:b/>
                <w:bCs/>
                <w:color w:val="000000"/>
              </w:rPr>
            </w:pPr>
            <w:r w:rsidRPr="00DF06DB">
              <w:rPr>
                <w:rFonts w:ascii="Courier New" w:hAnsi="Courier New" w:cs="Courier New"/>
                <w:b/>
                <w:bCs/>
                <w:color w:val="000000"/>
              </w:rPr>
              <w:t>20700</w:t>
            </w:r>
          </w:p>
        </w:tc>
        <w:tc>
          <w:tcPr>
            <w:tcW w:w="817" w:type="dxa"/>
            <w:gridSpan w:val="2"/>
            <w:tcBorders>
              <w:top w:val="nil"/>
              <w:left w:val="nil"/>
              <w:bottom w:val="nil"/>
              <w:right w:val="nil"/>
            </w:tcBorders>
            <w:shd w:val="clear" w:color="auto" w:fill="auto"/>
            <w:noWrap/>
            <w:vAlign w:val="bottom"/>
            <w:hideMark/>
          </w:tcPr>
          <w:p w14:paraId="7207DD75" w14:textId="77777777" w:rsidR="004F000F" w:rsidRPr="00DF06DB" w:rsidRDefault="004F000F" w:rsidP="004F51C1">
            <w:pPr>
              <w:jc w:val="right"/>
              <w:rPr>
                <w:rFonts w:ascii="Courier New" w:hAnsi="Courier New" w:cs="Courier New"/>
                <w:b/>
                <w:bCs/>
                <w:color w:val="000000"/>
              </w:rPr>
            </w:pPr>
            <w:r w:rsidRPr="00DF06DB">
              <w:rPr>
                <w:rFonts w:ascii="Courier New" w:hAnsi="Courier New" w:cs="Courier New"/>
                <w:b/>
                <w:bCs/>
                <w:color w:val="000000"/>
              </w:rPr>
              <w:t>24150</w:t>
            </w:r>
          </w:p>
        </w:tc>
        <w:tc>
          <w:tcPr>
            <w:tcW w:w="817" w:type="dxa"/>
            <w:gridSpan w:val="2"/>
            <w:tcBorders>
              <w:top w:val="nil"/>
              <w:left w:val="nil"/>
              <w:bottom w:val="nil"/>
              <w:right w:val="nil"/>
            </w:tcBorders>
            <w:shd w:val="clear" w:color="auto" w:fill="auto"/>
            <w:noWrap/>
            <w:vAlign w:val="bottom"/>
            <w:hideMark/>
          </w:tcPr>
          <w:p w14:paraId="32C7CEEF" w14:textId="77777777" w:rsidR="004F000F" w:rsidRPr="00DF06DB" w:rsidRDefault="004F000F" w:rsidP="004F51C1">
            <w:pPr>
              <w:jc w:val="right"/>
              <w:rPr>
                <w:rFonts w:ascii="Courier New" w:hAnsi="Courier New" w:cs="Courier New"/>
                <w:b/>
                <w:bCs/>
                <w:color w:val="000000"/>
              </w:rPr>
            </w:pPr>
            <w:r w:rsidRPr="00DF06DB">
              <w:rPr>
                <w:rFonts w:ascii="Courier New" w:hAnsi="Courier New" w:cs="Courier New"/>
                <w:b/>
                <w:bCs/>
                <w:color w:val="000000"/>
              </w:rPr>
              <w:t>27600</w:t>
            </w:r>
          </w:p>
        </w:tc>
        <w:tc>
          <w:tcPr>
            <w:tcW w:w="817" w:type="dxa"/>
            <w:gridSpan w:val="2"/>
            <w:tcBorders>
              <w:top w:val="nil"/>
              <w:left w:val="nil"/>
              <w:bottom w:val="nil"/>
              <w:right w:val="nil"/>
            </w:tcBorders>
            <w:shd w:val="clear" w:color="auto" w:fill="auto"/>
            <w:noWrap/>
            <w:vAlign w:val="bottom"/>
            <w:hideMark/>
          </w:tcPr>
          <w:p w14:paraId="365A835D" w14:textId="77777777" w:rsidR="004F000F" w:rsidRPr="00DF06DB" w:rsidRDefault="004F000F" w:rsidP="004F51C1">
            <w:pPr>
              <w:jc w:val="right"/>
              <w:rPr>
                <w:rFonts w:ascii="Courier New" w:hAnsi="Courier New" w:cs="Courier New"/>
                <w:b/>
                <w:bCs/>
                <w:color w:val="000000"/>
              </w:rPr>
            </w:pPr>
            <w:r w:rsidRPr="00DF06DB">
              <w:rPr>
                <w:rFonts w:ascii="Courier New" w:hAnsi="Courier New" w:cs="Courier New"/>
                <w:b/>
                <w:bCs/>
                <w:color w:val="000000"/>
              </w:rPr>
              <w:t>31050</w:t>
            </w:r>
          </w:p>
        </w:tc>
        <w:tc>
          <w:tcPr>
            <w:tcW w:w="817" w:type="dxa"/>
            <w:gridSpan w:val="2"/>
            <w:tcBorders>
              <w:top w:val="nil"/>
              <w:left w:val="nil"/>
              <w:bottom w:val="nil"/>
              <w:right w:val="nil"/>
            </w:tcBorders>
            <w:shd w:val="clear" w:color="auto" w:fill="auto"/>
            <w:noWrap/>
            <w:vAlign w:val="bottom"/>
            <w:hideMark/>
          </w:tcPr>
          <w:p w14:paraId="496E46C6" w14:textId="77777777" w:rsidR="004F000F" w:rsidRPr="00DF06DB" w:rsidRDefault="004F000F" w:rsidP="004F51C1">
            <w:pPr>
              <w:jc w:val="right"/>
              <w:rPr>
                <w:rFonts w:ascii="Courier New" w:hAnsi="Courier New" w:cs="Courier New"/>
                <w:b/>
                <w:bCs/>
                <w:color w:val="000000"/>
              </w:rPr>
            </w:pPr>
            <w:r w:rsidRPr="00DF06DB">
              <w:rPr>
                <w:rFonts w:ascii="Courier New" w:hAnsi="Courier New" w:cs="Courier New"/>
                <w:b/>
                <w:bCs/>
                <w:color w:val="000000"/>
              </w:rPr>
              <w:t>34500</w:t>
            </w:r>
          </w:p>
        </w:tc>
      </w:tr>
      <w:tr w:rsidR="004F000F" w:rsidRPr="00DF06DB" w14:paraId="422EE591" w14:textId="77777777" w:rsidTr="004F000F">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154FD639" w14:textId="77777777" w:rsidR="004F000F" w:rsidRPr="00DF06DB" w:rsidRDefault="004F000F" w:rsidP="004F51C1">
            <w:pPr>
              <w:rPr>
                <w:rFonts w:ascii="Courier New" w:hAnsi="Courier New" w:cs="Courier New"/>
                <w:b/>
                <w:bCs/>
              </w:rPr>
            </w:pPr>
            <w:r w:rsidRPr="00DF06DB">
              <w:rPr>
                <w:rFonts w:ascii="Courier New" w:hAnsi="Courier New" w:cs="Courier New"/>
                <w:b/>
                <w:bCs/>
              </w:rPr>
              <w:t xml:space="preserve">  67,000 - 70,999</w:t>
            </w:r>
          </w:p>
        </w:tc>
        <w:tc>
          <w:tcPr>
            <w:tcW w:w="337" w:type="dxa"/>
            <w:gridSpan w:val="2"/>
            <w:tcBorders>
              <w:top w:val="nil"/>
              <w:left w:val="nil"/>
              <w:bottom w:val="nil"/>
              <w:right w:val="nil"/>
            </w:tcBorders>
            <w:shd w:val="clear" w:color="auto" w:fill="auto"/>
            <w:noWrap/>
            <w:vAlign w:val="bottom"/>
            <w:hideMark/>
          </w:tcPr>
          <w:p w14:paraId="32DA08C6" w14:textId="77777777" w:rsidR="004F000F" w:rsidRPr="00DF06DB" w:rsidRDefault="004F000F" w:rsidP="004F51C1">
            <w:pPr>
              <w:rPr>
                <w:rFonts w:ascii="Courier New" w:hAnsi="Courier New" w:cs="Courier New"/>
                <w:b/>
                <w:bCs/>
              </w:rPr>
            </w:pPr>
          </w:p>
        </w:tc>
        <w:tc>
          <w:tcPr>
            <w:tcW w:w="760" w:type="dxa"/>
            <w:gridSpan w:val="2"/>
            <w:tcBorders>
              <w:top w:val="nil"/>
              <w:left w:val="nil"/>
              <w:bottom w:val="nil"/>
              <w:right w:val="nil"/>
            </w:tcBorders>
            <w:shd w:val="clear" w:color="auto" w:fill="auto"/>
            <w:noWrap/>
            <w:vAlign w:val="bottom"/>
            <w:hideMark/>
          </w:tcPr>
          <w:p w14:paraId="718F5304" w14:textId="77777777" w:rsidR="004F000F" w:rsidRPr="00DF06DB" w:rsidRDefault="004F000F" w:rsidP="004F51C1">
            <w:pPr>
              <w:jc w:val="right"/>
              <w:rPr>
                <w:rFonts w:ascii="Courier New" w:hAnsi="Courier New" w:cs="Courier New"/>
                <w:b/>
                <w:bCs/>
                <w:color w:val="000000"/>
              </w:rPr>
            </w:pPr>
            <w:r w:rsidRPr="00DF06DB">
              <w:rPr>
                <w:rFonts w:ascii="Courier New" w:hAnsi="Courier New" w:cs="Courier New"/>
                <w:b/>
                <w:bCs/>
                <w:color w:val="000000"/>
              </w:rPr>
              <w:t>1675</w:t>
            </w:r>
          </w:p>
        </w:tc>
        <w:tc>
          <w:tcPr>
            <w:tcW w:w="760" w:type="dxa"/>
            <w:gridSpan w:val="2"/>
            <w:tcBorders>
              <w:top w:val="nil"/>
              <w:left w:val="nil"/>
              <w:bottom w:val="nil"/>
              <w:right w:val="nil"/>
            </w:tcBorders>
            <w:shd w:val="clear" w:color="auto" w:fill="auto"/>
            <w:noWrap/>
            <w:vAlign w:val="bottom"/>
            <w:hideMark/>
          </w:tcPr>
          <w:p w14:paraId="2270BE69" w14:textId="77777777" w:rsidR="004F000F" w:rsidRPr="00DF06DB" w:rsidRDefault="004F000F" w:rsidP="004F51C1">
            <w:pPr>
              <w:jc w:val="right"/>
              <w:rPr>
                <w:rFonts w:ascii="Courier New" w:hAnsi="Courier New" w:cs="Courier New"/>
                <w:b/>
                <w:bCs/>
                <w:color w:val="000000"/>
              </w:rPr>
            </w:pPr>
            <w:r w:rsidRPr="00DF06DB">
              <w:rPr>
                <w:rFonts w:ascii="Courier New" w:hAnsi="Courier New" w:cs="Courier New"/>
                <w:b/>
                <w:bCs/>
                <w:color w:val="000000"/>
              </w:rPr>
              <w:t>3350</w:t>
            </w:r>
          </w:p>
        </w:tc>
        <w:tc>
          <w:tcPr>
            <w:tcW w:w="760" w:type="dxa"/>
            <w:gridSpan w:val="2"/>
            <w:tcBorders>
              <w:top w:val="nil"/>
              <w:left w:val="nil"/>
              <w:bottom w:val="nil"/>
              <w:right w:val="nil"/>
            </w:tcBorders>
            <w:shd w:val="clear" w:color="auto" w:fill="auto"/>
            <w:noWrap/>
            <w:vAlign w:val="bottom"/>
            <w:hideMark/>
          </w:tcPr>
          <w:p w14:paraId="5A4582A8" w14:textId="77777777" w:rsidR="004F000F" w:rsidRPr="00DF06DB" w:rsidRDefault="004F000F" w:rsidP="004F51C1">
            <w:pPr>
              <w:jc w:val="right"/>
              <w:rPr>
                <w:rFonts w:ascii="Courier New" w:hAnsi="Courier New" w:cs="Courier New"/>
                <w:b/>
                <w:bCs/>
                <w:color w:val="000000"/>
              </w:rPr>
            </w:pPr>
            <w:r w:rsidRPr="00DF06DB">
              <w:rPr>
                <w:rFonts w:ascii="Courier New" w:hAnsi="Courier New" w:cs="Courier New"/>
                <w:b/>
                <w:bCs/>
                <w:color w:val="000000"/>
              </w:rPr>
              <w:t>5025</w:t>
            </w:r>
          </w:p>
        </w:tc>
        <w:tc>
          <w:tcPr>
            <w:tcW w:w="817" w:type="dxa"/>
            <w:gridSpan w:val="2"/>
            <w:tcBorders>
              <w:top w:val="nil"/>
              <w:left w:val="nil"/>
              <w:bottom w:val="nil"/>
              <w:right w:val="nil"/>
            </w:tcBorders>
            <w:shd w:val="clear" w:color="auto" w:fill="auto"/>
            <w:noWrap/>
            <w:vAlign w:val="bottom"/>
            <w:hideMark/>
          </w:tcPr>
          <w:p w14:paraId="37B24FEF" w14:textId="77777777" w:rsidR="004F000F" w:rsidRPr="00DF06DB" w:rsidRDefault="004F000F" w:rsidP="004F51C1">
            <w:pPr>
              <w:jc w:val="right"/>
              <w:rPr>
                <w:rFonts w:ascii="Courier New" w:hAnsi="Courier New" w:cs="Courier New"/>
                <w:b/>
                <w:bCs/>
                <w:color w:val="000000"/>
              </w:rPr>
            </w:pPr>
            <w:r w:rsidRPr="00DF06DB">
              <w:rPr>
                <w:rFonts w:ascii="Courier New" w:hAnsi="Courier New" w:cs="Courier New"/>
                <w:b/>
                <w:bCs/>
                <w:color w:val="000000"/>
              </w:rPr>
              <w:t>6700</w:t>
            </w:r>
          </w:p>
        </w:tc>
        <w:tc>
          <w:tcPr>
            <w:tcW w:w="817" w:type="dxa"/>
            <w:gridSpan w:val="2"/>
            <w:tcBorders>
              <w:top w:val="nil"/>
              <w:left w:val="nil"/>
              <w:bottom w:val="nil"/>
              <w:right w:val="nil"/>
            </w:tcBorders>
            <w:shd w:val="clear" w:color="auto" w:fill="auto"/>
            <w:noWrap/>
            <w:vAlign w:val="bottom"/>
            <w:hideMark/>
          </w:tcPr>
          <w:p w14:paraId="4EB142B0" w14:textId="77777777" w:rsidR="004F000F" w:rsidRPr="00DF06DB" w:rsidRDefault="004F000F" w:rsidP="004F51C1">
            <w:pPr>
              <w:jc w:val="right"/>
              <w:rPr>
                <w:rFonts w:ascii="Courier New" w:hAnsi="Courier New" w:cs="Courier New"/>
                <w:b/>
                <w:bCs/>
                <w:color w:val="000000"/>
              </w:rPr>
            </w:pPr>
            <w:r w:rsidRPr="00DF06DB">
              <w:rPr>
                <w:rFonts w:ascii="Courier New" w:hAnsi="Courier New" w:cs="Courier New"/>
                <w:b/>
                <w:bCs/>
                <w:color w:val="000000"/>
              </w:rPr>
              <w:t>8375</w:t>
            </w:r>
          </w:p>
        </w:tc>
        <w:tc>
          <w:tcPr>
            <w:tcW w:w="817" w:type="dxa"/>
            <w:gridSpan w:val="2"/>
            <w:tcBorders>
              <w:top w:val="nil"/>
              <w:left w:val="nil"/>
              <w:bottom w:val="nil"/>
              <w:right w:val="nil"/>
            </w:tcBorders>
            <w:shd w:val="clear" w:color="auto" w:fill="auto"/>
            <w:noWrap/>
            <w:vAlign w:val="bottom"/>
            <w:hideMark/>
          </w:tcPr>
          <w:p w14:paraId="015842FE" w14:textId="77777777" w:rsidR="004F000F" w:rsidRPr="00DF06DB" w:rsidRDefault="004F000F" w:rsidP="004F51C1">
            <w:pPr>
              <w:jc w:val="right"/>
              <w:rPr>
                <w:rFonts w:ascii="Courier New" w:hAnsi="Courier New" w:cs="Courier New"/>
                <w:b/>
                <w:bCs/>
                <w:color w:val="000000"/>
              </w:rPr>
            </w:pPr>
            <w:r w:rsidRPr="00DF06DB">
              <w:rPr>
                <w:rFonts w:ascii="Courier New" w:hAnsi="Courier New" w:cs="Courier New"/>
                <w:b/>
                <w:bCs/>
                <w:color w:val="000000"/>
              </w:rPr>
              <w:t>10050</w:t>
            </w:r>
          </w:p>
        </w:tc>
        <w:tc>
          <w:tcPr>
            <w:tcW w:w="817" w:type="dxa"/>
            <w:gridSpan w:val="2"/>
            <w:tcBorders>
              <w:top w:val="nil"/>
              <w:left w:val="nil"/>
              <w:bottom w:val="nil"/>
              <w:right w:val="nil"/>
            </w:tcBorders>
            <w:shd w:val="clear" w:color="auto" w:fill="auto"/>
            <w:noWrap/>
            <w:vAlign w:val="bottom"/>
            <w:hideMark/>
          </w:tcPr>
          <w:p w14:paraId="320EB0B6" w14:textId="77777777" w:rsidR="004F000F" w:rsidRPr="00DF06DB" w:rsidRDefault="004F000F" w:rsidP="004F51C1">
            <w:pPr>
              <w:jc w:val="right"/>
              <w:rPr>
                <w:rFonts w:ascii="Courier New" w:hAnsi="Courier New" w:cs="Courier New"/>
                <w:b/>
                <w:bCs/>
                <w:color w:val="000000"/>
              </w:rPr>
            </w:pPr>
            <w:r w:rsidRPr="00DF06DB">
              <w:rPr>
                <w:rFonts w:ascii="Courier New" w:hAnsi="Courier New" w:cs="Courier New"/>
                <w:b/>
                <w:bCs/>
                <w:color w:val="000000"/>
              </w:rPr>
              <w:t>11725</w:t>
            </w:r>
          </w:p>
        </w:tc>
        <w:tc>
          <w:tcPr>
            <w:tcW w:w="817" w:type="dxa"/>
            <w:gridSpan w:val="2"/>
            <w:tcBorders>
              <w:top w:val="nil"/>
              <w:left w:val="nil"/>
              <w:bottom w:val="nil"/>
              <w:right w:val="nil"/>
            </w:tcBorders>
            <w:shd w:val="clear" w:color="auto" w:fill="auto"/>
            <w:noWrap/>
            <w:vAlign w:val="bottom"/>
            <w:hideMark/>
          </w:tcPr>
          <w:p w14:paraId="789E16EC" w14:textId="77777777" w:rsidR="004F000F" w:rsidRPr="00DF06DB" w:rsidRDefault="004F000F" w:rsidP="004F51C1">
            <w:pPr>
              <w:jc w:val="right"/>
              <w:rPr>
                <w:rFonts w:ascii="Courier New" w:hAnsi="Courier New" w:cs="Courier New"/>
                <w:b/>
                <w:bCs/>
                <w:color w:val="000000"/>
              </w:rPr>
            </w:pPr>
            <w:r w:rsidRPr="00DF06DB">
              <w:rPr>
                <w:rFonts w:ascii="Courier New" w:hAnsi="Courier New" w:cs="Courier New"/>
                <w:b/>
                <w:bCs/>
                <w:color w:val="000000"/>
              </w:rPr>
              <w:t>14070</w:t>
            </w:r>
          </w:p>
        </w:tc>
        <w:tc>
          <w:tcPr>
            <w:tcW w:w="817" w:type="dxa"/>
            <w:gridSpan w:val="2"/>
            <w:tcBorders>
              <w:top w:val="nil"/>
              <w:left w:val="nil"/>
              <w:bottom w:val="nil"/>
              <w:right w:val="nil"/>
            </w:tcBorders>
            <w:shd w:val="clear" w:color="auto" w:fill="auto"/>
            <w:noWrap/>
            <w:vAlign w:val="bottom"/>
            <w:hideMark/>
          </w:tcPr>
          <w:p w14:paraId="63E25B26" w14:textId="77777777" w:rsidR="004F000F" w:rsidRPr="00DF06DB" w:rsidRDefault="004F000F" w:rsidP="004F51C1">
            <w:pPr>
              <w:jc w:val="right"/>
              <w:rPr>
                <w:rFonts w:ascii="Courier New" w:hAnsi="Courier New" w:cs="Courier New"/>
                <w:b/>
                <w:bCs/>
                <w:color w:val="000000"/>
              </w:rPr>
            </w:pPr>
            <w:r w:rsidRPr="00DF06DB">
              <w:rPr>
                <w:rFonts w:ascii="Courier New" w:hAnsi="Courier New" w:cs="Courier New"/>
                <w:b/>
                <w:bCs/>
                <w:color w:val="000000"/>
              </w:rPr>
              <w:t>16750</w:t>
            </w:r>
          </w:p>
        </w:tc>
        <w:tc>
          <w:tcPr>
            <w:tcW w:w="817" w:type="dxa"/>
            <w:gridSpan w:val="2"/>
            <w:tcBorders>
              <w:top w:val="nil"/>
              <w:left w:val="nil"/>
              <w:bottom w:val="nil"/>
              <w:right w:val="nil"/>
            </w:tcBorders>
            <w:shd w:val="clear" w:color="auto" w:fill="auto"/>
            <w:noWrap/>
            <w:vAlign w:val="bottom"/>
            <w:hideMark/>
          </w:tcPr>
          <w:p w14:paraId="7DCFA954" w14:textId="77777777" w:rsidR="004F000F" w:rsidRPr="00DF06DB" w:rsidRDefault="004F000F" w:rsidP="004F51C1">
            <w:pPr>
              <w:jc w:val="right"/>
              <w:rPr>
                <w:rFonts w:ascii="Courier New" w:hAnsi="Courier New" w:cs="Courier New"/>
                <w:b/>
                <w:bCs/>
                <w:color w:val="000000"/>
              </w:rPr>
            </w:pPr>
            <w:r w:rsidRPr="00DF06DB">
              <w:rPr>
                <w:rFonts w:ascii="Courier New" w:hAnsi="Courier New" w:cs="Courier New"/>
                <w:b/>
                <w:bCs/>
                <w:color w:val="000000"/>
              </w:rPr>
              <w:t>20100</w:t>
            </w:r>
          </w:p>
        </w:tc>
        <w:tc>
          <w:tcPr>
            <w:tcW w:w="817" w:type="dxa"/>
            <w:gridSpan w:val="2"/>
            <w:tcBorders>
              <w:top w:val="nil"/>
              <w:left w:val="nil"/>
              <w:bottom w:val="nil"/>
              <w:right w:val="nil"/>
            </w:tcBorders>
            <w:shd w:val="clear" w:color="auto" w:fill="auto"/>
            <w:noWrap/>
            <w:vAlign w:val="bottom"/>
            <w:hideMark/>
          </w:tcPr>
          <w:p w14:paraId="229FE444" w14:textId="77777777" w:rsidR="004F000F" w:rsidRPr="00DF06DB" w:rsidRDefault="004F000F" w:rsidP="004F51C1">
            <w:pPr>
              <w:jc w:val="right"/>
              <w:rPr>
                <w:rFonts w:ascii="Courier New" w:hAnsi="Courier New" w:cs="Courier New"/>
                <w:b/>
                <w:bCs/>
                <w:color w:val="000000"/>
              </w:rPr>
            </w:pPr>
            <w:r w:rsidRPr="00DF06DB">
              <w:rPr>
                <w:rFonts w:ascii="Courier New" w:hAnsi="Courier New" w:cs="Courier New"/>
                <w:b/>
                <w:bCs/>
                <w:color w:val="000000"/>
              </w:rPr>
              <w:t>23450</w:t>
            </w:r>
          </w:p>
        </w:tc>
        <w:tc>
          <w:tcPr>
            <w:tcW w:w="817" w:type="dxa"/>
            <w:gridSpan w:val="2"/>
            <w:tcBorders>
              <w:top w:val="nil"/>
              <w:left w:val="nil"/>
              <w:bottom w:val="nil"/>
              <w:right w:val="nil"/>
            </w:tcBorders>
            <w:shd w:val="clear" w:color="auto" w:fill="auto"/>
            <w:noWrap/>
            <w:vAlign w:val="bottom"/>
            <w:hideMark/>
          </w:tcPr>
          <w:p w14:paraId="6B04DC24" w14:textId="77777777" w:rsidR="004F000F" w:rsidRPr="00DF06DB" w:rsidRDefault="004F000F" w:rsidP="004F51C1">
            <w:pPr>
              <w:jc w:val="right"/>
              <w:rPr>
                <w:rFonts w:ascii="Courier New" w:hAnsi="Courier New" w:cs="Courier New"/>
                <w:b/>
                <w:bCs/>
                <w:color w:val="000000"/>
              </w:rPr>
            </w:pPr>
            <w:r w:rsidRPr="00DF06DB">
              <w:rPr>
                <w:rFonts w:ascii="Courier New" w:hAnsi="Courier New" w:cs="Courier New"/>
                <w:b/>
                <w:bCs/>
                <w:color w:val="000000"/>
              </w:rPr>
              <w:t>26800</w:t>
            </w:r>
          </w:p>
        </w:tc>
        <w:tc>
          <w:tcPr>
            <w:tcW w:w="817" w:type="dxa"/>
            <w:gridSpan w:val="2"/>
            <w:tcBorders>
              <w:top w:val="nil"/>
              <w:left w:val="nil"/>
              <w:bottom w:val="nil"/>
              <w:right w:val="nil"/>
            </w:tcBorders>
            <w:shd w:val="clear" w:color="auto" w:fill="auto"/>
            <w:noWrap/>
            <w:vAlign w:val="bottom"/>
            <w:hideMark/>
          </w:tcPr>
          <w:p w14:paraId="347E504F" w14:textId="77777777" w:rsidR="004F000F" w:rsidRPr="00DF06DB" w:rsidRDefault="004F000F" w:rsidP="004F51C1">
            <w:pPr>
              <w:jc w:val="right"/>
              <w:rPr>
                <w:rFonts w:ascii="Courier New" w:hAnsi="Courier New" w:cs="Courier New"/>
                <w:b/>
                <w:bCs/>
                <w:color w:val="000000"/>
              </w:rPr>
            </w:pPr>
            <w:r w:rsidRPr="00DF06DB">
              <w:rPr>
                <w:rFonts w:ascii="Courier New" w:hAnsi="Courier New" w:cs="Courier New"/>
                <w:b/>
                <w:bCs/>
                <w:color w:val="000000"/>
              </w:rPr>
              <w:t>30150</w:t>
            </w:r>
          </w:p>
        </w:tc>
        <w:tc>
          <w:tcPr>
            <w:tcW w:w="817" w:type="dxa"/>
            <w:gridSpan w:val="2"/>
            <w:tcBorders>
              <w:top w:val="nil"/>
              <w:left w:val="nil"/>
              <w:bottom w:val="nil"/>
              <w:right w:val="nil"/>
            </w:tcBorders>
            <w:shd w:val="clear" w:color="auto" w:fill="auto"/>
            <w:noWrap/>
            <w:vAlign w:val="bottom"/>
            <w:hideMark/>
          </w:tcPr>
          <w:p w14:paraId="6CDBAAA8" w14:textId="77777777" w:rsidR="004F000F" w:rsidRPr="00DF06DB" w:rsidRDefault="004F000F" w:rsidP="004F51C1">
            <w:pPr>
              <w:jc w:val="right"/>
              <w:rPr>
                <w:rFonts w:ascii="Courier New" w:hAnsi="Courier New" w:cs="Courier New"/>
                <w:b/>
                <w:bCs/>
                <w:color w:val="000000"/>
              </w:rPr>
            </w:pPr>
            <w:r w:rsidRPr="00DF06DB">
              <w:rPr>
                <w:rFonts w:ascii="Courier New" w:hAnsi="Courier New" w:cs="Courier New"/>
                <w:b/>
                <w:bCs/>
                <w:color w:val="000000"/>
              </w:rPr>
              <w:t>33500</w:t>
            </w:r>
          </w:p>
        </w:tc>
      </w:tr>
      <w:tr w:rsidR="004F000F" w:rsidRPr="00DF06DB" w14:paraId="5069E236" w14:textId="77777777" w:rsidTr="004F000F">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1C29D34E" w14:textId="77777777" w:rsidR="004F000F" w:rsidRPr="00DF06DB" w:rsidRDefault="004F000F" w:rsidP="004F51C1">
            <w:pPr>
              <w:rPr>
                <w:rFonts w:ascii="Courier New" w:hAnsi="Courier New" w:cs="Courier New"/>
                <w:b/>
                <w:bCs/>
              </w:rPr>
            </w:pPr>
            <w:r w:rsidRPr="00DF06DB">
              <w:rPr>
                <w:rFonts w:ascii="Courier New" w:hAnsi="Courier New" w:cs="Courier New"/>
                <w:b/>
                <w:bCs/>
              </w:rPr>
              <w:t xml:space="preserve">  63,000 - 66,999</w:t>
            </w:r>
          </w:p>
        </w:tc>
        <w:tc>
          <w:tcPr>
            <w:tcW w:w="337" w:type="dxa"/>
            <w:gridSpan w:val="2"/>
            <w:tcBorders>
              <w:top w:val="nil"/>
              <w:left w:val="nil"/>
              <w:bottom w:val="nil"/>
              <w:right w:val="nil"/>
            </w:tcBorders>
            <w:shd w:val="clear" w:color="auto" w:fill="auto"/>
            <w:noWrap/>
            <w:vAlign w:val="bottom"/>
            <w:hideMark/>
          </w:tcPr>
          <w:p w14:paraId="0B9C12D5" w14:textId="77777777" w:rsidR="004F000F" w:rsidRPr="00DF06DB" w:rsidRDefault="004F000F" w:rsidP="004F51C1">
            <w:pPr>
              <w:rPr>
                <w:rFonts w:ascii="Courier New" w:hAnsi="Courier New" w:cs="Courier New"/>
                <w:b/>
                <w:bCs/>
              </w:rPr>
            </w:pPr>
          </w:p>
        </w:tc>
        <w:tc>
          <w:tcPr>
            <w:tcW w:w="760" w:type="dxa"/>
            <w:gridSpan w:val="2"/>
            <w:tcBorders>
              <w:top w:val="nil"/>
              <w:left w:val="nil"/>
              <w:bottom w:val="nil"/>
              <w:right w:val="nil"/>
            </w:tcBorders>
            <w:shd w:val="clear" w:color="auto" w:fill="auto"/>
            <w:noWrap/>
            <w:vAlign w:val="bottom"/>
            <w:hideMark/>
          </w:tcPr>
          <w:p w14:paraId="7D8B3165" w14:textId="77777777" w:rsidR="004F000F" w:rsidRPr="00DF06DB" w:rsidRDefault="004F000F" w:rsidP="004F51C1">
            <w:pPr>
              <w:jc w:val="right"/>
              <w:rPr>
                <w:rFonts w:ascii="Courier New" w:hAnsi="Courier New" w:cs="Courier New"/>
                <w:b/>
                <w:bCs/>
                <w:color w:val="000000"/>
              </w:rPr>
            </w:pPr>
            <w:r w:rsidRPr="00DF06DB">
              <w:rPr>
                <w:rFonts w:ascii="Courier New" w:hAnsi="Courier New" w:cs="Courier New"/>
                <w:b/>
                <w:bCs/>
                <w:color w:val="000000"/>
              </w:rPr>
              <w:t>1620</w:t>
            </w:r>
          </w:p>
        </w:tc>
        <w:tc>
          <w:tcPr>
            <w:tcW w:w="760" w:type="dxa"/>
            <w:gridSpan w:val="2"/>
            <w:tcBorders>
              <w:top w:val="nil"/>
              <w:left w:val="nil"/>
              <w:bottom w:val="nil"/>
              <w:right w:val="nil"/>
            </w:tcBorders>
            <w:shd w:val="clear" w:color="auto" w:fill="auto"/>
            <w:noWrap/>
            <w:vAlign w:val="bottom"/>
            <w:hideMark/>
          </w:tcPr>
          <w:p w14:paraId="5FF2DC7C" w14:textId="77777777" w:rsidR="004F000F" w:rsidRPr="00DF06DB" w:rsidRDefault="004F000F" w:rsidP="004F51C1">
            <w:pPr>
              <w:jc w:val="right"/>
              <w:rPr>
                <w:rFonts w:ascii="Courier New" w:hAnsi="Courier New" w:cs="Courier New"/>
                <w:b/>
                <w:bCs/>
                <w:color w:val="000000"/>
              </w:rPr>
            </w:pPr>
            <w:r w:rsidRPr="00DF06DB">
              <w:rPr>
                <w:rFonts w:ascii="Courier New" w:hAnsi="Courier New" w:cs="Courier New"/>
                <w:b/>
                <w:bCs/>
                <w:color w:val="000000"/>
              </w:rPr>
              <w:t>3240</w:t>
            </w:r>
          </w:p>
        </w:tc>
        <w:tc>
          <w:tcPr>
            <w:tcW w:w="760" w:type="dxa"/>
            <w:gridSpan w:val="2"/>
            <w:tcBorders>
              <w:top w:val="nil"/>
              <w:left w:val="nil"/>
              <w:bottom w:val="nil"/>
              <w:right w:val="nil"/>
            </w:tcBorders>
            <w:shd w:val="clear" w:color="auto" w:fill="auto"/>
            <w:noWrap/>
            <w:vAlign w:val="bottom"/>
            <w:hideMark/>
          </w:tcPr>
          <w:p w14:paraId="0301775D" w14:textId="77777777" w:rsidR="004F000F" w:rsidRPr="00DF06DB" w:rsidRDefault="004F000F" w:rsidP="004F51C1">
            <w:pPr>
              <w:jc w:val="right"/>
              <w:rPr>
                <w:rFonts w:ascii="Courier New" w:hAnsi="Courier New" w:cs="Courier New"/>
                <w:b/>
                <w:bCs/>
                <w:color w:val="000000"/>
              </w:rPr>
            </w:pPr>
            <w:r w:rsidRPr="00DF06DB">
              <w:rPr>
                <w:rFonts w:ascii="Courier New" w:hAnsi="Courier New" w:cs="Courier New"/>
                <w:b/>
                <w:bCs/>
                <w:color w:val="000000"/>
              </w:rPr>
              <w:t>4860</w:t>
            </w:r>
          </w:p>
        </w:tc>
        <w:tc>
          <w:tcPr>
            <w:tcW w:w="817" w:type="dxa"/>
            <w:gridSpan w:val="2"/>
            <w:tcBorders>
              <w:top w:val="nil"/>
              <w:left w:val="nil"/>
              <w:bottom w:val="nil"/>
              <w:right w:val="nil"/>
            </w:tcBorders>
            <w:shd w:val="clear" w:color="auto" w:fill="auto"/>
            <w:noWrap/>
            <w:vAlign w:val="bottom"/>
            <w:hideMark/>
          </w:tcPr>
          <w:p w14:paraId="6A4CD6FE" w14:textId="77777777" w:rsidR="004F000F" w:rsidRPr="00DF06DB" w:rsidRDefault="004F000F" w:rsidP="004F51C1">
            <w:pPr>
              <w:jc w:val="right"/>
              <w:rPr>
                <w:rFonts w:ascii="Courier New" w:hAnsi="Courier New" w:cs="Courier New"/>
                <w:b/>
                <w:bCs/>
                <w:color w:val="000000"/>
              </w:rPr>
            </w:pPr>
            <w:r w:rsidRPr="00DF06DB">
              <w:rPr>
                <w:rFonts w:ascii="Courier New" w:hAnsi="Courier New" w:cs="Courier New"/>
                <w:b/>
                <w:bCs/>
                <w:color w:val="000000"/>
              </w:rPr>
              <w:t>6480</w:t>
            </w:r>
          </w:p>
        </w:tc>
        <w:tc>
          <w:tcPr>
            <w:tcW w:w="817" w:type="dxa"/>
            <w:gridSpan w:val="2"/>
            <w:tcBorders>
              <w:top w:val="nil"/>
              <w:left w:val="nil"/>
              <w:bottom w:val="nil"/>
              <w:right w:val="nil"/>
            </w:tcBorders>
            <w:shd w:val="clear" w:color="auto" w:fill="auto"/>
            <w:noWrap/>
            <w:vAlign w:val="bottom"/>
            <w:hideMark/>
          </w:tcPr>
          <w:p w14:paraId="20E0AE90" w14:textId="77777777" w:rsidR="004F000F" w:rsidRPr="00DF06DB" w:rsidRDefault="004F000F" w:rsidP="004F51C1">
            <w:pPr>
              <w:jc w:val="right"/>
              <w:rPr>
                <w:rFonts w:ascii="Courier New" w:hAnsi="Courier New" w:cs="Courier New"/>
                <w:b/>
                <w:bCs/>
                <w:color w:val="000000"/>
              </w:rPr>
            </w:pPr>
            <w:r w:rsidRPr="00DF06DB">
              <w:rPr>
                <w:rFonts w:ascii="Courier New" w:hAnsi="Courier New" w:cs="Courier New"/>
                <w:b/>
                <w:bCs/>
                <w:color w:val="000000"/>
              </w:rPr>
              <w:t>8100</w:t>
            </w:r>
          </w:p>
        </w:tc>
        <w:tc>
          <w:tcPr>
            <w:tcW w:w="817" w:type="dxa"/>
            <w:gridSpan w:val="2"/>
            <w:tcBorders>
              <w:top w:val="nil"/>
              <w:left w:val="nil"/>
              <w:bottom w:val="nil"/>
              <w:right w:val="nil"/>
            </w:tcBorders>
            <w:shd w:val="clear" w:color="auto" w:fill="auto"/>
            <w:noWrap/>
            <w:vAlign w:val="bottom"/>
            <w:hideMark/>
          </w:tcPr>
          <w:p w14:paraId="66957E16" w14:textId="77777777" w:rsidR="004F000F" w:rsidRPr="00DF06DB" w:rsidRDefault="004F000F" w:rsidP="004F51C1">
            <w:pPr>
              <w:jc w:val="right"/>
              <w:rPr>
                <w:rFonts w:ascii="Courier New" w:hAnsi="Courier New" w:cs="Courier New"/>
                <w:b/>
                <w:bCs/>
                <w:color w:val="000000"/>
              </w:rPr>
            </w:pPr>
            <w:r w:rsidRPr="00DF06DB">
              <w:rPr>
                <w:rFonts w:ascii="Courier New" w:hAnsi="Courier New" w:cs="Courier New"/>
                <w:b/>
                <w:bCs/>
                <w:color w:val="000000"/>
              </w:rPr>
              <w:t>9720</w:t>
            </w:r>
          </w:p>
        </w:tc>
        <w:tc>
          <w:tcPr>
            <w:tcW w:w="817" w:type="dxa"/>
            <w:gridSpan w:val="2"/>
            <w:tcBorders>
              <w:top w:val="nil"/>
              <w:left w:val="nil"/>
              <w:bottom w:val="nil"/>
              <w:right w:val="nil"/>
            </w:tcBorders>
            <w:shd w:val="clear" w:color="auto" w:fill="auto"/>
            <w:noWrap/>
            <w:vAlign w:val="bottom"/>
            <w:hideMark/>
          </w:tcPr>
          <w:p w14:paraId="1012FF8A" w14:textId="77777777" w:rsidR="004F000F" w:rsidRPr="00DF06DB" w:rsidRDefault="004F000F" w:rsidP="004F51C1">
            <w:pPr>
              <w:jc w:val="right"/>
              <w:rPr>
                <w:rFonts w:ascii="Courier New" w:hAnsi="Courier New" w:cs="Courier New"/>
                <w:b/>
                <w:bCs/>
                <w:color w:val="000000"/>
              </w:rPr>
            </w:pPr>
            <w:r w:rsidRPr="00DF06DB">
              <w:rPr>
                <w:rFonts w:ascii="Courier New" w:hAnsi="Courier New" w:cs="Courier New"/>
                <w:b/>
                <w:bCs/>
                <w:color w:val="000000"/>
              </w:rPr>
              <w:t>11340</w:t>
            </w:r>
          </w:p>
        </w:tc>
        <w:tc>
          <w:tcPr>
            <w:tcW w:w="817" w:type="dxa"/>
            <w:gridSpan w:val="2"/>
            <w:tcBorders>
              <w:top w:val="nil"/>
              <w:left w:val="nil"/>
              <w:bottom w:val="nil"/>
              <w:right w:val="nil"/>
            </w:tcBorders>
            <w:shd w:val="clear" w:color="auto" w:fill="auto"/>
            <w:noWrap/>
            <w:vAlign w:val="bottom"/>
            <w:hideMark/>
          </w:tcPr>
          <w:p w14:paraId="43E21A0A" w14:textId="77777777" w:rsidR="004F000F" w:rsidRPr="00DF06DB" w:rsidRDefault="004F000F" w:rsidP="004F51C1">
            <w:pPr>
              <w:jc w:val="right"/>
              <w:rPr>
                <w:rFonts w:ascii="Courier New" w:hAnsi="Courier New" w:cs="Courier New"/>
                <w:b/>
                <w:bCs/>
                <w:color w:val="000000"/>
              </w:rPr>
            </w:pPr>
            <w:r w:rsidRPr="00DF06DB">
              <w:rPr>
                <w:rFonts w:ascii="Courier New" w:hAnsi="Courier New" w:cs="Courier New"/>
                <w:b/>
                <w:bCs/>
                <w:color w:val="000000"/>
              </w:rPr>
              <w:t>13608</w:t>
            </w:r>
          </w:p>
        </w:tc>
        <w:tc>
          <w:tcPr>
            <w:tcW w:w="817" w:type="dxa"/>
            <w:gridSpan w:val="2"/>
            <w:tcBorders>
              <w:top w:val="nil"/>
              <w:left w:val="nil"/>
              <w:bottom w:val="nil"/>
              <w:right w:val="nil"/>
            </w:tcBorders>
            <w:shd w:val="clear" w:color="auto" w:fill="auto"/>
            <w:noWrap/>
            <w:vAlign w:val="bottom"/>
            <w:hideMark/>
          </w:tcPr>
          <w:p w14:paraId="540DC15B" w14:textId="77777777" w:rsidR="004F000F" w:rsidRPr="00DF06DB" w:rsidRDefault="004F000F" w:rsidP="004F51C1">
            <w:pPr>
              <w:jc w:val="right"/>
              <w:rPr>
                <w:rFonts w:ascii="Courier New" w:hAnsi="Courier New" w:cs="Courier New"/>
                <w:b/>
                <w:bCs/>
                <w:color w:val="000000"/>
              </w:rPr>
            </w:pPr>
            <w:r w:rsidRPr="00DF06DB">
              <w:rPr>
                <w:rFonts w:ascii="Courier New" w:hAnsi="Courier New" w:cs="Courier New"/>
                <w:b/>
                <w:bCs/>
                <w:color w:val="000000"/>
              </w:rPr>
              <w:t>16200</w:t>
            </w:r>
          </w:p>
        </w:tc>
        <w:tc>
          <w:tcPr>
            <w:tcW w:w="817" w:type="dxa"/>
            <w:gridSpan w:val="2"/>
            <w:tcBorders>
              <w:top w:val="nil"/>
              <w:left w:val="nil"/>
              <w:bottom w:val="nil"/>
              <w:right w:val="nil"/>
            </w:tcBorders>
            <w:shd w:val="clear" w:color="auto" w:fill="auto"/>
            <w:noWrap/>
            <w:vAlign w:val="bottom"/>
            <w:hideMark/>
          </w:tcPr>
          <w:p w14:paraId="2EBFA417" w14:textId="77777777" w:rsidR="004F000F" w:rsidRPr="00DF06DB" w:rsidRDefault="004F000F" w:rsidP="004F51C1">
            <w:pPr>
              <w:jc w:val="right"/>
              <w:rPr>
                <w:rFonts w:ascii="Courier New" w:hAnsi="Courier New" w:cs="Courier New"/>
                <w:b/>
                <w:bCs/>
                <w:color w:val="000000"/>
              </w:rPr>
            </w:pPr>
            <w:r w:rsidRPr="00DF06DB">
              <w:rPr>
                <w:rFonts w:ascii="Courier New" w:hAnsi="Courier New" w:cs="Courier New"/>
                <w:b/>
                <w:bCs/>
                <w:color w:val="000000"/>
              </w:rPr>
              <w:t>19440</w:t>
            </w:r>
          </w:p>
        </w:tc>
        <w:tc>
          <w:tcPr>
            <w:tcW w:w="817" w:type="dxa"/>
            <w:gridSpan w:val="2"/>
            <w:tcBorders>
              <w:top w:val="nil"/>
              <w:left w:val="nil"/>
              <w:bottom w:val="nil"/>
              <w:right w:val="nil"/>
            </w:tcBorders>
            <w:shd w:val="clear" w:color="auto" w:fill="auto"/>
            <w:noWrap/>
            <w:vAlign w:val="bottom"/>
            <w:hideMark/>
          </w:tcPr>
          <w:p w14:paraId="0906CCA4" w14:textId="77777777" w:rsidR="004F000F" w:rsidRPr="00DF06DB" w:rsidRDefault="004F000F" w:rsidP="004F51C1">
            <w:pPr>
              <w:jc w:val="right"/>
              <w:rPr>
                <w:rFonts w:ascii="Courier New" w:hAnsi="Courier New" w:cs="Courier New"/>
                <w:b/>
                <w:bCs/>
                <w:color w:val="000000"/>
              </w:rPr>
            </w:pPr>
            <w:r w:rsidRPr="00DF06DB">
              <w:rPr>
                <w:rFonts w:ascii="Courier New" w:hAnsi="Courier New" w:cs="Courier New"/>
                <w:b/>
                <w:bCs/>
                <w:color w:val="000000"/>
              </w:rPr>
              <w:t>22680</w:t>
            </w:r>
          </w:p>
        </w:tc>
        <w:tc>
          <w:tcPr>
            <w:tcW w:w="817" w:type="dxa"/>
            <w:gridSpan w:val="2"/>
            <w:tcBorders>
              <w:top w:val="nil"/>
              <w:left w:val="nil"/>
              <w:bottom w:val="nil"/>
              <w:right w:val="nil"/>
            </w:tcBorders>
            <w:shd w:val="clear" w:color="auto" w:fill="auto"/>
            <w:noWrap/>
            <w:vAlign w:val="bottom"/>
            <w:hideMark/>
          </w:tcPr>
          <w:p w14:paraId="64E57197" w14:textId="77777777" w:rsidR="004F000F" w:rsidRPr="00DF06DB" w:rsidRDefault="004F000F" w:rsidP="004F51C1">
            <w:pPr>
              <w:jc w:val="right"/>
              <w:rPr>
                <w:rFonts w:ascii="Courier New" w:hAnsi="Courier New" w:cs="Courier New"/>
                <w:b/>
                <w:bCs/>
                <w:color w:val="000000"/>
              </w:rPr>
            </w:pPr>
            <w:r w:rsidRPr="00DF06DB">
              <w:rPr>
                <w:rFonts w:ascii="Courier New" w:hAnsi="Courier New" w:cs="Courier New"/>
                <w:b/>
                <w:bCs/>
                <w:color w:val="000000"/>
              </w:rPr>
              <w:t>25920</w:t>
            </w:r>
          </w:p>
        </w:tc>
        <w:tc>
          <w:tcPr>
            <w:tcW w:w="817" w:type="dxa"/>
            <w:gridSpan w:val="2"/>
            <w:tcBorders>
              <w:top w:val="nil"/>
              <w:left w:val="nil"/>
              <w:bottom w:val="nil"/>
              <w:right w:val="nil"/>
            </w:tcBorders>
            <w:shd w:val="clear" w:color="auto" w:fill="auto"/>
            <w:noWrap/>
            <w:vAlign w:val="bottom"/>
            <w:hideMark/>
          </w:tcPr>
          <w:p w14:paraId="514388AB" w14:textId="77777777" w:rsidR="004F000F" w:rsidRPr="00DF06DB" w:rsidRDefault="004F000F" w:rsidP="004F51C1">
            <w:pPr>
              <w:jc w:val="right"/>
              <w:rPr>
                <w:rFonts w:ascii="Courier New" w:hAnsi="Courier New" w:cs="Courier New"/>
                <w:b/>
                <w:bCs/>
                <w:color w:val="000000"/>
              </w:rPr>
            </w:pPr>
            <w:r w:rsidRPr="00DF06DB">
              <w:rPr>
                <w:rFonts w:ascii="Courier New" w:hAnsi="Courier New" w:cs="Courier New"/>
                <w:b/>
                <w:bCs/>
                <w:color w:val="000000"/>
              </w:rPr>
              <w:t>29160</w:t>
            </w:r>
          </w:p>
        </w:tc>
        <w:tc>
          <w:tcPr>
            <w:tcW w:w="817" w:type="dxa"/>
            <w:gridSpan w:val="2"/>
            <w:tcBorders>
              <w:top w:val="nil"/>
              <w:left w:val="nil"/>
              <w:bottom w:val="nil"/>
              <w:right w:val="nil"/>
            </w:tcBorders>
            <w:shd w:val="clear" w:color="auto" w:fill="auto"/>
            <w:noWrap/>
            <w:vAlign w:val="bottom"/>
            <w:hideMark/>
          </w:tcPr>
          <w:p w14:paraId="26DEE7A8" w14:textId="77777777" w:rsidR="004F000F" w:rsidRPr="00DF06DB" w:rsidRDefault="004F000F" w:rsidP="004F51C1">
            <w:pPr>
              <w:jc w:val="right"/>
              <w:rPr>
                <w:rFonts w:ascii="Courier New" w:hAnsi="Courier New" w:cs="Courier New"/>
                <w:b/>
                <w:bCs/>
                <w:color w:val="000000"/>
              </w:rPr>
            </w:pPr>
            <w:r w:rsidRPr="00DF06DB">
              <w:rPr>
                <w:rFonts w:ascii="Courier New" w:hAnsi="Courier New" w:cs="Courier New"/>
                <w:b/>
                <w:bCs/>
                <w:color w:val="000000"/>
              </w:rPr>
              <w:t>32400</w:t>
            </w:r>
          </w:p>
        </w:tc>
      </w:tr>
      <w:tr w:rsidR="004F000F" w:rsidRPr="00DF06DB" w14:paraId="1907C6E1" w14:textId="77777777" w:rsidTr="004F000F">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091804B7" w14:textId="77777777" w:rsidR="004F000F" w:rsidRPr="00DF06DB" w:rsidRDefault="004F000F" w:rsidP="004F51C1">
            <w:pPr>
              <w:rPr>
                <w:rFonts w:ascii="Courier New" w:hAnsi="Courier New" w:cs="Courier New"/>
                <w:b/>
                <w:bCs/>
              </w:rPr>
            </w:pPr>
            <w:r w:rsidRPr="00DF06DB">
              <w:rPr>
                <w:rFonts w:ascii="Courier New" w:hAnsi="Courier New" w:cs="Courier New"/>
                <w:b/>
                <w:bCs/>
              </w:rPr>
              <w:t xml:space="preserve">  59,000 - 62,999</w:t>
            </w:r>
          </w:p>
        </w:tc>
        <w:tc>
          <w:tcPr>
            <w:tcW w:w="337" w:type="dxa"/>
            <w:gridSpan w:val="2"/>
            <w:tcBorders>
              <w:top w:val="nil"/>
              <w:left w:val="nil"/>
              <w:bottom w:val="nil"/>
              <w:right w:val="nil"/>
            </w:tcBorders>
            <w:shd w:val="clear" w:color="auto" w:fill="auto"/>
            <w:noWrap/>
            <w:vAlign w:val="bottom"/>
            <w:hideMark/>
          </w:tcPr>
          <w:p w14:paraId="7979A4D0" w14:textId="77777777" w:rsidR="004F000F" w:rsidRPr="00DF06DB" w:rsidRDefault="004F000F" w:rsidP="004F51C1">
            <w:pPr>
              <w:rPr>
                <w:rFonts w:ascii="Courier New" w:hAnsi="Courier New" w:cs="Courier New"/>
                <w:b/>
                <w:bCs/>
              </w:rPr>
            </w:pPr>
          </w:p>
        </w:tc>
        <w:tc>
          <w:tcPr>
            <w:tcW w:w="760" w:type="dxa"/>
            <w:gridSpan w:val="2"/>
            <w:tcBorders>
              <w:top w:val="nil"/>
              <w:left w:val="nil"/>
              <w:bottom w:val="nil"/>
              <w:right w:val="nil"/>
            </w:tcBorders>
            <w:shd w:val="clear" w:color="auto" w:fill="auto"/>
            <w:noWrap/>
            <w:vAlign w:val="bottom"/>
            <w:hideMark/>
          </w:tcPr>
          <w:p w14:paraId="4AB4B294" w14:textId="77777777" w:rsidR="004F000F" w:rsidRPr="00DF06DB" w:rsidRDefault="004F000F" w:rsidP="004F51C1">
            <w:pPr>
              <w:jc w:val="right"/>
              <w:rPr>
                <w:rFonts w:ascii="Courier New" w:hAnsi="Courier New" w:cs="Courier New"/>
                <w:b/>
                <w:bCs/>
                <w:color w:val="000000"/>
              </w:rPr>
            </w:pPr>
            <w:r w:rsidRPr="00DF06DB">
              <w:rPr>
                <w:rFonts w:ascii="Courier New" w:hAnsi="Courier New" w:cs="Courier New"/>
                <w:b/>
                <w:bCs/>
                <w:color w:val="000000"/>
              </w:rPr>
              <w:t>1570</w:t>
            </w:r>
          </w:p>
        </w:tc>
        <w:tc>
          <w:tcPr>
            <w:tcW w:w="760" w:type="dxa"/>
            <w:gridSpan w:val="2"/>
            <w:tcBorders>
              <w:top w:val="nil"/>
              <w:left w:val="nil"/>
              <w:bottom w:val="nil"/>
              <w:right w:val="nil"/>
            </w:tcBorders>
            <w:shd w:val="clear" w:color="auto" w:fill="auto"/>
            <w:noWrap/>
            <w:vAlign w:val="bottom"/>
            <w:hideMark/>
          </w:tcPr>
          <w:p w14:paraId="1133AAB7" w14:textId="77777777" w:rsidR="004F000F" w:rsidRPr="00DF06DB" w:rsidRDefault="004F000F" w:rsidP="004F51C1">
            <w:pPr>
              <w:jc w:val="right"/>
              <w:rPr>
                <w:rFonts w:ascii="Courier New" w:hAnsi="Courier New" w:cs="Courier New"/>
                <w:b/>
                <w:bCs/>
                <w:color w:val="000000"/>
              </w:rPr>
            </w:pPr>
            <w:r w:rsidRPr="00DF06DB">
              <w:rPr>
                <w:rFonts w:ascii="Courier New" w:hAnsi="Courier New" w:cs="Courier New"/>
                <w:b/>
                <w:bCs/>
                <w:color w:val="000000"/>
              </w:rPr>
              <w:t>3140</w:t>
            </w:r>
          </w:p>
        </w:tc>
        <w:tc>
          <w:tcPr>
            <w:tcW w:w="760" w:type="dxa"/>
            <w:gridSpan w:val="2"/>
            <w:tcBorders>
              <w:top w:val="nil"/>
              <w:left w:val="nil"/>
              <w:bottom w:val="nil"/>
              <w:right w:val="nil"/>
            </w:tcBorders>
            <w:shd w:val="clear" w:color="auto" w:fill="auto"/>
            <w:noWrap/>
            <w:vAlign w:val="bottom"/>
            <w:hideMark/>
          </w:tcPr>
          <w:p w14:paraId="0628E4E2" w14:textId="77777777" w:rsidR="004F000F" w:rsidRPr="00DF06DB" w:rsidRDefault="004F000F" w:rsidP="004F51C1">
            <w:pPr>
              <w:jc w:val="right"/>
              <w:rPr>
                <w:rFonts w:ascii="Courier New" w:hAnsi="Courier New" w:cs="Courier New"/>
                <w:b/>
                <w:bCs/>
                <w:color w:val="000000"/>
              </w:rPr>
            </w:pPr>
            <w:r w:rsidRPr="00DF06DB">
              <w:rPr>
                <w:rFonts w:ascii="Courier New" w:hAnsi="Courier New" w:cs="Courier New"/>
                <w:b/>
                <w:bCs/>
                <w:color w:val="000000"/>
              </w:rPr>
              <w:t>4710</w:t>
            </w:r>
          </w:p>
        </w:tc>
        <w:tc>
          <w:tcPr>
            <w:tcW w:w="817" w:type="dxa"/>
            <w:gridSpan w:val="2"/>
            <w:tcBorders>
              <w:top w:val="nil"/>
              <w:left w:val="nil"/>
              <w:bottom w:val="nil"/>
              <w:right w:val="nil"/>
            </w:tcBorders>
            <w:shd w:val="clear" w:color="auto" w:fill="auto"/>
            <w:noWrap/>
            <w:vAlign w:val="bottom"/>
            <w:hideMark/>
          </w:tcPr>
          <w:p w14:paraId="69E160A1" w14:textId="77777777" w:rsidR="004F000F" w:rsidRPr="00DF06DB" w:rsidRDefault="004F000F" w:rsidP="004F51C1">
            <w:pPr>
              <w:jc w:val="right"/>
              <w:rPr>
                <w:rFonts w:ascii="Courier New" w:hAnsi="Courier New" w:cs="Courier New"/>
                <w:b/>
                <w:bCs/>
                <w:color w:val="000000"/>
              </w:rPr>
            </w:pPr>
            <w:r w:rsidRPr="00DF06DB">
              <w:rPr>
                <w:rFonts w:ascii="Courier New" w:hAnsi="Courier New" w:cs="Courier New"/>
                <w:b/>
                <w:bCs/>
                <w:color w:val="000000"/>
              </w:rPr>
              <w:t>6280</w:t>
            </w:r>
          </w:p>
        </w:tc>
        <w:tc>
          <w:tcPr>
            <w:tcW w:w="817" w:type="dxa"/>
            <w:gridSpan w:val="2"/>
            <w:tcBorders>
              <w:top w:val="nil"/>
              <w:left w:val="nil"/>
              <w:bottom w:val="nil"/>
              <w:right w:val="nil"/>
            </w:tcBorders>
            <w:shd w:val="clear" w:color="auto" w:fill="auto"/>
            <w:noWrap/>
            <w:vAlign w:val="bottom"/>
            <w:hideMark/>
          </w:tcPr>
          <w:p w14:paraId="0644F8FA" w14:textId="77777777" w:rsidR="004F000F" w:rsidRPr="00DF06DB" w:rsidRDefault="004F000F" w:rsidP="004F51C1">
            <w:pPr>
              <w:jc w:val="right"/>
              <w:rPr>
                <w:rFonts w:ascii="Courier New" w:hAnsi="Courier New" w:cs="Courier New"/>
                <w:b/>
                <w:bCs/>
                <w:color w:val="000000"/>
              </w:rPr>
            </w:pPr>
            <w:r w:rsidRPr="00DF06DB">
              <w:rPr>
                <w:rFonts w:ascii="Courier New" w:hAnsi="Courier New" w:cs="Courier New"/>
                <w:b/>
                <w:bCs/>
                <w:color w:val="000000"/>
              </w:rPr>
              <w:t>7850</w:t>
            </w:r>
          </w:p>
        </w:tc>
        <w:tc>
          <w:tcPr>
            <w:tcW w:w="817" w:type="dxa"/>
            <w:gridSpan w:val="2"/>
            <w:tcBorders>
              <w:top w:val="nil"/>
              <w:left w:val="nil"/>
              <w:bottom w:val="nil"/>
              <w:right w:val="nil"/>
            </w:tcBorders>
            <w:shd w:val="clear" w:color="auto" w:fill="auto"/>
            <w:noWrap/>
            <w:vAlign w:val="bottom"/>
            <w:hideMark/>
          </w:tcPr>
          <w:p w14:paraId="1F10454C" w14:textId="77777777" w:rsidR="004F000F" w:rsidRPr="00DF06DB" w:rsidRDefault="004F000F" w:rsidP="004F51C1">
            <w:pPr>
              <w:jc w:val="right"/>
              <w:rPr>
                <w:rFonts w:ascii="Courier New" w:hAnsi="Courier New" w:cs="Courier New"/>
                <w:b/>
                <w:bCs/>
                <w:color w:val="000000"/>
              </w:rPr>
            </w:pPr>
            <w:r w:rsidRPr="00DF06DB">
              <w:rPr>
                <w:rFonts w:ascii="Courier New" w:hAnsi="Courier New" w:cs="Courier New"/>
                <w:b/>
                <w:bCs/>
                <w:color w:val="000000"/>
              </w:rPr>
              <w:t>9420</w:t>
            </w:r>
          </w:p>
        </w:tc>
        <w:tc>
          <w:tcPr>
            <w:tcW w:w="817" w:type="dxa"/>
            <w:gridSpan w:val="2"/>
            <w:tcBorders>
              <w:top w:val="nil"/>
              <w:left w:val="nil"/>
              <w:bottom w:val="nil"/>
              <w:right w:val="nil"/>
            </w:tcBorders>
            <w:shd w:val="clear" w:color="auto" w:fill="auto"/>
            <w:noWrap/>
            <w:vAlign w:val="bottom"/>
            <w:hideMark/>
          </w:tcPr>
          <w:p w14:paraId="4E3F2A1C" w14:textId="77777777" w:rsidR="004F000F" w:rsidRPr="00DF06DB" w:rsidRDefault="004F000F" w:rsidP="004F51C1">
            <w:pPr>
              <w:jc w:val="right"/>
              <w:rPr>
                <w:rFonts w:ascii="Courier New" w:hAnsi="Courier New" w:cs="Courier New"/>
                <w:b/>
                <w:bCs/>
                <w:color w:val="000000"/>
              </w:rPr>
            </w:pPr>
            <w:r w:rsidRPr="00DF06DB">
              <w:rPr>
                <w:rFonts w:ascii="Courier New" w:hAnsi="Courier New" w:cs="Courier New"/>
                <w:b/>
                <w:bCs/>
                <w:color w:val="000000"/>
              </w:rPr>
              <w:t>10990</w:t>
            </w:r>
          </w:p>
        </w:tc>
        <w:tc>
          <w:tcPr>
            <w:tcW w:w="817" w:type="dxa"/>
            <w:gridSpan w:val="2"/>
            <w:tcBorders>
              <w:top w:val="nil"/>
              <w:left w:val="nil"/>
              <w:bottom w:val="nil"/>
              <w:right w:val="nil"/>
            </w:tcBorders>
            <w:shd w:val="clear" w:color="auto" w:fill="auto"/>
            <w:noWrap/>
            <w:vAlign w:val="bottom"/>
            <w:hideMark/>
          </w:tcPr>
          <w:p w14:paraId="683F422C" w14:textId="77777777" w:rsidR="004F000F" w:rsidRPr="00DF06DB" w:rsidRDefault="004F000F" w:rsidP="004F51C1">
            <w:pPr>
              <w:jc w:val="right"/>
              <w:rPr>
                <w:rFonts w:ascii="Courier New" w:hAnsi="Courier New" w:cs="Courier New"/>
                <w:b/>
                <w:bCs/>
                <w:color w:val="000000"/>
              </w:rPr>
            </w:pPr>
            <w:r w:rsidRPr="00DF06DB">
              <w:rPr>
                <w:rFonts w:ascii="Courier New" w:hAnsi="Courier New" w:cs="Courier New"/>
                <w:b/>
                <w:bCs/>
                <w:color w:val="000000"/>
              </w:rPr>
              <w:t>13188</w:t>
            </w:r>
          </w:p>
        </w:tc>
        <w:tc>
          <w:tcPr>
            <w:tcW w:w="817" w:type="dxa"/>
            <w:gridSpan w:val="2"/>
            <w:tcBorders>
              <w:top w:val="nil"/>
              <w:left w:val="nil"/>
              <w:bottom w:val="nil"/>
              <w:right w:val="nil"/>
            </w:tcBorders>
            <w:shd w:val="clear" w:color="auto" w:fill="auto"/>
            <w:noWrap/>
            <w:vAlign w:val="bottom"/>
            <w:hideMark/>
          </w:tcPr>
          <w:p w14:paraId="5DDA6F32" w14:textId="77777777" w:rsidR="004F000F" w:rsidRPr="00DF06DB" w:rsidRDefault="004F000F" w:rsidP="004F51C1">
            <w:pPr>
              <w:jc w:val="right"/>
              <w:rPr>
                <w:rFonts w:ascii="Courier New" w:hAnsi="Courier New" w:cs="Courier New"/>
                <w:b/>
                <w:bCs/>
                <w:color w:val="000000"/>
              </w:rPr>
            </w:pPr>
            <w:r w:rsidRPr="00DF06DB">
              <w:rPr>
                <w:rFonts w:ascii="Courier New" w:hAnsi="Courier New" w:cs="Courier New"/>
                <w:b/>
                <w:bCs/>
                <w:color w:val="000000"/>
              </w:rPr>
              <w:t>15700</w:t>
            </w:r>
          </w:p>
        </w:tc>
        <w:tc>
          <w:tcPr>
            <w:tcW w:w="817" w:type="dxa"/>
            <w:gridSpan w:val="2"/>
            <w:tcBorders>
              <w:top w:val="nil"/>
              <w:left w:val="nil"/>
              <w:bottom w:val="nil"/>
              <w:right w:val="nil"/>
            </w:tcBorders>
            <w:shd w:val="clear" w:color="auto" w:fill="auto"/>
            <w:noWrap/>
            <w:vAlign w:val="bottom"/>
            <w:hideMark/>
          </w:tcPr>
          <w:p w14:paraId="1FE8A982" w14:textId="77777777" w:rsidR="004F000F" w:rsidRPr="00DF06DB" w:rsidRDefault="004F000F" w:rsidP="004F51C1">
            <w:pPr>
              <w:jc w:val="right"/>
              <w:rPr>
                <w:rFonts w:ascii="Courier New" w:hAnsi="Courier New" w:cs="Courier New"/>
                <w:b/>
                <w:bCs/>
                <w:color w:val="000000"/>
              </w:rPr>
            </w:pPr>
            <w:r w:rsidRPr="00DF06DB">
              <w:rPr>
                <w:rFonts w:ascii="Courier New" w:hAnsi="Courier New" w:cs="Courier New"/>
                <w:b/>
                <w:bCs/>
                <w:color w:val="000000"/>
              </w:rPr>
              <w:t>18840</w:t>
            </w:r>
          </w:p>
        </w:tc>
        <w:tc>
          <w:tcPr>
            <w:tcW w:w="817" w:type="dxa"/>
            <w:gridSpan w:val="2"/>
            <w:tcBorders>
              <w:top w:val="nil"/>
              <w:left w:val="nil"/>
              <w:bottom w:val="nil"/>
              <w:right w:val="nil"/>
            </w:tcBorders>
            <w:shd w:val="clear" w:color="auto" w:fill="auto"/>
            <w:noWrap/>
            <w:vAlign w:val="bottom"/>
            <w:hideMark/>
          </w:tcPr>
          <w:p w14:paraId="3BBB999F" w14:textId="77777777" w:rsidR="004F000F" w:rsidRPr="00DF06DB" w:rsidRDefault="004F000F" w:rsidP="004F51C1">
            <w:pPr>
              <w:jc w:val="right"/>
              <w:rPr>
                <w:rFonts w:ascii="Courier New" w:hAnsi="Courier New" w:cs="Courier New"/>
                <w:b/>
                <w:bCs/>
                <w:color w:val="000000"/>
              </w:rPr>
            </w:pPr>
            <w:r w:rsidRPr="00DF06DB">
              <w:rPr>
                <w:rFonts w:ascii="Courier New" w:hAnsi="Courier New" w:cs="Courier New"/>
                <w:b/>
                <w:bCs/>
                <w:color w:val="000000"/>
              </w:rPr>
              <w:t>21980</w:t>
            </w:r>
          </w:p>
        </w:tc>
        <w:tc>
          <w:tcPr>
            <w:tcW w:w="817" w:type="dxa"/>
            <w:gridSpan w:val="2"/>
            <w:tcBorders>
              <w:top w:val="nil"/>
              <w:left w:val="nil"/>
              <w:bottom w:val="nil"/>
              <w:right w:val="nil"/>
            </w:tcBorders>
            <w:shd w:val="clear" w:color="auto" w:fill="auto"/>
            <w:noWrap/>
            <w:vAlign w:val="bottom"/>
            <w:hideMark/>
          </w:tcPr>
          <w:p w14:paraId="270147D9" w14:textId="77777777" w:rsidR="004F000F" w:rsidRPr="00DF06DB" w:rsidRDefault="004F000F" w:rsidP="004F51C1">
            <w:pPr>
              <w:jc w:val="right"/>
              <w:rPr>
                <w:rFonts w:ascii="Courier New" w:hAnsi="Courier New" w:cs="Courier New"/>
                <w:b/>
                <w:bCs/>
                <w:color w:val="000000"/>
              </w:rPr>
            </w:pPr>
            <w:r w:rsidRPr="00DF06DB">
              <w:rPr>
                <w:rFonts w:ascii="Courier New" w:hAnsi="Courier New" w:cs="Courier New"/>
                <w:b/>
                <w:bCs/>
                <w:color w:val="000000"/>
              </w:rPr>
              <w:t>25120</w:t>
            </w:r>
          </w:p>
        </w:tc>
        <w:tc>
          <w:tcPr>
            <w:tcW w:w="817" w:type="dxa"/>
            <w:gridSpan w:val="2"/>
            <w:tcBorders>
              <w:top w:val="nil"/>
              <w:left w:val="nil"/>
              <w:bottom w:val="nil"/>
              <w:right w:val="nil"/>
            </w:tcBorders>
            <w:shd w:val="clear" w:color="auto" w:fill="auto"/>
            <w:noWrap/>
            <w:vAlign w:val="bottom"/>
            <w:hideMark/>
          </w:tcPr>
          <w:p w14:paraId="772E1690" w14:textId="77777777" w:rsidR="004F000F" w:rsidRPr="00DF06DB" w:rsidRDefault="004F000F" w:rsidP="004F51C1">
            <w:pPr>
              <w:jc w:val="right"/>
              <w:rPr>
                <w:rFonts w:ascii="Courier New" w:hAnsi="Courier New" w:cs="Courier New"/>
                <w:b/>
                <w:bCs/>
                <w:color w:val="000000"/>
              </w:rPr>
            </w:pPr>
            <w:r w:rsidRPr="00DF06DB">
              <w:rPr>
                <w:rFonts w:ascii="Courier New" w:hAnsi="Courier New" w:cs="Courier New"/>
                <w:b/>
                <w:bCs/>
                <w:color w:val="000000"/>
              </w:rPr>
              <w:t>28260</w:t>
            </w:r>
          </w:p>
        </w:tc>
        <w:tc>
          <w:tcPr>
            <w:tcW w:w="817" w:type="dxa"/>
            <w:gridSpan w:val="2"/>
            <w:tcBorders>
              <w:top w:val="nil"/>
              <w:left w:val="nil"/>
              <w:bottom w:val="nil"/>
              <w:right w:val="nil"/>
            </w:tcBorders>
            <w:shd w:val="clear" w:color="auto" w:fill="auto"/>
            <w:noWrap/>
            <w:vAlign w:val="bottom"/>
            <w:hideMark/>
          </w:tcPr>
          <w:p w14:paraId="3E247E22" w14:textId="77777777" w:rsidR="004F000F" w:rsidRPr="00DF06DB" w:rsidRDefault="004F000F" w:rsidP="004F51C1">
            <w:pPr>
              <w:jc w:val="right"/>
              <w:rPr>
                <w:rFonts w:ascii="Courier New" w:hAnsi="Courier New" w:cs="Courier New"/>
                <w:b/>
                <w:bCs/>
                <w:color w:val="000000"/>
              </w:rPr>
            </w:pPr>
            <w:r w:rsidRPr="00DF06DB">
              <w:rPr>
                <w:rFonts w:ascii="Courier New" w:hAnsi="Courier New" w:cs="Courier New"/>
                <w:b/>
                <w:bCs/>
                <w:color w:val="000000"/>
              </w:rPr>
              <w:t>31400</w:t>
            </w:r>
          </w:p>
        </w:tc>
      </w:tr>
      <w:tr w:rsidR="004F000F" w:rsidRPr="00DF06DB" w14:paraId="36973C58" w14:textId="77777777" w:rsidTr="004F000F">
        <w:trPr>
          <w:gridBefore w:val="1"/>
          <w:wBefore w:w="108" w:type="dxa"/>
          <w:trHeight w:val="270"/>
        </w:trPr>
        <w:tc>
          <w:tcPr>
            <w:tcW w:w="2500" w:type="dxa"/>
            <w:gridSpan w:val="2"/>
            <w:tcBorders>
              <w:top w:val="nil"/>
              <w:left w:val="nil"/>
              <w:bottom w:val="single" w:sz="4" w:space="0" w:color="auto"/>
              <w:right w:val="nil"/>
            </w:tcBorders>
            <w:shd w:val="clear" w:color="auto" w:fill="auto"/>
            <w:noWrap/>
            <w:vAlign w:val="bottom"/>
            <w:hideMark/>
          </w:tcPr>
          <w:p w14:paraId="5A656820" w14:textId="77777777" w:rsidR="004F000F" w:rsidRPr="00DF06DB" w:rsidRDefault="004F000F" w:rsidP="004F51C1">
            <w:pPr>
              <w:rPr>
                <w:rFonts w:ascii="Courier New" w:hAnsi="Courier New" w:cs="Courier New"/>
                <w:b/>
                <w:bCs/>
              </w:rPr>
            </w:pPr>
            <w:r w:rsidRPr="00DF06DB">
              <w:rPr>
                <w:rFonts w:ascii="Courier New" w:hAnsi="Courier New" w:cs="Courier New"/>
                <w:b/>
                <w:bCs/>
              </w:rPr>
              <w:t xml:space="preserve">  55,000 - 58,999</w:t>
            </w:r>
          </w:p>
        </w:tc>
        <w:tc>
          <w:tcPr>
            <w:tcW w:w="337" w:type="dxa"/>
            <w:gridSpan w:val="2"/>
            <w:tcBorders>
              <w:top w:val="nil"/>
              <w:left w:val="nil"/>
              <w:bottom w:val="single" w:sz="4" w:space="0" w:color="auto"/>
              <w:right w:val="nil"/>
            </w:tcBorders>
            <w:shd w:val="clear" w:color="auto" w:fill="auto"/>
            <w:noWrap/>
            <w:vAlign w:val="bottom"/>
            <w:hideMark/>
          </w:tcPr>
          <w:p w14:paraId="7F586AEA" w14:textId="77777777" w:rsidR="004F000F" w:rsidRPr="00DF06DB" w:rsidRDefault="004F000F" w:rsidP="004F51C1">
            <w:pPr>
              <w:rPr>
                <w:rFonts w:ascii="Courier New" w:hAnsi="Courier New" w:cs="Courier New"/>
                <w:b/>
                <w:bCs/>
              </w:rPr>
            </w:pPr>
            <w:r w:rsidRPr="00DF06DB">
              <w:rPr>
                <w:rFonts w:ascii="Courier New" w:hAnsi="Courier New" w:cs="Courier New"/>
                <w:b/>
                <w:bCs/>
              </w:rPr>
              <w:t> </w:t>
            </w:r>
          </w:p>
        </w:tc>
        <w:tc>
          <w:tcPr>
            <w:tcW w:w="760" w:type="dxa"/>
            <w:gridSpan w:val="2"/>
            <w:tcBorders>
              <w:top w:val="nil"/>
              <w:left w:val="nil"/>
              <w:bottom w:val="single" w:sz="4" w:space="0" w:color="auto"/>
              <w:right w:val="nil"/>
            </w:tcBorders>
            <w:shd w:val="clear" w:color="auto" w:fill="auto"/>
            <w:noWrap/>
            <w:vAlign w:val="bottom"/>
            <w:hideMark/>
          </w:tcPr>
          <w:p w14:paraId="7E0A844C" w14:textId="77777777" w:rsidR="004F000F" w:rsidRPr="00DF06DB" w:rsidRDefault="004F000F" w:rsidP="004F51C1">
            <w:pPr>
              <w:jc w:val="right"/>
              <w:rPr>
                <w:rFonts w:ascii="Courier New" w:hAnsi="Courier New" w:cs="Courier New"/>
                <w:b/>
                <w:bCs/>
                <w:color w:val="000000"/>
              </w:rPr>
            </w:pPr>
            <w:r w:rsidRPr="00DF06DB">
              <w:rPr>
                <w:rFonts w:ascii="Courier New" w:hAnsi="Courier New" w:cs="Courier New"/>
                <w:b/>
                <w:bCs/>
                <w:color w:val="000000"/>
              </w:rPr>
              <w:t>1520</w:t>
            </w:r>
          </w:p>
        </w:tc>
        <w:tc>
          <w:tcPr>
            <w:tcW w:w="760" w:type="dxa"/>
            <w:gridSpan w:val="2"/>
            <w:tcBorders>
              <w:top w:val="nil"/>
              <w:left w:val="nil"/>
              <w:bottom w:val="single" w:sz="4" w:space="0" w:color="auto"/>
              <w:right w:val="nil"/>
            </w:tcBorders>
            <w:shd w:val="clear" w:color="auto" w:fill="auto"/>
            <w:noWrap/>
            <w:vAlign w:val="bottom"/>
            <w:hideMark/>
          </w:tcPr>
          <w:p w14:paraId="74824A06" w14:textId="77777777" w:rsidR="004F000F" w:rsidRPr="00DF06DB" w:rsidRDefault="004F000F" w:rsidP="004F51C1">
            <w:pPr>
              <w:jc w:val="right"/>
              <w:rPr>
                <w:rFonts w:ascii="Courier New" w:hAnsi="Courier New" w:cs="Courier New"/>
                <w:b/>
                <w:bCs/>
                <w:color w:val="000000"/>
              </w:rPr>
            </w:pPr>
            <w:r w:rsidRPr="00DF06DB">
              <w:rPr>
                <w:rFonts w:ascii="Courier New" w:hAnsi="Courier New" w:cs="Courier New"/>
                <w:b/>
                <w:bCs/>
                <w:color w:val="000000"/>
              </w:rPr>
              <w:t>3040</w:t>
            </w:r>
          </w:p>
        </w:tc>
        <w:tc>
          <w:tcPr>
            <w:tcW w:w="760" w:type="dxa"/>
            <w:gridSpan w:val="2"/>
            <w:tcBorders>
              <w:top w:val="nil"/>
              <w:left w:val="nil"/>
              <w:bottom w:val="single" w:sz="4" w:space="0" w:color="auto"/>
              <w:right w:val="nil"/>
            </w:tcBorders>
            <w:shd w:val="clear" w:color="auto" w:fill="auto"/>
            <w:noWrap/>
            <w:vAlign w:val="bottom"/>
            <w:hideMark/>
          </w:tcPr>
          <w:p w14:paraId="455EB01B" w14:textId="77777777" w:rsidR="004F000F" w:rsidRPr="00DF06DB" w:rsidRDefault="004F000F" w:rsidP="004F51C1">
            <w:pPr>
              <w:jc w:val="right"/>
              <w:rPr>
                <w:rFonts w:ascii="Courier New" w:hAnsi="Courier New" w:cs="Courier New"/>
                <w:b/>
                <w:bCs/>
                <w:color w:val="000000"/>
              </w:rPr>
            </w:pPr>
            <w:r w:rsidRPr="00DF06DB">
              <w:rPr>
                <w:rFonts w:ascii="Courier New" w:hAnsi="Courier New" w:cs="Courier New"/>
                <w:b/>
                <w:bCs/>
                <w:color w:val="000000"/>
              </w:rPr>
              <w:t>4560</w:t>
            </w:r>
          </w:p>
        </w:tc>
        <w:tc>
          <w:tcPr>
            <w:tcW w:w="817" w:type="dxa"/>
            <w:gridSpan w:val="2"/>
            <w:tcBorders>
              <w:top w:val="nil"/>
              <w:left w:val="nil"/>
              <w:bottom w:val="single" w:sz="4" w:space="0" w:color="auto"/>
              <w:right w:val="nil"/>
            </w:tcBorders>
            <w:shd w:val="clear" w:color="auto" w:fill="auto"/>
            <w:noWrap/>
            <w:vAlign w:val="bottom"/>
            <w:hideMark/>
          </w:tcPr>
          <w:p w14:paraId="5C96D340" w14:textId="77777777" w:rsidR="004F000F" w:rsidRPr="00DF06DB" w:rsidRDefault="004F000F" w:rsidP="004F51C1">
            <w:pPr>
              <w:jc w:val="right"/>
              <w:rPr>
                <w:rFonts w:ascii="Courier New" w:hAnsi="Courier New" w:cs="Courier New"/>
                <w:b/>
                <w:bCs/>
                <w:color w:val="000000"/>
              </w:rPr>
            </w:pPr>
            <w:r w:rsidRPr="00DF06DB">
              <w:rPr>
                <w:rFonts w:ascii="Courier New" w:hAnsi="Courier New" w:cs="Courier New"/>
                <w:b/>
                <w:bCs/>
                <w:color w:val="000000"/>
              </w:rPr>
              <w:t>6080</w:t>
            </w:r>
          </w:p>
        </w:tc>
        <w:tc>
          <w:tcPr>
            <w:tcW w:w="817" w:type="dxa"/>
            <w:gridSpan w:val="2"/>
            <w:tcBorders>
              <w:top w:val="nil"/>
              <w:left w:val="nil"/>
              <w:bottom w:val="single" w:sz="4" w:space="0" w:color="auto"/>
              <w:right w:val="nil"/>
            </w:tcBorders>
            <w:shd w:val="clear" w:color="auto" w:fill="auto"/>
            <w:noWrap/>
            <w:vAlign w:val="bottom"/>
            <w:hideMark/>
          </w:tcPr>
          <w:p w14:paraId="2133171E" w14:textId="77777777" w:rsidR="004F000F" w:rsidRPr="00DF06DB" w:rsidRDefault="004F000F" w:rsidP="004F51C1">
            <w:pPr>
              <w:jc w:val="right"/>
              <w:rPr>
                <w:rFonts w:ascii="Courier New" w:hAnsi="Courier New" w:cs="Courier New"/>
                <w:b/>
                <w:bCs/>
                <w:color w:val="000000"/>
              </w:rPr>
            </w:pPr>
            <w:r w:rsidRPr="00DF06DB">
              <w:rPr>
                <w:rFonts w:ascii="Courier New" w:hAnsi="Courier New" w:cs="Courier New"/>
                <w:b/>
                <w:bCs/>
                <w:color w:val="000000"/>
              </w:rPr>
              <w:t>7600</w:t>
            </w:r>
          </w:p>
        </w:tc>
        <w:tc>
          <w:tcPr>
            <w:tcW w:w="817" w:type="dxa"/>
            <w:gridSpan w:val="2"/>
            <w:tcBorders>
              <w:top w:val="nil"/>
              <w:left w:val="nil"/>
              <w:bottom w:val="single" w:sz="4" w:space="0" w:color="auto"/>
              <w:right w:val="nil"/>
            </w:tcBorders>
            <w:shd w:val="clear" w:color="auto" w:fill="auto"/>
            <w:noWrap/>
            <w:vAlign w:val="bottom"/>
            <w:hideMark/>
          </w:tcPr>
          <w:p w14:paraId="400A9DB5" w14:textId="77777777" w:rsidR="004F000F" w:rsidRPr="00DF06DB" w:rsidRDefault="004F000F" w:rsidP="004F51C1">
            <w:pPr>
              <w:jc w:val="right"/>
              <w:rPr>
                <w:rFonts w:ascii="Courier New" w:hAnsi="Courier New" w:cs="Courier New"/>
                <w:b/>
                <w:bCs/>
                <w:color w:val="000000"/>
              </w:rPr>
            </w:pPr>
            <w:r w:rsidRPr="00DF06DB">
              <w:rPr>
                <w:rFonts w:ascii="Courier New" w:hAnsi="Courier New" w:cs="Courier New"/>
                <w:b/>
                <w:bCs/>
                <w:color w:val="000000"/>
              </w:rPr>
              <w:t>9120</w:t>
            </w:r>
          </w:p>
        </w:tc>
        <w:tc>
          <w:tcPr>
            <w:tcW w:w="817" w:type="dxa"/>
            <w:gridSpan w:val="2"/>
            <w:tcBorders>
              <w:top w:val="nil"/>
              <w:left w:val="nil"/>
              <w:bottom w:val="single" w:sz="4" w:space="0" w:color="auto"/>
              <w:right w:val="nil"/>
            </w:tcBorders>
            <w:shd w:val="clear" w:color="auto" w:fill="auto"/>
            <w:noWrap/>
            <w:vAlign w:val="bottom"/>
            <w:hideMark/>
          </w:tcPr>
          <w:p w14:paraId="7251115A" w14:textId="77777777" w:rsidR="004F000F" w:rsidRPr="00DF06DB" w:rsidRDefault="004F000F" w:rsidP="004F51C1">
            <w:pPr>
              <w:jc w:val="right"/>
              <w:rPr>
                <w:rFonts w:ascii="Courier New" w:hAnsi="Courier New" w:cs="Courier New"/>
                <w:b/>
                <w:bCs/>
                <w:color w:val="000000"/>
              </w:rPr>
            </w:pPr>
            <w:r w:rsidRPr="00DF06DB">
              <w:rPr>
                <w:rFonts w:ascii="Courier New" w:hAnsi="Courier New" w:cs="Courier New"/>
                <w:b/>
                <w:bCs/>
                <w:color w:val="000000"/>
              </w:rPr>
              <w:t>10640</w:t>
            </w:r>
          </w:p>
        </w:tc>
        <w:tc>
          <w:tcPr>
            <w:tcW w:w="817" w:type="dxa"/>
            <w:gridSpan w:val="2"/>
            <w:tcBorders>
              <w:top w:val="nil"/>
              <w:left w:val="nil"/>
              <w:bottom w:val="single" w:sz="4" w:space="0" w:color="auto"/>
              <w:right w:val="nil"/>
            </w:tcBorders>
            <w:shd w:val="clear" w:color="auto" w:fill="auto"/>
            <w:noWrap/>
            <w:vAlign w:val="bottom"/>
            <w:hideMark/>
          </w:tcPr>
          <w:p w14:paraId="2B13996A" w14:textId="77777777" w:rsidR="004F000F" w:rsidRPr="00DF06DB" w:rsidRDefault="004F000F" w:rsidP="004F51C1">
            <w:pPr>
              <w:jc w:val="right"/>
              <w:rPr>
                <w:rFonts w:ascii="Courier New" w:hAnsi="Courier New" w:cs="Courier New"/>
                <w:b/>
                <w:bCs/>
                <w:color w:val="000000"/>
              </w:rPr>
            </w:pPr>
            <w:r w:rsidRPr="00DF06DB">
              <w:rPr>
                <w:rFonts w:ascii="Courier New" w:hAnsi="Courier New" w:cs="Courier New"/>
                <w:b/>
                <w:bCs/>
                <w:color w:val="000000"/>
              </w:rPr>
              <w:t>12768</w:t>
            </w:r>
          </w:p>
        </w:tc>
        <w:tc>
          <w:tcPr>
            <w:tcW w:w="817" w:type="dxa"/>
            <w:gridSpan w:val="2"/>
            <w:tcBorders>
              <w:top w:val="nil"/>
              <w:left w:val="nil"/>
              <w:bottom w:val="single" w:sz="4" w:space="0" w:color="auto"/>
              <w:right w:val="nil"/>
            </w:tcBorders>
            <w:shd w:val="clear" w:color="auto" w:fill="auto"/>
            <w:noWrap/>
            <w:vAlign w:val="bottom"/>
            <w:hideMark/>
          </w:tcPr>
          <w:p w14:paraId="29F14AC1" w14:textId="77777777" w:rsidR="004F000F" w:rsidRPr="00DF06DB" w:rsidRDefault="004F000F" w:rsidP="004F51C1">
            <w:pPr>
              <w:jc w:val="right"/>
              <w:rPr>
                <w:rFonts w:ascii="Courier New" w:hAnsi="Courier New" w:cs="Courier New"/>
                <w:b/>
                <w:bCs/>
                <w:color w:val="000000"/>
              </w:rPr>
            </w:pPr>
            <w:r w:rsidRPr="00DF06DB">
              <w:rPr>
                <w:rFonts w:ascii="Courier New" w:hAnsi="Courier New" w:cs="Courier New"/>
                <w:b/>
                <w:bCs/>
                <w:color w:val="000000"/>
              </w:rPr>
              <w:t>15200</w:t>
            </w:r>
          </w:p>
        </w:tc>
        <w:tc>
          <w:tcPr>
            <w:tcW w:w="817" w:type="dxa"/>
            <w:gridSpan w:val="2"/>
            <w:tcBorders>
              <w:top w:val="nil"/>
              <w:left w:val="nil"/>
              <w:bottom w:val="single" w:sz="4" w:space="0" w:color="auto"/>
              <w:right w:val="nil"/>
            </w:tcBorders>
            <w:shd w:val="clear" w:color="auto" w:fill="auto"/>
            <w:noWrap/>
            <w:vAlign w:val="bottom"/>
            <w:hideMark/>
          </w:tcPr>
          <w:p w14:paraId="28CDA063" w14:textId="77777777" w:rsidR="004F000F" w:rsidRPr="00DF06DB" w:rsidRDefault="004F000F" w:rsidP="004F51C1">
            <w:pPr>
              <w:jc w:val="right"/>
              <w:rPr>
                <w:rFonts w:ascii="Courier New" w:hAnsi="Courier New" w:cs="Courier New"/>
                <w:b/>
                <w:bCs/>
                <w:color w:val="000000"/>
              </w:rPr>
            </w:pPr>
            <w:r w:rsidRPr="00DF06DB">
              <w:rPr>
                <w:rFonts w:ascii="Courier New" w:hAnsi="Courier New" w:cs="Courier New"/>
                <w:b/>
                <w:bCs/>
                <w:color w:val="000000"/>
              </w:rPr>
              <w:t>18240</w:t>
            </w:r>
          </w:p>
        </w:tc>
        <w:tc>
          <w:tcPr>
            <w:tcW w:w="817" w:type="dxa"/>
            <w:gridSpan w:val="2"/>
            <w:tcBorders>
              <w:top w:val="nil"/>
              <w:left w:val="nil"/>
              <w:bottom w:val="single" w:sz="4" w:space="0" w:color="auto"/>
              <w:right w:val="nil"/>
            </w:tcBorders>
            <w:shd w:val="clear" w:color="auto" w:fill="auto"/>
            <w:noWrap/>
            <w:vAlign w:val="bottom"/>
            <w:hideMark/>
          </w:tcPr>
          <w:p w14:paraId="738EBA5F" w14:textId="77777777" w:rsidR="004F000F" w:rsidRPr="00DF06DB" w:rsidRDefault="004F000F" w:rsidP="004F51C1">
            <w:pPr>
              <w:jc w:val="right"/>
              <w:rPr>
                <w:rFonts w:ascii="Courier New" w:hAnsi="Courier New" w:cs="Courier New"/>
                <w:b/>
                <w:bCs/>
                <w:color w:val="000000"/>
              </w:rPr>
            </w:pPr>
            <w:r w:rsidRPr="00DF06DB">
              <w:rPr>
                <w:rFonts w:ascii="Courier New" w:hAnsi="Courier New" w:cs="Courier New"/>
                <w:b/>
                <w:bCs/>
                <w:color w:val="000000"/>
              </w:rPr>
              <w:t>21280</w:t>
            </w:r>
          </w:p>
        </w:tc>
        <w:tc>
          <w:tcPr>
            <w:tcW w:w="817" w:type="dxa"/>
            <w:gridSpan w:val="2"/>
            <w:tcBorders>
              <w:top w:val="nil"/>
              <w:left w:val="nil"/>
              <w:bottom w:val="single" w:sz="4" w:space="0" w:color="auto"/>
              <w:right w:val="nil"/>
            </w:tcBorders>
            <w:shd w:val="clear" w:color="auto" w:fill="auto"/>
            <w:noWrap/>
            <w:vAlign w:val="bottom"/>
            <w:hideMark/>
          </w:tcPr>
          <w:p w14:paraId="4590C87F" w14:textId="77777777" w:rsidR="004F000F" w:rsidRPr="00DF06DB" w:rsidRDefault="004F000F" w:rsidP="004F51C1">
            <w:pPr>
              <w:jc w:val="right"/>
              <w:rPr>
                <w:rFonts w:ascii="Courier New" w:hAnsi="Courier New" w:cs="Courier New"/>
                <w:b/>
                <w:bCs/>
                <w:color w:val="000000"/>
              </w:rPr>
            </w:pPr>
            <w:r w:rsidRPr="00DF06DB">
              <w:rPr>
                <w:rFonts w:ascii="Courier New" w:hAnsi="Courier New" w:cs="Courier New"/>
                <w:b/>
                <w:bCs/>
                <w:color w:val="000000"/>
              </w:rPr>
              <w:t>24320</w:t>
            </w:r>
          </w:p>
        </w:tc>
        <w:tc>
          <w:tcPr>
            <w:tcW w:w="817" w:type="dxa"/>
            <w:gridSpan w:val="2"/>
            <w:tcBorders>
              <w:top w:val="nil"/>
              <w:left w:val="nil"/>
              <w:bottom w:val="single" w:sz="4" w:space="0" w:color="auto"/>
              <w:right w:val="nil"/>
            </w:tcBorders>
            <w:shd w:val="clear" w:color="auto" w:fill="auto"/>
            <w:noWrap/>
            <w:vAlign w:val="bottom"/>
            <w:hideMark/>
          </w:tcPr>
          <w:p w14:paraId="5E687EE3" w14:textId="77777777" w:rsidR="004F000F" w:rsidRPr="00DF06DB" w:rsidRDefault="004F000F" w:rsidP="004F51C1">
            <w:pPr>
              <w:jc w:val="right"/>
              <w:rPr>
                <w:rFonts w:ascii="Courier New" w:hAnsi="Courier New" w:cs="Courier New"/>
                <w:b/>
                <w:bCs/>
                <w:color w:val="000000"/>
              </w:rPr>
            </w:pPr>
            <w:r w:rsidRPr="00DF06DB">
              <w:rPr>
                <w:rFonts w:ascii="Courier New" w:hAnsi="Courier New" w:cs="Courier New"/>
                <w:b/>
                <w:bCs/>
                <w:color w:val="000000"/>
              </w:rPr>
              <w:t>27360</w:t>
            </w:r>
          </w:p>
        </w:tc>
        <w:tc>
          <w:tcPr>
            <w:tcW w:w="817" w:type="dxa"/>
            <w:gridSpan w:val="2"/>
            <w:tcBorders>
              <w:top w:val="nil"/>
              <w:left w:val="nil"/>
              <w:bottom w:val="single" w:sz="4" w:space="0" w:color="auto"/>
              <w:right w:val="nil"/>
            </w:tcBorders>
            <w:shd w:val="clear" w:color="auto" w:fill="auto"/>
            <w:noWrap/>
            <w:vAlign w:val="bottom"/>
            <w:hideMark/>
          </w:tcPr>
          <w:p w14:paraId="69D8A0A1" w14:textId="77777777" w:rsidR="004F000F" w:rsidRPr="00DF06DB" w:rsidRDefault="004F000F" w:rsidP="004F51C1">
            <w:pPr>
              <w:jc w:val="right"/>
              <w:rPr>
                <w:rFonts w:ascii="Courier New" w:hAnsi="Courier New" w:cs="Courier New"/>
                <w:b/>
                <w:bCs/>
                <w:color w:val="000000"/>
              </w:rPr>
            </w:pPr>
            <w:r w:rsidRPr="00DF06DB">
              <w:rPr>
                <w:rFonts w:ascii="Courier New" w:hAnsi="Courier New" w:cs="Courier New"/>
                <w:b/>
                <w:bCs/>
                <w:color w:val="000000"/>
              </w:rPr>
              <w:t>30400</w:t>
            </w:r>
          </w:p>
        </w:tc>
      </w:tr>
      <w:tr w:rsidR="004F000F" w:rsidRPr="00DF06DB" w14:paraId="529C5DAE" w14:textId="77777777" w:rsidTr="004F000F">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62F2DF79" w14:textId="77777777" w:rsidR="004F000F" w:rsidRPr="00DF06DB" w:rsidRDefault="004F000F" w:rsidP="004F51C1">
            <w:pPr>
              <w:rPr>
                <w:rFonts w:ascii="Courier New" w:hAnsi="Courier New" w:cs="Courier New"/>
                <w:b/>
                <w:bCs/>
              </w:rPr>
            </w:pPr>
            <w:r w:rsidRPr="00DF06DB">
              <w:rPr>
                <w:rFonts w:ascii="Courier New" w:hAnsi="Courier New" w:cs="Courier New"/>
                <w:b/>
                <w:bCs/>
              </w:rPr>
              <w:t xml:space="preserve">  51,000 - 54,999</w:t>
            </w:r>
          </w:p>
        </w:tc>
        <w:tc>
          <w:tcPr>
            <w:tcW w:w="337" w:type="dxa"/>
            <w:gridSpan w:val="2"/>
            <w:tcBorders>
              <w:top w:val="nil"/>
              <w:left w:val="nil"/>
              <w:bottom w:val="nil"/>
              <w:right w:val="nil"/>
            </w:tcBorders>
            <w:shd w:val="clear" w:color="auto" w:fill="auto"/>
            <w:noWrap/>
            <w:vAlign w:val="bottom"/>
            <w:hideMark/>
          </w:tcPr>
          <w:p w14:paraId="1A740731" w14:textId="77777777" w:rsidR="004F000F" w:rsidRPr="00DF06DB" w:rsidRDefault="004F000F" w:rsidP="004F51C1">
            <w:pPr>
              <w:rPr>
                <w:rFonts w:ascii="Courier New" w:hAnsi="Courier New" w:cs="Courier New"/>
                <w:b/>
                <w:bCs/>
              </w:rPr>
            </w:pPr>
          </w:p>
        </w:tc>
        <w:tc>
          <w:tcPr>
            <w:tcW w:w="760" w:type="dxa"/>
            <w:gridSpan w:val="2"/>
            <w:tcBorders>
              <w:top w:val="nil"/>
              <w:left w:val="nil"/>
              <w:bottom w:val="nil"/>
              <w:right w:val="nil"/>
            </w:tcBorders>
            <w:shd w:val="clear" w:color="auto" w:fill="auto"/>
            <w:noWrap/>
            <w:vAlign w:val="bottom"/>
            <w:hideMark/>
          </w:tcPr>
          <w:p w14:paraId="70449B4B" w14:textId="77777777" w:rsidR="004F000F" w:rsidRPr="00DF06DB" w:rsidRDefault="004F000F" w:rsidP="004F51C1">
            <w:pPr>
              <w:jc w:val="right"/>
              <w:rPr>
                <w:rFonts w:ascii="Courier New" w:hAnsi="Courier New" w:cs="Courier New"/>
                <w:b/>
                <w:bCs/>
                <w:color w:val="000000"/>
              </w:rPr>
            </w:pPr>
            <w:r w:rsidRPr="00DF06DB">
              <w:rPr>
                <w:rFonts w:ascii="Courier New" w:hAnsi="Courier New" w:cs="Courier New"/>
                <w:b/>
                <w:bCs/>
                <w:color w:val="000000"/>
              </w:rPr>
              <w:t>1465</w:t>
            </w:r>
          </w:p>
        </w:tc>
        <w:tc>
          <w:tcPr>
            <w:tcW w:w="760" w:type="dxa"/>
            <w:gridSpan w:val="2"/>
            <w:tcBorders>
              <w:top w:val="nil"/>
              <w:left w:val="nil"/>
              <w:bottom w:val="nil"/>
              <w:right w:val="nil"/>
            </w:tcBorders>
            <w:shd w:val="clear" w:color="auto" w:fill="auto"/>
            <w:noWrap/>
            <w:vAlign w:val="bottom"/>
            <w:hideMark/>
          </w:tcPr>
          <w:p w14:paraId="13068ACE" w14:textId="77777777" w:rsidR="004F000F" w:rsidRPr="00DF06DB" w:rsidRDefault="004F000F" w:rsidP="004F51C1">
            <w:pPr>
              <w:jc w:val="right"/>
              <w:rPr>
                <w:rFonts w:ascii="Courier New" w:hAnsi="Courier New" w:cs="Courier New"/>
                <w:b/>
                <w:bCs/>
                <w:color w:val="000000"/>
              </w:rPr>
            </w:pPr>
            <w:r w:rsidRPr="00DF06DB">
              <w:rPr>
                <w:rFonts w:ascii="Courier New" w:hAnsi="Courier New" w:cs="Courier New"/>
                <w:b/>
                <w:bCs/>
                <w:color w:val="000000"/>
              </w:rPr>
              <w:t>2930</w:t>
            </w:r>
          </w:p>
        </w:tc>
        <w:tc>
          <w:tcPr>
            <w:tcW w:w="760" w:type="dxa"/>
            <w:gridSpan w:val="2"/>
            <w:tcBorders>
              <w:top w:val="nil"/>
              <w:left w:val="nil"/>
              <w:bottom w:val="nil"/>
              <w:right w:val="nil"/>
            </w:tcBorders>
            <w:shd w:val="clear" w:color="auto" w:fill="auto"/>
            <w:noWrap/>
            <w:vAlign w:val="bottom"/>
            <w:hideMark/>
          </w:tcPr>
          <w:p w14:paraId="7D07AC5E" w14:textId="77777777" w:rsidR="004F000F" w:rsidRPr="00DF06DB" w:rsidRDefault="004F000F" w:rsidP="004F51C1">
            <w:pPr>
              <w:jc w:val="right"/>
              <w:rPr>
                <w:rFonts w:ascii="Courier New" w:hAnsi="Courier New" w:cs="Courier New"/>
                <w:b/>
                <w:bCs/>
                <w:color w:val="000000"/>
              </w:rPr>
            </w:pPr>
            <w:r w:rsidRPr="00DF06DB">
              <w:rPr>
                <w:rFonts w:ascii="Courier New" w:hAnsi="Courier New" w:cs="Courier New"/>
                <w:b/>
                <w:bCs/>
                <w:color w:val="000000"/>
              </w:rPr>
              <w:t>4395</w:t>
            </w:r>
          </w:p>
        </w:tc>
        <w:tc>
          <w:tcPr>
            <w:tcW w:w="817" w:type="dxa"/>
            <w:gridSpan w:val="2"/>
            <w:tcBorders>
              <w:top w:val="nil"/>
              <w:left w:val="nil"/>
              <w:bottom w:val="nil"/>
              <w:right w:val="nil"/>
            </w:tcBorders>
            <w:shd w:val="clear" w:color="auto" w:fill="auto"/>
            <w:noWrap/>
            <w:vAlign w:val="bottom"/>
            <w:hideMark/>
          </w:tcPr>
          <w:p w14:paraId="2A6C8072" w14:textId="77777777" w:rsidR="004F000F" w:rsidRPr="00DF06DB" w:rsidRDefault="004F000F" w:rsidP="004F51C1">
            <w:pPr>
              <w:jc w:val="right"/>
              <w:rPr>
                <w:rFonts w:ascii="Courier New" w:hAnsi="Courier New" w:cs="Courier New"/>
                <w:b/>
                <w:bCs/>
                <w:color w:val="000000"/>
              </w:rPr>
            </w:pPr>
            <w:r w:rsidRPr="00DF06DB">
              <w:rPr>
                <w:rFonts w:ascii="Courier New" w:hAnsi="Courier New" w:cs="Courier New"/>
                <w:b/>
                <w:bCs/>
                <w:color w:val="000000"/>
              </w:rPr>
              <w:t>5860</w:t>
            </w:r>
          </w:p>
        </w:tc>
        <w:tc>
          <w:tcPr>
            <w:tcW w:w="817" w:type="dxa"/>
            <w:gridSpan w:val="2"/>
            <w:tcBorders>
              <w:top w:val="nil"/>
              <w:left w:val="nil"/>
              <w:bottom w:val="nil"/>
              <w:right w:val="nil"/>
            </w:tcBorders>
            <w:shd w:val="clear" w:color="auto" w:fill="auto"/>
            <w:noWrap/>
            <w:vAlign w:val="bottom"/>
            <w:hideMark/>
          </w:tcPr>
          <w:p w14:paraId="1F885747" w14:textId="77777777" w:rsidR="004F000F" w:rsidRPr="00DF06DB" w:rsidRDefault="004F000F" w:rsidP="004F51C1">
            <w:pPr>
              <w:jc w:val="right"/>
              <w:rPr>
                <w:rFonts w:ascii="Courier New" w:hAnsi="Courier New" w:cs="Courier New"/>
                <w:b/>
                <w:bCs/>
                <w:color w:val="000000"/>
              </w:rPr>
            </w:pPr>
            <w:r w:rsidRPr="00DF06DB">
              <w:rPr>
                <w:rFonts w:ascii="Courier New" w:hAnsi="Courier New" w:cs="Courier New"/>
                <w:b/>
                <w:bCs/>
                <w:color w:val="000000"/>
              </w:rPr>
              <w:t>7325</w:t>
            </w:r>
          </w:p>
        </w:tc>
        <w:tc>
          <w:tcPr>
            <w:tcW w:w="817" w:type="dxa"/>
            <w:gridSpan w:val="2"/>
            <w:tcBorders>
              <w:top w:val="nil"/>
              <w:left w:val="nil"/>
              <w:bottom w:val="nil"/>
              <w:right w:val="nil"/>
            </w:tcBorders>
            <w:shd w:val="clear" w:color="auto" w:fill="auto"/>
            <w:noWrap/>
            <w:vAlign w:val="bottom"/>
            <w:hideMark/>
          </w:tcPr>
          <w:p w14:paraId="4C890BAB" w14:textId="77777777" w:rsidR="004F000F" w:rsidRPr="00DF06DB" w:rsidRDefault="004F000F" w:rsidP="004F51C1">
            <w:pPr>
              <w:jc w:val="right"/>
              <w:rPr>
                <w:rFonts w:ascii="Courier New" w:hAnsi="Courier New" w:cs="Courier New"/>
                <w:b/>
                <w:bCs/>
                <w:color w:val="000000"/>
              </w:rPr>
            </w:pPr>
            <w:r w:rsidRPr="00DF06DB">
              <w:rPr>
                <w:rFonts w:ascii="Courier New" w:hAnsi="Courier New" w:cs="Courier New"/>
                <w:b/>
                <w:bCs/>
                <w:color w:val="000000"/>
              </w:rPr>
              <w:t>8790</w:t>
            </w:r>
          </w:p>
        </w:tc>
        <w:tc>
          <w:tcPr>
            <w:tcW w:w="817" w:type="dxa"/>
            <w:gridSpan w:val="2"/>
            <w:tcBorders>
              <w:top w:val="nil"/>
              <w:left w:val="nil"/>
              <w:bottom w:val="nil"/>
              <w:right w:val="nil"/>
            </w:tcBorders>
            <w:shd w:val="clear" w:color="auto" w:fill="auto"/>
            <w:noWrap/>
            <w:vAlign w:val="bottom"/>
            <w:hideMark/>
          </w:tcPr>
          <w:p w14:paraId="409186E6" w14:textId="77777777" w:rsidR="004F000F" w:rsidRPr="00DF06DB" w:rsidRDefault="004F000F" w:rsidP="004F51C1">
            <w:pPr>
              <w:jc w:val="right"/>
              <w:rPr>
                <w:rFonts w:ascii="Courier New" w:hAnsi="Courier New" w:cs="Courier New"/>
                <w:b/>
                <w:bCs/>
                <w:color w:val="000000"/>
              </w:rPr>
            </w:pPr>
            <w:r w:rsidRPr="00DF06DB">
              <w:rPr>
                <w:rFonts w:ascii="Courier New" w:hAnsi="Courier New" w:cs="Courier New"/>
                <w:b/>
                <w:bCs/>
                <w:color w:val="000000"/>
              </w:rPr>
              <w:t>10255</w:t>
            </w:r>
          </w:p>
        </w:tc>
        <w:tc>
          <w:tcPr>
            <w:tcW w:w="817" w:type="dxa"/>
            <w:gridSpan w:val="2"/>
            <w:tcBorders>
              <w:top w:val="nil"/>
              <w:left w:val="nil"/>
              <w:bottom w:val="nil"/>
              <w:right w:val="nil"/>
            </w:tcBorders>
            <w:shd w:val="clear" w:color="auto" w:fill="auto"/>
            <w:noWrap/>
            <w:vAlign w:val="bottom"/>
            <w:hideMark/>
          </w:tcPr>
          <w:p w14:paraId="29F0EEFC" w14:textId="77777777" w:rsidR="004F000F" w:rsidRPr="00DF06DB" w:rsidRDefault="004F000F" w:rsidP="004F51C1">
            <w:pPr>
              <w:jc w:val="right"/>
              <w:rPr>
                <w:rFonts w:ascii="Courier New" w:hAnsi="Courier New" w:cs="Courier New"/>
                <w:b/>
                <w:bCs/>
                <w:color w:val="000000"/>
              </w:rPr>
            </w:pPr>
            <w:r w:rsidRPr="00DF06DB">
              <w:rPr>
                <w:rFonts w:ascii="Courier New" w:hAnsi="Courier New" w:cs="Courier New"/>
                <w:b/>
                <w:bCs/>
                <w:color w:val="000000"/>
              </w:rPr>
              <w:t>12306</w:t>
            </w:r>
          </w:p>
        </w:tc>
        <w:tc>
          <w:tcPr>
            <w:tcW w:w="817" w:type="dxa"/>
            <w:gridSpan w:val="2"/>
            <w:tcBorders>
              <w:top w:val="nil"/>
              <w:left w:val="nil"/>
              <w:bottom w:val="nil"/>
              <w:right w:val="nil"/>
            </w:tcBorders>
            <w:shd w:val="clear" w:color="auto" w:fill="auto"/>
            <w:noWrap/>
            <w:vAlign w:val="bottom"/>
            <w:hideMark/>
          </w:tcPr>
          <w:p w14:paraId="1B0D13B0" w14:textId="77777777" w:rsidR="004F000F" w:rsidRPr="00DF06DB" w:rsidRDefault="004F000F" w:rsidP="004F51C1">
            <w:pPr>
              <w:jc w:val="right"/>
              <w:rPr>
                <w:rFonts w:ascii="Courier New" w:hAnsi="Courier New" w:cs="Courier New"/>
                <w:b/>
                <w:bCs/>
                <w:color w:val="000000"/>
              </w:rPr>
            </w:pPr>
            <w:r w:rsidRPr="00DF06DB">
              <w:rPr>
                <w:rFonts w:ascii="Courier New" w:hAnsi="Courier New" w:cs="Courier New"/>
                <w:b/>
                <w:bCs/>
                <w:color w:val="000000"/>
              </w:rPr>
              <w:t>14650</w:t>
            </w:r>
          </w:p>
        </w:tc>
        <w:tc>
          <w:tcPr>
            <w:tcW w:w="817" w:type="dxa"/>
            <w:gridSpan w:val="2"/>
            <w:tcBorders>
              <w:top w:val="nil"/>
              <w:left w:val="nil"/>
              <w:bottom w:val="nil"/>
              <w:right w:val="nil"/>
            </w:tcBorders>
            <w:shd w:val="clear" w:color="auto" w:fill="auto"/>
            <w:noWrap/>
            <w:vAlign w:val="bottom"/>
            <w:hideMark/>
          </w:tcPr>
          <w:p w14:paraId="5FB90E1E" w14:textId="77777777" w:rsidR="004F000F" w:rsidRPr="00DF06DB" w:rsidRDefault="004F000F" w:rsidP="004F51C1">
            <w:pPr>
              <w:jc w:val="right"/>
              <w:rPr>
                <w:rFonts w:ascii="Courier New" w:hAnsi="Courier New" w:cs="Courier New"/>
                <w:b/>
                <w:bCs/>
                <w:color w:val="000000"/>
              </w:rPr>
            </w:pPr>
            <w:r w:rsidRPr="00DF06DB">
              <w:rPr>
                <w:rFonts w:ascii="Courier New" w:hAnsi="Courier New" w:cs="Courier New"/>
                <w:b/>
                <w:bCs/>
                <w:color w:val="000000"/>
              </w:rPr>
              <w:t>17580</w:t>
            </w:r>
          </w:p>
        </w:tc>
        <w:tc>
          <w:tcPr>
            <w:tcW w:w="817" w:type="dxa"/>
            <w:gridSpan w:val="2"/>
            <w:tcBorders>
              <w:top w:val="nil"/>
              <w:left w:val="nil"/>
              <w:bottom w:val="nil"/>
              <w:right w:val="nil"/>
            </w:tcBorders>
            <w:shd w:val="clear" w:color="auto" w:fill="auto"/>
            <w:noWrap/>
            <w:vAlign w:val="bottom"/>
            <w:hideMark/>
          </w:tcPr>
          <w:p w14:paraId="595F842A" w14:textId="77777777" w:rsidR="004F000F" w:rsidRPr="00DF06DB" w:rsidRDefault="004F000F" w:rsidP="004F51C1">
            <w:pPr>
              <w:jc w:val="right"/>
              <w:rPr>
                <w:rFonts w:ascii="Courier New" w:hAnsi="Courier New" w:cs="Courier New"/>
                <w:b/>
                <w:bCs/>
                <w:color w:val="000000"/>
              </w:rPr>
            </w:pPr>
            <w:r w:rsidRPr="00DF06DB">
              <w:rPr>
                <w:rFonts w:ascii="Courier New" w:hAnsi="Courier New" w:cs="Courier New"/>
                <w:b/>
                <w:bCs/>
                <w:color w:val="000000"/>
              </w:rPr>
              <w:t>20510</w:t>
            </w:r>
          </w:p>
        </w:tc>
        <w:tc>
          <w:tcPr>
            <w:tcW w:w="817" w:type="dxa"/>
            <w:gridSpan w:val="2"/>
            <w:tcBorders>
              <w:top w:val="nil"/>
              <w:left w:val="nil"/>
              <w:bottom w:val="nil"/>
              <w:right w:val="nil"/>
            </w:tcBorders>
            <w:shd w:val="clear" w:color="auto" w:fill="auto"/>
            <w:noWrap/>
            <w:vAlign w:val="bottom"/>
            <w:hideMark/>
          </w:tcPr>
          <w:p w14:paraId="405E3558" w14:textId="77777777" w:rsidR="004F000F" w:rsidRPr="00DF06DB" w:rsidRDefault="004F000F" w:rsidP="004F51C1">
            <w:pPr>
              <w:jc w:val="right"/>
              <w:rPr>
                <w:rFonts w:ascii="Courier New" w:hAnsi="Courier New" w:cs="Courier New"/>
                <w:b/>
                <w:bCs/>
                <w:color w:val="000000"/>
              </w:rPr>
            </w:pPr>
            <w:r w:rsidRPr="00DF06DB">
              <w:rPr>
                <w:rFonts w:ascii="Courier New" w:hAnsi="Courier New" w:cs="Courier New"/>
                <w:b/>
                <w:bCs/>
                <w:color w:val="000000"/>
              </w:rPr>
              <w:t>23440</w:t>
            </w:r>
          </w:p>
        </w:tc>
        <w:tc>
          <w:tcPr>
            <w:tcW w:w="817" w:type="dxa"/>
            <w:gridSpan w:val="2"/>
            <w:tcBorders>
              <w:top w:val="nil"/>
              <w:left w:val="nil"/>
              <w:bottom w:val="nil"/>
              <w:right w:val="nil"/>
            </w:tcBorders>
            <w:shd w:val="clear" w:color="auto" w:fill="auto"/>
            <w:noWrap/>
            <w:vAlign w:val="bottom"/>
            <w:hideMark/>
          </w:tcPr>
          <w:p w14:paraId="793154FF" w14:textId="77777777" w:rsidR="004F000F" w:rsidRPr="00DF06DB" w:rsidRDefault="004F000F" w:rsidP="004F51C1">
            <w:pPr>
              <w:jc w:val="right"/>
              <w:rPr>
                <w:rFonts w:ascii="Courier New" w:hAnsi="Courier New" w:cs="Courier New"/>
                <w:b/>
                <w:bCs/>
                <w:color w:val="000000"/>
              </w:rPr>
            </w:pPr>
            <w:r w:rsidRPr="00DF06DB">
              <w:rPr>
                <w:rFonts w:ascii="Courier New" w:hAnsi="Courier New" w:cs="Courier New"/>
                <w:b/>
                <w:bCs/>
                <w:color w:val="000000"/>
              </w:rPr>
              <w:t>26370</w:t>
            </w:r>
          </w:p>
        </w:tc>
        <w:tc>
          <w:tcPr>
            <w:tcW w:w="817" w:type="dxa"/>
            <w:gridSpan w:val="2"/>
            <w:tcBorders>
              <w:top w:val="nil"/>
              <w:left w:val="nil"/>
              <w:bottom w:val="nil"/>
              <w:right w:val="nil"/>
            </w:tcBorders>
            <w:shd w:val="clear" w:color="auto" w:fill="auto"/>
            <w:noWrap/>
            <w:vAlign w:val="bottom"/>
            <w:hideMark/>
          </w:tcPr>
          <w:p w14:paraId="7496A748" w14:textId="77777777" w:rsidR="004F000F" w:rsidRPr="00DF06DB" w:rsidRDefault="004F000F" w:rsidP="004F51C1">
            <w:pPr>
              <w:jc w:val="right"/>
              <w:rPr>
                <w:rFonts w:ascii="Courier New" w:hAnsi="Courier New" w:cs="Courier New"/>
                <w:b/>
                <w:bCs/>
                <w:color w:val="000000"/>
              </w:rPr>
            </w:pPr>
            <w:r w:rsidRPr="00DF06DB">
              <w:rPr>
                <w:rFonts w:ascii="Courier New" w:hAnsi="Courier New" w:cs="Courier New"/>
                <w:b/>
                <w:bCs/>
                <w:color w:val="000000"/>
              </w:rPr>
              <w:t>29300</w:t>
            </w:r>
          </w:p>
        </w:tc>
      </w:tr>
      <w:tr w:rsidR="004F000F" w:rsidRPr="00DF06DB" w14:paraId="6FA296EF" w14:textId="77777777" w:rsidTr="004F000F">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53C2C509" w14:textId="77777777" w:rsidR="004F000F" w:rsidRPr="00DF06DB" w:rsidRDefault="004F000F" w:rsidP="004F51C1">
            <w:pPr>
              <w:rPr>
                <w:rFonts w:ascii="Courier New" w:hAnsi="Courier New" w:cs="Courier New"/>
                <w:b/>
                <w:bCs/>
              </w:rPr>
            </w:pPr>
            <w:r w:rsidRPr="00DF06DB">
              <w:rPr>
                <w:rFonts w:ascii="Courier New" w:hAnsi="Courier New" w:cs="Courier New"/>
                <w:b/>
                <w:bCs/>
              </w:rPr>
              <w:t xml:space="preserve">  48,000 - 50,999</w:t>
            </w:r>
          </w:p>
        </w:tc>
        <w:tc>
          <w:tcPr>
            <w:tcW w:w="337" w:type="dxa"/>
            <w:gridSpan w:val="2"/>
            <w:tcBorders>
              <w:top w:val="nil"/>
              <w:left w:val="nil"/>
              <w:bottom w:val="nil"/>
              <w:right w:val="nil"/>
            </w:tcBorders>
            <w:shd w:val="clear" w:color="auto" w:fill="auto"/>
            <w:noWrap/>
            <w:vAlign w:val="bottom"/>
            <w:hideMark/>
          </w:tcPr>
          <w:p w14:paraId="720DC887" w14:textId="77777777" w:rsidR="004F000F" w:rsidRPr="00DF06DB" w:rsidRDefault="004F000F" w:rsidP="004F51C1">
            <w:pPr>
              <w:rPr>
                <w:rFonts w:ascii="Courier New" w:hAnsi="Courier New" w:cs="Courier New"/>
                <w:b/>
                <w:bCs/>
              </w:rPr>
            </w:pPr>
          </w:p>
        </w:tc>
        <w:tc>
          <w:tcPr>
            <w:tcW w:w="760" w:type="dxa"/>
            <w:gridSpan w:val="2"/>
            <w:tcBorders>
              <w:top w:val="nil"/>
              <w:left w:val="nil"/>
              <w:bottom w:val="nil"/>
              <w:right w:val="nil"/>
            </w:tcBorders>
            <w:shd w:val="clear" w:color="auto" w:fill="auto"/>
            <w:noWrap/>
            <w:vAlign w:val="bottom"/>
            <w:hideMark/>
          </w:tcPr>
          <w:p w14:paraId="15D2D037" w14:textId="77777777" w:rsidR="004F000F" w:rsidRPr="00DF06DB" w:rsidRDefault="004F000F" w:rsidP="004F51C1">
            <w:pPr>
              <w:jc w:val="right"/>
              <w:rPr>
                <w:rFonts w:ascii="Courier New" w:hAnsi="Courier New" w:cs="Courier New"/>
                <w:b/>
                <w:bCs/>
                <w:color w:val="000000"/>
              </w:rPr>
            </w:pPr>
            <w:r w:rsidRPr="00DF06DB">
              <w:rPr>
                <w:rFonts w:ascii="Courier New" w:hAnsi="Courier New" w:cs="Courier New"/>
                <w:b/>
                <w:bCs/>
                <w:color w:val="000000"/>
              </w:rPr>
              <w:t>1420</w:t>
            </w:r>
          </w:p>
        </w:tc>
        <w:tc>
          <w:tcPr>
            <w:tcW w:w="760" w:type="dxa"/>
            <w:gridSpan w:val="2"/>
            <w:tcBorders>
              <w:top w:val="nil"/>
              <w:left w:val="nil"/>
              <w:bottom w:val="nil"/>
              <w:right w:val="nil"/>
            </w:tcBorders>
            <w:shd w:val="clear" w:color="auto" w:fill="auto"/>
            <w:noWrap/>
            <w:vAlign w:val="bottom"/>
            <w:hideMark/>
          </w:tcPr>
          <w:p w14:paraId="538A9A7B" w14:textId="77777777" w:rsidR="004F000F" w:rsidRPr="00DF06DB" w:rsidRDefault="004F000F" w:rsidP="004F51C1">
            <w:pPr>
              <w:jc w:val="right"/>
              <w:rPr>
                <w:rFonts w:ascii="Courier New" w:hAnsi="Courier New" w:cs="Courier New"/>
                <w:b/>
                <w:bCs/>
                <w:color w:val="000000"/>
              </w:rPr>
            </w:pPr>
            <w:r w:rsidRPr="00DF06DB">
              <w:rPr>
                <w:rFonts w:ascii="Courier New" w:hAnsi="Courier New" w:cs="Courier New"/>
                <w:b/>
                <w:bCs/>
                <w:color w:val="000000"/>
              </w:rPr>
              <w:t>2840</w:t>
            </w:r>
          </w:p>
        </w:tc>
        <w:tc>
          <w:tcPr>
            <w:tcW w:w="760" w:type="dxa"/>
            <w:gridSpan w:val="2"/>
            <w:tcBorders>
              <w:top w:val="nil"/>
              <w:left w:val="nil"/>
              <w:bottom w:val="nil"/>
              <w:right w:val="nil"/>
            </w:tcBorders>
            <w:shd w:val="clear" w:color="auto" w:fill="auto"/>
            <w:noWrap/>
            <w:vAlign w:val="bottom"/>
            <w:hideMark/>
          </w:tcPr>
          <w:p w14:paraId="07554BFC" w14:textId="77777777" w:rsidR="004F000F" w:rsidRPr="00DF06DB" w:rsidRDefault="004F000F" w:rsidP="004F51C1">
            <w:pPr>
              <w:jc w:val="right"/>
              <w:rPr>
                <w:rFonts w:ascii="Courier New" w:hAnsi="Courier New" w:cs="Courier New"/>
                <w:b/>
                <w:bCs/>
                <w:color w:val="000000"/>
              </w:rPr>
            </w:pPr>
            <w:r w:rsidRPr="00DF06DB">
              <w:rPr>
                <w:rFonts w:ascii="Courier New" w:hAnsi="Courier New" w:cs="Courier New"/>
                <w:b/>
                <w:bCs/>
                <w:color w:val="000000"/>
              </w:rPr>
              <w:t>4260</w:t>
            </w:r>
          </w:p>
        </w:tc>
        <w:tc>
          <w:tcPr>
            <w:tcW w:w="817" w:type="dxa"/>
            <w:gridSpan w:val="2"/>
            <w:tcBorders>
              <w:top w:val="nil"/>
              <w:left w:val="nil"/>
              <w:bottom w:val="nil"/>
              <w:right w:val="nil"/>
            </w:tcBorders>
            <w:shd w:val="clear" w:color="auto" w:fill="auto"/>
            <w:noWrap/>
            <w:vAlign w:val="bottom"/>
            <w:hideMark/>
          </w:tcPr>
          <w:p w14:paraId="6E50BA37" w14:textId="77777777" w:rsidR="004F000F" w:rsidRPr="00DF06DB" w:rsidRDefault="004F000F" w:rsidP="004F51C1">
            <w:pPr>
              <w:jc w:val="right"/>
              <w:rPr>
                <w:rFonts w:ascii="Courier New" w:hAnsi="Courier New" w:cs="Courier New"/>
                <w:b/>
                <w:bCs/>
                <w:color w:val="000000"/>
              </w:rPr>
            </w:pPr>
            <w:r w:rsidRPr="00DF06DB">
              <w:rPr>
                <w:rFonts w:ascii="Courier New" w:hAnsi="Courier New" w:cs="Courier New"/>
                <w:b/>
                <w:bCs/>
                <w:color w:val="000000"/>
              </w:rPr>
              <w:t>5680</w:t>
            </w:r>
          </w:p>
        </w:tc>
        <w:tc>
          <w:tcPr>
            <w:tcW w:w="817" w:type="dxa"/>
            <w:gridSpan w:val="2"/>
            <w:tcBorders>
              <w:top w:val="nil"/>
              <w:left w:val="nil"/>
              <w:bottom w:val="nil"/>
              <w:right w:val="nil"/>
            </w:tcBorders>
            <w:shd w:val="clear" w:color="auto" w:fill="auto"/>
            <w:noWrap/>
            <w:vAlign w:val="bottom"/>
            <w:hideMark/>
          </w:tcPr>
          <w:p w14:paraId="2A04CE9C" w14:textId="77777777" w:rsidR="004F000F" w:rsidRPr="00DF06DB" w:rsidRDefault="004F000F" w:rsidP="004F51C1">
            <w:pPr>
              <w:jc w:val="right"/>
              <w:rPr>
                <w:rFonts w:ascii="Courier New" w:hAnsi="Courier New" w:cs="Courier New"/>
                <w:b/>
                <w:bCs/>
                <w:color w:val="000000"/>
              </w:rPr>
            </w:pPr>
            <w:r w:rsidRPr="00DF06DB">
              <w:rPr>
                <w:rFonts w:ascii="Courier New" w:hAnsi="Courier New" w:cs="Courier New"/>
                <w:b/>
                <w:bCs/>
                <w:color w:val="000000"/>
              </w:rPr>
              <w:t>7100</w:t>
            </w:r>
          </w:p>
        </w:tc>
        <w:tc>
          <w:tcPr>
            <w:tcW w:w="817" w:type="dxa"/>
            <w:gridSpan w:val="2"/>
            <w:tcBorders>
              <w:top w:val="nil"/>
              <w:left w:val="nil"/>
              <w:bottom w:val="nil"/>
              <w:right w:val="nil"/>
            </w:tcBorders>
            <w:shd w:val="clear" w:color="auto" w:fill="auto"/>
            <w:noWrap/>
            <w:vAlign w:val="bottom"/>
            <w:hideMark/>
          </w:tcPr>
          <w:p w14:paraId="15770F9D" w14:textId="77777777" w:rsidR="004F000F" w:rsidRPr="00DF06DB" w:rsidRDefault="004F000F" w:rsidP="004F51C1">
            <w:pPr>
              <w:jc w:val="right"/>
              <w:rPr>
                <w:rFonts w:ascii="Courier New" w:hAnsi="Courier New" w:cs="Courier New"/>
                <w:b/>
                <w:bCs/>
                <w:color w:val="000000"/>
              </w:rPr>
            </w:pPr>
            <w:r w:rsidRPr="00DF06DB">
              <w:rPr>
                <w:rFonts w:ascii="Courier New" w:hAnsi="Courier New" w:cs="Courier New"/>
                <w:b/>
                <w:bCs/>
                <w:color w:val="000000"/>
              </w:rPr>
              <w:t>8520</w:t>
            </w:r>
          </w:p>
        </w:tc>
        <w:tc>
          <w:tcPr>
            <w:tcW w:w="817" w:type="dxa"/>
            <w:gridSpan w:val="2"/>
            <w:tcBorders>
              <w:top w:val="nil"/>
              <w:left w:val="nil"/>
              <w:bottom w:val="nil"/>
              <w:right w:val="nil"/>
            </w:tcBorders>
            <w:shd w:val="clear" w:color="auto" w:fill="auto"/>
            <w:noWrap/>
            <w:vAlign w:val="bottom"/>
            <w:hideMark/>
          </w:tcPr>
          <w:p w14:paraId="139EC4D1" w14:textId="77777777" w:rsidR="004F000F" w:rsidRPr="00DF06DB" w:rsidRDefault="004F000F" w:rsidP="004F51C1">
            <w:pPr>
              <w:jc w:val="right"/>
              <w:rPr>
                <w:rFonts w:ascii="Courier New" w:hAnsi="Courier New" w:cs="Courier New"/>
                <w:b/>
                <w:bCs/>
                <w:color w:val="000000"/>
              </w:rPr>
            </w:pPr>
            <w:r w:rsidRPr="00DF06DB">
              <w:rPr>
                <w:rFonts w:ascii="Courier New" w:hAnsi="Courier New" w:cs="Courier New"/>
                <w:b/>
                <w:bCs/>
                <w:color w:val="000000"/>
              </w:rPr>
              <w:t>9940</w:t>
            </w:r>
          </w:p>
        </w:tc>
        <w:tc>
          <w:tcPr>
            <w:tcW w:w="817" w:type="dxa"/>
            <w:gridSpan w:val="2"/>
            <w:tcBorders>
              <w:top w:val="nil"/>
              <w:left w:val="nil"/>
              <w:bottom w:val="nil"/>
              <w:right w:val="nil"/>
            </w:tcBorders>
            <w:shd w:val="clear" w:color="auto" w:fill="auto"/>
            <w:noWrap/>
            <w:vAlign w:val="bottom"/>
            <w:hideMark/>
          </w:tcPr>
          <w:p w14:paraId="4CF1440A" w14:textId="77777777" w:rsidR="004F000F" w:rsidRPr="00DF06DB" w:rsidRDefault="004F000F" w:rsidP="004F51C1">
            <w:pPr>
              <w:jc w:val="right"/>
              <w:rPr>
                <w:rFonts w:ascii="Courier New" w:hAnsi="Courier New" w:cs="Courier New"/>
                <w:b/>
                <w:bCs/>
                <w:color w:val="000000"/>
              </w:rPr>
            </w:pPr>
            <w:r w:rsidRPr="00DF06DB">
              <w:rPr>
                <w:rFonts w:ascii="Courier New" w:hAnsi="Courier New" w:cs="Courier New"/>
                <w:b/>
                <w:bCs/>
                <w:color w:val="000000"/>
              </w:rPr>
              <w:t>11928</w:t>
            </w:r>
          </w:p>
        </w:tc>
        <w:tc>
          <w:tcPr>
            <w:tcW w:w="817" w:type="dxa"/>
            <w:gridSpan w:val="2"/>
            <w:tcBorders>
              <w:top w:val="nil"/>
              <w:left w:val="nil"/>
              <w:bottom w:val="nil"/>
              <w:right w:val="nil"/>
            </w:tcBorders>
            <w:shd w:val="clear" w:color="auto" w:fill="auto"/>
            <w:noWrap/>
            <w:vAlign w:val="bottom"/>
            <w:hideMark/>
          </w:tcPr>
          <w:p w14:paraId="5ECC23B9" w14:textId="77777777" w:rsidR="004F000F" w:rsidRPr="00DF06DB" w:rsidRDefault="004F000F" w:rsidP="004F51C1">
            <w:pPr>
              <w:jc w:val="right"/>
              <w:rPr>
                <w:rFonts w:ascii="Courier New" w:hAnsi="Courier New" w:cs="Courier New"/>
                <w:b/>
                <w:bCs/>
                <w:color w:val="000000"/>
              </w:rPr>
            </w:pPr>
            <w:r w:rsidRPr="00DF06DB">
              <w:rPr>
                <w:rFonts w:ascii="Courier New" w:hAnsi="Courier New" w:cs="Courier New"/>
                <w:b/>
                <w:bCs/>
                <w:color w:val="000000"/>
              </w:rPr>
              <w:t>14200</w:t>
            </w:r>
          </w:p>
        </w:tc>
        <w:tc>
          <w:tcPr>
            <w:tcW w:w="817" w:type="dxa"/>
            <w:gridSpan w:val="2"/>
            <w:tcBorders>
              <w:top w:val="nil"/>
              <w:left w:val="nil"/>
              <w:bottom w:val="nil"/>
              <w:right w:val="nil"/>
            </w:tcBorders>
            <w:shd w:val="clear" w:color="auto" w:fill="auto"/>
            <w:noWrap/>
            <w:vAlign w:val="bottom"/>
            <w:hideMark/>
          </w:tcPr>
          <w:p w14:paraId="58836638" w14:textId="77777777" w:rsidR="004F000F" w:rsidRPr="00DF06DB" w:rsidRDefault="004F000F" w:rsidP="004F51C1">
            <w:pPr>
              <w:jc w:val="right"/>
              <w:rPr>
                <w:rFonts w:ascii="Courier New" w:hAnsi="Courier New" w:cs="Courier New"/>
                <w:b/>
                <w:bCs/>
                <w:color w:val="000000"/>
              </w:rPr>
            </w:pPr>
            <w:r w:rsidRPr="00DF06DB">
              <w:rPr>
                <w:rFonts w:ascii="Courier New" w:hAnsi="Courier New" w:cs="Courier New"/>
                <w:b/>
                <w:bCs/>
                <w:color w:val="000000"/>
              </w:rPr>
              <w:t>17040</w:t>
            </w:r>
          </w:p>
        </w:tc>
        <w:tc>
          <w:tcPr>
            <w:tcW w:w="817" w:type="dxa"/>
            <w:gridSpan w:val="2"/>
            <w:tcBorders>
              <w:top w:val="nil"/>
              <w:left w:val="nil"/>
              <w:bottom w:val="nil"/>
              <w:right w:val="nil"/>
            </w:tcBorders>
            <w:shd w:val="clear" w:color="auto" w:fill="auto"/>
            <w:noWrap/>
            <w:vAlign w:val="bottom"/>
            <w:hideMark/>
          </w:tcPr>
          <w:p w14:paraId="43F54F68" w14:textId="77777777" w:rsidR="004F000F" w:rsidRPr="00DF06DB" w:rsidRDefault="004F000F" w:rsidP="004F51C1">
            <w:pPr>
              <w:jc w:val="right"/>
              <w:rPr>
                <w:rFonts w:ascii="Courier New" w:hAnsi="Courier New" w:cs="Courier New"/>
                <w:b/>
                <w:bCs/>
                <w:color w:val="000000"/>
              </w:rPr>
            </w:pPr>
            <w:r w:rsidRPr="00DF06DB">
              <w:rPr>
                <w:rFonts w:ascii="Courier New" w:hAnsi="Courier New" w:cs="Courier New"/>
                <w:b/>
                <w:bCs/>
                <w:color w:val="000000"/>
              </w:rPr>
              <w:t>19880</w:t>
            </w:r>
          </w:p>
        </w:tc>
        <w:tc>
          <w:tcPr>
            <w:tcW w:w="817" w:type="dxa"/>
            <w:gridSpan w:val="2"/>
            <w:tcBorders>
              <w:top w:val="nil"/>
              <w:left w:val="nil"/>
              <w:bottom w:val="nil"/>
              <w:right w:val="nil"/>
            </w:tcBorders>
            <w:shd w:val="clear" w:color="auto" w:fill="auto"/>
            <w:noWrap/>
            <w:vAlign w:val="bottom"/>
            <w:hideMark/>
          </w:tcPr>
          <w:p w14:paraId="34F41330" w14:textId="77777777" w:rsidR="004F000F" w:rsidRPr="00DF06DB" w:rsidRDefault="004F000F" w:rsidP="004F51C1">
            <w:pPr>
              <w:jc w:val="right"/>
              <w:rPr>
                <w:rFonts w:ascii="Courier New" w:hAnsi="Courier New" w:cs="Courier New"/>
                <w:b/>
                <w:bCs/>
                <w:color w:val="000000"/>
              </w:rPr>
            </w:pPr>
            <w:r w:rsidRPr="00DF06DB">
              <w:rPr>
                <w:rFonts w:ascii="Courier New" w:hAnsi="Courier New" w:cs="Courier New"/>
                <w:b/>
                <w:bCs/>
                <w:color w:val="000000"/>
              </w:rPr>
              <w:t>22720</w:t>
            </w:r>
          </w:p>
        </w:tc>
        <w:tc>
          <w:tcPr>
            <w:tcW w:w="817" w:type="dxa"/>
            <w:gridSpan w:val="2"/>
            <w:tcBorders>
              <w:top w:val="nil"/>
              <w:left w:val="nil"/>
              <w:bottom w:val="nil"/>
              <w:right w:val="nil"/>
            </w:tcBorders>
            <w:shd w:val="clear" w:color="auto" w:fill="auto"/>
            <w:noWrap/>
            <w:vAlign w:val="bottom"/>
            <w:hideMark/>
          </w:tcPr>
          <w:p w14:paraId="1290DA14" w14:textId="77777777" w:rsidR="004F000F" w:rsidRPr="00DF06DB" w:rsidRDefault="004F000F" w:rsidP="004F51C1">
            <w:pPr>
              <w:jc w:val="right"/>
              <w:rPr>
                <w:rFonts w:ascii="Courier New" w:hAnsi="Courier New" w:cs="Courier New"/>
                <w:b/>
                <w:bCs/>
                <w:color w:val="000000"/>
              </w:rPr>
            </w:pPr>
            <w:r w:rsidRPr="00DF06DB">
              <w:rPr>
                <w:rFonts w:ascii="Courier New" w:hAnsi="Courier New" w:cs="Courier New"/>
                <w:b/>
                <w:bCs/>
                <w:color w:val="000000"/>
              </w:rPr>
              <w:t>25560</w:t>
            </w:r>
          </w:p>
        </w:tc>
        <w:tc>
          <w:tcPr>
            <w:tcW w:w="817" w:type="dxa"/>
            <w:gridSpan w:val="2"/>
            <w:tcBorders>
              <w:top w:val="nil"/>
              <w:left w:val="nil"/>
              <w:bottom w:val="nil"/>
              <w:right w:val="nil"/>
            </w:tcBorders>
            <w:shd w:val="clear" w:color="auto" w:fill="auto"/>
            <w:noWrap/>
            <w:vAlign w:val="bottom"/>
            <w:hideMark/>
          </w:tcPr>
          <w:p w14:paraId="5A0AE93C" w14:textId="77777777" w:rsidR="004F000F" w:rsidRPr="00DF06DB" w:rsidRDefault="004F000F" w:rsidP="004F51C1">
            <w:pPr>
              <w:jc w:val="right"/>
              <w:rPr>
                <w:rFonts w:ascii="Courier New" w:hAnsi="Courier New" w:cs="Courier New"/>
                <w:b/>
                <w:bCs/>
                <w:color w:val="000000"/>
              </w:rPr>
            </w:pPr>
            <w:r w:rsidRPr="00DF06DB">
              <w:rPr>
                <w:rFonts w:ascii="Courier New" w:hAnsi="Courier New" w:cs="Courier New"/>
                <w:b/>
                <w:bCs/>
                <w:color w:val="000000"/>
              </w:rPr>
              <w:t>28400</w:t>
            </w:r>
          </w:p>
        </w:tc>
      </w:tr>
      <w:tr w:rsidR="004F000F" w:rsidRPr="00DF06DB" w14:paraId="0C206893" w14:textId="77777777" w:rsidTr="004F000F">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4B853D7E" w14:textId="77777777" w:rsidR="004F000F" w:rsidRPr="00DF06DB" w:rsidRDefault="004F000F" w:rsidP="004F51C1">
            <w:pPr>
              <w:rPr>
                <w:rFonts w:ascii="Courier New" w:hAnsi="Courier New" w:cs="Courier New"/>
                <w:b/>
                <w:bCs/>
              </w:rPr>
            </w:pPr>
            <w:r w:rsidRPr="00DF06DB">
              <w:rPr>
                <w:rFonts w:ascii="Courier New" w:hAnsi="Courier New" w:cs="Courier New"/>
                <w:b/>
                <w:bCs/>
              </w:rPr>
              <w:t xml:space="preserve">  45,000 - 47,999</w:t>
            </w:r>
          </w:p>
        </w:tc>
        <w:tc>
          <w:tcPr>
            <w:tcW w:w="337" w:type="dxa"/>
            <w:gridSpan w:val="2"/>
            <w:tcBorders>
              <w:top w:val="nil"/>
              <w:left w:val="nil"/>
              <w:bottom w:val="nil"/>
              <w:right w:val="nil"/>
            </w:tcBorders>
            <w:shd w:val="clear" w:color="auto" w:fill="auto"/>
            <w:noWrap/>
            <w:vAlign w:val="bottom"/>
            <w:hideMark/>
          </w:tcPr>
          <w:p w14:paraId="5194EF8D" w14:textId="77777777" w:rsidR="004F000F" w:rsidRPr="00DF06DB" w:rsidRDefault="004F000F" w:rsidP="004F51C1">
            <w:pPr>
              <w:rPr>
                <w:rFonts w:ascii="Courier New" w:hAnsi="Courier New" w:cs="Courier New"/>
                <w:b/>
                <w:bCs/>
              </w:rPr>
            </w:pPr>
          </w:p>
        </w:tc>
        <w:tc>
          <w:tcPr>
            <w:tcW w:w="760" w:type="dxa"/>
            <w:gridSpan w:val="2"/>
            <w:tcBorders>
              <w:top w:val="nil"/>
              <w:left w:val="nil"/>
              <w:bottom w:val="nil"/>
              <w:right w:val="nil"/>
            </w:tcBorders>
            <w:shd w:val="clear" w:color="auto" w:fill="auto"/>
            <w:noWrap/>
            <w:vAlign w:val="bottom"/>
            <w:hideMark/>
          </w:tcPr>
          <w:p w14:paraId="59B6D9D3" w14:textId="77777777" w:rsidR="004F000F" w:rsidRPr="00DF06DB" w:rsidRDefault="004F000F" w:rsidP="004F51C1">
            <w:pPr>
              <w:jc w:val="right"/>
              <w:rPr>
                <w:rFonts w:ascii="Courier New" w:hAnsi="Courier New" w:cs="Courier New"/>
                <w:b/>
                <w:bCs/>
                <w:color w:val="000000"/>
              </w:rPr>
            </w:pPr>
            <w:r w:rsidRPr="00DF06DB">
              <w:rPr>
                <w:rFonts w:ascii="Courier New" w:hAnsi="Courier New" w:cs="Courier New"/>
                <w:b/>
                <w:bCs/>
                <w:color w:val="000000"/>
              </w:rPr>
              <w:t>1380</w:t>
            </w:r>
          </w:p>
        </w:tc>
        <w:tc>
          <w:tcPr>
            <w:tcW w:w="760" w:type="dxa"/>
            <w:gridSpan w:val="2"/>
            <w:tcBorders>
              <w:top w:val="nil"/>
              <w:left w:val="nil"/>
              <w:bottom w:val="nil"/>
              <w:right w:val="nil"/>
            </w:tcBorders>
            <w:shd w:val="clear" w:color="auto" w:fill="auto"/>
            <w:noWrap/>
            <w:vAlign w:val="bottom"/>
            <w:hideMark/>
          </w:tcPr>
          <w:p w14:paraId="56CF592E" w14:textId="77777777" w:rsidR="004F000F" w:rsidRPr="00DF06DB" w:rsidRDefault="004F000F" w:rsidP="004F51C1">
            <w:pPr>
              <w:jc w:val="right"/>
              <w:rPr>
                <w:rFonts w:ascii="Courier New" w:hAnsi="Courier New" w:cs="Courier New"/>
                <w:b/>
                <w:bCs/>
                <w:color w:val="000000"/>
              </w:rPr>
            </w:pPr>
            <w:r w:rsidRPr="00DF06DB">
              <w:rPr>
                <w:rFonts w:ascii="Courier New" w:hAnsi="Courier New" w:cs="Courier New"/>
                <w:b/>
                <w:bCs/>
                <w:color w:val="000000"/>
              </w:rPr>
              <w:t>2760</w:t>
            </w:r>
          </w:p>
        </w:tc>
        <w:tc>
          <w:tcPr>
            <w:tcW w:w="760" w:type="dxa"/>
            <w:gridSpan w:val="2"/>
            <w:tcBorders>
              <w:top w:val="nil"/>
              <w:left w:val="nil"/>
              <w:bottom w:val="nil"/>
              <w:right w:val="nil"/>
            </w:tcBorders>
            <w:shd w:val="clear" w:color="auto" w:fill="auto"/>
            <w:noWrap/>
            <w:vAlign w:val="bottom"/>
            <w:hideMark/>
          </w:tcPr>
          <w:p w14:paraId="6B9D1845" w14:textId="77777777" w:rsidR="004F000F" w:rsidRPr="00DF06DB" w:rsidRDefault="004F000F" w:rsidP="004F51C1">
            <w:pPr>
              <w:jc w:val="right"/>
              <w:rPr>
                <w:rFonts w:ascii="Courier New" w:hAnsi="Courier New" w:cs="Courier New"/>
                <w:b/>
                <w:bCs/>
                <w:color w:val="000000"/>
              </w:rPr>
            </w:pPr>
            <w:r w:rsidRPr="00DF06DB">
              <w:rPr>
                <w:rFonts w:ascii="Courier New" w:hAnsi="Courier New" w:cs="Courier New"/>
                <w:b/>
                <w:bCs/>
                <w:color w:val="000000"/>
              </w:rPr>
              <w:t>4140</w:t>
            </w:r>
          </w:p>
        </w:tc>
        <w:tc>
          <w:tcPr>
            <w:tcW w:w="817" w:type="dxa"/>
            <w:gridSpan w:val="2"/>
            <w:tcBorders>
              <w:top w:val="nil"/>
              <w:left w:val="nil"/>
              <w:bottom w:val="nil"/>
              <w:right w:val="nil"/>
            </w:tcBorders>
            <w:shd w:val="clear" w:color="auto" w:fill="auto"/>
            <w:noWrap/>
            <w:vAlign w:val="bottom"/>
            <w:hideMark/>
          </w:tcPr>
          <w:p w14:paraId="04B8F1C0" w14:textId="77777777" w:rsidR="004F000F" w:rsidRPr="00DF06DB" w:rsidRDefault="004F000F" w:rsidP="004F51C1">
            <w:pPr>
              <w:jc w:val="right"/>
              <w:rPr>
                <w:rFonts w:ascii="Courier New" w:hAnsi="Courier New" w:cs="Courier New"/>
                <w:b/>
                <w:bCs/>
                <w:color w:val="000000"/>
              </w:rPr>
            </w:pPr>
            <w:r w:rsidRPr="00DF06DB">
              <w:rPr>
                <w:rFonts w:ascii="Courier New" w:hAnsi="Courier New" w:cs="Courier New"/>
                <w:b/>
                <w:bCs/>
                <w:color w:val="000000"/>
              </w:rPr>
              <w:t>5520</w:t>
            </w:r>
          </w:p>
        </w:tc>
        <w:tc>
          <w:tcPr>
            <w:tcW w:w="817" w:type="dxa"/>
            <w:gridSpan w:val="2"/>
            <w:tcBorders>
              <w:top w:val="nil"/>
              <w:left w:val="nil"/>
              <w:bottom w:val="nil"/>
              <w:right w:val="nil"/>
            </w:tcBorders>
            <w:shd w:val="clear" w:color="auto" w:fill="auto"/>
            <w:noWrap/>
            <w:vAlign w:val="bottom"/>
            <w:hideMark/>
          </w:tcPr>
          <w:p w14:paraId="461F0EC4" w14:textId="77777777" w:rsidR="004F000F" w:rsidRPr="00DF06DB" w:rsidRDefault="004F000F" w:rsidP="004F51C1">
            <w:pPr>
              <w:jc w:val="right"/>
              <w:rPr>
                <w:rFonts w:ascii="Courier New" w:hAnsi="Courier New" w:cs="Courier New"/>
                <w:b/>
                <w:bCs/>
                <w:color w:val="000000"/>
              </w:rPr>
            </w:pPr>
            <w:r w:rsidRPr="00DF06DB">
              <w:rPr>
                <w:rFonts w:ascii="Courier New" w:hAnsi="Courier New" w:cs="Courier New"/>
                <w:b/>
                <w:bCs/>
                <w:color w:val="000000"/>
              </w:rPr>
              <w:t>6900</w:t>
            </w:r>
          </w:p>
        </w:tc>
        <w:tc>
          <w:tcPr>
            <w:tcW w:w="817" w:type="dxa"/>
            <w:gridSpan w:val="2"/>
            <w:tcBorders>
              <w:top w:val="nil"/>
              <w:left w:val="nil"/>
              <w:bottom w:val="nil"/>
              <w:right w:val="nil"/>
            </w:tcBorders>
            <w:shd w:val="clear" w:color="auto" w:fill="auto"/>
            <w:noWrap/>
            <w:vAlign w:val="bottom"/>
            <w:hideMark/>
          </w:tcPr>
          <w:p w14:paraId="30866200" w14:textId="77777777" w:rsidR="004F000F" w:rsidRPr="00DF06DB" w:rsidRDefault="004F000F" w:rsidP="004F51C1">
            <w:pPr>
              <w:jc w:val="right"/>
              <w:rPr>
                <w:rFonts w:ascii="Courier New" w:hAnsi="Courier New" w:cs="Courier New"/>
                <w:b/>
                <w:bCs/>
                <w:color w:val="000000"/>
              </w:rPr>
            </w:pPr>
            <w:r w:rsidRPr="00DF06DB">
              <w:rPr>
                <w:rFonts w:ascii="Courier New" w:hAnsi="Courier New" w:cs="Courier New"/>
                <w:b/>
                <w:bCs/>
                <w:color w:val="000000"/>
              </w:rPr>
              <w:t>8280</w:t>
            </w:r>
          </w:p>
        </w:tc>
        <w:tc>
          <w:tcPr>
            <w:tcW w:w="817" w:type="dxa"/>
            <w:gridSpan w:val="2"/>
            <w:tcBorders>
              <w:top w:val="nil"/>
              <w:left w:val="nil"/>
              <w:bottom w:val="nil"/>
              <w:right w:val="nil"/>
            </w:tcBorders>
            <w:shd w:val="clear" w:color="auto" w:fill="auto"/>
            <w:noWrap/>
            <w:vAlign w:val="bottom"/>
            <w:hideMark/>
          </w:tcPr>
          <w:p w14:paraId="2E6A69F3" w14:textId="77777777" w:rsidR="004F000F" w:rsidRPr="00DF06DB" w:rsidRDefault="004F000F" w:rsidP="004F51C1">
            <w:pPr>
              <w:jc w:val="right"/>
              <w:rPr>
                <w:rFonts w:ascii="Courier New" w:hAnsi="Courier New" w:cs="Courier New"/>
                <w:b/>
                <w:bCs/>
                <w:color w:val="000000"/>
              </w:rPr>
            </w:pPr>
            <w:r w:rsidRPr="00DF06DB">
              <w:rPr>
                <w:rFonts w:ascii="Courier New" w:hAnsi="Courier New" w:cs="Courier New"/>
                <w:b/>
                <w:bCs/>
                <w:color w:val="000000"/>
              </w:rPr>
              <w:t>9660</w:t>
            </w:r>
          </w:p>
        </w:tc>
        <w:tc>
          <w:tcPr>
            <w:tcW w:w="817" w:type="dxa"/>
            <w:gridSpan w:val="2"/>
            <w:tcBorders>
              <w:top w:val="nil"/>
              <w:left w:val="nil"/>
              <w:bottom w:val="nil"/>
              <w:right w:val="nil"/>
            </w:tcBorders>
            <w:shd w:val="clear" w:color="auto" w:fill="auto"/>
            <w:noWrap/>
            <w:vAlign w:val="bottom"/>
            <w:hideMark/>
          </w:tcPr>
          <w:p w14:paraId="436F61D9" w14:textId="77777777" w:rsidR="004F000F" w:rsidRPr="00DF06DB" w:rsidRDefault="004F000F" w:rsidP="004F51C1">
            <w:pPr>
              <w:jc w:val="right"/>
              <w:rPr>
                <w:rFonts w:ascii="Courier New" w:hAnsi="Courier New" w:cs="Courier New"/>
                <w:b/>
                <w:bCs/>
                <w:color w:val="000000"/>
              </w:rPr>
            </w:pPr>
            <w:r w:rsidRPr="00DF06DB">
              <w:rPr>
                <w:rFonts w:ascii="Courier New" w:hAnsi="Courier New" w:cs="Courier New"/>
                <w:b/>
                <w:bCs/>
                <w:color w:val="000000"/>
              </w:rPr>
              <w:t>11592</w:t>
            </w:r>
          </w:p>
        </w:tc>
        <w:tc>
          <w:tcPr>
            <w:tcW w:w="817" w:type="dxa"/>
            <w:gridSpan w:val="2"/>
            <w:tcBorders>
              <w:top w:val="nil"/>
              <w:left w:val="nil"/>
              <w:bottom w:val="nil"/>
              <w:right w:val="nil"/>
            </w:tcBorders>
            <w:shd w:val="clear" w:color="auto" w:fill="auto"/>
            <w:noWrap/>
            <w:vAlign w:val="bottom"/>
            <w:hideMark/>
          </w:tcPr>
          <w:p w14:paraId="2309A21E" w14:textId="77777777" w:rsidR="004F000F" w:rsidRPr="00DF06DB" w:rsidRDefault="004F000F" w:rsidP="004F51C1">
            <w:pPr>
              <w:jc w:val="right"/>
              <w:rPr>
                <w:rFonts w:ascii="Courier New" w:hAnsi="Courier New" w:cs="Courier New"/>
                <w:b/>
                <w:bCs/>
                <w:color w:val="000000"/>
              </w:rPr>
            </w:pPr>
            <w:r w:rsidRPr="00DF06DB">
              <w:rPr>
                <w:rFonts w:ascii="Courier New" w:hAnsi="Courier New" w:cs="Courier New"/>
                <w:b/>
                <w:bCs/>
                <w:color w:val="000000"/>
              </w:rPr>
              <w:t>13800</w:t>
            </w:r>
          </w:p>
        </w:tc>
        <w:tc>
          <w:tcPr>
            <w:tcW w:w="817" w:type="dxa"/>
            <w:gridSpan w:val="2"/>
            <w:tcBorders>
              <w:top w:val="nil"/>
              <w:left w:val="nil"/>
              <w:bottom w:val="nil"/>
              <w:right w:val="nil"/>
            </w:tcBorders>
            <w:shd w:val="clear" w:color="auto" w:fill="auto"/>
            <w:noWrap/>
            <w:vAlign w:val="bottom"/>
            <w:hideMark/>
          </w:tcPr>
          <w:p w14:paraId="439D1C09" w14:textId="77777777" w:rsidR="004F000F" w:rsidRPr="00DF06DB" w:rsidRDefault="004F000F" w:rsidP="004F51C1">
            <w:pPr>
              <w:jc w:val="right"/>
              <w:rPr>
                <w:rFonts w:ascii="Courier New" w:hAnsi="Courier New" w:cs="Courier New"/>
                <w:b/>
                <w:bCs/>
                <w:color w:val="000000"/>
              </w:rPr>
            </w:pPr>
            <w:r w:rsidRPr="00DF06DB">
              <w:rPr>
                <w:rFonts w:ascii="Courier New" w:hAnsi="Courier New" w:cs="Courier New"/>
                <w:b/>
                <w:bCs/>
                <w:color w:val="000000"/>
              </w:rPr>
              <w:t>16560</w:t>
            </w:r>
          </w:p>
        </w:tc>
        <w:tc>
          <w:tcPr>
            <w:tcW w:w="817" w:type="dxa"/>
            <w:gridSpan w:val="2"/>
            <w:tcBorders>
              <w:top w:val="nil"/>
              <w:left w:val="nil"/>
              <w:bottom w:val="nil"/>
              <w:right w:val="nil"/>
            </w:tcBorders>
            <w:shd w:val="clear" w:color="auto" w:fill="auto"/>
            <w:noWrap/>
            <w:vAlign w:val="bottom"/>
            <w:hideMark/>
          </w:tcPr>
          <w:p w14:paraId="7D495584" w14:textId="77777777" w:rsidR="004F000F" w:rsidRPr="00DF06DB" w:rsidRDefault="004F000F" w:rsidP="004F51C1">
            <w:pPr>
              <w:jc w:val="right"/>
              <w:rPr>
                <w:rFonts w:ascii="Courier New" w:hAnsi="Courier New" w:cs="Courier New"/>
                <w:b/>
                <w:bCs/>
                <w:color w:val="000000"/>
              </w:rPr>
            </w:pPr>
            <w:r w:rsidRPr="00DF06DB">
              <w:rPr>
                <w:rFonts w:ascii="Courier New" w:hAnsi="Courier New" w:cs="Courier New"/>
                <w:b/>
                <w:bCs/>
                <w:color w:val="000000"/>
              </w:rPr>
              <w:t>19320</w:t>
            </w:r>
          </w:p>
        </w:tc>
        <w:tc>
          <w:tcPr>
            <w:tcW w:w="817" w:type="dxa"/>
            <w:gridSpan w:val="2"/>
            <w:tcBorders>
              <w:top w:val="nil"/>
              <w:left w:val="nil"/>
              <w:bottom w:val="nil"/>
              <w:right w:val="nil"/>
            </w:tcBorders>
            <w:shd w:val="clear" w:color="auto" w:fill="auto"/>
            <w:noWrap/>
            <w:vAlign w:val="bottom"/>
            <w:hideMark/>
          </w:tcPr>
          <w:p w14:paraId="01629767" w14:textId="77777777" w:rsidR="004F000F" w:rsidRPr="00DF06DB" w:rsidRDefault="004F000F" w:rsidP="004F51C1">
            <w:pPr>
              <w:jc w:val="right"/>
              <w:rPr>
                <w:rFonts w:ascii="Courier New" w:hAnsi="Courier New" w:cs="Courier New"/>
                <w:b/>
                <w:bCs/>
                <w:color w:val="000000"/>
              </w:rPr>
            </w:pPr>
            <w:r w:rsidRPr="00DF06DB">
              <w:rPr>
                <w:rFonts w:ascii="Courier New" w:hAnsi="Courier New" w:cs="Courier New"/>
                <w:b/>
                <w:bCs/>
                <w:color w:val="000000"/>
              </w:rPr>
              <w:t>22080</w:t>
            </w:r>
          </w:p>
        </w:tc>
        <w:tc>
          <w:tcPr>
            <w:tcW w:w="817" w:type="dxa"/>
            <w:gridSpan w:val="2"/>
            <w:tcBorders>
              <w:top w:val="nil"/>
              <w:left w:val="nil"/>
              <w:bottom w:val="nil"/>
              <w:right w:val="nil"/>
            </w:tcBorders>
            <w:shd w:val="clear" w:color="auto" w:fill="auto"/>
            <w:noWrap/>
            <w:vAlign w:val="bottom"/>
            <w:hideMark/>
          </w:tcPr>
          <w:p w14:paraId="3E56F401" w14:textId="77777777" w:rsidR="004F000F" w:rsidRPr="00DF06DB" w:rsidRDefault="004F000F" w:rsidP="004F51C1">
            <w:pPr>
              <w:jc w:val="right"/>
              <w:rPr>
                <w:rFonts w:ascii="Courier New" w:hAnsi="Courier New" w:cs="Courier New"/>
                <w:b/>
                <w:bCs/>
                <w:color w:val="000000"/>
              </w:rPr>
            </w:pPr>
            <w:r w:rsidRPr="00DF06DB">
              <w:rPr>
                <w:rFonts w:ascii="Courier New" w:hAnsi="Courier New" w:cs="Courier New"/>
                <w:b/>
                <w:bCs/>
                <w:color w:val="000000"/>
              </w:rPr>
              <w:t>24840</w:t>
            </w:r>
          </w:p>
        </w:tc>
        <w:tc>
          <w:tcPr>
            <w:tcW w:w="817" w:type="dxa"/>
            <w:gridSpan w:val="2"/>
            <w:tcBorders>
              <w:top w:val="nil"/>
              <w:left w:val="nil"/>
              <w:bottom w:val="nil"/>
              <w:right w:val="nil"/>
            </w:tcBorders>
            <w:shd w:val="clear" w:color="auto" w:fill="auto"/>
            <w:noWrap/>
            <w:vAlign w:val="bottom"/>
            <w:hideMark/>
          </w:tcPr>
          <w:p w14:paraId="28DB9CF0" w14:textId="77777777" w:rsidR="004F000F" w:rsidRPr="00DF06DB" w:rsidRDefault="004F000F" w:rsidP="004F51C1">
            <w:pPr>
              <w:jc w:val="right"/>
              <w:rPr>
                <w:rFonts w:ascii="Courier New" w:hAnsi="Courier New" w:cs="Courier New"/>
                <w:b/>
                <w:bCs/>
                <w:color w:val="000000"/>
              </w:rPr>
            </w:pPr>
            <w:r w:rsidRPr="00DF06DB">
              <w:rPr>
                <w:rFonts w:ascii="Courier New" w:hAnsi="Courier New" w:cs="Courier New"/>
                <w:b/>
                <w:bCs/>
                <w:color w:val="000000"/>
              </w:rPr>
              <w:t>27600</w:t>
            </w:r>
          </w:p>
        </w:tc>
      </w:tr>
      <w:tr w:rsidR="004F000F" w:rsidRPr="00DF06DB" w14:paraId="7DDFA44E" w14:textId="77777777" w:rsidTr="004F000F">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52588A85" w14:textId="77777777" w:rsidR="004F000F" w:rsidRPr="00DF06DB" w:rsidRDefault="004F000F" w:rsidP="004F51C1">
            <w:pPr>
              <w:rPr>
                <w:rFonts w:ascii="Courier New" w:hAnsi="Courier New" w:cs="Courier New"/>
                <w:b/>
                <w:bCs/>
              </w:rPr>
            </w:pPr>
            <w:r w:rsidRPr="00DF06DB">
              <w:rPr>
                <w:rFonts w:ascii="Courier New" w:hAnsi="Courier New" w:cs="Courier New"/>
                <w:b/>
                <w:bCs/>
              </w:rPr>
              <w:t xml:space="preserve">  42,000 - 44,999</w:t>
            </w:r>
          </w:p>
        </w:tc>
        <w:tc>
          <w:tcPr>
            <w:tcW w:w="337" w:type="dxa"/>
            <w:gridSpan w:val="2"/>
            <w:tcBorders>
              <w:top w:val="nil"/>
              <w:left w:val="nil"/>
              <w:bottom w:val="nil"/>
              <w:right w:val="nil"/>
            </w:tcBorders>
            <w:shd w:val="clear" w:color="auto" w:fill="auto"/>
            <w:noWrap/>
            <w:vAlign w:val="bottom"/>
            <w:hideMark/>
          </w:tcPr>
          <w:p w14:paraId="29C6F638" w14:textId="77777777" w:rsidR="004F000F" w:rsidRPr="00DF06DB" w:rsidRDefault="004F000F" w:rsidP="004F51C1">
            <w:pPr>
              <w:rPr>
                <w:rFonts w:ascii="Courier New" w:hAnsi="Courier New" w:cs="Courier New"/>
                <w:b/>
                <w:bCs/>
              </w:rPr>
            </w:pPr>
          </w:p>
        </w:tc>
        <w:tc>
          <w:tcPr>
            <w:tcW w:w="760" w:type="dxa"/>
            <w:gridSpan w:val="2"/>
            <w:tcBorders>
              <w:top w:val="nil"/>
              <w:left w:val="nil"/>
              <w:bottom w:val="nil"/>
              <w:right w:val="nil"/>
            </w:tcBorders>
            <w:shd w:val="clear" w:color="auto" w:fill="auto"/>
            <w:noWrap/>
            <w:vAlign w:val="bottom"/>
            <w:hideMark/>
          </w:tcPr>
          <w:p w14:paraId="50E09D62" w14:textId="77777777" w:rsidR="004F000F" w:rsidRPr="00DF06DB" w:rsidRDefault="004F000F" w:rsidP="004F51C1">
            <w:pPr>
              <w:jc w:val="right"/>
              <w:rPr>
                <w:rFonts w:ascii="Courier New" w:hAnsi="Courier New" w:cs="Courier New"/>
                <w:b/>
                <w:bCs/>
                <w:color w:val="000000"/>
              </w:rPr>
            </w:pPr>
            <w:r w:rsidRPr="00DF06DB">
              <w:rPr>
                <w:rFonts w:ascii="Courier New" w:hAnsi="Courier New" w:cs="Courier New"/>
                <w:b/>
                <w:bCs/>
                <w:color w:val="000000"/>
              </w:rPr>
              <w:t>1340</w:t>
            </w:r>
          </w:p>
        </w:tc>
        <w:tc>
          <w:tcPr>
            <w:tcW w:w="760" w:type="dxa"/>
            <w:gridSpan w:val="2"/>
            <w:tcBorders>
              <w:top w:val="nil"/>
              <w:left w:val="nil"/>
              <w:bottom w:val="nil"/>
              <w:right w:val="nil"/>
            </w:tcBorders>
            <w:shd w:val="clear" w:color="auto" w:fill="auto"/>
            <w:noWrap/>
            <w:vAlign w:val="bottom"/>
            <w:hideMark/>
          </w:tcPr>
          <w:p w14:paraId="540286AD" w14:textId="77777777" w:rsidR="004F000F" w:rsidRPr="00DF06DB" w:rsidRDefault="004F000F" w:rsidP="004F51C1">
            <w:pPr>
              <w:jc w:val="right"/>
              <w:rPr>
                <w:rFonts w:ascii="Courier New" w:hAnsi="Courier New" w:cs="Courier New"/>
                <w:b/>
                <w:bCs/>
                <w:color w:val="000000"/>
              </w:rPr>
            </w:pPr>
            <w:r w:rsidRPr="00DF06DB">
              <w:rPr>
                <w:rFonts w:ascii="Courier New" w:hAnsi="Courier New" w:cs="Courier New"/>
                <w:b/>
                <w:bCs/>
                <w:color w:val="000000"/>
              </w:rPr>
              <w:t>2680</w:t>
            </w:r>
          </w:p>
        </w:tc>
        <w:tc>
          <w:tcPr>
            <w:tcW w:w="760" w:type="dxa"/>
            <w:gridSpan w:val="2"/>
            <w:tcBorders>
              <w:top w:val="nil"/>
              <w:left w:val="nil"/>
              <w:bottom w:val="nil"/>
              <w:right w:val="nil"/>
            </w:tcBorders>
            <w:shd w:val="clear" w:color="auto" w:fill="auto"/>
            <w:noWrap/>
            <w:vAlign w:val="bottom"/>
            <w:hideMark/>
          </w:tcPr>
          <w:p w14:paraId="7FF57F06" w14:textId="77777777" w:rsidR="004F000F" w:rsidRPr="00DF06DB" w:rsidRDefault="004F000F" w:rsidP="004F51C1">
            <w:pPr>
              <w:jc w:val="right"/>
              <w:rPr>
                <w:rFonts w:ascii="Courier New" w:hAnsi="Courier New" w:cs="Courier New"/>
                <w:b/>
                <w:bCs/>
                <w:color w:val="000000"/>
              </w:rPr>
            </w:pPr>
            <w:r w:rsidRPr="00DF06DB">
              <w:rPr>
                <w:rFonts w:ascii="Courier New" w:hAnsi="Courier New" w:cs="Courier New"/>
                <w:b/>
                <w:bCs/>
                <w:color w:val="000000"/>
              </w:rPr>
              <w:t>4020</w:t>
            </w:r>
          </w:p>
        </w:tc>
        <w:tc>
          <w:tcPr>
            <w:tcW w:w="817" w:type="dxa"/>
            <w:gridSpan w:val="2"/>
            <w:tcBorders>
              <w:top w:val="nil"/>
              <w:left w:val="nil"/>
              <w:bottom w:val="nil"/>
              <w:right w:val="nil"/>
            </w:tcBorders>
            <w:shd w:val="clear" w:color="auto" w:fill="auto"/>
            <w:noWrap/>
            <w:vAlign w:val="bottom"/>
            <w:hideMark/>
          </w:tcPr>
          <w:p w14:paraId="081703C4" w14:textId="77777777" w:rsidR="004F000F" w:rsidRPr="00DF06DB" w:rsidRDefault="004F000F" w:rsidP="004F51C1">
            <w:pPr>
              <w:jc w:val="right"/>
              <w:rPr>
                <w:rFonts w:ascii="Courier New" w:hAnsi="Courier New" w:cs="Courier New"/>
                <w:b/>
                <w:bCs/>
                <w:color w:val="000000"/>
              </w:rPr>
            </w:pPr>
            <w:r w:rsidRPr="00DF06DB">
              <w:rPr>
                <w:rFonts w:ascii="Courier New" w:hAnsi="Courier New" w:cs="Courier New"/>
                <w:b/>
                <w:bCs/>
                <w:color w:val="000000"/>
              </w:rPr>
              <w:t>5360</w:t>
            </w:r>
          </w:p>
        </w:tc>
        <w:tc>
          <w:tcPr>
            <w:tcW w:w="817" w:type="dxa"/>
            <w:gridSpan w:val="2"/>
            <w:tcBorders>
              <w:top w:val="nil"/>
              <w:left w:val="nil"/>
              <w:bottom w:val="nil"/>
              <w:right w:val="nil"/>
            </w:tcBorders>
            <w:shd w:val="clear" w:color="auto" w:fill="auto"/>
            <w:noWrap/>
            <w:vAlign w:val="bottom"/>
            <w:hideMark/>
          </w:tcPr>
          <w:p w14:paraId="75F82FF8" w14:textId="77777777" w:rsidR="004F000F" w:rsidRPr="00DF06DB" w:rsidRDefault="004F000F" w:rsidP="004F51C1">
            <w:pPr>
              <w:jc w:val="right"/>
              <w:rPr>
                <w:rFonts w:ascii="Courier New" w:hAnsi="Courier New" w:cs="Courier New"/>
                <w:b/>
                <w:bCs/>
                <w:color w:val="000000"/>
              </w:rPr>
            </w:pPr>
            <w:r w:rsidRPr="00DF06DB">
              <w:rPr>
                <w:rFonts w:ascii="Courier New" w:hAnsi="Courier New" w:cs="Courier New"/>
                <w:b/>
                <w:bCs/>
                <w:color w:val="000000"/>
              </w:rPr>
              <w:t>6700</w:t>
            </w:r>
          </w:p>
        </w:tc>
        <w:tc>
          <w:tcPr>
            <w:tcW w:w="817" w:type="dxa"/>
            <w:gridSpan w:val="2"/>
            <w:tcBorders>
              <w:top w:val="nil"/>
              <w:left w:val="nil"/>
              <w:bottom w:val="nil"/>
              <w:right w:val="nil"/>
            </w:tcBorders>
            <w:shd w:val="clear" w:color="auto" w:fill="auto"/>
            <w:noWrap/>
            <w:vAlign w:val="bottom"/>
            <w:hideMark/>
          </w:tcPr>
          <w:p w14:paraId="4D553F05" w14:textId="77777777" w:rsidR="004F000F" w:rsidRPr="00DF06DB" w:rsidRDefault="004F000F" w:rsidP="004F51C1">
            <w:pPr>
              <w:jc w:val="right"/>
              <w:rPr>
                <w:rFonts w:ascii="Courier New" w:hAnsi="Courier New" w:cs="Courier New"/>
                <w:b/>
                <w:bCs/>
                <w:color w:val="000000"/>
              </w:rPr>
            </w:pPr>
            <w:r w:rsidRPr="00DF06DB">
              <w:rPr>
                <w:rFonts w:ascii="Courier New" w:hAnsi="Courier New" w:cs="Courier New"/>
                <w:b/>
                <w:bCs/>
                <w:color w:val="000000"/>
              </w:rPr>
              <w:t>8040</w:t>
            </w:r>
          </w:p>
        </w:tc>
        <w:tc>
          <w:tcPr>
            <w:tcW w:w="817" w:type="dxa"/>
            <w:gridSpan w:val="2"/>
            <w:tcBorders>
              <w:top w:val="nil"/>
              <w:left w:val="nil"/>
              <w:bottom w:val="nil"/>
              <w:right w:val="nil"/>
            </w:tcBorders>
            <w:shd w:val="clear" w:color="auto" w:fill="auto"/>
            <w:noWrap/>
            <w:vAlign w:val="bottom"/>
            <w:hideMark/>
          </w:tcPr>
          <w:p w14:paraId="5A5F7B75" w14:textId="77777777" w:rsidR="004F000F" w:rsidRPr="00DF06DB" w:rsidRDefault="004F000F" w:rsidP="004F51C1">
            <w:pPr>
              <w:jc w:val="right"/>
              <w:rPr>
                <w:rFonts w:ascii="Courier New" w:hAnsi="Courier New" w:cs="Courier New"/>
                <w:b/>
                <w:bCs/>
                <w:color w:val="000000"/>
              </w:rPr>
            </w:pPr>
            <w:r w:rsidRPr="00DF06DB">
              <w:rPr>
                <w:rFonts w:ascii="Courier New" w:hAnsi="Courier New" w:cs="Courier New"/>
                <w:b/>
                <w:bCs/>
                <w:color w:val="000000"/>
              </w:rPr>
              <w:t>9380</w:t>
            </w:r>
          </w:p>
        </w:tc>
        <w:tc>
          <w:tcPr>
            <w:tcW w:w="817" w:type="dxa"/>
            <w:gridSpan w:val="2"/>
            <w:tcBorders>
              <w:top w:val="nil"/>
              <w:left w:val="nil"/>
              <w:bottom w:val="nil"/>
              <w:right w:val="nil"/>
            </w:tcBorders>
            <w:shd w:val="clear" w:color="auto" w:fill="auto"/>
            <w:noWrap/>
            <w:vAlign w:val="bottom"/>
            <w:hideMark/>
          </w:tcPr>
          <w:p w14:paraId="1C100CC6" w14:textId="77777777" w:rsidR="004F000F" w:rsidRPr="00DF06DB" w:rsidRDefault="004F000F" w:rsidP="004F51C1">
            <w:pPr>
              <w:jc w:val="right"/>
              <w:rPr>
                <w:rFonts w:ascii="Courier New" w:hAnsi="Courier New" w:cs="Courier New"/>
                <w:b/>
                <w:bCs/>
                <w:color w:val="000000"/>
              </w:rPr>
            </w:pPr>
            <w:r w:rsidRPr="00DF06DB">
              <w:rPr>
                <w:rFonts w:ascii="Courier New" w:hAnsi="Courier New" w:cs="Courier New"/>
                <w:b/>
                <w:bCs/>
                <w:color w:val="000000"/>
              </w:rPr>
              <w:t>11256</w:t>
            </w:r>
          </w:p>
        </w:tc>
        <w:tc>
          <w:tcPr>
            <w:tcW w:w="817" w:type="dxa"/>
            <w:gridSpan w:val="2"/>
            <w:tcBorders>
              <w:top w:val="nil"/>
              <w:left w:val="nil"/>
              <w:bottom w:val="nil"/>
              <w:right w:val="nil"/>
            </w:tcBorders>
            <w:shd w:val="clear" w:color="auto" w:fill="auto"/>
            <w:noWrap/>
            <w:vAlign w:val="bottom"/>
            <w:hideMark/>
          </w:tcPr>
          <w:p w14:paraId="2EC6D688" w14:textId="77777777" w:rsidR="004F000F" w:rsidRPr="00DF06DB" w:rsidRDefault="004F000F" w:rsidP="004F51C1">
            <w:pPr>
              <w:jc w:val="right"/>
              <w:rPr>
                <w:rFonts w:ascii="Courier New" w:hAnsi="Courier New" w:cs="Courier New"/>
                <w:b/>
                <w:bCs/>
                <w:color w:val="000000"/>
              </w:rPr>
            </w:pPr>
            <w:r w:rsidRPr="00DF06DB">
              <w:rPr>
                <w:rFonts w:ascii="Courier New" w:hAnsi="Courier New" w:cs="Courier New"/>
                <w:b/>
                <w:bCs/>
                <w:color w:val="000000"/>
              </w:rPr>
              <w:t>13400</w:t>
            </w:r>
          </w:p>
        </w:tc>
        <w:tc>
          <w:tcPr>
            <w:tcW w:w="817" w:type="dxa"/>
            <w:gridSpan w:val="2"/>
            <w:tcBorders>
              <w:top w:val="nil"/>
              <w:left w:val="nil"/>
              <w:bottom w:val="nil"/>
              <w:right w:val="nil"/>
            </w:tcBorders>
            <w:shd w:val="clear" w:color="auto" w:fill="auto"/>
            <w:noWrap/>
            <w:vAlign w:val="bottom"/>
            <w:hideMark/>
          </w:tcPr>
          <w:p w14:paraId="1D20E7A4" w14:textId="77777777" w:rsidR="004F000F" w:rsidRPr="00DF06DB" w:rsidRDefault="004F000F" w:rsidP="004F51C1">
            <w:pPr>
              <w:jc w:val="right"/>
              <w:rPr>
                <w:rFonts w:ascii="Courier New" w:hAnsi="Courier New" w:cs="Courier New"/>
                <w:b/>
                <w:bCs/>
                <w:color w:val="000000"/>
              </w:rPr>
            </w:pPr>
            <w:r w:rsidRPr="00DF06DB">
              <w:rPr>
                <w:rFonts w:ascii="Courier New" w:hAnsi="Courier New" w:cs="Courier New"/>
                <w:b/>
                <w:bCs/>
                <w:color w:val="000000"/>
              </w:rPr>
              <w:t>16080</w:t>
            </w:r>
          </w:p>
        </w:tc>
        <w:tc>
          <w:tcPr>
            <w:tcW w:w="817" w:type="dxa"/>
            <w:gridSpan w:val="2"/>
            <w:tcBorders>
              <w:top w:val="nil"/>
              <w:left w:val="nil"/>
              <w:bottom w:val="nil"/>
              <w:right w:val="nil"/>
            </w:tcBorders>
            <w:shd w:val="clear" w:color="auto" w:fill="auto"/>
            <w:noWrap/>
            <w:vAlign w:val="bottom"/>
            <w:hideMark/>
          </w:tcPr>
          <w:p w14:paraId="126335F4" w14:textId="77777777" w:rsidR="004F000F" w:rsidRPr="00DF06DB" w:rsidRDefault="004F000F" w:rsidP="004F51C1">
            <w:pPr>
              <w:jc w:val="right"/>
              <w:rPr>
                <w:rFonts w:ascii="Courier New" w:hAnsi="Courier New" w:cs="Courier New"/>
                <w:b/>
                <w:bCs/>
                <w:color w:val="000000"/>
              </w:rPr>
            </w:pPr>
            <w:r w:rsidRPr="00DF06DB">
              <w:rPr>
                <w:rFonts w:ascii="Courier New" w:hAnsi="Courier New" w:cs="Courier New"/>
                <w:b/>
                <w:bCs/>
                <w:color w:val="000000"/>
              </w:rPr>
              <w:t>18760</w:t>
            </w:r>
          </w:p>
        </w:tc>
        <w:tc>
          <w:tcPr>
            <w:tcW w:w="817" w:type="dxa"/>
            <w:gridSpan w:val="2"/>
            <w:tcBorders>
              <w:top w:val="nil"/>
              <w:left w:val="nil"/>
              <w:bottom w:val="nil"/>
              <w:right w:val="nil"/>
            </w:tcBorders>
            <w:shd w:val="clear" w:color="auto" w:fill="auto"/>
            <w:noWrap/>
            <w:vAlign w:val="bottom"/>
            <w:hideMark/>
          </w:tcPr>
          <w:p w14:paraId="03198E09" w14:textId="77777777" w:rsidR="004F000F" w:rsidRPr="00DF06DB" w:rsidRDefault="004F000F" w:rsidP="004F51C1">
            <w:pPr>
              <w:jc w:val="right"/>
              <w:rPr>
                <w:rFonts w:ascii="Courier New" w:hAnsi="Courier New" w:cs="Courier New"/>
                <w:b/>
                <w:bCs/>
                <w:color w:val="000000"/>
              </w:rPr>
            </w:pPr>
            <w:r w:rsidRPr="00DF06DB">
              <w:rPr>
                <w:rFonts w:ascii="Courier New" w:hAnsi="Courier New" w:cs="Courier New"/>
                <w:b/>
                <w:bCs/>
                <w:color w:val="000000"/>
              </w:rPr>
              <w:t>21440</w:t>
            </w:r>
          </w:p>
        </w:tc>
        <w:tc>
          <w:tcPr>
            <w:tcW w:w="817" w:type="dxa"/>
            <w:gridSpan w:val="2"/>
            <w:tcBorders>
              <w:top w:val="nil"/>
              <w:left w:val="nil"/>
              <w:bottom w:val="nil"/>
              <w:right w:val="nil"/>
            </w:tcBorders>
            <w:shd w:val="clear" w:color="auto" w:fill="auto"/>
            <w:noWrap/>
            <w:vAlign w:val="bottom"/>
            <w:hideMark/>
          </w:tcPr>
          <w:p w14:paraId="066AB22F" w14:textId="77777777" w:rsidR="004F000F" w:rsidRPr="00DF06DB" w:rsidRDefault="004F000F" w:rsidP="004F51C1">
            <w:pPr>
              <w:jc w:val="right"/>
              <w:rPr>
                <w:rFonts w:ascii="Courier New" w:hAnsi="Courier New" w:cs="Courier New"/>
                <w:b/>
                <w:bCs/>
                <w:color w:val="000000"/>
              </w:rPr>
            </w:pPr>
            <w:r w:rsidRPr="00DF06DB">
              <w:rPr>
                <w:rFonts w:ascii="Courier New" w:hAnsi="Courier New" w:cs="Courier New"/>
                <w:b/>
                <w:bCs/>
                <w:color w:val="000000"/>
              </w:rPr>
              <w:t>24120</w:t>
            </w:r>
          </w:p>
        </w:tc>
        <w:tc>
          <w:tcPr>
            <w:tcW w:w="817" w:type="dxa"/>
            <w:gridSpan w:val="2"/>
            <w:tcBorders>
              <w:top w:val="nil"/>
              <w:left w:val="nil"/>
              <w:bottom w:val="nil"/>
              <w:right w:val="nil"/>
            </w:tcBorders>
            <w:shd w:val="clear" w:color="auto" w:fill="auto"/>
            <w:noWrap/>
            <w:vAlign w:val="bottom"/>
            <w:hideMark/>
          </w:tcPr>
          <w:p w14:paraId="4642706B" w14:textId="77777777" w:rsidR="004F000F" w:rsidRPr="00DF06DB" w:rsidRDefault="004F000F" w:rsidP="004F51C1">
            <w:pPr>
              <w:jc w:val="right"/>
              <w:rPr>
                <w:rFonts w:ascii="Courier New" w:hAnsi="Courier New" w:cs="Courier New"/>
                <w:b/>
                <w:bCs/>
                <w:color w:val="000000"/>
              </w:rPr>
            </w:pPr>
            <w:r w:rsidRPr="00DF06DB">
              <w:rPr>
                <w:rFonts w:ascii="Courier New" w:hAnsi="Courier New" w:cs="Courier New"/>
                <w:b/>
                <w:bCs/>
                <w:color w:val="000000"/>
              </w:rPr>
              <w:t>26800</w:t>
            </w:r>
          </w:p>
        </w:tc>
      </w:tr>
      <w:tr w:rsidR="004F000F" w:rsidRPr="00DF06DB" w14:paraId="3D5718BD" w14:textId="77777777" w:rsidTr="004F000F">
        <w:trPr>
          <w:gridBefore w:val="1"/>
          <w:wBefore w:w="108" w:type="dxa"/>
          <w:trHeight w:val="270"/>
        </w:trPr>
        <w:tc>
          <w:tcPr>
            <w:tcW w:w="2500" w:type="dxa"/>
            <w:gridSpan w:val="2"/>
            <w:tcBorders>
              <w:top w:val="nil"/>
              <w:left w:val="nil"/>
              <w:bottom w:val="single" w:sz="4" w:space="0" w:color="auto"/>
              <w:right w:val="nil"/>
            </w:tcBorders>
            <w:shd w:val="clear" w:color="auto" w:fill="auto"/>
            <w:noWrap/>
            <w:vAlign w:val="bottom"/>
            <w:hideMark/>
          </w:tcPr>
          <w:p w14:paraId="07AF4764" w14:textId="77777777" w:rsidR="004F000F" w:rsidRPr="00DF06DB" w:rsidRDefault="004F000F" w:rsidP="004F51C1">
            <w:pPr>
              <w:rPr>
                <w:rFonts w:ascii="Courier New" w:hAnsi="Courier New" w:cs="Courier New"/>
                <w:b/>
                <w:bCs/>
              </w:rPr>
            </w:pPr>
            <w:r w:rsidRPr="00DF06DB">
              <w:rPr>
                <w:rFonts w:ascii="Courier New" w:hAnsi="Courier New" w:cs="Courier New"/>
                <w:b/>
                <w:bCs/>
              </w:rPr>
              <w:t xml:space="preserve">  Under 42,000</w:t>
            </w:r>
          </w:p>
        </w:tc>
        <w:tc>
          <w:tcPr>
            <w:tcW w:w="337" w:type="dxa"/>
            <w:gridSpan w:val="2"/>
            <w:tcBorders>
              <w:top w:val="nil"/>
              <w:left w:val="nil"/>
              <w:bottom w:val="single" w:sz="4" w:space="0" w:color="auto"/>
              <w:right w:val="nil"/>
            </w:tcBorders>
            <w:shd w:val="clear" w:color="auto" w:fill="auto"/>
            <w:noWrap/>
            <w:vAlign w:val="bottom"/>
            <w:hideMark/>
          </w:tcPr>
          <w:p w14:paraId="6A526EF7" w14:textId="77777777" w:rsidR="004F000F" w:rsidRPr="00DF06DB" w:rsidRDefault="004F000F" w:rsidP="004F51C1">
            <w:pPr>
              <w:rPr>
                <w:rFonts w:ascii="Courier New" w:hAnsi="Courier New" w:cs="Courier New"/>
                <w:b/>
                <w:bCs/>
              </w:rPr>
            </w:pPr>
            <w:r w:rsidRPr="00DF06DB">
              <w:rPr>
                <w:rFonts w:ascii="Courier New" w:hAnsi="Courier New" w:cs="Courier New"/>
                <w:b/>
                <w:bCs/>
              </w:rPr>
              <w:t> </w:t>
            </w:r>
          </w:p>
        </w:tc>
        <w:tc>
          <w:tcPr>
            <w:tcW w:w="760" w:type="dxa"/>
            <w:gridSpan w:val="2"/>
            <w:tcBorders>
              <w:top w:val="nil"/>
              <w:left w:val="nil"/>
              <w:bottom w:val="single" w:sz="4" w:space="0" w:color="auto"/>
              <w:right w:val="nil"/>
            </w:tcBorders>
            <w:shd w:val="clear" w:color="auto" w:fill="auto"/>
            <w:noWrap/>
            <w:vAlign w:val="bottom"/>
            <w:hideMark/>
          </w:tcPr>
          <w:p w14:paraId="7777D6F0" w14:textId="77777777" w:rsidR="004F000F" w:rsidRPr="00DF06DB" w:rsidRDefault="004F000F" w:rsidP="004F51C1">
            <w:pPr>
              <w:jc w:val="right"/>
              <w:rPr>
                <w:rFonts w:ascii="Courier New" w:hAnsi="Courier New" w:cs="Courier New"/>
                <w:b/>
                <w:bCs/>
              </w:rPr>
            </w:pPr>
            <w:r w:rsidRPr="00DF06DB">
              <w:rPr>
                <w:rFonts w:ascii="Courier New" w:hAnsi="Courier New" w:cs="Courier New"/>
                <w:b/>
                <w:bCs/>
              </w:rPr>
              <w:t>1300</w:t>
            </w:r>
          </w:p>
        </w:tc>
        <w:tc>
          <w:tcPr>
            <w:tcW w:w="760" w:type="dxa"/>
            <w:gridSpan w:val="2"/>
            <w:tcBorders>
              <w:top w:val="nil"/>
              <w:left w:val="nil"/>
              <w:bottom w:val="single" w:sz="4" w:space="0" w:color="auto"/>
              <w:right w:val="nil"/>
            </w:tcBorders>
            <w:shd w:val="clear" w:color="auto" w:fill="auto"/>
            <w:noWrap/>
            <w:vAlign w:val="bottom"/>
            <w:hideMark/>
          </w:tcPr>
          <w:p w14:paraId="4B7DB3E4" w14:textId="77777777" w:rsidR="004F000F" w:rsidRPr="00DF06DB" w:rsidRDefault="004F000F" w:rsidP="004F51C1">
            <w:pPr>
              <w:jc w:val="right"/>
              <w:rPr>
                <w:rFonts w:ascii="Courier New" w:hAnsi="Courier New" w:cs="Courier New"/>
                <w:b/>
                <w:bCs/>
              </w:rPr>
            </w:pPr>
            <w:r w:rsidRPr="00DF06DB">
              <w:rPr>
                <w:rFonts w:ascii="Courier New" w:hAnsi="Courier New" w:cs="Courier New"/>
                <w:b/>
                <w:bCs/>
              </w:rPr>
              <w:t>2600</w:t>
            </w:r>
          </w:p>
        </w:tc>
        <w:tc>
          <w:tcPr>
            <w:tcW w:w="760" w:type="dxa"/>
            <w:gridSpan w:val="2"/>
            <w:tcBorders>
              <w:top w:val="nil"/>
              <w:left w:val="nil"/>
              <w:bottom w:val="single" w:sz="4" w:space="0" w:color="auto"/>
              <w:right w:val="nil"/>
            </w:tcBorders>
            <w:shd w:val="clear" w:color="auto" w:fill="auto"/>
            <w:noWrap/>
            <w:vAlign w:val="bottom"/>
            <w:hideMark/>
          </w:tcPr>
          <w:p w14:paraId="306B11AA" w14:textId="77777777" w:rsidR="004F000F" w:rsidRPr="00DF06DB" w:rsidRDefault="004F000F" w:rsidP="004F51C1">
            <w:pPr>
              <w:jc w:val="right"/>
              <w:rPr>
                <w:rFonts w:ascii="Courier New" w:hAnsi="Courier New" w:cs="Courier New"/>
                <w:b/>
                <w:bCs/>
              </w:rPr>
            </w:pPr>
            <w:r w:rsidRPr="00DF06DB">
              <w:rPr>
                <w:rFonts w:ascii="Courier New" w:hAnsi="Courier New" w:cs="Courier New"/>
                <w:b/>
                <w:bCs/>
              </w:rPr>
              <w:t>3900</w:t>
            </w:r>
          </w:p>
        </w:tc>
        <w:tc>
          <w:tcPr>
            <w:tcW w:w="817" w:type="dxa"/>
            <w:gridSpan w:val="2"/>
            <w:tcBorders>
              <w:top w:val="nil"/>
              <w:left w:val="nil"/>
              <w:bottom w:val="single" w:sz="4" w:space="0" w:color="auto"/>
              <w:right w:val="nil"/>
            </w:tcBorders>
            <w:shd w:val="clear" w:color="auto" w:fill="auto"/>
            <w:noWrap/>
            <w:vAlign w:val="bottom"/>
            <w:hideMark/>
          </w:tcPr>
          <w:p w14:paraId="16916673" w14:textId="77777777" w:rsidR="004F000F" w:rsidRPr="00DF06DB" w:rsidRDefault="004F000F" w:rsidP="004F51C1">
            <w:pPr>
              <w:jc w:val="right"/>
              <w:rPr>
                <w:rFonts w:ascii="Courier New" w:hAnsi="Courier New" w:cs="Courier New"/>
                <w:b/>
                <w:bCs/>
              </w:rPr>
            </w:pPr>
            <w:r w:rsidRPr="00DF06DB">
              <w:rPr>
                <w:rFonts w:ascii="Courier New" w:hAnsi="Courier New" w:cs="Courier New"/>
                <w:b/>
                <w:bCs/>
              </w:rPr>
              <w:t>5200</w:t>
            </w:r>
          </w:p>
        </w:tc>
        <w:tc>
          <w:tcPr>
            <w:tcW w:w="817" w:type="dxa"/>
            <w:gridSpan w:val="2"/>
            <w:tcBorders>
              <w:top w:val="nil"/>
              <w:left w:val="nil"/>
              <w:bottom w:val="single" w:sz="4" w:space="0" w:color="auto"/>
              <w:right w:val="nil"/>
            </w:tcBorders>
            <w:shd w:val="clear" w:color="auto" w:fill="auto"/>
            <w:noWrap/>
            <w:vAlign w:val="bottom"/>
            <w:hideMark/>
          </w:tcPr>
          <w:p w14:paraId="63140C63" w14:textId="77777777" w:rsidR="004F000F" w:rsidRPr="00DF06DB" w:rsidRDefault="004F000F" w:rsidP="004F51C1">
            <w:pPr>
              <w:jc w:val="right"/>
              <w:rPr>
                <w:rFonts w:ascii="Courier New" w:hAnsi="Courier New" w:cs="Courier New"/>
                <w:b/>
                <w:bCs/>
              </w:rPr>
            </w:pPr>
            <w:r w:rsidRPr="00DF06DB">
              <w:rPr>
                <w:rFonts w:ascii="Courier New" w:hAnsi="Courier New" w:cs="Courier New"/>
                <w:b/>
                <w:bCs/>
              </w:rPr>
              <w:t>6500</w:t>
            </w:r>
          </w:p>
        </w:tc>
        <w:tc>
          <w:tcPr>
            <w:tcW w:w="817" w:type="dxa"/>
            <w:gridSpan w:val="2"/>
            <w:tcBorders>
              <w:top w:val="nil"/>
              <w:left w:val="nil"/>
              <w:bottom w:val="single" w:sz="4" w:space="0" w:color="auto"/>
              <w:right w:val="nil"/>
            </w:tcBorders>
            <w:shd w:val="clear" w:color="auto" w:fill="auto"/>
            <w:noWrap/>
            <w:vAlign w:val="bottom"/>
            <w:hideMark/>
          </w:tcPr>
          <w:p w14:paraId="132C1E2A" w14:textId="77777777" w:rsidR="004F000F" w:rsidRPr="00DF06DB" w:rsidRDefault="004F000F" w:rsidP="004F51C1">
            <w:pPr>
              <w:jc w:val="right"/>
              <w:rPr>
                <w:rFonts w:ascii="Courier New" w:hAnsi="Courier New" w:cs="Courier New"/>
                <w:b/>
                <w:bCs/>
              </w:rPr>
            </w:pPr>
            <w:r w:rsidRPr="00DF06DB">
              <w:rPr>
                <w:rFonts w:ascii="Courier New" w:hAnsi="Courier New" w:cs="Courier New"/>
                <w:b/>
                <w:bCs/>
              </w:rPr>
              <w:t>7800</w:t>
            </w:r>
          </w:p>
        </w:tc>
        <w:tc>
          <w:tcPr>
            <w:tcW w:w="817" w:type="dxa"/>
            <w:gridSpan w:val="2"/>
            <w:tcBorders>
              <w:top w:val="nil"/>
              <w:left w:val="nil"/>
              <w:bottom w:val="single" w:sz="4" w:space="0" w:color="auto"/>
              <w:right w:val="nil"/>
            </w:tcBorders>
            <w:shd w:val="clear" w:color="auto" w:fill="auto"/>
            <w:noWrap/>
            <w:vAlign w:val="bottom"/>
            <w:hideMark/>
          </w:tcPr>
          <w:p w14:paraId="1E8DEFD3" w14:textId="77777777" w:rsidR="004F000F" w:rsidRPr="00DF06DB" w:rsidRDefault="004F000F" w:rsidP="004F51C1">
            <w:pPr>
              <w:jc w:val="right"/>
              <w:rPr>
                <w:rFonts w:ascii="Courier New" w:hAnsi="Courier New" w:cs="Courier New"/>
                <w:b/>
                <w:bCs/>
              </w:rPr>
            </w:pPr>
            <w:r w:rsidRPr="00DF06DB">
              <w:rPr>
                <w:rFonts w:ascii="Courier New" w:hAnsi="Courier New" w:cs="Courier New"/>
                <w:b/>
                <w:bCs/>
              </w:rPr>
              <w:t>9100</w:t>
            </w:r>
          </w:p>
        </w:tc>
        <w:tc>
          <w:tcPr>
            <w:tcW w:w="817" w:type="dxa"/>
            <w:gridSpan w:val="2"/>
            <w:tcBorders>
              <w:top w:val="nil"/>
              <w:left w:val="nil"/>
              <w:bottom w:val="single" w:sz="4" w:space="0" w:color="auto"/>
              <w:right w:val="nil"/>
            </w:tcBorders>
            <w:shd w:val="clear" w:color="auto" w:fill="auto"/>
            <w:noWrap/>
            <w:vAlign w:val="bottom"/>
            <w:hideMark/>
          </w:tcPr>
          <w:p w14:paraId="46363ED4" w14:textId="77777777" w:rsidR="004F000F" w:rsidRPr="00DF06DB" w:rsidRDefault="004F000F" w:rsidP="004F51C1">
            <w:pPr>
              <w:jc w:val="right"/>
              <w:rPr>
                <w:rFonts w:ascii="Courier New" w:hAnsi="Courier New" w:cs="Courier New"/>
                <w:b/>
                <w:bCs/>
              </w:rPr>
            </w:pPr>
            <w:r w:rsidRPr="00DF06DB">
              <w:rPr>
                <w:rFonts w:ascii="Courier New" w:hAnsi="Courier New" w:cs="Courier New"/>
                <w:b/>
                <w:bCs/>
              </w:rPr>
              <w:t>10920</w:t>
            </w:r>
          </w:p>
        </w:tc>
        <w:tc>
          <w:tcPr>
            <w:tcW w:w="817" w:type="dxa"/>
            <w:gridSpan w:val="2"/>
            <w:tcBorders>
              <w:top w:val="nil"/>
              <w:left w:val="nil"/>
              <w:bottom w:val="single" w:sz="4" w:space="0" w:color="auto"/>
              <w:right w:val="nil"/>
            </w:tcBorders>
            <w:shd w:val="clear" w:color="auto" w:fill="auto"/>
            <w:noWrap/>
            <w:vAlign w:val="bottom"/>
            <w:hideMark/>
          </w:tcPr>
          <w:p w14:paraId="2A15284E" w14:textId="77777777" w:rsidR="004F000F" w:rsidRPr="00DF06DB" w:rsidRDefault="004F000F" w:rsidP="004F51C1">
            <w:pPr>
              <w:jc w:val="right"/>
              <w:rPr>
                <w:rFonts w:ascii="Courier New" w:hAnsi="Courier New" w:cs="Courier New"/>
                <w:b/>
                <w:bCs/>
              </w:rPr>
            </w:pPr>
            <w:r w:rsidRPr="00DF06DB">
              <w:rPr>
                <w:rFonts w:ascii="Courier New" w:hAnsi="Courier New" w:cs="Courier New"/>
                <w:b/>
                <w:bCs/>
              </w:rPr>
              <w:t>13000</w:t>
            </w:r>
          </w:p>
        </w:tc>
        <w:tc>
          <w:tcPr>
            <w:tcW w:w="817" w:type="dxa"/>
            <w:gridSpan w:val="2"/>
            <w:tcBorders>
              <w:top w:val="nil"/>
              <w:left w:val="nil"/>
              <w:bottom w:val="single" w:sz="4" w:space="0" w:color="auto"/>
              <w:right w:val="nil"/>
            </w:tcBorders>
            <w:shd w:val="clear" w:color="auto" w:fill="auto"/>
            <w:noWrap/>
            <w:vAlign w:val="bottom"/>
            <w:hideMark/>
          </w:tcPr>
          <w:p w14:paraId="08B7F149" w14:textId="77777777" w:rsidR="004F000F" w:rsidRPr="00DF06DB" w:rsidRDefault="004F000F" w:rsidP="004F51C1">
            <w:pPr>
              <w:jc w:val="right"/>
              <w:rPr>
                <w:rFonts w:ascii="Courier New" w:hAnsi="Courier New" w:cs="Courier New"/>
                <w:b/>
                <w:bCs/>
              </w:rPr>
            </w:pPr>
            <w:r w:rsidRPr="00DF06DB">
              <w:rPr>
                <w:rFonts w:ascii="Courier New" w:hAnsi="Courier New" w:cs="Courier New"/>
                <w:b/>
                <w:bCs/>
              </w:rPr>
              <w:t>15600</w:t>
            </w:r>
          </w:p>
        </w:tc>
        <w:tc>
          <w:tcPr>
            <w:tcW w:w="817" w:type="dxa"/>
            <w:gridSpan w:val="2"/>
            <w:tcBorders>
              <w:top w:val="nil"/>
              <w:left w:val="nil"/>
              <w:bottom w:val="single" w:sz="4" w:space="0" w:color="auto"/>
              <w:right w:val="nil"/>
            </w:tcBorders>
            <w:shd w:val="clear" w:color="auto" w:fill="auto"/>
            <w:noWrap/>
            <w:vAlign w:val="bottom"/>
            <w:hideMark/>
          </w:tcPr>
          <w:p w14:paraId="13B032CC" w14:textId="77777777" w:rsidR="004F000F" w:rsidRPr="00DF06DB" w:rsidRDefault="004F000F" w:rsidP="004F51C1">
            <w:pPr>
              <w:jc w:val="right"/>
              <w:rPr>
                <w:rFonts w:ascii="Courier New" w:hAnsi="Courier New" w:cs="Courier New"/>
                <w:b/>
                <w:bCs/>
              </w:rPr>
            </w:pPr>
            <w:r w:rsidRPr="00DF06DB">
              <w:rPr>
                <w:rFonts w:ascii="Courier New" w:hAnsi="Courier New" w:cs="Courier New"/>
                <w:b/>
                <w:bCs/>
              </w:rPr>
              <w:t>18200</w:t>
            </w:r>
          </w:p>
        </w:tc>
        <w:tc>
          <w:tcPr>
            <w:tcW w:w="817" w:type="dxa"/>
            <w:gridSpan w:val="2"/>
            <w:tcBorders>
              <w:top w:val="nil"/>
              <w:left w:val="nil"/>
              <w:bottom w:val="single" w:sz="4" w:space="0" w:color="auto"/>
              <w:right w:val="nil"/>
            </w:tcBorders>
            <w:shd w:val="clear" w:color="auto" w:fill="auto"/>
            <w:noWrap/>
            <w:vAlign w:val="bottom"/>
            <w:hideMark/>
          </w:tcPr>
          <w:p w14:paraId="69997534" w14:textId="77777777" w:rsidR="004F000F" w:rsidRPr="00DF06DB" w:rsidRDefault="004F000F" w:rsidP="004F51C1">
            <w:pPr>
              <w:jc w:val="right"/>
              <w:rPr>
                <w:rFonts w:ascii="Courier New" w:hAnsi="Courier New" w:cs="Courier New"/>
                <w:b/>
                <w:bCs/>
              </w:rPr>
            </w:pPr>
            <w:r w:rsidRPr="00DF06DB">
              <w:rPr>
                <w:rFonts w:ascii="Courier New" w:hAnsi="Courier New" w:cs="Courier New"/>
                <w:b/>
                <w:bCs/>
              </w:rPr>
              <w:t>20800</w:t>
            </w:r>
          </w:p>
        </w:tc>
        <w:tc>
          <w:tcPr>
            <w:tcW w:w="817" w:type="dxa"/>
            <w:gridSpan w:val="2"/>
            <w:tcBorders>
              <w:top w:val="nil"/>
              <w:left w:val="nil"/>
              <w:bottom w:val="single" w:sz="4" w:space="0" w:color="auto"/>
              <w:right w:val="nil"/>
            </w:tcBorders>
            <w:shd w:val="clear" w:color="auto" w:fill="auto"/>
            <w:noWrap/>
            <w:vAlign w:val="bottom"/>
            <w:hideMark/>
          </w:tcPr>
          <w:p w14:paraId="3F323577" w14:textId="77777777" w:rsidR="004F000F" w:rsidRPr="00DF06DB" w:rsidRDefault="004F000F" w:rsidP="004F51C1">
            <w:pPr>
              <w:jc w:val="right"/>
              <w:rPr>
                <w:rFonts w:ascii="Courier New" w:hAnsi="Courier New" w:cs="Courier New"/>
                <w:b/>
                <w:bCs/>
              </w:rPr>
            </w:pPr>
            <w:r w:rsidRPr="00DF06DB">
              <w:rPr>
                <w:rFonts w:ascii="Courier New" w:hAnsi="Courier New" w:cs="Courier New"/>
                <w:b/>
                <w:bCs/>
              </w:rPr>
              <w:t>23400</w:t>
            </w:r>
          </w:p>
        </w:tc>
        <w:tc>
          <w:tcPr>
            <w:tcW w:w="817" w:type="dxa"/>
            <w:gridSpan w:val="2"/>
            <w:tcBorders>
              <w:top w:val="nil"/>
              <w:left w:val="nil"/>
              <w:bottom w:val="single" w:sz="4" w:space="0" w:color="auto"/>
              <w:right w:val="nil"/>
            </w:tcBorders>
            <w:shd w:val="clear" w:color="auto" w:fill="auto"/>
            <w:noWrap/>
            <w:vAlign w:val="bottom"/>
            <w:hideMark/>
          </w:tcPr>
          <w:p w14:paraId="0439ED73" w14:textId="77777777" w:rsidR="004F000F" w:rsidRPr="00DF06DB" w:rsidRDefault="004F000F" w:rsidP="004F51C1">
            <w:pPr>
              <w:jc w:val="right"/>
              <w:rPr>
                <w:rFonts w:ascii="Courier New" w:hAnsi="Courier New" w:cs="Courier New"/>
                <w:b/>
                <w:bCs/>
              </w:rPr>
            </w:pPr>
            <w:r w:rsidRPr="00DF06DB">
              <w:rPr>
                <w:rFonts w:ascii="Courier New" w:hAnsi="Courier New" w:cs="Courier New"/>
                <w:b/>
                <w:bCs/>
              </w:rPr>
              <w:t>26000</w:t>
            </w:r>
          </w:p>
        </w:tc>
      </w:tr>
    </w:tbl>
    <w:p w14:paraId="3A1298EF" w14:textId="77777777" w:rsidR="00DE2B3C" w:rsidRDefault="00DE2B3C" w:rsidP="00DE2B3C">
      <w:pPr>
        <w:ind w:right="-284"/>
      </w:pPr>
    </w:p>
    <w:p w14:paraId="7681D2B3" w14:textId="744F7C05" w:rsidR="00DE2B3C" w:rsidRDefault="00DE2B3C" w:rsidP="00EE6295">
      <w:pPr>
        <w:tabs>
          <w:tab w:val="left" w:pos="384"/>
          <w:tab w:val="left" w:pos="768"/>
          <w:tab w:val="left" w:pos="1152"/>
          <w:tab w:val="left" w:pos="1728"/>
          <w:tab w:val="left" w:pos="2112"/>
          <w:tab w:val="left" w:pos="2496"/>
          <w:tab w:val="left" w:pos="2784"/>
          <w:tab w:val="left" w:pos="3072"/>
        </w:tabs>
        <w:ind w:right="-284"/>
      </w:pPr>
    </w:p>
    <w:tbl>
      <w:tblPr>
        <w:tblW w:w="14212" w:type="dxa"/>
        <w:tblLook w:val="04A0" w:firstRow="1" w:lastRow="0" w:firstColumn="1" w:lastColumn="0" w:noHBand="0" w:noVBand="1"/>
      </w:tblPr>
      <w:tblGrid>
        <w:gridCol w:w="108"/>
        <w:gridCol w:w="2392"/>
        <w:gridCol w:w="108"/>
        <w:gridCol w:w="229"/>
        <w:gridCol w:w="108"/>
        <w:gridCol w:w="652"/>
        <w:gridCol w:w="108"/>
        <w:gridCol w:w="652"/>
        <w:gridCol w:w="108"/>
        <w:gridCol w:w="652"/>
        <w:gridCol w:w="108"/>
        <w:gridCol w:w="709"/>
        <w:gridCol w:w="108"/>
        <w:gridCol w:w="709"/>
        <w:gridCol w:w="108"/>
        <w:gridCol w:w="709"/>
        <w:gridCol w:w="108"/>
        <w:gridCol w:w="709"/>
        <w:gridCol w:w="108"/>
        <w:gridCol w:w="709"/>
        <w:gridCol w:w="108"/>
        <w:gridCol w:w="709"/>
        <w:gridCol w:w="108"/>
        <w:gridCol w:w="709"/>
        <w:gridCol w:w="108"/>
        <w:gridCol w:w="709"/>
        <w:gridCol w:w="108"/>
        <w:gridCol w:w="709"/>
        <w:gridCol w:w="108"/>
        <w:gridCol w:w="709"/>
        <w:gridCol w:w="108"/>
        <w:gridCol w:w="709"/>
        <w:gridCol w:w="108"/>
      </w:tblGrid>
      <w:tr w:rsidR="00DE2B3C" w:rsidRPr="00693565" w14:paraId="25A30AE5" w14:textId="77777777" w:rsidTr="00B96732">
        <w:trPr>
          <w:gridAfter w:val="1"/>
          <w:wAfter w:w="108" w:type="dxa"/>
          <w:trHeight w:val="270"/>
        </w:trPr>
        <w:tc>
          <w:tcPr>
            <w:tcW w:w="5934" w:type="dxa"/>
            <w:gridSpan w:val="12"/>
            <w:tcBorders>
              <w:top w:val="nil"/>
              <w:left w:val="nil"/>
              <w:bottom w:val="nil"/>
              <w:right w:val="nil"/>
            </w:tcBorders>
            <w:shd w:val="clear" w:color="auto" w:fill="auto"/>
            <w:noWrap/>
            <w:vAlign w:val="bottom"/>
            <w:hideMark/>
          </w:tcPr>
          <w:p w14:paraId="6D7D20F9" w14:textId="77777777" w:rsidR="00DE2B3C" w:rsidRPr="00693565" w:rsidRDefault="00DE2B3C" w:rsidP="00E84034">
            <w:pPr>
              <w:rPr>
                <w:rFonts w:ascii="Courier New" w:hAnsi="Courier New" w:cs="Courier New"/>
                <w:b/>
                <w:bCs/>
              </w:rPr>
            </w:pPr>
            <w:r w:rsidRPr="00693565">
              <w:rPr>
                <w:rFonts w:ascii="Courier New" w:hAnsi="Courier New" w:cs="Courier New"/>
                <w:b/>
                <w:bCs/>
              </w:rPr>
              <w:t>POST ALLOWANCE PAYMENT TABLES (SIX TABLES)</w:t>
            </w:r>
          </w:p>
        </w:tc>
        <w:tc>
          <w:tcPr>
            <w:tcW w:w="817" w:type="dxa"/>
            <w:gridSpan w:val="2"/>
            <w:tcBorders>
              <w:top w:val="nil"/>
              <w:left w:val="nil"/>
              <w:bottom w:val="nil"/>
              <w:right w:val="nil"/>
            </w:tcBorders>
            <w:shd w:val="clear" w:color="auto" w:fill="auto"/>
            <w:noWrap/>
            <w:vAlign w:val="bottom"/>
            <w:hideMark/>
          </w:tcPr>
          <w:p w14:paraId="7466EBB6" w14:textId="77777777" w:rsidR="00DE2B3C" w:rsidRPr="00693565" w:rsidRDefault="00DE2B3C" w:rsidP="00E84034">
            <w:pPr>
              <w:rPr>
                <w:rFonts w:ascii="Courier New" w:hAnsi="Courier New" w:cs="Courier New"/>
                <w:b/>
                <w:bCs/>
              </w:rPr>
            </w:pPr>
          </w:p>
        </w:tc>
        <w:tc>
          <w:tcPr>
            <w:tcW w:w="817" w:type="dxa"/>
            <w:gridSpan w:val="2"/>
            <w:tcBorders>
              <w:top w:val="nil"/>
              <w:left w:val="nil"/>
              <w:bottom w:val="nil"/>
              <w:right w:val="nil"/>
            </w:tcBorders>
            <w:shd w:val="clear" w:color="auto" w:fill="auto"/>
            <w:noWrap/>
            <w:vAlign w:val="bottom"/>
            <w:hideMark/>
          </w:tcPr>
          <w:p w14:paraId="2B6D9DAE" w14:textId="77777777" w:rsidR="00DE2B3C" w:rsidRPr="00693565" w:rsidRDefault="00DE2B3C" w:rsidP="00E84034">
            <w:pPr>
              <w:jc w:val="right"/>
            </w:pPr>
          </w:p>
        </w:tc>
        <w:tc>
          <w:tcPr>
            <w:tcW w:w="817" w:type="dxa"/>
            <w:gridSpan w:val="2"/>
            <w:tcBorders>
              <w:top w:val="nil"/>
              <w:left w:val="nil"/>
              <w:bottom w:val="nil"/>
              <w:right w:val="nil"/>
            </w:tcBorders>
            <w:shd w:val="clear" w:color="auto" w:fill="auto"/>
            <w:noWrap/>
            <w:vAlign w:val="bottom"/>
            <w:hideMark/>
          </w:tcPr>
          <w:p w14:paraId="2746D9BB" w14:textId="77777777" w:rsidR="00DE2B3C" w:rsidRPr="00693565" w:rsidRDefault="00DE2B3C" w:rsidP="00E84034">
            <w:pPr>
              <w:jc w:val="right"/>
            </w:pPr>
          </w:p>
        </w:tc>
        <w:tc>
          <w:tcPr>
            <w:tcW w:w="817" w:type="dxa"/>
            <w:gridSpan w:val="2"/>
            <w:tcBorders>
              <w:top w:val="nil"/>
              <w:left w:val="nil"/>
              <w:bottom w:val="nil"/>
              <w:right w:val="nil"/>
            </w:tcBorders>
            <w:shd w:val="clear" w:color="auto" w:fill="auto"/>
            <w:noWrap/>
            <w:vAlign w:val="bottom"/>
            <w:hideMark/>
          </w:tcPr>
          <w:p w14:paraId="641B9347" w14:textId="77777777" w:rsidR="00DE2B3C" w:rsidRPr="00693565" w:rsidRDefault="00DE2B3C" w:rsidP="00E84034">
            <w:pPr>
              <w:jc w:val="right"/>
            </w:pPr>
          </w:p>
        </w:tc>
        <w:tc>
          <w:tcPr>
            <w:tcW w:w="817" w:type="dxa"/>
            <w:gridSpan w:val="2"/>
            <w:tcBorders>
              <w:top w:val="nil"/>
              <w:left w:val="nil"/>
              <w:bottom w:val="nil"/>
              <w:right w:val="nil"/>
            </w:tcBorders>
            <w:shd w:val="clear" w:color="auto" w:fill="auto"/>
            <w:noWrap/>
            <w:vAlign w:val="bottom"/>
            <w:hideMark/>
          </w:tcPr>
          <w:p w14:paraId="10EDFB6A" w14:textId="77777777" w:rsidR="00DE2B3C" w:rsidRPr="00693565" w:rsidRDefault="00DE2B3C" w:rsidP="00E84034">
            <w:pPr>
              <w:jc w:val="right"/>
            </w:pPr>
          </w:p>
        </w:tc>
        <w:tc>
          <w:tcPr>
            <w:tcW w:w="817" w:type="dxa"/>
            <w:gridSpan w:val="2"/>
            <w:tcBorders>
              <w:top w:val="nil"/>
              <w:left w:val="nil"/>
              <w:bottom w:val="nil"/>
              <w:right w:val="nil"/>
            </w:tcBorders>
            <w:shd w:val="clear" w:color="auto" w:fill="auto"/>
            <w:noWrap/>
            <w:vAlign w:val="bottom"/>
            <w:hideMark/>
          </w:tcPr>
          <w:p w14:paraId="14D2C536" w14:textId="77777777" w:rsidR="00DE2B3C" w:rsidRPr="00693565" w:rsidRDefault="00DE2B3C" w:rsidP="00E84034">
            <w:pPr>
              <w:jc w:val="right"/>
            </w:pPr>
          </w:p>
        </w:tc>
        <w:tc>
          <w:tcPr>
            <w:tcW w:w="817" w:type="dxa"/>
            <w:gridSpan w:val="2"/>
            <w:tcBorders>
              <w:top w:val="nil"/>
              <w:left w:val="nil"/>
              <w:bottom w:val="nil"/>
              <w:right w:val="nil"/>
            </w:tcBorders>
            <w:shd w:val="clear" w:color="auto" w:fill="auto"/>
            <w:noWrap/>
            <w:vAlign w:val="bottom"/>
            <w:hideMark/>
          </w:tcPr>
          <w:p w14:paraId="74E468D4" w14:textId="77777777" w:rsidR="00DE2B3C" w:rsidRPr="00693565" w:rsidRDefault="00DE2B3C" w:rsidP="00E84034">
            <w:pPr>
              <w:jc w:val="right"/>
            </w:pPr>
          </w:p>
        </w:tc>
        <w:tc>
          <w:tcPr>
            <w:tcW w:w="817" w:type="dxa"/>
            <w:gridSpan w:val="2"/>
            <w:tcBorders>
              <w:top w:val="nil"/>
              <w:left w:val="nil"/>
              <w:bottom w:val="nil"/>
              <w:right w:val="nil"/>
            </w:tcBorders>
            <w:shd w:val="clear" w:color="auto" w:fill="auto"/>
            <w:noWrap/>
            <w:vAlign w:val="bottom"/>
            <w:hideMark/>
          </w:tcPr>
          <w:p w14:paraId="79968067" w14:textId="77777777" w:rsidR="00DE2B3C" w:rsidRPr="00693565" w:rsidRDefault="00DE2B3C" w:rsidP="00E84034">
            <w:pPr>
              <w:jc w:val="right"/>
            </w:pPr>
          </w:p>
        </w:tc>
        <w:tc>
          <w:tcPr>
            <w:tcW w:w="817" w:type="dxa"/>
            <w:gridSpan w:val="2"/>
            <w:tcBorders>
              <w:top w:val="nil"/>
              <w:left w:val="nil"/>
              <w:bottom w:val="nil"/>
              <w:right w:val="nil"/>
            </w:tcBorders>
            <w:shd w:val="clear" w:color="auto" w:fill="auto"/>
            <w:noWrap/>
            <w:vAlign w:val="bottom"/>
            <w:hideMark/>
          </w:tcPr>
          <w:p w14:paraId="1DC8E522" w14:textId="77777777" w:rsidR="00DE2B3C" w:rsidRPr="00693565" w:rsidRDefault="00DE2B3C" w:rsidP="00E84034">
            <w:pPr>
              <w:jc w:val="right"/>
            </w:pPr>
          </w:p>
        </w:tc>
        <w:tc>
          <w:tcPr>
            <w:tcW w:w="817" w:type="dxa"/>
            <w:gridSpan w:val="2"/>
            <w:tcBorders>
              <w:top w:val="nil"/>
              <w:left w:val="nil"/>
              <w:bottom w:val="nil"/>
              <w:right w:val="nil"/>
            </w:tcBorders>
            <w:shd w:val="clear" w:color="auto" w:fill="auto"/>
            <w:noWrap/>
            <w:vAlign w:val="bottom"/>
            <w:hideMark/>
          </w:tcPr>
          <w:p w14:paraId="3F0B0A9D"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229.1</w:t>
            </w:r>
          </w:p>
        </w:tc>
      </w:tr>
      <w:tr w:rsidR="00DE2B3C" w:rsidRPr="00693565" w14:paraId="408445EE" w14:textId="77777777" w:rsidTr="00B96732">
        <w:trPr>
          <w:gridAfter w:val="1"/>
          <w:wAfter w:w="108" w:type="dxa"/>
          <w:trHeight w:val="270"/>
        </w:trPr>
        <w:tc>
          <w:tcPr>
            <w:tcW w:w="2500" w:type="dxa"/>
            <w:gridSpan w:val="2"/>
            <w:tcBorders>
              <w:top w:val="nil"/>
              <w:left w:val="nil"/>
              <w:bottom w:val="nil"/>
              <w:right w:val="nil"/>
            </w:tcBorders>
            <w:shd w:val="clear" w:color="auto" w:fill="auto"/>
            <w:noWrap/>
            <w:vAlign w:val="bottom"/>
            <w:hideMark/>
          </w:tcPr>
          <w:p w14:paraId="7AE5AF35" w14:textId="77777777" w:rsidR="00DE2B3C" w:rsidRPr="00693565" w:rsidRDefault="00DE2B3C" w:rsidP="00E84034">
            <w:pPr>
              <w:jc w:val="right"/>
              <w:rPr>
                <w:rFonts w:ascii="Courier New" w:hAnsi="Courier New" w:cs="Courier New"/>
                <w:b/>
                <w:bCs/>
              </w:rPr>
            </w:pPr>
          </w:p>
        </w:tc>
        <w:tc>
          <w:tcPr>
            <w:tcW w:w="337" w:type="dxa"/>
            <w:gridSpan w:val="2"/>
            <w:tcBorders>
              <w:top w:val="nil"/>
              <w:left w:val="nil"/>
              <w:bottom w:val="nil"/>
              <w:right w:val="nil"/>
            </w:tcBorders>
            <w:shd w:val="clear" w:color="auto" w:fill="auto"/>
            <w:noWrap/>
            <w:vAlign w:val="bottom"/>
            <w:hideMark/>
          </w:tcPr>
          <w:p w14:paraId="587F710C" w14:textId="77777777" w:rsidR="00DE2B3C" w:rsidRPr="00693565" w:rsidRDefault="00DE2B3C" w:rsidP="00E84034"/>
        </w:tc>
        <w:tc>
          <w:tcPr>
            <w:tcW w:w="760" w:type="dxa"/>
            <w:gridSpan w:val="2"/>
            <w:tcBorders>
              <w:top w:val="nil"/>
              <w:left w:val="nil"/>
              <w:bottom w:val="nil"/>
              <w:right w:val="nil"/>
            </w:tcBorders>
            <w:shd w:val="clear" w:color="auto" w:fill="auto"/>
            <w:noWrap/>
            <w:vAlign w:val="bottom"/>
            <w:hideMark/>
          </w:tcPr>
          <w:p w14:paraId="2C20CFAC" w14:textId="77777777" w:rsidR="00DE2B3C" w:rsidRPr="00693565" w:rsidRDefault="00DE2B3C" w:rsidP="00E84034"/>
        </w:tc>
        <w:tc>
          <w:tcPr>
            <w:tcW w:w="760" w:type="dxa"/>
            <w:gridSpan w:val="2"/>
            <w:tcBorders>
              <w:top w:val="nil"/>
              <w:left w:val="nil"/>
              <w:bottom w:val="nil"/>
              <w:right w:val="nil"/>
            </w:tcBorders>
            <w:shd w:val="clear" w:color="auto" w:fill="auto"/>
            <w:noWrap/>
            <w:vAlign w:val="bottom"/>
            <w:hideMark/>
          </w:tcPr>
          <w:p w14:paraId="01CBCC0F" w14:textId="77777777" w:rsidR="00DE2B3C" w:rsidRPr="00693565" w:rsidRDefault="00DE2B3C" w:rsidP="00E84034">
            <w:pPr>
              <w:jc w:val="right"/>
            </w:pPr>
          </w:p>
        </w:tc>
        <w:tc>
          <w:tcPr>
            <w:tcW w:w="760" w:type="dxa"/>
            <w:gridSpan w:val="2"/>
            <w:tcBorders>
              <w:top w:val="nil"/>
              <w:left w:val="nil"/>
              <w:bottom w:val="nil"/>
              <w:right w:val="nil"/>
            </w:tcBorders>
            <w:shd w:val="clear" w:color="auto" w:fill="auto"/>
            <w:noWrap/>
            <w:vAlign w:val="bottom"/>
            <w:hideMark/>
          </w:tcPr>
          <w:p w14:paraId="0260155F" w14:textId="77777777" w:rsidR="00DE2B3C" w:rsidRPr="00693565" w:rsidRDefault="00DE2B3C" w:rsidP="00E84034">
            <w:pPr>
              <w:jc w:val="right"/>
            </w:pPr>
          </w:p>
        </w:tc>
        <w:tc>
          <w:tcPr>
            <w:tcW w:w="817" w:type="dxa"/>
            <w:gridSpan w:val="2"/>
            <w:tcBorders>
              <w:top w:val="nil"/>
              <w:left w:val="nil"/>
              <w:bottom w:val="nil"/>
              <w:right w:val="nil"/>
            </w:tcBorders>
            <w:shd w:val="clear" w:color="auto" w:fill="auto"/>
            <w:noWrap/>
            <w:vAlign w:val="bottom"/>
            <w:hideMark/>
          </w:tcPr>
          <w:p w14:paraId="3B20A0A7" w14:textId="77777777" w:rsidR="00DE2B3C" w:rsidRPr="00693565" w:rsidRDefault="00DE2B3C" w:rsidP="00E84034">
            <w:pPr>
              <w:jc w:val="right"/>
            </w:pPr>
          </w:p>
        </w:tc>
        <w:tc>
          <w:tcPr>
            <w:tcW w:w="817" w:type="dxa"/>
            <w:gridSpan w:val="2"/>
            <w:tcBorders>
              <w:top w:val="nil"/>
              <w:left w:val="nil"/>
              <w:bottom w:val="nil"/>
              <w:right w:val="nil"/>
            </w:tcBorders>
            <w:shd w:val="clear" w:color="auto" w:fill="auto"/>
            <w:noWrap/>
            <w:vAlign w:val="bottom"/>
            <w:hideMark/>
          </w:tcPr>
          <w:p w14:paraId="6DBFE78C" w14:textId="77777777" w:rsidR="00DE2B3C" w:rsidRPr="00693565" w:rsidRDefault="00DE2B3C" w:rsidP="00E84034">
            <w:pPr>
              <w:jc w:val="right"/>
            </w:pPr>
          </w:p>
        </w:tc>
        <w:tc>
          <w:tcPr>
            <w:tcW w:w="817" w:type="dxa"/>
            <w:gridSpan w:val="2"/>
            <w:tcBorders>
              <w:top w:val="nil"/>
              <w:left w:val="nil"/>
              <w:bottom w:val="nil"/>
              <w:right w:val="nil"/>
            </w:tcBorders>
            <w:shd w:val="clear" w:color="auto" w:fill="auto"/>
            <w:noWrap/>
            <w:vAlign w:val="bottom"/>
            <w:hideMark/>
          </w:tcPr>
          <w:p w14:paraId="7622E9F4" w14:textId="77777777" w:rsidR="00DE2B3C" w:rsidRPr="00693565" w:rsidRDefault="00DE2B3C" w:rsidP="00E84034">
            <w:pPr>
              <w:jc w:val="right"/>
            </w:pPr>
          </w:p>
        </w:tc>
        <w:tc>
          <w:tcPr>
            <w:tcW w:w="817" w:type="dxa"/>
            <w:gridSpan w:val="2"/>
            <w:tcBorders>
              <w:top w:val="nil"/>
              <w:left w:val="nil"/>
              <w:bottom w:val="nil"/>
              <w:right w:val="nil"/>
            </w:tcBorders>
            <w:shd w:val="clear" w:color="auto" w:fill="auto"/>
            <w:noWrap/>
            <w:vAlign w:val="bottom"/>
            <w:hideMark/>
          </w:tcPr>
          <w:p w14:paraId="34763ED6" w14:textId="77777777" w:rsidR="00DE2B3C" w:rsidRPr="00693565" w:rsidRDefault="00DE2B3C" w:rsidP="00E84034">
            <w:pPr>
              <w:jc w:val="right"/>
            </w:pPr>
          </w:p>
        </w:tc>
        <w:tc>
          <w:tcPr>
            <w:tcW w:w="817" w:type="dxa"/>
            <w:gridSpan w:val="2"/>
            <w:tcBorders>
              <w:top w:val="nil"/>
              <w:left w:val="nil"/>
              <w:bottom w:val="nil"/>
              <w:right w:val="nil"/>
            </w:tcBorders>
            <w:shd w:val="clear" w:color="auto" w:fill="auto"/>
            <w:noWrap/>
            <w:vAlign w:val="bottom"/>
            <w:hideMark/>
          </w:tcPr>
          <w:p w14:paraId="375561B3" w14:textId="77777777" w:rsidR="00DE2B3C" w:rsidRPr="00693565" w:rsidRDefault="00DE2B3C" w:rsidP="00E84034">
            <w:pPr>
              <w:jc w:val="right"/>
            </w:pPr>
          </w:p>
        </w:tc>
        <w:tc>
          <w:tcPr>
            <w:tcW w:w="817" w:type="dxa"/>
            <w:gridSpan w:val="2"/>
            <w:tcBorders>
              <w:top w:val="nil"/>
              <w:left w:val="nil"/>
              <w:bottom w:val="nil"/>
              <w:right w:val="nil"/>
            </w:tcBorders>
            <w:shd w:val="clear" w:color="auto" w:fill="auto"/>
            <w:noWrap/>
            <w:vAlign w:val="bottom"/>
            <w:hideMark/>
          </w:tcPr>
          <w:p w14:paraId="6191CE37" w14:textId="77777777" w:rsidR="00DE2B3C" w:rsidRPr="00693565" w:rsidRDefault="00DE2B3C" w:rsidP="00E84034">
            <w:pPr>
              <w:jc w:val="right"/>
            </w:pPr>
          </w:p>
        </w:tc>
        <w:tc>
          <w:tcPr>
            <w:tcW w:w="817" w:type="dxa"/>
            <w:gridSpan w:val="2"/>
            <w:tcBorders>
              <w:top w:val="nil"/>
              <w:left w:val="nil"/>
              <w:bottom w:val="nil"/>
              <w:right w:val="nil"/>
            </w:tcBorders>
            <w:shd w:val="clear" w:color="auto" w:fill="auto"/>
            <w:noWrap/>
            <w:vAlign w:val="bottom"/>
            <w:hideMark/>
          </w:tcPr>
          <w:p w14:paraId="31A10B0B" w14:textId="77777777" w:rsidR="00DE2B3C" w:rsidRPr="00693565" w:rsidRDefault="00DE2B3C" w:rsidP="00E84034">
            <w:pPr>
              <w:jc w:val="right"/>
            </w:pPr>
          </w:p>
        </w:tc>
        <w:tc>
          <w:tcPr>
            <w:tcW w:w="817" w:type="dxa"/>
            <w:gridSpan w:val="2"/>
            <w:tcBorders>
              <w:top w:val="nil"/>
              <w:left w:val="nil"/>
              <w:bottom w:val="nil"/>
              <w:right w:val="nil"/>
            </w:tcBorders>
            <w:shd w:val="clear" w:color="auto" w:fill="auto"/>
            <w:noWrap/>
            <w:vAlign w:val="bottom"/>
            <w:hideMark/>
          </w:tcPr>
          <w:p w14:paraId="0A317087" w14:textId="77777777" w:rsidR="00DE2B3C" w:rsidRPr="00693565" w:rsidRDefault="00DE2B3C" w:rsidP="00E84034">
            <w:pPr>
              <w:jc w:val="right"/>
            </w:pPr>
          </w:p>
        </w:tc>
        <w:tc>
          <w:tcPr>
            <w:tcW w:w="817" w:type="dxa"/>
            <w:gridSpan w:val="2"/>
            <w:tcBorders>
              <w:top w:val="nil"/>
              <w:left w:val="nil"/>
              <w:bottom w:val="nil"/>
              <w:right w:val="nil"/>
            </w:tcBorders>
            <w:shd w:val="clear" w:color="auto" w:fill="auto"/>
            <w:noWrap/>
            <w:vAlign w:val="bottom"/>
            <w:hideMark/>
          </w:tcPr>
          <w:p w14:paraId="25B6A21E" w14:textId="77777777" w:rsidR="00DE2B3C" w:rsidRPr="00693565" w:rsidRDefault="00DE2B3C" w:rsidP="00E84034">
            <w:pPr>
              <w:jc w:val="right"/>
            </w:pPr>
          </w:p>
        </w:tc>
        <w:tc>
          <w:tcPr>
            <w:tcW w:w="817" w:type="dxa"/>
            <w:gridSpan w:val="2"/>
            <w:tcBorders>
              <w:top w:val="nil"/>
              <w:left w:val="nil"/>
              <w:bottom w:val="nil"/>
              <w:right w:val="nil"/>
            </w:tcBorders>
            <w:shd w:val="clear" w:color="auto" w:fill="auto"/>
            <w:noWrap/>
            <w:vAlign w:val="bottom"/>
            <w:hideMark/>
          </w:tcPr>
          <w:p w14:paraId="6A761FC7" w14:textId="77777777" w:rsidR="00DE2B3C" w:rsidRPr="00693565" w:rsidRDefault="00DE2B3C" w:rsidP="00E84034">
            <w:pPr>
              <w:jc w:val="right"/>
            </w:pPr>
          </w:p>
        </w:tc>
        <w:tc>
          <w:tcPr>
            <w:tcW w:w="817" w:type="dxa"/>
            <w:gridSpan w:val="2"/>
            <w:tcBorders>
              <w:top w:val="nil"/>
              <w:left w:val="nil"/>
              <w:bottom w:val="nil"/>
              <w:right w:val="nil"/>
            </w:tcBorders>
            <w:shd w:val="clear" w:color="auto" w:fill="auto"/>
            <w:noWrap/>
            <w:vAlign w:val="bottom"/>
            <w:hideMark/>
          </w:tcPr>
          <w:p w14:paraId="50AE0F0D" w14:textId="77777777" w:rsidR="00DE2B3C" w:rsidRPr="00693565" w:rsidRDefault="00DE2B3C" w:rsidP="00E84034">
            <w:pPr>
              <w:jc w:val="right"/>
            </w:pPr>
          </w:p>
        </w:tc>
      </w:tr>
      <w:tr w:rsidR="00DE2B3C" w:rsidRPr="00693565" w14:paraId="09E89ECC" w14:textId="77777777" w:rsidTr="00B96732">
        <w:trPr>
          <w:gridAfter w:val="1"/>
          <w:wAfter w:w="108" w:type="dxa"/>
          <w:trHeight w:val="270"/>
        </w:trPr>
        <w:tc>
          <w:tcPr>
            <w:tcW w:w="2500" w:type="dxa"/>
            <w:gridSpan w:val="2"/>
            <w:tcBorders>
              <w:top w:val="nil"/>
              <w:left w:val="nil"/>
              <w:bottom w:val="nil"/>
              <w:right w:val="nil"/>
            </w:tcBorders>
            <w:shd w:val="clear" w:color="auto" w:fill="auto"/>
            <w:noWrap/>
            <w:vAlign w:val="bottom"/>
            <w:hideMark/>
          </w:tcPr>
          <w:p w14:paraId="2D7B9DFE" w14:textId="77777777" w:rsidR="00DE2B3C" w:rsidRPr="00693565" w:rsidRDefault="00DE2B3C" w:rsidP="00E84034">
            <w:pPr>
              <w:jc w:val="right"/>
            </w:pPr>
          </w:p>
        </w:tc>
        <w:tc>
          <w:tcPr>
            <w:tcW w:w="337" w:type="dxa"/>
            <w:gridSpan w:val="2"/>
            <w:tcBorders>
              <w:top w:val="nil"/>
              <w:left w:val="nil"/>
              <w:bottom w:val="nil"/>
              <w:right w:val="nil"/>
            </w:tcBorders>
            <w:shd w:val="clear" w:color="auto" w:fill="auto"/>
            <w:noWrap/>
            <w:vAlign w:val="bottom"/>
            <w:hideMark/>
          </w:tcPr>
          <w:p w14:paraId="7A68EDA4" w14:textId="77777777" w:rsidR="00DE2B3C" w:rsidRPr="00693565" w:rsidRDefault="00DE2B3C" w:rsidP="00E84034"/>
        </w:tc>
        <w:tc>
          <w:tcPr>
            <w:tcW w:w="760" w:type="dxa"/>
            <w:gridSpan w:val="2"/>
            <w:tcBorders>
              <w:top w:val="nil"/>
              <w:left w:val="nil"/>
              <w:bottom w:val="nil"/>
              <w:right w:val="nil"/>
            </w:tcBorders>
            <w:shd w:val="clear" w:color="auto" w:fill="auto"/>
            <w:noWrap/>
            <w:vAlign w:val="bottom"/>
            <w:hideMark/>
          </w:tcPr>
          <w:p w14:paraId="26719AA6" w14:textId="77777777" w:rsidR="00DE2B3C" w:rsidRPr="00693565" w:rsidRDefault="00DE2B3C" w:rsidP="00E84034"/>
        </w:tc>
        <w:tc>
          <w:tcPr>
            <w:tcW w:w="760" w:type="dxa"/>
            <w:gridSpan w:val="2"/>
            <w:tcBorders>
              <w:top w:val="nil"/>
              <w:left w:val="nil"/>
              <w:bottom w:val="nil"/>
              <w:right w:val="nil"/>
            </w:tcBorders>
            <w:shd w:val="clear" w:color="auto" w:fill="auto"/>
            <w:noWrap/>
            <w:vAlign w:val="bottom"/>
            <w:hideMark/>
          </w:tcPr>
          <w:p w14:paraId="6F46A5B3" w14:textId="77777777" w:rsidR="00DE2B3C" w:rsidRPr="00693565" w:rsidRDefault="00DE2B3C" w:rsidP="00E84034">
            <w:pPr>
              <w:jc w:val="right"/>
            </w:pPr>
          </w:p>
        </w:tc>
        <w:tc>
          <w:tcPr>
            <w:tcW w:w="760" w:type="dxa"/>
            <w:gridSpan w:val="2"/>
            <w:tcBorders>
              <w:top w:val="nil"/>
              <w:left w:val="nil"/>
              <w:bottom w:val="nil"/>
              <w:right w:val="nil"/>
            </w:tcBorders>
            <w:shd w:val="clear" w:color="auto" w:fill="auto"/>
            <w:noWrap/>
            <w:vAlign w:val="bottom"/>
            <w:hideMark/>
          </w:tcPr>
          <w:p w14:paraId="044FA43D" w14:textId="77777777" w:rsidR="00DE2B3C" w:rsidRPr="00693565" w:rsidRDefault="00DE2B3C" w:rsidP="00E84034">
            <w:pPr>
              <w:jc w:val="right"/>
            </w:pPr>
          </w:p>
        </w:tc>
        <w:tc>
          <w:tcPr>
            <w:tcW w:w="817" w:type="dxa"/>
            <w:gridSpan w:val="2"/>
            <w:tcBorders>
              <w:top w:val="nil"/>
              <w:left w:val="nil"/>
              <w:bottom w:val="nil"/>
              <w:right w:val="nil"/>
            </w:tcBorders>
            <w:shd w:val="clear" w:color="auto" w:fill="auto"/>
            <w:noWrap/>
            <w:vAlign w:val="bottom"/>
            <w:hideMark/>
          </w:tcPr>
          <w:p w14:paraId="7E5C7453" w14:textId="77777777" w:rsidR="00DE2B3C" w:rsidRPr="00693565" w:rsidRDefault="00DE2B3C" w:rsidP="00E84034">
            <w:pPr>
              <w:jc w:val="right"/>
            </w:pPr>
          </w:p>
        </w:tc>
        <w:tc>
          <w:tcPr>
            <w:tcW w:w="817" w:type="dxa"/>
            <w:gridSpan w:val="2"/>
            <w:tcBorders>
              <w:top w:val="nil"/>
              <w:left w:val="nil"/>
              <w:bottom w:val="nil"/>
              <w:right w:val="nil"/>
            </w:tcBorders>
            <w:shd w:val="clear" w:color="auto" w:fill="auto"/>
            <w:noWrap/>
            <w:vAlign w:val="bottom"/>
            <w:hideMark/>
          </w:tcPr>
          <w:p w14:paraId="3BE78EE3" w14:textId="77777777" w:rsidR="00DE2B3C" w:rsidRPr="00693565" w:rsidRDefault="00DE2B3C" w:rsidP="00E84034">
            <w:pPr>
              <w:jc w:val="right"/>
            </w:pPr>
          </w:p>
        </w:tc>
        <w:tc>
          <w:tcPr>
            <w:tcW w:w="817" w:type="dxa"/>
            <w:gridSpan w:val="2"/>
            <w:tcBorders>
              <w:top w:val="nil"/>
              <w:left w:val="nil"/>
              <w:bottom w:val="nil"/>
              <w:right w:val="nil"/>
            </w:tcBorders>
            <w:shd w:val="clear" w:color="auto" w:fill="auto"/>
            <w:noWrap/>
            <w:vAlign w:val="bottom"/>
            <w:hideMark/>
          </w:tcPr>
          <w:p w14:paraId="3D616252" w14:textId="77777777" w:rsidR="00DE2B3C" w:rsidRPr="00693565" w:rsidRDefault="00DE2B3C" w:rsidP="00E84034">
            <w:pPr>
              <w:jc w:val="right"/>
            </w:pPr>
          </w:p>
        </w:tc>
        <w:tc>
          <w:tcPr>
            <w:tcW w:w="817" w:type="dxa"/>
            <w:gridSpan w:val="2"/>
            <w:tcBorders>
              <w:top w:val="nil"/>
              <w:left w:val="nil"/>
              <w:bottom w:val="nil"/>
              <w:right w:val="nil"/>
            </w:tcBorders>
            <w:shd w:val="clear" w:color="auto" w:fill="auto"/>
            <w:noWrap/>
            <w:vAlign w:val="bottom"/>
            <w:hideMark/>
          </w:tcPr>
          <w:p w14:paraId="5C05C50B" w14:textId="77777777" w:rsidR="00DE2B3C" w:rsidRPr="00693565" w:rsidRDefault="00DE2B3C" w:rsidP="00E84034">
            <w:pPr>
              <w:jc w:val="right"/>
            </w:pPr>
          </w:p>
        </w:tc>
        <w:tc>
          <w:tcPr>
            <w:tcW w:w="817" w:type="dxa"/>
            <w:gridSpan w:val="2"/>
            <w:tcBorders>
              <w:top w:val="nil"/>
              <w:left w:val="nil"/>
              <w:bottom w:val="nil"/>
              <w:right w:val="nil"/>
            </w:tcBorders>
            <w:shd w:val="clear" w:color="auto" w:fill="auto"/>
            <w:noWrap/>
            <w:vAlign w:val="bottom"/>
            <w:hideMark/>
          </w:tcPr>
          <w:p w14:paraId="64652E5B" w14:textId="77777777" w:rsidR="00DE2B3C" w:rsidRPr="00693565" w:rsidRDefault="00DE2B3C" w:rsidP="00E84034">
            <w:pPr>
              <w:jc w:val="right"/>
            </w:pPr>
          </w:p>
        </w:tc>
        <w:tc>
          <w:tcPr>
            <w:tcW w:w="817" w:type="dxa"/>
            <w:gridSpan w:val="2"/>
            <w:tcBorders>
              <w:top w:val="nil"/>
              <w:left w:val="nil"/>
              <w:bottom w:val="nil"/>
              <w:right w:val="nil"/>
            </w:tcBorders>
            <w:shd w:val="clear" w:color="auto" w:fill="auto"/>
            <w:noWrap/>
            <w:vAlign w:val="bottom"/>
            <w:hideMark/>
          </w:tcPr>
          <w:p w14:paraId="18B04076" w14:textId="77777777" w:rsidR="00DE2B3C" w:rsidRPr="00693565" w:rsidRDefault="00DE2B3C" w:rsidP="00E84034">
            <w:pPr>
              <w:jc w:val="right"/>
            </w:pPr>
          </w:p>
        </w:tc>
        <w:tc>
          <w:tcPr>
            <w:tcW w:w="3268" w:type="dxa"/>
            <w:gridSpan w:val="8"/>
            <w:tcBorders>
              <w:top w:val="nil"/>
              <w:left w:val="nil"/>
              <w:bottom w:val="nil"/>
              <w:right w:val="nil"/>
            </w:tcBorders>
            <w:shd w:val="clear" w:color="auto" w:fill="auto"/>
            <w:noWrap/>
            <w:vAlign w:val="bottom"/>
            <w:hideMark/>
          </w:tcPr>
          <w:p w14:paraId="3CA5BBD2" w14:textId="77777777" w:rsidR="00DE2B3C" w:rsidRPr="00693565" w:rsidRDefault="00DE2B3C" w:rsidP="00E84034">
            <w:pPr>
              <w:rPr>
                <w:rFonts w:ascii="Courier New" w:hAnsi="Courier New" w:cs="Courier New"/>
                <w:b/>
                <w:bCs/>
              </w:rPr>
            </w:pPr>
            <w:r w:rsidRPr="00693565">
              <w:rPr>
                <w:rFonts w:ascii="Courier New" w:hAnsi="Courier New" w:cs="Courier New"/>
                <w:b/>
                <w:bCs/>
              </w:rPr>
              <w:t>TABLE 3:  THREE PERSONS</w:t>
            </w:r>
          </w:p>
        </w:tc>
        <w:tc>
          <w:tcPr>
            <w:tcW w:w="817" w:type="dxa"/>
            <w:gridSpan w:val="2"/>
            <w:tcBorders>
              <w:top w:val="nil"/>
              <w:left w:val="nil"/>
              <w:bottom w:val="nil"/>
              <w:right w:val="nil"/>
            </w:tcBorders>
            <w:shd w:val="clear" w:color="auto" w:fill="auto"/>
            <w:noWrap/>
            <w:vAlign w:val="bottom"/>
            <w:hideMark/>
          </w:tcPr>
          <w:p w14:paraId="3D232FAC" w14:textId="77777777" w:rsidR="00DE2B3C" w:rsidRPr="00693565" w:rsidRDefault="00DE2B3C" w:rsidP="00E84034">
            <w:pPr>
              <w:rPr>
                <w:rFonts w:ascii="Courier New" w:hAnsi="Courier New" w:cs="Courier New"/>
                <w:b/>
                <w:bCs/>
              </w:rPr>
            </w:pPr>
          </w:p>
        </w:tc>
      </w:tr>
      <w:tr w:rsidR="00DE2B3C" w:rsidRPr="00693565" w14:paraId="68733966" w14:textId="77777777" w:rsidTr="00B96732">
        <w:trPr>
          <w:gridAfter w:val="1"/>
          <w:wAfter w:w="108" w:type="dxa"/>
          <w:trHeight w:val="270"/>
        </w:trPr>
        <w:tc>
          <w:tcPr>
            <w:tcW w:w="2500" w:type="dxa"/>
            <w:gridSpan w:val="2"/>
            <w:tcBorders>
              <w:top w:val="nil"/>
              <w:left w:val="nil"/>
              <w:bottom w:val="nil"/>
              <w:right w:val="nil"/>
            </w:tcBorders>
            <w:shd w:val="clear" w:color="auto" w:fill="auto"/>
            <w:noWrap/>
            <w:vAlign w:val="bottom"/>
            <w:hideMark/>
          </w:tcPr>
          <w:p w14:paraId="3C20AC43" w14:textId="77777777" w:rsidR="00DE2B3C" w:rsidRPr="00693565" w:rsidRDefault="00DE2B3C" w:rsidP="00E84034"/>
        </w:tc>
        <w:tc>
          <w:tcPr>
            <w:tcW w:w="337" w:type="dxa"/>
            <w:gridSpan w:val="2"/>
            <w:tcBorders>
              <w:top w:val="nil"/>
              <w:left w:val="nil"/>
              <w:bottom w:val="nil"/>
              <w:right w:val="nil"/>
            </w:tcBorders>
            <w:shd w:val="clear" w:color="auto" w:fill="auto"/>
            <w:noWrap/>
            <w:vAlign w:val="bottom"/>
            <w:hideMark/>
          </w:tcPr>
          <w:p w14:paraId="4C7D4A00" w14:textId="77777777" w:rsidR="00DE2B3C" w:rsidRPr="00693565" w:rsidRDefault="00DE2B3C" w:rsidP="00E84034"/>
        </w:tc>
        <w:tc>
          <w:tcPr>
            <w:tcW w:w="760" w:type="dxa"/>
            <w:gridSpan w:val="2"/>
            <w:tcBorders>
              <w:top w:val="nil"/>
              <w:left w:val="nil"/>
              <w:bottom w:val="nil"/>
              <w:right w:val="nil"/>
            </w:tcBorders>
            <w:shd w:val="clear" w:color="auto" w:fill="auto"/>
            <w:noWrap/>
            <w:vAlign w:val="bottom"/>
            <w:hideMark/>
          </w:tcPr>
          <w:p w14:paraId="7D8CBCA9" w14:textId="77777777" w:rsidR="00DE2B3C" w:rsidRPr="00693565" w:rsidRDefault="00DE2B3C" w:rsidP="00E84034"/>
        </w:tc>
        <w:tc>
          <w:tcPr>
            <w:tcW w:w="760" w:type="dxa"/>
            <w:gridSpan w:val="2"/>
            <w:tcBorders>
              <w:top w:val="nil"/>
              <w:left w:val="nil"/>
              <w:bottom w:val="nil"/>
              <w:right w:val="nil"/>
            </w:tcBorders>
            <w:shd w:val="clear" w:color="auto" w:fill="auto"/>
            <w:noWrap/>
            <w:vAlign w:val="bottom"/>
            <w:hideMark/>
          </w:tcPr>
          <w:p w14:paraId="1B2E975B" w14:textId="77777777" w:rsidR="00DE2B3C" w:rsidRPr="00693565" w:rsidRDefault="00DE2B3C" w:rsidP="00E84034">
            <w:pPr>
              <w:jc w:val="right"/>
            </w:pPr>
          </w:p>
        </w:tc>
        <w:tc>
          <w:tcPr>
            <w:tcW w:w="760" w:type="dxa"/>
            <w:gridSpan w:val="2"/>
            <w:tcBorders>
              <w:top w:val="nil"/>
              <w:left w:val="nil"/>
              <w:bottom w:val="nil"/>
              <w:right w:val="nil"/>
            </w:tcBorders>
            <w:shd w:val="clear" w:color="auto" w:fill="auto"/>
            <w:noWrap/>
            <w:vAlign w:val="bottom"/>
            <w:hideMark/>
          </w:tcPr>
          <w:p w14:paraId="6571508D" w14:textId="77777777" w:rsidR="00DE2B3C" w:rsidRPr="00693565" w:rsidRDefault="00DE2B3C" w:rsidP="00E84034">
            <w:pPr>
              <w:jc w:val="right"/>
            </w:pPr>
          </w:p>
        </w:tc>
        <w:tc>
          <w:tcPr>
            <w:tcW w:w="817" w:type="dxa"/>
            <w:gridSpan w:val="2"/>
            <w:tcBorders>
              <w:top w:val="nil"/>
              <w:left w:val="nil"/>
              <w:bottom w:val="nil"/>
              <w:right w:val="nil"/>
            </w:tcBorders>
            <w:shd w:val="clear" w:color="auto" w:fill="auto"/>
            <w:noWrap/>
            <w:vAlign w:val="bottom"/>
            <w:hideMark/>
          </w:tcPr>
          <w:p w14:paraId="472C30E6" w14:textId="77777777" w:rsidR="00DE2B3C" w:rsidRPr="00693565" w:rsidRDefault="00DE2B3C" w:rsidP="00E84034">
            <w:pPr>
              <w:jc w:val="right"/>
            </w:pPr>
          </w:p>
        </w:tc>
        <w:tc>
          <w:tcPr>
            <w:tcW w:w="817" w:type="dxa"/>
            <w:gridSpan w:val="2"/>
            <w:tcBorders>
              <w:top w:val="nil"/>
              <w:left w:val="nil"/>
              <w:bottom w:val="nil"/>
              <w:right w:val="nil"/>
            </w:tcBorders>
            <w:shd w:val="clear" w:color="auto" w:fill="auto"/>
            <w:noWrap/>
            <w:vAlign w:val="bottom"/>
            <w:hideMark/>
          </w:tcPr>
          <w:p w14:paraId="055CD52E" w14:textId="77777777" w:rsidR="00DE2B3C" w:rsidRPr="00693565" w:rsidRDefault="00DE2B3C" w:rsidP="00E84034">
            <w:pPr>
              <w:jc w:val="right"/>
            </w:pPr>
          </w:p>
        </w:tc>
        <w:tc>
          <w:tcPr>
            <w:tcW w:w="817" w:type="dxa"/>
            <w:gridSpan w:val="2"/>
            <w:tcBorders>
              <w:top w:val="nil"/>
              <w:left w:val="nil"/>
              <w:bottom w:val="nil"/>
              <w:right w:val="nil"/>
            </w:tcBorders>
            <w:shd w:val="clear" w:color="auto" w:fill="auto"/>
            <w:noWrap/>
            <w:vAlign w:val="bottom"/>
            <w:hideMark/>
          </w:tcPr>
          <w:p w14:paraId="556AEF38" w14:textId="77777777" w:rsidR="00DE2B3C" w:rsidRPr="00693565" w:rsidRDefault="00DE2B3C" w:rsidP="00E84034">
            <w:pPr>
              <w:jc w:val="right"/>
            </w:pPr>
          </w:p>
        </w:tc>
        <w:tc>
          <w:tcPr>
            <w:tcW w:w="817" w:type="dxa"/>
            <w:gridSpan w:val="2"/>
            <w:tcBorders>
              <w:top w:val="nil"/>
              <w:left w:val="nil"/>
              <w:bottom w:val="nil"/>
              <w:right w:val="nil"/>
            </w:tcBorders>
            <w:shd w:val="clear" w:color="auto" w:fill="auto"/>
            <w:noWrap/>
            <w:vAlign w:val="bottom"/>
            <w:hideMark/>
          </w:tcPr>
          <w:p w14:paraId="02682950" w14:textId="77777777" w:rsidR="00DE2B3C" w:rsidRPr="00693565" w:rsidRDefault="00DE2B3C" w:rsidP="00E84034">
            <w:pPr>
              <w:jc w:val="right"/>
            </w:pPr>
          </w:p>
        </w:tc>
        <w:tc>
          <w:tcPr>
            <w:tcW w:w="817" w:type="dxa"/>
            <w:gridSpan w:val="2"/>
            <w:tcBorders>
              <w:top w:val="nil"/>
              <w:left w:val="nil"/>
              <w:bottom w:val="nil"/>
              <w:right w:val="nil"/>
            </w:tcBorders>
            <w:shd w:val="clear" w:color="auto" w:fill="auto"/>
            <w:noWrap/>
            <w:vAlign w:val="bottom"/>
            <w:hideMark/>
          </w:tcPr>
          <w:p w14:paraId="7105A01A" w14:textId="77777777" w:rsidR="00DE2B3C" w:rsidRPr="00693565" w:rsidRDefault="00DE2B3C" w:rsidP="00E84034">
            <w:pPr>
              <w:jc w:val="right"/>
            </w:pPr>
          </w:p>
        </w:tc>
        <w:tc>
          <w:tcPr>
            <w:tcW w:w="817" w:type="dxa"/>
            <w:gridSpan w:val="2"/>
            <w:tcBorders>
              <w:top w:val="nil"/>
              <w:left w:val="nil"/>
              <w:bottom w:val="nil"/>
              <w:right w:val="nil"/>
            </w:tcBorders>
            <w:shd w:val="clear" w:color="auto" w:fill="auto"/>
            <w:noWrap/>
            <w:vAlign w:val="bottom"/>
            <w:hideMark/>
          </w:tcPr>
          <w:p w14:paraId="7FDBEE92" w14:textId="77777777" w:rsidR="00DE2B3C" w:rsidRPr="00693565" w:rsidRDefault="00DE2B3C" w:rsidP="00E84034">
            <w:pPr>
              <w:jc w:val="right"/>
            </w:pPr>
          </w:p>
        </w:tc>
        <w:tc>
          <w:tcPr>
            <w:tcW w:w="817" w:type="dxa"/>
            <w:gridSpan w:val="2"/>
            <w:tcBorders>
              <w:top w:val="nil"/>
              <w:left w:val="nil"/>
              <w:bottom w:val="nil"/>
              <w:right w:val="nil"/>
            </w:tcBorders>
            <w:shd w:val="clear" w:color="auto" w:fill="auto"/>
            <w:noWrap/>
            <w:vAlign w:val="bottom"/>
            <w:hideMark/>
          </w:tcPr>
          <w:p w14:paraId="335C41D0" w14:textId="77777777" w:rsidR="00DE2B3C" w:rsidRPr="00693565" w:rsidRDefault="00DE2B3C" w:rsidP="00E84034">
            <w:pPr>
              <w:jc w:val="right"/>
            </w:pPr>
          </w:p>
        </w:tc>
        <w:tc>
          <w:tcPr>
            <w:tcW w:w="817" w:type="dxa"/>
            <w:gridSpan w:val="2"/>
            <w:tcBorders>
              <w:top w:val="nil"/>
              <w:left w:val="nil"/>
              <w:bottom w:val="nil"/>
              <w:right w:val="nil"/>
            </w:tcBorders>
            <w:shd w:val="clear" w:color="auto" w:fill="auto"/>
            <w:noWrap/>
            <w:vAlign w:val="bottom"/>
            <w:hideMark/>
          </w:tcPr>
          <w:p w14:paraId="75559C41" w14:textId="77777777" w:rsidR="00DE2B3C" w:rsidRPr="00693565" w:rsidRDefault="00DE2B3C" w:rsidP="00E84034">
            <w:pPr>
              <w:jc w:val="right"/>
            </w:pPr>
          </w:p>
        </w:tc>
        <w:tc>
          <w:tcPr>
            <w:tcW w:w="817" w:type="dxa"/>
            <w:gridSpan w:val="2"/>
            <w:tcBorders>
              <w:top w:val="nil"/>
              <w:left w:val="nil"/>
              <w:bottom w:val="nil"/>
              <w:right w:val="nil"/>
            </w:tcBorders>
            <w:shd w:val="clear" w:color="auto" w:fill="auto"/>
            <w:noWrap/>
            <w:vAlign w:val="bottom"/>
            <w:hideMark/>
          </w:tcPr>
          <w:p w14:paraId="705865B1" w14:textId="77777777" w:rsidR="00DE2B3C" w:rsidRPr="00693565" w:rsidRDefault="00DE2B3C" w:rsidP="00E84034">
            <w:pPr>
              <w:jc w:val="right"/>
            </w:pPr>
          </w:p>
        </w:tc>
        <w:tc>
          <w:tcPr>
            <w:tcW w:w="817" w:type="dxa"/>
            <w:gridSpan w:val="2"/>
            <w:tcBorders>
              <w:top w:val="nil"/>
              <w:left w:val="nil"/>
              <w:bottom w:val="nil"/>
              <w:right w:val="nil"/>
            </w:tcBorders>
            <w:shd w:val="clear" w:color="auto" w:fill="auto"/>
            <w:noWrap/>
            <w:vAlign w:val="bottom"/>
            <w:hideMark/>
          </w:tcPr>
          <w:p w14:paraId="0A422FB7" w14:textId="77777777" w:rsidR="00DE2B3C" w:rsidRPr="00693565" w:rsidRDefault="00DE2B3C" w:rsidP="00E84034">
            <w:pPr>
              <w:jc w:val="right"/>
            </w:pPr>
          </w:p>
        </w:tc>
        <w:tc>
          <w:tcPr>
            <w:tcW w:w="817" w:type="dxa"/>
            <w:gridSpan w:val="2"/>
            <w:tcBorders>
              <w:top w:val="nil"/>
              <w:left w:val="nil"/>
              <w:bottom w:val="nil"/>
              <w:right w:val="nil"/>
            </w:tcBorders>
            <w:shd w:val="clear" w:color="auto" w:fill="auto"/>
            <w:noWrap/>
            <w:vAlign w:val="bottom"/>
            <w:hideMark/>
          </w:tcPr>
          <w:p w14:paraId="282D2F10" w14:textId="77777777" w:rsidR="00DE2B3C" w:rsidRPr="00693565" w:rsidRDefault="00DE2B3C" w:rsidP="00E84034">
            <w:pPr>
              <w:jc w:val="right"/>
            </w:pPr>
          </w:p>
        </w:tc>
      </w:tr>
      <w:tr w:rsidR="00DE2B3C" w:rsidRPr="00693565" w14:paraId="3F4D57D8" w14:textId="77777777" w:rsidTr="00B96732">
        <w:trPr>
          <w:gridAfter w:val="1"/>
          <w:wAfter w:w="108" w:type="dxa"/>
          <w:trHeight w:val="270"/>
        </w:trPr>
        <w:tc>
          <w:tcPr>
            <w:tcW w:w="14104" w:type="dxa"/>
            <w:gridSpan w:val="32"/>
            <w:tcBorders>
              <w:top w:val="nil"/>
              <w:left w:val="nil"/>
              <w:bottom w:val="nil"/>
              <w:right w:val="nil"/>
            </w:tcBorders>
            <w:shd w:val="clear" w:color="auto" w:fill="auto"/>
            <w:noWrap/>
            <w:vAlign w:val="bottom"/>
            <w:hideMark/>
          </w:tcPr>
          <w:p w14:paraId="276DEDED" w14:textId="77777777" w:rsidR="00DE2B3C" w:rsidRPr="00693565" w:rsidRDefault="00DE2B3C" w:rsidP="00E84034">
            <w:pPr>
              <w:jc w:val="center"/>
              <w:rPr>
                <w:rFonts w:ascii="Courier New" w:hAnsi="Courier New" w:cs="Courier New"/>
                <w:b/>
                <w:bCs/>
              </w:rPr>
            </w:pPr>
            <w:r w:rsidRPr="00693565">
              <w:rPr>
                <w:rFonts w:ascii="Courier New" w:hAnsi="Courier New" w:cs="Courier New"/>
                <w:b/>
                <w:bCs/>
              </w:rPr>
              <w:t>POST CLASSIFICATION - ANNUAL RATES IN U.S. DOLLARS</w:t>
            </w:r>
          </w:p>
        </w:tc>
      </w:tr>
      <w:tr w:rsidR="00DE2B3C" w:rsidRPr="00693565" w14:paraId="32BA126C" w14:textId="77777777" w:rsidTr="00B96732">
        <w:trPr>
          <w:gridAfter w:val="1"/>
          <w:wAfter w:w="108" w:type="dxa"/>
          <w:trHeight w:val="270"/>
        </w:trPr>
        <w:tc>
          <w:tcPr>
            <w:tcW w:w="2500" w:type="dxa"/>
            <w:gridSpan w:val="2"/>
            <w:tcBorders>
              <w:top w:val="nil"/>
              <w:left w:val="nil"/>
              <w:bottom w:val="nil"/>
              <w:right w:val="nil"/>
            </w:tcBorders>
            <w:shd w:val="clear" w:color="auto" w:fill="auto"/>
            <w:noWrap/>
            <w:vAlign w:val="bottom"/>
            <w:hideMark/>
          </w:tcPr>
          <w:p w14:paraId="152FBC88" w14:textId="77777777" w:rsidR="00DE2B3C" w:rsidRPr="00693565" w:rsidRDefault="00DE2B3C" w:rsidP="00E84034">
            <w:pPr>
              <w:jc w:val="center"/>
              <w:rPr>
                <w:rFonts w:ascii="Courier New" w:hAnsi="Courier New" w:cs="Courier New"/>
                <w:b/>
                <w:bCs/>
              </w:rPr>
            </w:pPr>
          </w:p>
        </w:tc>
        <w:tc>
          <w:tcPr>
            <w:tcW w:w="337" w:type="dxa"/>
            <w:gridSpan w:val="2"/>
            <w:tcBorders>
              <w:top w:val="nil"/>
              <w:left w:val="nil"/>
              <w:bottom w:val="nil"/>
              <w:right w:val="nil"/>
            </w:tcBorders>
            <w:shd w:val="clear" w:color="auto" w:fill="auto"/>
            <w:noWrap/>
            <w:vAlign w:val="bottom"/>
            <w:hideMark/>
          </w:tcPr>
          <w:p w14:paraId="636076AF" w14:textId="77777777" w:rsidR="00DE2B3C" w:rsidRPr="00693565" w:rsidRDefault="00DE2B3C" w:rsidP="00E84034"/>
        </w:tc>
        <w:tc>
          <w:tcPr>
            <w:tcW w:w="760" w:type="dxa"/>
            <w:gridSpan w:val="2"/>
            <w:tcBorders>
              <w:top w:val="nil"/>
              <w:left w:val="nil"/>
              <w:bottom w:val="nil"/>
              <w:right w:val="nil"/>
            </w:tcBorders>
            <w:shd w:val="clear" w:color="auto" w:fill="auto"/>
            <w:noWrap/>
            <w:vAlign w:val="bottom"/>
            <w:hideMark/>
          </w:tcPr>
          <w:p w14:paraId="06B60A25" w14:textId="77777777" w:rsidR="00DE2B3C" w:rsidRPr="00693565" w:rsidRDefault="00DE2B3C" w:rsidP="00E84034"/>
        </w:tc>
        <w:tc>
          <w:tcPr>
            <w:tcW w:w="760" w:type="dxa"/>
            <w:gridSpan w:val="2"/>
            <w:tcBorders>
              <w:top w:val="nil"/>
              <w:left w:val="nil"/>
              <w:bottom w:val="nil"/>
              <w:right w:val="nil"/>
            </w:tcBorders>
            <w:shd w:val="clear" w:color="auto" w:fill="auto"/>
            <w:noWrap/>
            <w:vAlign w:val="bottom"/>
            <w:hideMark/>
          </w:tcPr>
          <w:p w14:paraId="10AFD681" w14:textId="77777777" w:rsidR="00DE2B3C" w:rsidRPr="00693565" w:rsidRDefault="00DE2B3C" w:rsidP="00E84034">
            <w:pPr>
              <w:jc w:val="right"/>
            </w:pPr>
          </w:p>
        </w:tc>
        <w:tc>
          <w:tcPr>
            <w:tcW w:w="760" w:type="dxa"/>
            <w:gridSpan w:val="2"/>
            <w:tcBorders>
              <w:top w:val="nil"/>
              <w:left w:val="nil"/>
              <w:bottom w:val="nil"/>
              <w:right w:val="nil"/>
            </w:tcBorders>
            <w:shd w:val="clear" w:color="auto" w:fill="auto"/>
            <w:noWrap/>
            <w:vAlign w:val="bottom"/>
            <w:hideMark/>
          </w:tcPr>
          <w:p w14:paraId="44C4DB05" w14:textId="77777777" w:rsidR="00DE2B3C" w:rsidRPr="00693565" w:rsidRDefault="00DE2B3C" w:rsidP="00E84034">
            <w:pPr>
              <w:jc w:val="right"/>
            </w:pPr>
          </w:p>
        </w:tc>
        <w:tc>
          <w:tcPr>
            <w:tcW w:w="817" w:type="dxa"/>
            <w:gridSpan w:val="2"/>
            <w:tcBorders>
              <w:top w:val="nil"/>
              <w:left w:val="nil"/>
              <w:bottom w:val="nil"/>
              <w:right w:val="nil"/>
            </w:tcBorders>
            <w:shd w:val="clear" w:color="auto" w:fill="auto"/>
            <w:noWrap/>
            <w:vAlign w:val="bottom"/>
            <w:hideMark/>
          </w:tcPr>
          <w:p w14:paraId="4F132595" w14:textId="77777777" w:rsidR="00DE2B3C" w:rsidRPr="00693565" w:rsidRDefault="00DE2B3C" w:rsidP="00E84034">
            <w:pPr>
              <w:jc w:val="right"/>
            </w:pPr>
          </w:p>
        </w:tc>
        <w:tc>
          <w:tcPr>
            <w:tcW w:w="817" w:type="dxa"/>
            <w:gridSpan w:val="2"/>
            <w:tcBorders>
              <w:top w:val="nil"/>
              <w:left w:val="nil"/>
              <w:bottom w:val="nil"/>
              <w:right w:val="nil"/>
            </w:tcBorders>
            <w:shd w:val="clear" w:color="auto" w:fill="auto"/>
            <w:noWrap/>
            <w:vAlign w:val="bottom"/>
            <w:hideMark/>
          </w:tcPr>
          <w:p w14:paraId="2C95AC02" w14:textId="77777777" w:rsidR="00DE2B3C" w:rsidRPr="00693565" w:rsidRDefault="00DE2B3C" w:rsidP="00E84034">
            <w:pPr>
              <w:jc w:val="right"/>
            </w:pPr>
          </w:p>
        </w:tc>
        <w:tc>
          <w:tcPr>
            <w:tcW w:w="817" w:type="dxa"/>
            <w:gridSpan w:val="2"/>
            <w:tcBorders>
              <w:top w:val="nil"/>
              <w:left w:val="nil"/>
              <w:bottom w:val="nil"/>
              <w:right w:val="nil"/>
            </w:tcBorders>
            <w:shd w:val="clear" w:color="auto" w:fill="auto"/>
            <w:noWrap/>
            <w:vAlign w:val="bottom"/>
            <w:hideMark/>
          </w:tcPr>
          <w:p w14:paraId="04F48B44" w14:textId="77777777" w:rsidR="00DE2B3C" w:rsidRPr="00693565" w:rsidRDefault="00DE2B3C" w:rsidP="00E84034">
            <w:pPr>
              <w:jc w:val="right"/>
            </w:pPr>
          </w:p>
        </w:tc>
        <w:tc>
          <w:tcPr>
            <w:tcW w:w="817" w:type="dxa"/>
            <w:gridSpan w:val="2"/>
            <w:tcBorders>
              <w:top w:val="nil"/>
              <w:left w:val="nil"/>
              <w:bottom w:val="nil"/>
              <w:right w:val="nil"/>
            </w:tcBorders>
            <w:shd w:val="clear" w:color="auto" w:fill="auto"/>
            <w:noWrap/>
            <w:vAlign w:val="bottom"/>
            <w:hideMark/>
          </w:tcPr>
          <w:p w14:paraId="348F6E92" w14:textId="77777777" w:rsidR="00DE2B3C" w:rsidRPr="00693565" w:rsidRDefault="00DE2B3C" w:rsidP="00E84034">
            <w:pPr>
              <w:jc w:val="right"/>
            </w:pPr>
          </w:p>
        </w:tc>
        <w:tc>
          <w:tcPr>
            <w:tcW w:w="817" w:type="dxa"/>
            <w:gridSpan w:val="2"/>
            <w:tcBorders>
              <w:top w:val="nil"/>
              <w:left w:val="nil"/>
              <w:bottom w:val="nil"/>
              <w:right w:val="nil"/>
            </w:tcBorders>
            <w:shd w:val="clear" w:color="auto" w:fill="auto"/>
            <w:noWrap/>
            <w:vAlign w:val="bottom"/>
            <w:hideMark/>
          </w:tcPr>
          <w:p w14:paraId="7D9199B9" w14:textId="77777777" w:rsidR="00DE2B3C" w:rsidRPr="00693565" w:rsidRDefault="00DE2B3C" w:rsidP="00E84034">
            <w:pPr>
              <w:jc w:val="right"/>
            </w:pPr>
          </w:p>
        </w:tc>
        <w:tc>
          <w:tcPr>
            <w:tcW w:w="817" w:type="dxa"/>
            <w:gridSpan w:val="2"/>
            <w:tcBorders>
              <w:top w:val="nil"/>
              <w:left w:val="nil"/>
              <w:bottom w:val="nil"/>
              <w:right w:val="nil"/>
            </w:tcBorders>
            <w:shd w:val="clear" w:color="auto" w:fill="auto"/>
            <w:noWrap/>
            <w:vAlign w:val="bottom"/>
            <w:hideMark/>
          </w:tcPr>
          <w:p w14:paraId="55C3415F" w14:textId="77777777" w:rsidR="00DE2B3C" w:rsidRPr="00693565" w:rsidRDefault="00DE2B3C" w:rsidP="00E84034">
            <w:pPr>
              <w:jc w:val="right"/>
            </w:pPr>
          </w:p>
        </w:tc>
        <w:tc>
          <w:tcPr>
            <w:tcW w:w="817" w:type="dxa"/>
            <w:gridSpan w:val="2"/>
            <w:tcBorders>
              <w:top w:val="nil"/>
              <w:left w:val="nil"/>
              <w:bottom w:val="nil"/>
              <w:right w:val="nil"/>
            </w:tcBorders>
            <w:shd w:val="clear" w:color="auto" w:fill="auto"/>
            <w:noWrap/>
            <w:vAlign w:val="bottom"/>
            <w:hideMark/>
          </w:tcPr>
          <w:p w14:paraId="3EAFBA65" w14:textId="77777777" w:rsidR="00DE2B3C" w:rsidRPr="00693565" w:rsidRDefault="00DE2B3C" w:rsidP="00E84034">
            <w:pPr>
              <w:jc w:val="right"/>
            </w:pPr>
          </w:p>
        </w:tc>
        <w:tc>
          <w:tcPr>
            <w:tcW w:w="817" w:type="dxa"/>
            <w:gridSpan w:val="2"/>
            <w:tcBorders>
              <w:top w:val="nil"/>
              <w:left w:val="nil"/>
              <w:bottom w:val="nil"/>
              <w:right w:val="nil"/>
            </w:tcBorders>
            <w:shd w:val="clear" w:color="auto" w:fill="auto"/>
            <w:noWrap/>
            <w:vAlign w:val="bottom"/>
            <w:hideMark/>
          </w:tcPr>
          <w:p w14:paraId="768E8935" w14:textId="77777777" w:rsidR="00DE2B3C" w:rsidRPr="00693565" w:rsidRDefault="00DE2B3C" w:rsidP="00E84034">
            <w:pPr>
              <w:jc w:val="right"/>
            </w:pPr>
          </w:p>
        </w:tc>
        <w:tc>
          <w:tcPr>
            <w:tcW w:w="817" w:type="dxa"/>
            <w:gridSpan w:val="2"/>
            <w:tcBorders>
              <w:top w:val="nil"/>
              <w:left w:val="nil"/>
              <w:bottom w:val="nil"/>
              <w:right w:val="nil"/>
            </w:tcBorders>
            <w:shd w:val="clear" w:color="auto" w:fill="auto"/>
            <w:noWrap/>
            <w:vAlign w:val="bottom"/>
            <w:hideMark/>
          </w:tcPr>
          <w:p w14:paraId="5532B242" w14:textId="77777777" w:rsidR="00DE2B3C" w:rsidRPr="00693565" w:rsidRDefault="00DE2B3C" w:rsidP="00E84034">
            <w:pPr>
              <w:jc w:val="right"/>
            </w:pPr>
          </w:p>
        </w:tc>
        <w:tc>
          <w:tcPr>
            <w:tcW w:w="817" w:type="dxa"/>
            <w:gridSpan w:val="2"/>
            <w:tcBorders>
              <w:top w:val="nil"/>
              <w:left w:val="nil"/>
              <w:bottom w:val="nil"/>
              <w:right w:val="nil"/>
            </w:tcBorders>
            <w:shd w:val="clear" w:color="auto" w:fill="auto"/>
            <w:noWrap/>
            <w:vAlign w:val="bottom"/>
            <w:hideMark/>
          </w:tcPr>
          <w:p w14:paraId="14ED7F7F" w14:textId="77777777" w:rsidR="00DE2B3C" w:rsidRPr="00693565" w:rsidRDefault="00DE2B3C" w:rsidP="00E84034">
            <w:pPr>
              <w:jc w:val="right"/>
            </w:pPr>
          </w:p>
        </w:tc>
        <w:tc>
          <w:tcPr>
            <w:tcW w:w="817" w:type="dxa"/>
            <w:gridSpan w:val="2"/>
            <w:tcBorders>
              <w:top w:val="nil"/>
              <w:left w:val="nil"/>
              <w:bottom w:val="nil"/>
              <w:right w:val="nil"/>
            </w:tcBorders>
            <w:shd w:val="clear" w:color="auto" w:fill="auto"/>
            <w:noWrap/>
            <w:vAlign w:val="bottom"/>
            <w:hideMark/>
          </w:tcPr>
          <w:p w14:paraId="7640E5BA" w14:textId="77777777" w:rsidR="00DE2B3C" w:rsidRPr="00693565" w:rsidRDefault="00DE2B3C" w:rsidP="00E84034">
            <w:pPr>
              <w:jc w:val="right"/>
            </w:pPr>
          </w:p>
        </w:tc>
      </w:tr>
      <w:tr w:rsidR="00DE2B3C" w:rsidRPr="00693565" w14:paraId="24E8257F" w14:textId="77777777" w:rsidTr="00B96732">
        <w:trPr>
          <w:gridAfter w:val="1"/>
          <w:wAfter w:w="108" w:type="dxa"/>
          <w:trHeight w:val="270"/>
        </w:trPr>
        <w:tc>
          <w:tcPr>
            <w:tcW w:w="2837" w:type="dxa"/>
            <w:gridSpan w:val="4"/>
            <w:tcBorders>
              <w:top w:val="nil"/>
              <w:left w:val="nil"/>
              <w:bottom w:val="nil"/>
              <w:right w:val="nil"/>
            </w:tcBorders>
            <w:shd w:val="clear" w:color="auto" w:fill="auto"/>
            <w:noWrap/>
            <w:vAlign w:val="bottom"/>
            <w:hideMark/>
          </w:tcPr>
          <w:p w14:paraId="27618AD5" w14:textId="77777777" w:rsidR="00DE2B3C" w:rsidRPr="00693565" w:rsidRDefault="00DE2B3C" w:rsidP="00E84034">
            <w:pPr>
              <w:jc w:val="center"/>
              <w:rPr>
                <w:rFonts w:ascii="Courier New" w:hAnsi="Courier New" w:cs="Courier New"/>
                <w:b/>
                <w:bCs/>
                <w:u w:val="single"/>
              </w:rPr>
            </w:pPr>
            <w:r w:rsidRPr="00693565">
              <w:rPr>
                <w:rFonts w:ascii="Courier New" w:hAnsi="Courier New" w:cs="Courier New"/>
                <w:b/>
                <w:bCs/>
                <w:u w:val="single"/>
              </w:rPr>
              <w:t>ANNUAL SALARY</w:t>
            </w:r>
          </w:p>
        </w:tc>
        <w:tc>
          <w:tcPr>
            <w:tcW w:w="760" w:type="dxa"/>
            <w:gridSpan w:val="2"/>
            <w:tcBorders>
              <w:top w:val="nil"/>
              <w:left w:val="nil"/>
              <w:bottom w:val="nil"/>
              <w:right w:val="nil"/>
            </w:tcBorders>
            <w:shd w:val="clear" w:color="auto" w:fill="auto"/>
            <w:noWrap/>
            <w:vAlign w:val="bottom"/>
            <w:hideMark/>
          </w:tcPr>
          <w:p w14:paraId="6417DFCC" w14:textId="77777777" w:rsidR="00DE2B3C" w:rsidRPr="00693565" w:rsidRDefault="00DE2B3C" w:rsidP="00E84034">
            <w:pPr>
              <w:jc w:val="right"/>
              <w:rPr>
                <w:rFonts w:ascii="Courier New" w:hAnsi="Courier New" w:cs="Courier New"/>
                <w:b/>
                <w:bCs/>
                <w:u w:val="single"/>
              </w:rPr>
            </w:pPr>
            <w:r w:rsidRPr="00693565">
              <w:rPr>
                <w:rFonts w:ascii="Courier New" w:hAnsi="Courier New" w:cs="Courier New"/>
                <w:b/>
                <w:bCs/>
                <w:u w:val="single"/>
              </w:rPr>
              <w:t>5%</w:t>
            </w:r>
          </w:p>
        </w:tc>
        <w:tc>
          <w:tcPr>
            <w:tcW w:w="760" w:type="dxa"/>
            <w:gridSpan w:val="2"/>
            <w:tcBorders>
              <w:top w:val="nil"/>
              <w:left w:val="nil"/>
              <w:bottom w:val="nil"/>
              <w:right w:val="nil"/>
            </w:tcBorders>
            <w:shd w:val="clear" w:color="auto" w:fill="auto"/>
            <w:noWrap/>
            <w:vAlign w:val="bottom"/>
            <w:hideMark/>
          </w:tcPr>
          <w:p w14:paraId="02F18DD3" w14:textId="77777777" w:rsidR="00DE2B3C" w:rsidRPr="00693565" w:rsidRDefault="00DE2B3C" w:rsidP="00E84034">
            <w:pPr>
              <w:jc w:val="right"/>
              <w:rPr>
                <w:rFonts w:ascii="Courier New" w:hAnsi="Courier New" w:cs="Courier New"/>
                <w:b/>
                <w:bCs/>
                <w:u w:val="single"/>
              </w:rPr>
            </w:pPr>
            <w:r w:rsidRPr="00693565">
              <w:rPr>
                <w:rFonts w:ascii="Courier New" w:hAnsi="Courier New" w:cs="Courier New"/>
                <w:b/>
                <w:bCs/>
                <w:u w:val="single"/>
              </w:rPr>
              <w:t>10%</w:t>
            </w:r>
          </w:p>
        </w:tc>
        <w:tc>
          <w:tcPr>
            <w:tcW w:w="760" w:type="dxa"/>
            <w:gridSpan w:val="2"/>
            <w:tcBorders>
              <w:top w:val="nil"/>
              <w:left w:val="nil"/>
              <w:bottom w:val="nil"/>
              <w:right w:val="nil"/>
            </w:tcBorders>
            <w:shd w:val="clear" w:color="auto" w:fill="auto"/>
            <w:noWrap/>
            <w:vAlign w:val="bottom"/>
            <w:hideMark/>
          </w:tcPr>
          <w:p w14:paraId="07DA7CAC" w14:textId="77777777" w:rsidR="00DE2B3C" w:rsidRPr="00693565" w:rsidRDefault="00DE2B3C" w:rsidP="00E84034">
            <w:pPr>
              <w:jc w:val="right"/>
              <w:rPr>
                <w:rFonts w:ascii="Courier New" w:hAnsi="Courier New" w:cs="Courier New"/>
                <w:b/>
                <w:bCs/>
                <w:u w:val="single"/>
              </w:rPr>
            </w:pPr>
            <w:r w:rsidRPr="00693565">
              <w:rPr>
                <w:rFonts w:ascii="Courier New" w:hAnsi="Courier New" w:cs="Courier New"/>
                <w:b/>
                <w:bCs/>
                <w:u w:val="single"/>
              </w:rPr>
              <w:t>15%</w:t>
            </w:r>
          </w:p>
        </w:tc>
        <w:tc>
          <w:tcPr>
            <w:tcW w:w="817" w:type="dxa"/>
            <w:gridSpan w:val="2"/>
            <w:tcBorders>
              <w:top w:val="nil"/>
              <w:left w:val="nil"/>
              <w:bottom w:val="nil"/>
              <w:right w:val="nil"/>
            </w:tcBorders>
            <w:shd w:val="clear" w:color="auto" w:fill="auto"/>
            <w:noWrap/>
            <w:vAlign w:val="bottom"/>
            <w:hideMark/>
          </w:tcPr>
          <w:p w14:paraId="63ED7B9F" w14:textId="77777777" w:rsidR="00DE2B3C" w:rsidRPr="00693565" w:rsidRDefault="00DE2B3C" w:rsidP="00E84034">
            <w:pPr>
              <w:jc w:val="right"/>
              <w:rPr>
                <w:rFonts w:ascii="Courier New" w:hAnsi="Courier New" w:cs="Courier New"/>
                <w:b/>
                <w:bCs/>
                <w:u w:val="single"/>
              </w:rPr>
            </w:pPr>
            <w:r w:rsidRPr="00693565">
              <w:rPr>
                <w:rFonts w:ascii="Courier New" w:hAnsi="Courier New" w:cs="Courier New"/>
                <w:b/>
                <w:bCs/>
                <w:u w:val="single"/>
              </w:rPr>
              <w:t>20%</w:t>
            </w:r>
          </w:p>
        </w:tc>
        <w:tc>
          <w:tcPr>
            <w:tcW w:w="817" w:type="dxa"/>
            <w:gridSpan w:val="2"/>
            <w:tcBorders>
              <w:top w:val="nil"/>
              <w:left w:val="nil"/>
              <w:bottom w:val="nil"/>
              <w:right w:val="nil"/>
            </w:tcBorders>
            <w:shd w:val="clear" w:color="auto" w:fill="auto"/>
            <w:noWrap/>
            <w:vAlign w:val="bottom"/>
            <w:hideMark/>
          </w:tcPr>
          <w:p w14:paraId="28AC68E2" w14:textId="77777777" w:rsidR="00DE2B3C" w:rsidRPr="00693565" w:rsidRDefault="00DE2B3C" w:rsidP="00E84034">
            <w:pPr>
              <w:jc w:val="right"/>
              <w:rPr>
                <w:rFonts w:ascii="Courier New" w:hAnsi="Courier New" w:cs="Courier New"/>
                <w:b/>
                <w:bCs/>
                <w:u w:val="single"/>
              </w:rPr>
            </w:pPr>
            <w:r w:rsidRPr="00693565">
              <w:rPr>
                <w:rFonts w:ascii="Courier New" w:hAnsi="Courier New" w:cs="Courier New"/>
                <w:b/>
                <w:bCs/>
                <w:u w:val="single"/>
              </w:rPr>
              <w:t>25%</w:t>
            </w:r>
          </w:p>
        </w:tc>
        <w:tc>
          <w:tcPr>
            <w:tcW w:w="817" w:type="dxa"/>
            <w:gridSpan w:val="2"/>
            <w:tcBorders>
              <w:top w:val="nil"/>
              <w:left w:val="nil"/>
              <w:bottom w:val="nil"/>
              <w:right w:val="nil"/>
            </w:tcBorders>
            <w:shd w:val="clear" w:color="auto" w:fill="auto"/>
            <w:noWrap/>
            <w:vAlign w:val="bottom"/>
            <w:hideMark/>
          </w:tcPr>
          <w:p w14:paraId="79406065" w14:textId="77777777" w:rsidR="00DE2B3C" w:rsidRPr="00693565" w:rsidRDefault="00DE2B3C" w:rsidP="00E84034">
            <w:pPr>
              <w:jc w:val="right"/>
              <w:rPr>
                <w:rFonts w:ascii="Courier New" w:hAnsi="Courier New" w:cs="Courier New"/>
                <w:b/>
                <w:bCs/>
                <w:u w:val="single"/>
              </w:rPr>
            </w:pPr>
            <w:r w:rsidRPr="00693565">
              <w:rPr>
                <w:rFonts w:ascii="Courier New" w:hAnsi="Courier New" w:cs="Courier New"/>
                <w:b/>
                <w:bCs/>
                <w:u w:val="single"/>
              </w:rPr>
              <w:t>30%</w:t>
            </w:r>
          </w:p>
        </w:tc>
        <w:tc>
          <w:tcPr>
            <w:tcW w:w="817" w:type="dxa"/>
            <w:gridSpan w:val="2"/>
            <w:tcBorders>
              <w:top w:val="nil"/>
              <w:left w:val="nil"/>
              <w:bottom w:val="nil"/>
              <w:right w:val="nil"/>
            </w:tcBorders>
            <w:shd w:val="clear" w:color="auto" w:fill="auto"/>
            <w:noWrap/>
            <w:vAlign w:val="bottom"/>
            <w:hideMark/>
          </w:tcPr>
          <w:p w14:paraId="35BEE8AB" w14:textId="77777777" w:rsidR="00DE2B3C" w:rsidRPr="00693565" w:rsidRDefault="00DE2B3C" w:rsidP="00E84034">
            <w:pPr>
              <w:jc w:val="right"/>
              <w:rPr>
                <w:rFonts w:ascii="Courier New" w:hAnsi="Courier New" w:cs="Courier New"/>
                <w:b/>
                <w:bCs/>
                <w:u w:val="single"/>
              </w:rPr>
            </w:pPr>
            <w:r w:rsidRPr="00693565">
              <w:rPr>
                <w:rFonts w:ascii="Courier New" w:hAnsi="Courier New" w:cs="Courier New"/>
                <w:b/>
                <w:bCs/>
                <w:u w:val="single"/>
              </w:rPr>
              <w:t>35%</w:t>
            </w:r>
          </w:p>
        </w:tc>
        <w:tc>
          <w:tcPr>
            <w:tcW w:w="817" w:type="dxa"/>
            <w:gridSpan w:val="2"/>
            <w:tcBorders>
              <w:top w:val="nil"/>
              <w:left w:val="nil"/>
              <w:bottom w:val="nil"/>
              <w:right w:val="nil"/>
            </w:tcBorders>
            <w:shd w:val="clear" w:color="auto" w:fill="auto"/>
            <w:noWrap/>
            <w:vAlign w:val="bottom"/>
            <w:hideMark/>
          </w:tcPr>
          <w:p w14:paraId="77F0CA33" w14:textId="77777777" w:rsidR="00DE2B3C" w:rsidRPr="00693565" w:rsidRDefault="00DE2B3C" w:rsidP="00E84034">
            <w:pPr>
              <w:jc w:val="right"/>
              <w:rPr>
                <w:rFonts w:ascii="Courier New" w:hAnsi="Courier New" w:cs="Courier New"/>
                <w:b/>
                <w:bCs/>
                <w:u w:val="single"/>
              </w:rPr>
            </w:pPr>
            <w:r w:rsidRPr="00693565">
              <w:rPr>
                <w:rFonts w:ascii="Courier New" w:hAnsi="Courier New" w:cs="Courier New"/>
                <w:b/>
                <w:bCs/>
                <w:u w:val="single"/>
              </w:rPr>
              <w:t>42%</w:t>
            </w:r>
          </w:p>
        </w:tc>
        <w:tc>
          <w:tcPr>
            <w:tcW w:w="817" w:type="dxa"/>
            <w:gridSpan w:val="2"/>
            <w:tcBorders>
              <w:top w:val="nil"/>
              <w:left w:val="nil"/>
              <w:bottom w:val="nil"/>
              <w:right w:val="nil"/>
            </w:tcBorders>
            <w:shd w:val="clear" w:color="auto" w:fill="auto"/>
            <w:noWrap/>
            <w:vAlign w:val="bottom"/>
            <w:hideMark/>
          </w:tcPr>
          <w:p w14:paraId="6B89FDD0" w14:textId="77777777" w:rsidR="00DE2B3C" w:rsidRPr="00693565" w:rsidRDefault="00DE2B3C" w:rsidP="00E84034">
            <w:pPr>
              <w:jc w:val="right"/>
              <w:rPr>
                <w:rFonts w:ascii="Courier New" w:hAnsi="Courier New" w:cs="Courier New"/>
                <w:b/>
                <w:bCs/>
                <w:u w:val="single"/>
              </w:rPr>
            </w:pPr>
            <w:r w:rsidRPr="00693565">
              <w:rPr>
                <w:rFonts w:ascii="Courier New" w:hAnsi="Courier New" w:cs="Courier New"/>
                <w:b/>
                <w:bCs/>
                <w:u w:val="single"/>
              </w:rPr>
              <w:t>50%</w:t>
            </w:r>
          </w:p>
        </w:tc>
        <w:tc>
          <w:tcPr>
            <w:tcW w:w="817" w:type="dxa"/>
            <w:gridSpan w:val="2"/>
            <w:tcBorders>
              <w:top w:val="nil"/>
              <w:left w:val="nil"/>
              <w:bottom w:val="nil"/>
              <w:right w:val="nil"/>
            </w:tcBorders>
            <w:shd w:val="clear" w:color="auto" w:fill="auto"/>
            <w:noWrap/>
            <w:vAlign w:val="bottom"/>
            <w:hideMark/>
          </w:tcPr>
          <w:p w14:paraId="27DAF4FF" w14:textId="77777777" w:rsidR="00DE2B3C" w:rsidRPr="00693565" w:rsidRDefault="00DE2B3C" w:rsidP="00E84034">
            <w:pPr>
              <w:jc w:val="right"/>
              <w:rPr>
                <w:rFonts w:ascii="Courier New" w:hAnsi="Courier New" w:cs="Courier New"/>
                <w:b/>
                <w:bCs/>
                <w:u w:val="single"/>
              </w:rPr>
            </w:pPr>
            <w:r w:rsidRPr="00693565">
              <w:rPr>
                <w:rFonts w:ascii="Courier New" w:hAnsi="Courier New" w:cs="Courier New"/>
                <w:b/>
                <w:bCs/>
                <w:u w:val="single"/>
              </w:rPr>
              <w:t>60%</w:t>
            </w:r>
          </w:p>
        </w:tc>
        <w:tc>
          <w:tcPr>
            <w:tcW w:w="817" w:type="dxa"/>
            <w:gridSpan w:val="2"/>
            <w:tcBorders>
              <w:top w:val="nil"/>
              <w:left w:val="nil"/>
              <w:bottom w:val="nil"/>
              <w:right w:val="nil"/>
            </w:tcBorders>
            <w:shd w:val="clear" w:color="auto" w:fill="auto"/>
            <w:noWrap/>
            <w:vAlign w:val="bottom"/>
            <w:hideMark/>
          </w:tcPr>
          <w:p w14:paraId="15F5ABC9" w14:textId="77777777" w:rsidR="00DE2B3C" w:rsidRPr="00693565" w:rsidRDefault="00DE2B3C" w:rsidP="00E84034">
            <w:pPr>
              <w:jc w:val="right"/>
              <w:rPr>
                <w:rFonts w:ascii="Courier New" w:hAnsi="Courier New" w:cs="Courier New"/>
                <w:b/>
                <w:bCs/>
                <w:u w:val="single"/>
              </w:rPr>
            </w:pPr>
            <w:r w:rsidRPr="00693565">
              <w:rPr>
                <w:rFonts w:ascii="Courier New" w:hAnsi="Courier New" w:cs="Courier New"/>
                <w:b/>
                <w:bCs/>
                <w:u w:val="single"/>
              </w:rPr>
              <w:t>70%</w:t>
            </w:r>
          </w:p>
        </w:tc>
        <w:tc>
          <w:tcPr>
            <w:tcW w:w="817" w:type="dxa"/>
            <w:gridSpan w:val="2"/>
            <w:tcBorders>
              <w:top w:val="nil"/>
              <w:left w:val="nil"/>
              <w:bottom w:val="nil"/>
              <w:right w:val="nil"/>
            </w:tcBorders>
            <w:shd w:val="clear" w:color="auto" w:fill="auto"/>
            <w:noWrap/>
            <w:vAlign w:val="bottom"/>
            <w:hideMark/>
          </w:tcPr>
          <w:p w14:paraId="0CCC0CFF" w14:textId="77777777" w:rsidR="00DE2B3C" w:rsidRPr="00693565" w:rsidRDefault="00DE2B3C" w:rsidP="00E84034">
            <w:pPr>
              <w:jc w:val="right"/>
              <w:rPr>
                <w:rFonts w:ascii="Courier New" w:hAnsi="Courier New" w:cs="Courier New"/>
                <w:b/>
                <w:bCs/>
                <w:u w:val="single"/>
              </w:rPr>
            </w:pPr>
            <w:r w:rsidRPr="00693565">
              <w:rPr>
                <w:rFonts w:ascii="Courier New" w:hAnsi="Courier New" w:cs="Courier New"/>
                <w:b/>
                <w:bCs/>
                <w:u w:val="single"/>
              </w:rPr>
              <w:t>80%</w:t>
            </w:r>
          </w:p>
        </w:tc>
        <w:tc>
          <w:tcPr>
            <w:tcW w:w="817" w:type="dxa"/>
            <w:gridSpan w:val="2"/>
            <w:tcBorders>
              <w:top w:val="nil"/>
              <w:left w:val="nil"/>
              <w:bottom w:val="nil"/>
              <w:right w:val="nil"/>
            </w:tcBorders>
            <w:shd w:val="clear" w:color="auto" w:fill="auto"/>
            <w:noWrap/>
            <w:vAlign w:val="bottom"/>
            <w:hideMark/>
          </w:tcPr>
          <w:p w14:paraId="0B1B5759" w14:textId="77777777" w:rsidR="00DE2B3C" w:rsidRPr="00693565" w:rsidRDefault="00DE2B3C" w:rsidP="00E84034">
            <w:pPr>
              <w:jc w:val="right"/>
              <w:rPr>
                <w:rFonts w:ascii="Courier New" w:hAnsi="Courier New" w:cs="Courier New"/>
                <w:b/>
                <w:bCs/>
                <w:u w:val="single"/>
              </w:rPr>
            </w:pPr>
            <w:r w:rsidRPr="00693565">
              <w:rPr>
                <w:rFonts w:ascii="Courier New" w:hAnsi="Courier New" w:cs="Courier New"/>
                <w:b/>
                <w:bCs/>
                <w:u w:val="single"/>
              </w:rPr>
              <w:t>90%</w:t>
            </w:r>
          </w:p>
        </w:tc>
        <w:tc>
          <w:tcPr>
            <w:tcW w:w="817" w:type="dxa"/>
            <w:gridSpan w:val="2"/>
            <w:tcBorders>
              <w:top w:val="nil"/>
              <w:left w:val="nil"/>
              <w:bottom w:val="nil"/>
              <w:right w:val="nil"/>
            </w:tcBorders>
            <w:shd w:val="clear" w:color="auto" w:fill="auto"/>
            <w:noWrap/>
            <w:vAlign w:val="bottom"/>
            <w:hideMark/>
          </w:tcPr>
          <w:p w14:paraId="32F2BA77" w14:textId="77777777" w:rsidR="00DE2B3C" w:rsidRPr="00693565" w:rsidRDefault="00DE2B3C" w:rsidP="00E84034">
            <w:pPr>
              <w:jc w:val="right"/>
              <w:rPr>
                <w:rFonts w:ascii="Courier New" w:hAnsi="Courier New" w:cs="Courier New"/>
                <w:b/>
                <w:bCs/>
                <w:u w:val="single"/>
              </w:rPr>
            </w:pPr>
            <w:r w:rsidRPr="00693565">
              <w:rPr>
                <w:rFonts w:ascii="Courier New" w:hAnsi="Courier New" w:cs="Courier New"/>
                <w:b/>
                <w:bCs/>
                <w:u w:val="single"/>
              </w:rPr>
              <w:t>100%</w:t>
            </w:r>
          </w:p>
        </w:tc>
      </w:tr>
      <w:tr w:rsidR="00B96732" w:rsidRPr="00E63DB2" w14:paraId="67D97CE0" w14:textId="77777777" w:rsidTr="00B96732">
        <w:trPr>
          <w:gridBefore w:val="1"/>
          <w:wBefore w:w="108" w:type="dxa"/>
          <w:trHeight w:val="270"/>
        </w:trPr>
        <w:tc>
          <w:tcPr>
            <w:tcW w:w="2500" w:type="dxa"/>
            <w:gridSpan w:val="2"/>
            <w:tcBorders>
              <w:top w:val="nil"/>
              <w:left w:val="nil"/>
              <w:bottom w:val="nil"/>
              <w:right w:val="nil"/>
            </w:tcBorders>
            <w:shd w:val="clear" w:color="auto" w:fill="auto"/>
            <w:vAlign w:val="center"/>
            <w:hideMark/>
          </w:tcPr>
          <w:p w14:paraId="33466C7F" w14:textId="77777777" w:rsidR="00B96732" w:rsidRPr="00E63DB2" w:rsidRDefault="00B96732" w:rsidP="004F51C1">
            <w:pPr>
              <w:rPr>
                <w:rFonts w:ascii="Courier New" w:hAnsi="Courier New" w:cs="Courier New"/>
                <w:b/>
                <w:bCs/>
              </w:rPr>
            </w:pPr>
            <w:r w:rsidRPr="00E63DB2">
              <w:rPr>
                <w:rFonts w:ascii="Courier New" w:hAnsi="Courier New" w:cs="Courier New"/>
                <w:b/>
                <w:bCs/>
              </w:rPr>
              <w:t xml:space="preserve"> 146,000 and over</w:t>
            </w:r>
          </w:p>
        </w:tc>
        <w:tc>
          <w:tcPr>
            <w:tcW w:w="337" w:type="dxa"/>
            <w:gridSpan w:val="2"/>
            <w:tcBorders>
              <w:top w:val="nil"/>
              <w:left w:val="nil"/>
              <w:bottom w:val="nil"/>
              <w:right w:val="nil"/>
            </w:tcBorders>
            <w:shd w:val="clear" w:color="auto" w:fill="auto"/>
            <w:vAlign w:val="center"/>
            <w:hideMark/>
          </w:tcPr>
          <w:p w14:paraId="2FBD2193" w14:textId="77777777" w:rsidR="00B96732" w:rsidRPr="00E63DB2" w:rsidRDefault="00B96732" w:rsidP="004F51C1">
            <w:pPr>
              <w:rPr>
                <w:rFonts w:ascii="Courier New" w:hAnsi="Courier New" w:cs="Courier New"/>
                <w:b/>
                <w:bCs/>
              </w:rPr>
            </w:pPr>
          </w:p>
        </w:tc>
        <w:tc>
          <w:tcPr>
            <w:tcW w:w="760" w:type="dxa"/>
            <w:gridSpan w:val="2"/>
            <w:tcBorders>
              <w:top w:val="nil"/>
              <w:left w:val="nil"/>
              <w:bottom w:val="nil"/>
              <w:right w:val="nil"/>
            </w:tcBorders>
            <w:shd w:val="clear" w:color="auto" w:fill="auto"/>
            <w:noWrap/>
            <w:vAlign w:val="bottom"/>
            <w:hideMark/>
          </w:tcPr>
          <w:p w14:paraId="05BDCB4A" w14:textId="77777777" w:rsidR="00B96732" w:rsidRPr="00E63DB2" w:rsidRDefault="00B96732" w:rsidP="004F51C1">
            <w:pPr>
              <w:jc w:val="right"/>
              <w:rPr>
                <w:rFonts w:ascii="Courier New" w:hAnsi="Courier New" w:cs="Courier New"/>
                <w:b/>
                <w:bCs/>
                <w:color w:val="000000"/>
              </w:rPr>
            </w:pPr>
            <w:r w:rsidRPr="00E63DB2">
              <w:rPr>
                <w:rFonts w:ascii="Courier New" w:hAnsi="Courier New" w:cs="Courier New"/>
                <w:b/>
                <w:bCs/>
                <w:color w:val="000000"/>
              </w:rPr>
              <w:t>2905</w:t>
            </w:r>
          </w:p>
        </w:tc>
        <w:tc>
          <w:tcPr>
            <w:tcW w:w="760" w:type="dxa"/>
            <w:gridSpan w:val="2"/>
            <w:tcBorders>
              <w:top w:val="nil"/>
              <w:left w:val="nil"/>
              <w:bottom w:val="nil"/>
              <w:right w:val="nil"/>
            </w:tcBorders>
            <w:shd w:val="clear" w:color="auto" w:fill="auto"/>
            <w:noWrap/>
            <w:vAlign w:val="bottom"/>
            <w:hideMark/>
          </w:tcPr>
          <w:p w14:paraId="5D2C82EA" w14:textId="77777777" w:rsidR="00B96732" w:rsidRPr="00E63DB2" w:rsidRDefault="00B96732" w:rsidP="004F51C1">
            <w:pPr>
              <w:jc w:val="right"/>
              <w:rPr>
                <w:rFonts w:ascii="Courier New" w:hAnsi="Courier New" w:cs="Courier New"/>
                <w:b/>
                <w:bCs/>
                <w:color w:val="000000"/>
              </w:rPr>
            </w:pPr>
            <w:r w:rsidRPr="00E63DB2">
              <w:rPr>
                <w:rFonts w:ascii="Courier New" w:hAnsi="Courier New" w:cs="Courier New"/>
                <w:b/>
                <w:bCs/>
                <w:color w:val="000000"/>
              </w:rPr>
              <w:t>5810</w:t>
            </w:r>
          </w:p>
        </w:tc>
        <w:tc>
          <w:tcPr>
            <w:tcW w:w="760" w:type="dxa"/>
            <w:gridSpan w:val="2"/>
            <w:tcBorders>
              <w:top w:val="nil"/>
              <w:left w:val="nil"/>
              <w:bottom w:val="nil"/>
              <w:right w:val="nil"/>
            </w:tcBorders>
            <w:shd w:val="clear" w:color="auto" w:fill="auto"/>
            <w:noWrap/>
            <w:vAlign w:val="bottom"/>
            <w:hideMark/>
          </w:tcPr>
          <w:p w14:paraId="0FA72B38" w14:textId="77777777" w:rsidR="00B96732" w:rsidRPr="00E63DB2" w:rsidRDefault="00B96732" w:rsidP="004F51C1">
            <w:pPr>
              <w:jc w:val="right"/>
              <w:rPr>
                <w:rFonts w:ascii="Courier New" w:hAnsi="Courier New" w:cs="Courier New"/>
                <w:b/>
                <w:bCs/>
                <w:color w:val="000000"/>
              </w:rPr>
            </w:pPr>
            <w:r w:rsidRPr="00E63DB2">
              <w:rPr>
                <w:rFonts w:ascii="Courier New" w:hAnsi="Courier New" w:cs="Courier New"/>
                <w:b/>
                <w:bCs/>
                <w:color w:val="000000"/>
              </w:rPr>
              <w:t>8715</w:t>
            </w:r>
          </w:p>
        </w:tc>
        <w:tc>
          <w:tcPr>
            <w:tcW w:w="817" w:type="dxa"/>
            <w:gridSpan w:val="2"/>
            <w:tcBorders>
              <w:top w:val="nil"/>
              <w:left w:val="nil"/>
              <w:bottom w:val="nil"/>
              <w:right w:val="nil"/>
            </w:tcBorders>
            <w:shd w:val="clear" w:color="auto" w:fill="auto"/>
            <w:noWrap/>
            <w:vAlign w:val="bottom"/>
            <w:hideMark/>
          </w:tcPr>
          <w:p w14:paraId="1B31BF84" w14:textId="77777777" w:rsidR="00B96732" w:rsidRPr="00E63DB2" w:rsidRDefault="00B96732" w:rsidP="004F51C1">
            <w:pPr>
              <w:jc w:val="right"/>
              <w:rPr>
                <w:rFonts w:ascii="Courier New" w:hAnsi="Courier New" w:cs="Courier New"/>
                <w:b/>
                <w:bCs/>
                <w:color w:val="000000"/>
              </w:rPr>
            </w:pPr>
            <w:r w:rsidRPr="00E63DB2">
              <w:rPr>
                <w:rFonts w:ascii="Courier New" w:hAnsi="Courier New" w:cs="Courier New"/>
                <w:b/>
                <w:bCs/>
                <w:color w:val="000000"/>
              </w:rPr>
              <w:t>11620</w:t>
            </w:r>
          </w:p>
        </w:tc>
        <w:tc>
          <w:tcPr>
            <w:tcW w:w="817" w:type="dxa"/>
            <w:gridSpan w:val="2"/>
            <w:tcBorders>
              <w:top w:val="nil"/>
              <w:left w:val="nil"/>
              <w:bottom w:val="nil"/>
              <w:right w:val="nil"/>
            </w:tcBorders>
            <w:shd w:val="clear" w:color="auto" w:fill="auto"/>
            <w:noWrap/>
            <w:vAlign w:val="bottom"/>
            <w:hideMark/>
          </w:tcPr>
          <w:p w14:paraId="5E8CD8F5" w14:textId="77777777" w:rsidR="00B96732" w:rsidRPr="00E63DB2" w:rsidRDefault="00B96732" w:rsidP="004F51C1">
            <w:pPr>
              <w:jc w:val="right"/>
              <w:rPr>
                <w:rFonts w:ascii="Courier New" w:hAnsi="Courier New" w:cs="Courier New"/>
                <w:b/>
                <w:bCs/>
                <w:color w:val="000000"/>
              </w:rPr>
            </w:pPr>
            <w:r w:rsidRPr="00E63DB2">
              <w:rPr>
                <w:rFonts w:ascii="Courier New" w:hAnsi="Courier New" w:cs="Courier New"/>
                <w:b/>
                <w:bCs/>
                <w:color w:val="000000"/>
              </w:rPr>
              <w:t>14525</w:t>
            </w:r>
          </w:p>
        </w:tc>
        <w:tc>
          <w:tcPr>
            <w:tcW w:w="817" w:type="dxa"/>
            <w:gridSpan w:val="2"/>
            <w:tcBorders>
              <w:top w:val="nil"/>
              <w:left w:val="nil"/>
              <w:bottom w:val="nil"/>
              <w:right w:val="nil"/>
            </w:tcBorders>
            <w:shd w:val="clear" w:color="auto" w:fill="auto"/>
            <w:noWrap/>
            <w:vAlign w:val="bottom"/>
            <w:hideMark/>
          </w:tcPr>
          <w:p w14:paraId="5C6C1D12" w14:textId="77777777" w:rsidR="00B96732" w:rsidRPr="00E63DB2" w:rsidRDefault="00B96732" w:rsidP="004F51C1">
            <w:pPr>
              <w:jc w:val="right"/>
              <w:rPr>
                <w:rFonts w:ascii="Courier New" w:hAnsi="Courier New" w:cs="Courier New"/>
                <w:b/>
                <w:bCs/>
                <w:color w:val="000000"/>
              </w:rPr>
            </w:pPr>
            <w:r w:rsidRPr="00E63DB2">
              <w:rPr>
                <w:rFonts w:ascii="Courier New" w:hAnsi="Courier New" w:cs="Courier New"/>
                <w:b/>
                <w:bCs/>
                <w:color w:val="000000"/>
              </w:rPr>
              <w:t>17430</w:t>
            </w:r>
          </w:p>
        </w:tc>
        <w:tc>
          <w:tcPr>
            <w:tcW w:w="817" w:type="dxa"/>
            <w:gridSpan w:val="2"/>
            <w:tcBorders>
              <w:top w:val="nil"/>
              <w:left w:val="nil"/>
              <w:bottom w:val="nil"/>
              <w:right w:val="nil"/>
            </w:tcBorders>
            <w:shd w:val="clear" w:color="auto" w:fill="auto"/>
            <w:noWrap/>
            <w:vAlign w:val="bottom"/>
            <w:hideMark/>
          </w:tcPr>
          <w:p w14:paraId="3AA43539" w14:textId="77777777" w:rsidR="00B96732" w:rsidRPr="00E63DB2" w:rsidRDefault="00B96732" w:rsidP="004F51C1">
            <w:pPr>
              <w:jc w:val="right"/>
              <w:rPr>
                <w:rFonts w:ascii="Courier New" w:hAnsi="Courier New" w:cs="Courier New"/>
                <w:b/>
                <w:bCs/>
                <w:color w:val="000000"/>
              </w:rPr>
            </w:pPr>
            <w:r w:rsidRPr="00E63DB2">
              <w:rPr>
                <w:rFonts w:ascii="Courier New" w:hAnsi="Courier New" w:cs="Courier New"/>
                <w:b/>
                <w:bCs/>
                <w:color w:val="000000"/>
              </w:rPr>
              <w:t>20335</w:t>
            </w:r>
          </w:p>
        </w:tc>
        <w:tc>
          <w:tcPr>
            <w:tcW w:w="817" w:type="dxa"/>
            <w:gridSpan w:val="2"/>
            <w:tcBorders>
              <w:top w:val="nil"/>
              <w:left w:val="nil"/>
              <w:bottom w:val="nil"/>
              <w:right w:val="nil"/>
            </w:tcBorders>
            <w:shd w:val="clear" w:color="auto" w:fill="auto"/>
            <w:noWrap/>
            <w:vAlign w:val="bottom"/>
            <w:hideMark/>
          </w:tcPr>
          <w:p w14:paraId="489AA4F2" w14:textId="77777777" w:rsidR="00B96732" w:rsidRPr="00E63DB2" w:rsidRDefault="00B96732" w:rsidP="004F51C1">
            <w:pPr>
              <w:jc w:val="right"/>
              <w:rPr>
                <w:rFonts w:ascii="Courier New" w:hAnsi="Courier New" w:cs="Courier New"/>
                <w:b/>
                <w:bCs/>
                <w:color w:val="000000"/>
              </w:rPr>
            </w:pPr>
            <w:r w:rsidRPr="00E63DB2">
              <w:rPr>
                <w:rFonts w:ascii="Courier New" w:hAnsi="Courier New" w:cs="Courier New"/>
                <w:b/>
                <w:bCs/>
                <w:color w:val="000000"/>
              </w:rPr>
              <w:t>24402</w:t>
            </w:r>
          </w:p>
        </w:tc>
        <w:tc>
          <w:tcPr>
            <w:tcW w:w="817" w:type="dxa"/>
            <w:gridSpan w:val="2"/>
            <w:tcBorders>
              <w:top w:val="nil"/>
              <w:left w:val="nil"/>
              <w:bottom w:val="nil"/>
              <w:right w:val="nil"/>
            </w:tcBorders>
            <w:shd w:val="clear" w:color="auto" w:fill="auto"/>
            <w:noWrap/>
            <w:vAlign w:val="bottom"/>
            <w:hideMark/>
          </w:tcPr>
          <w:p w14:paraId="6FB6BE90" w14:textId="77777777" w:rsidR="00B96732" w:rsidRPr="00E63DB2" w:rsidRDefault="00B96732" w:rsidP="004F51C1">
            <w:pPr>
              <w:jc w:val="right"/>
              <w:rPr>
                <w:rFonts w:ascii="Courier New" w:hAnsi="Courier New" w:cs="Courier New"/>
                <w:b/>
                <w:bCs/>
                <w:color w:val="000000"/>
              </w:rPr>
            </w:pPr>
            <w:r w:rsidRPr="00E63DB2">
              <w:rPr>
                <w:rFonts w:ascii="Courier New" w:hAnsi="Courier New" w:cs="Courier New"/>
                <w:b/>
                <w:bCs/>
                <w:color w:val="000000"/>
              </w:rPr>
              <w:t>29050</w:t>
            </w:r>
          </w:p>
        </w:tc>
        <w:tc>
          <w:tcPr>
            <w:tcW w:w="817" w:type="dxa"/>
            <w:gridSpan w:val="2"/>
            <w:tcBorders>
              <w:top w:val="nil"/>
              <w:left w:val="nil"/>
              <w:bottom w:val="nil"/>
              <w:right w:val="nil"/>
            </w:tcBorders>
            <w:shd w:val="clear" w:color="auto" w:fill="auto"/>
            <w:noWrap/>
            <w:vAlign w:val="bottom"/>
            <w:hideMark/>
          </w:tcPr>
          <w:p w14:paraId="50B994AB" w14:textId="77777777" w:rsidR="00B96732" w:rsidRPr="00E63DB2" w:rsidRDefault="00B96732" w:rsidP="004F51C1">
            <w:pPr>
              <w:jc w:val="right"/>
              <w:rPr>
                <w:rFonts w:ascii="Courier New" w:hAnsi="Courier New" w:cs="Courier New"/>
                <w:b/>
                <w:bCs/>
                <w:color w:val="000000"/>
              </w:rPr>
            </w:pPr>
            <w:r w:rsidRPr="00E63DB2">
              <w:rPr>
                <w:rFonts w:ascii="Courier New" w:hAnsi="Courier New" w:cs="Courier New"/>
                <w:b/>
                <w:bCs/>
                <w:color w:val="000000"/>
              </w:rPr>
              <w:t>34860</w:t>
            </w:r>
          </w:p>
        </w:tc>
        <w:tc>
          <w:tcPr>
            <w:tcW w:w="817" w:type="dxa"/>
            <w:gridSpan w:val="2"/>
            <w:tcBorders>
              <w:top w:val="nil"/>
              <w:left w:val="nil"/>
              <w:bottom w:val="nil"/>
              <w:right w:val="nil"/>
            </w:tcBorders>
            <w:shd w:val="clear" w:color="auto" w:fill="auto"/>
            <w:noWrap/>
            <w:vAlign w:val="bottom"/>
            <w:hideMark/>
          </w:tcPr>
          <w:p w14:paraId="7A8955C9" w14:textId="77777777" w:rsidR="00B96732" w:rsidRPr="00E63DB2" w:rsidRDefault="00B96732" w:rsidP="004F51C1">
            <w:pPr>
              <w:jc w:val="right"/>
              <w:rPr>
                <w:rFonts w:ascii="Courier New" w:hAnsi="Courier New" w:cs="Courier New"/>
                <w:b/>
                <w:bCs/>
                <w:color w:val="000000"/>
              </w:rPr>
            </w:pPr>
            <w:r w:rsidRPr="00E63DB2">
              <w:rPr>
                <w:rFonts w:ascii="Courier New" w:hAnsi="Courier New" w:cs="Courier New"/>
                <w:b/>
                <w:bCs/>
                <w:color w:val="000000"/>
              </w:rPr>
              <w:t>40670</w:t>
            </w:r>
          </w:p>
        </w:tc>
        <w:tc>
          <w:tcPr>
            <w:tcW w:w="817" w:type="dxa"/>
            <w:gridSpan w:val="2"/>
            <w:tcBorders>
              <w:top w:val="nil"/>
              <w:left w:val="nil"/>
              <w:bottom w:val="nil"/>
              <w:right w:val="nil"/>
            </w:tcBorders>
            <w:shd w:val="clear" w:color="auto" w:fill="auto"/>
            <w:noWrap/>
            <w:vAlign w:val="bottom"/>
            <w:hideMark/>
          </w:tcPr>
          <w:p w14:paraId="01ACEEEB" w14:textId="77777777" w:rsidR="00B96732" w:rsidRPr="00E63DB2" w:rsidRDefault="00B96732" w:rsidP="004F51C1">
            <w:pPr>
              <w:jc w:val="right"/>
              <w:rPr>
                <w:rFonts w:ascii="Courier New" w:hAnsi="Courier New" w:cs="Courier New"/>
                <w:b/>
                <w:bCs/>
                <w:color w:val="000000"/>
              </w:rPr>
            </w:pPr>
            <w:r w:rsidRPr="00E63DB2">
              <w:rPr>
                <w:rFonts w:ascii="Courier New" w:hAnsi="Courier New" w:cs="Courier New"/>
                <w:b/>
                <w:bCs/>
                <w:color w:val="000000"/>
              </w:rPr>
              <w:t>46480</w:t>
            </w:r>
          </w:p>
        </w:tc>
        <w:tc>
          <w:tcPr>
            <w:tcW w:w="817" w:type="dxa"/>
            <w:gridSpan w:val="2"/>
            <w:tcBorders>
              <w:top w:val="nil"/>
              <w:left w:val="nil"/>
              <w:bottom w:val="nil"/>
              <w:right w:val="nil"/>
            </w:tcBorders>
            <w:shd w:val="clear" w:color="auto" w:fill="auto"/>
            <w:noWrap/>
            <w:vAlign w:val="bottom"/>
            <w:hideMark/>
          </w:tcPr>
          <w:p w14:paraId="62565A40" w14:textId="77777777" w:rsidR="00B96732" w:rsidRPr="00E63DB2" w:rsidRDefault="00B96732" w:rsidP="004F51C1">
            <w:pPr>
              <w:jc w:val="right"/>
              <w:rPr>
                <w:rFonts w:ascii="Courier New" w:hAnsi="Courier New" w:cs="Courier New"/>
                <w:b/>
                <w:bCs/>
                <w:color w:val="000000"/>
              </w:rPr>
            </w:pPr>
            <w:r w:rsidRPr="00E63DB2">
              <w:rPr>
                <w:rFonts w:ascii="Courier New" w:hAnsi="Courier New" w:cs="Courier New"/>
                <w:b/>
                <w:bCs/>
                <w:color w:val="000000"/>
              </w:rPr>
              <w:t>52290</w:t>
            </w:r>
          </w:p>
        </w:tc>
        <w:tc>
          <w:tcPr>
            <w:tcW w:w="817" w:type="dxa"/>
            <w:gridSpan w:val="2"/>
            <w:tcBorders>
              <w:top w:val="nil"/>
              <w:left w:val="nil"/>
              <w:bottom w:val="nil"/>
              <w:right w:val="nil"/>
            </w:tcBorders>
            <w:shd w:val="clear" w:color="auto" w:fill="auto"/>
            <w:noWrap/>
            <w:vAlign w:val="bottom"/>
            <w:hideMark/>
          </w:tcPr>
          <w:p w14:paraId="25D141E4" w14:textId="77777777" w:rsidR="00B96732" w:rsidRPr="00E63DB2" w:rsidRDefault="00B96732" w:rsidP="004F51C1">
            <w:pPr>
              <w:jc w:val="right"/>
              <w:rPr>
                <w:rFonts w:ascii="Courier New" w:hAnsi="Courier New" w:cs="Courier New"/>
                <w:b/>
                <w:bCs/>
                <w:color w:val="000000"/>
              </w:rPr>
            </w:pPr>
            <w:r w:rsidRPr="00E63DB2">
              <w:rPr>
                <w:rFonts w:ascii="Courier New" w:hAnsi="Courier New" w:cs="Courier New"/>
                <w:b/>
                <w:bCs/>
                <w:color w:val="000000"/>
              </w:rPr>
              <w:t>58100</w:t>
            </w:r>
          </w:p>
        </w:tc>
      </w:tr>
      <w:tr w:rsidR="00B96732" w:rsidRPr="00E63DB2" w14:paraId="509B1F47" w14:textId="77777777" w:rsidTr="00B96732">
        <w:trPr>
          <w:gridBefore w:val="1"/>
          <w:wBefore w:w="108" w:type="dxa"/>
          <w:trHeight w:val="270"/>
        </w:trPr>
        <w:tc>
          <w:tcPr>
            <w:tcW w:w="2500" w:type="dxa"/>
            <w:gridSpan w:val="2"/>
            <w:tcBorders>
              <w:top w:val="nil"/>
              <w:left w:val="nil"/>
              <w:bottom w:val="nil"/>
              <w:right w:val="nil"/>
            </w:tcBorders>
            <w:shd w:val="clear" w:color="auto" w:fill="auto"/>
            <w:vAlign w:val="center"/>
            <w:hideMark/>
          </w:tcPr>
          <w:p w14:paraId="1D988E4B" w14:textId="77777777" w:rsidR="00B96732" w:rsidRPr="00E63DB2" w:rsidRDefault="00B96732" w:rsidP="004F51C1">
            <w:pPr>
              <w:rPr>
                <w:rFonts w:ascii="Courier New" w:hAnsi="Courier New" w:cs="Courier New"/>
                <w:b/>
                <w:bCs/>
              </w:rPr>
            </w:pPr>
            <w:r w:rsidRPr="00E63DB2">
              <w:rPr>
                <w:rFonts w:ascii="Courier New" w:hAnsi="Courier New" w:cs="Courier New"/>
                <w:b/>
                <w:bCs/>
              </w:rPr>
              <w:t xml:space="preserve"> 139,000 - 145,999</w:t>
            </w:r>
          </w:p>
        </w:tc>
        <w:tc>
          <w:tcPr>
            <w:tcW w:w="337" w:type="dxa"/>
            <w:gridSpan w:val="2"/>
            <w:tcBorders>
              <w:top w:val="nil"/>
              <w:left w:val="nil"/>
              <w:bottom w:val="nil"/>
              <w:right w:val="nil"/>
            </w:tcBorders>
            <w:shd w:val="clear" w:color="auto" w:fill="auto"/>
            <w:vAlign w:val="center"/>
            <w:hideMark/>
          </w:tcPr>
          <w:p w14:paraId="0097A2D3" w14:textId="77777777" w:rsidR="00B96732" w:rsidRPr="00E63DB2" w:rsidRDefault="00B96732" w:rsidP="004F51C1">
            <w:pPr>
              <w:rPr>
                <w:rFonts w:ascii="Courier New" w:hAnsi="Courier New" w:cs="Courier New"/>
                <w:b/>
                <w:bCs/>
              </w:rPr>
            </w:pPr>
          </w:p>
        </w:tc>
        <w:tc>
          <w:tcPr>
            <w:tcW w:w="760" w:type="dxa"/>
            <w:gridSpan w:val="2"/>
            <w:tcBorders>
              <w:top w:val="nil"/>
              <w:left w:val="nil"/>
              <w:bottom w:val="nil"/>
              <w:right w:val="nil"/>
            </w:tcBorders>
            <w:shd w:val="clear" w:color="auto" w:fill="auto"/>
            <w:noWrap/>
            <w:vAlign w:val="bottom"/>
            <w:hideMark/>
          </w:tcPr>
          <w:p w14:paraId="544E2861" w14:textId="77777777" w:rsidR="00B96732" w:rsidRPr="00E63DB2" w:rsidRDefault="00B96732" w:rsidP="004F51C1">
            <w:pPr>
              <w:jc w:val="right"/>
              <w:rPr>
                <w:rFonts w:ascii="Courier New" w:hAnsi="Courier New" w:cs="Courier New"/>
                <w:b/>
                <w:bCs/>
                <w:color w:val="000000"/>
              </w:rPr>
            </w:pPr>
            <w:r w:rsidRPr="00E63DB2">
              <w:rPr>
                <w:rFonts w:ascii="Courier New" w:hAnsi="Courier New" w:cs="Courier New"/>
                <w:b/>
                <w:bCs/>
                <w:color w:val="000000"/>
              </w:rPr>
              <w:t>2820</w:t>
            </w:r>
          </w:p>
        </w:tc>
        <w:tc>
          <w:tcPr>
            <w:tcW w:w="760" w:type="dxa"/>
            <w:gridSpan w:val="2"/>
            <w:tcBorders>
              <w:top w:val="nil"/>
              <w:left w:val="nil"/>
              <w:bottom w:val="nil"/>
              <w:right w:val="nil"/>
            </w:tcBorders>
            <w:shd w:val="clear" w:color="auto" w:fill="auto"/>
            <w:noWrap/>
            <w:vAlign w:val="bottom"/>
            <w:hideMark/>
          </w:tcPr>
          <w:p w14:paraId="55700620" w14:textId="77777777" w:rsidR="00B96732" w:rsidRPr="00E63DB2" w:rsidRDefault="00B96732" w:rsidP="004F51C1">
            <w:pPr>
              <w:jc w:val="right"/>
              <w:rPr>
                <w:rFonts w:ascii="Courier New" w:hAnsi="Courier New" w:cs="Courier New"/>
                <w:b/>
                <w:bCs/>
                <w:color w:val="000000"/>
              </w:rPr>
            </w:pPr>
            <w:r w:rsidRPr="00E63DB2">
              <w:rPr>
                <w:rFonts w:ascii="Courier New" w:hAnsi="Courier New" w:cs="Courier New"/>
                <w:b/>
                <w:bCs/>
                <w:color w:val="000000"/>
              </w:rPr>
              <w:t>5640</w:t>
            </w:r>
          </w:p>
        </w:tc>
        <w:tc>
          <w:tcPr>
            <w:tcW w:w="760" w:type="dxa"/>
            <w:gridSpan w:val="2"/>
            <w:tcBorders>
              <w:top w:val="nil"/>
              <w:left w:val="nil"/>
              <w:bottom w:val="nil"/>
              <w:right w:val="nil"/>
            </w:tcBorders>
            <w:shd w:val="clear" w:color="auto" w:fill="auto"/>
            <w:noWrap/>
            <w:vAlign w:val="bottom"/>
            <w:hideMark/>
          </w:tcPr>
          <w:p w14:paraId="45A7ECB7" w14:textId="77777777" w:rsidR="00B96732" w:rsidRPr="00E63DB2" w:rsidRDefault="00B96732" w:rsidP="004F51C1">
            <w:pPr>
              <w:jc w:val="right"/>
              <w:rPr>
                <w:rFonts w:ascii="Courier New" w:hAnsi="Courier New" w:cs="Courier New"/>
                <w:b/>
                <w:bCs/>
                <w:color w:val="000000"/>
              </w:rPr>
            </w:pPr>
            <w:r w:rsidRPr="00E63DB2">
              <w:rPr>
                <w:rFonts w:ascii="Courier New" w:hAnsi="Courier New" w:cs="Courier New"/>
                <w:b/>
                <w:bCs/>
                <w:color w:val="000000"/>
              </w:rPr>
              <w:t>8460</w:t>
            </w:r>
          </w:p>
        </w:tc>
        <w:tc>
          <w:tcPr>
            <w:tcW w:w="817" w:type="dxa"/>
            <w:gridSpan w:val="2"/>
            <w:tcBorders>
              <w:top w:val="nil"/>
              <w:left w:val="nil"/>
              <w:bottom w:val="nil"/>
              <w:right w:val="nil"/>
            </w:tcBorders>
            <w:shd w:val="clear" w:color="auto" w:fill="auto"/>
            <w:noWrap/>
            <w:vAlign w:val="bottom"/>
            <w:hideMark/>
          </w:tcPr>
          <w:p w14:paraId="56310252" w14:textId="77777777" w:rsidR="00B96732" w:rsidRPr="00E63DB2" w:rsidRDefault="00B96732" w:rsidP="004F51C1">
            <w:pPr>
              <w:jc w:val="right"/>
              <w:rPr>
                <w:rFonts w:ascii="Courier New" w:hAnsi="Courier New" w:cs="Courier New"/>
                <w:b/>
                <w:bCs/>
                <w:color w:val="000000"/>
              </w:rPr>
            </w:pPr>
            <w:r w:rsidRPr="00E63DB2">
              <w:rPr>
                <w:rFonts w:ascii="Courier New" w:hAnsi="Courier New" w:cs="Courier New"/>
                <w:b/>
                <w:bCs/>
                <w:color w:val="000000"/>
              </w:rPr>
              <w:t>11280</w:t>
            </w:r>
          </w:p>
        </w:tc>
        <w:tc>
          <w:tcPr>
            <w:tcW w:w="817" w:type="dxa"/>
            <w:gridSpan w:val="2"/>
            <w:tcBorders>
              <w:top w:val="nil"/>
              <w:left w:val="nil"/>
              <w:bottom w:val="nil"/>
              <w:right w:val="nil"/>
            </w:tcBorders>
            <w:shd w:val="clear" w:color="auto" w:fill="auto"/>
            <w:noWrap/>
            <w:vAlign w:val="bottom"/>
            <w:hideMark/>
          </w:tcPr>
          <w:p w14:paraId="3132D576" w14:textId="77777777" w:rsidR="00B96732" w:rsidRPr="00E63DB2" w:rsidRDefault="00B96732" w:rsidP="004F51C1">
            <w:pPr>
              <w:jc w:val="right"/>
              <w:rPr>
                <w:rFonts w:ascii="Courier New" w:hAnsi="Courier New" w:cs="Courier New"/>
                <w:b/>
                <w:bCs/>
                <w:color w:val="000000"/>
              </w:rPr>
            </w:pPr>
            <w:r w:rsidRPr="00E63DB2">
              <w:rPr>
                <w:rFonts w:ascii="Courier New" w:hAnsi="Courier New" w:cs="Courier New"/>
                <w:b/>
                <w:bCs/>
                <w:color w:val="000000"/>
              </w:rPr>
              <w:t>14100</w:t>
            </w:r>
          </w:p>
        </w:tc>
        <w:tc>
          <w:tcPr>
            <w:tcW w:w="817" w:type="dxa"/>
            <w:gridSpan w:val="2"/>
            <w:tcBorders>
              <w:top w:val="nil"/>
              <w:left w:val="nil"/>
              <w:bottom w:val="nil"/>
              <w:right w:val="nil"/>
            </w:tcBorders>
            <w:shd w:val="clear" w:color="auto" w:fill="auto"/>
            <w:noWrap/>
            <w:vAlign w:val="bottom"/>
            <w:hideMark/>
          </w:tcPr>
          <w:p w14:paraId="0633E943" w14:textId="77777777" w:rsidR="00B96732" w:rsidRPr="00E63DB2" w:rsidRDefault="00B96732" w:rsidP="004F51C1">
            <w:pPr>
              <w:jc w:val="right"/>
              <w:rPr>
                <w:rFonts w:ascii="Courier New" w:hAnsi="Courier New" w:cs="Courier New"/>
                <w:b/>
                <w:bCs/>
                <w:color w:val="000000"/>
              </w:rPr>
            </w:pPr>
            <w:r w:rsidRPr="00E63DB2">
              <w:rPr>
                <w:rFonts w:ascii="Courier New" w:hAnsi="Courier New" w:cs="Courier New"/>
                <w:b/>
                <w:bCs/>
                <w:color w:val="000000"/>
              </w:rPr>
              <w:t>16920</w:t>
            </w:r>
          </w:p>
        </w:tc>
        <w:tc>
          <w:tcPr>
            <w:tcW w:w="817" w:type="dxa"/>
            <w:gridSpan w:val="2"/>
            <w:tcBorders>
              <w:top w:val="nil"/>
              <w:left w:val="nil"/>
              <w:bottom w:val="nil"/>
              <w:right w:val="nil"/>
            </w:tcBorders>
            <w:shd w:val="clear" w:color="auto" w:fill="auto"/>
            <w:noWrap/>
            <w:vAlign w:val="bottom"/>
            <w:hideMark/>
          </w:tcPr>
          <w:p w14:paraId="10885734" w14:textId="77777777" w:rsidR="00B96732" w:rsidRPr="00E63DB2" w:rsidRDefault="00B96732" w:rsidP="004F51C1">
            <w:pPr>
              <w:jc w:val="right"/>
              <w:rPr>
                <w:rFonts w:ascii="Courier New" w:hAnsi="Courier New" w:cs="Courier New"/>
                <w:b/>
                <w:bCs/>
                <w:color w:val="000000"/>
              </w:rPr>
            </w:pPr>
            <w:r w:rsidRPr="00E63DB2">
              <w:rPr>
                <w:rFonts w:ascii="Courier New" w:hAnsi="Courier New" w:cs="Courier New"/>
                <w:b/>
                <w:bCs/>
                <w:color w:val="000000"/>
              </w:rPr>
              <w:t>19740</w:t>
            </w:r>
          </w:p>
        </w:tc>
        <w:tc>
          <w:tcPr>
            <w:tcW w:w="817" w:type="dxa"/>
            <w:gridSpan w:val="2"/>
            <w:tcBorders>
              <w:top w:val="nil"/>
              <w:left w:val="nil"/>
              <w:bottom w:val="nil"/>
              <w:right w:val="nil"/>
            </w:tcBorders>
            <w:shd w:val="clear" w:color="auto" w:fill="auto"/>
            <w:noWrap/>
            <w:vAlign w:val="bottom"/>
            <w:hideMark/>
          </w:tcPr>
          <w:p w14:paraId="598631A4" w14:textId="77777777" w:rsidR="00B96732" w:rsidRPr="00E63DB2" w:rsidRDefault="00B96732" w:rsidP="004F51C1">
            <w:pPr>
              <w:jc w:val="right"/>
              <w:rPr>
                <w:rFonts w:ascii="Courier New" w:hAnsi="Courier New" w:cs="Courier New"/>
                <w:b/>
                <w:bCs/>
                <w:color w:val="000000"/>
              </w:rPr>
            </w:pPr>
            <w:r w:rsidRPr="00E63DB2">
              <w:rPr>
                <w:rFonts w:ascii="Courier New" w:hAnsi="Courier New" w:cs="Courier New"/>
                <w:b/>
                <w:bCs/>
                <w:color w:val="000000"/>
              </w:rPr>
              <w:t>23688</w:t>
            </w:r>
          </w:p>
        </w:tc>
        <w:tc>
          <w:tcPr>
            <w:tcW w:w="817" w:type="dxa"/>
            <w:gridSpan w:val="2"/>
            <w:tcBorders>
              <w:top w:val="nil"/>
              <w:left w:val="nil"/>
              <w:bottom w:val="nil"/>
              <w:right w:val="nil"/>
            </w:tcBorders>
            <w:shd w:val="clear" w:color="auto" w:fill="auto"/>
            <w:noWrap/>
            <w:vAlign w:val="bottom"/>
            <w:hideMark/>
          </w:tcPr>
          <w:p w14:paraId="0C2B52EC" w14:textId="77777777" w:rsidR="00B96732" w:rsidRPr="00E63DB2" w:rsidRDefault="00B96732" w:rsidP="004F51C1">
            <w:pPr>
              <w:jc w:val="right"/>
              <w:rPr>
                <w:rFonts w:ascii="Courier New" w:hAnsi="Courier New" w:cs="Courier New"/>
                <w:b/>
                <w:bCs/>
                <w:color w:val="000000"/>
              </w:rPr>
            </w:pPr>
            <w:r w:rsidRPr="00E63DB2">
              <w:rPr>
                <w:rFonts w:ascii="Courier New" w:hAnsi="Courier New" w:cs="Courier New"/>
                <w:b/>
                <w:bCs/>
                <w:color w:val="000000"/>
              </w:rPr>
              <w:t>28200</w:t>
            </w:r>
          </w:p>
        </w:tc>
        <w:tc>
          <w:tcPr>
            <w:tcW w:w="817" w:type="dxa"/>
            <w:gridSpan w:val="2"/>
            <w:tcBorders>
              <w:top w:val="nil"/>
              <w:left w:val="nil"/>
              <w:bottom w:val="nil"/>
              <w:right w:val="nil"/>
            </w:tcBorders>
            <w:shd w:val="clear" w:color="auto" w:fill="auto"/>
            <w:noWrap/>
            <w:vAlign w:val="bottom"/>
            <w:hideMark/>
          </w:tcPr>
          <w:p w14:paraId="7518E240" w14:textId="77777777" w:rsidR="00B96732" w:rsidRPr="00E63DB2" w:rsidRDefault="00B96732" w:rsidP="004F51C1">
            <w:pPr>
              <w:jc w:val="right"/>
              <w:rPr>
                <w:rFonts w:ascii="Courier New" w:hAnsi="Courier New" w:cs="Courier New"/>
                <w:b/>
                <w:bCs/>
                <w:color w:val="000000"/>
              </w:rPr>
            </w:pPr>
            <w:r w:rsidRPr="00E63DB2">
              <w:rPr>
                <w:rFonts w:ascii="Courier New" w:hAnsi="Courier New" w:cs="Courier New"/>
                <w:b/>
                <w:bCs/>
                <w:color w:val="000000"/>
              </w:rPr>
              <w:t>33840</w:t>
            </w:r>
          </w:p>
        </w:tc>
        <w:tc>
          <w:tcPr>
            <w:tcW w:w="817" w:type="dxa"/>
            <w:gridSpan w:val="2"/>
            <w:tcBorders>
              <w:top w:val="nil"/>
              <w:left w:val="nil"/>
              <w:bottom w:val="nil"/>
              <w:right w:val="nil"/>
            </w:tcBorders>
            <w:shd w:val="clear" w:color="auto" w:fill="auto"/>
            <w:noWrap/>
            <w:vAlign w:val="bottom"/>
            <w:hideMark/>
          </w:tcPr>
          <w:p w14:paraId="56ACAC22" w14:textId="77777777" w:rsidR="00B96732" w:rsidRPr="00E63DB2" w:rsidRDefault="00B96732" w:rsidP="004F51C1">
            <w:pPr>
              <w:jc w:val="right"/>
              <w:rPr>
                <w:rFonts w:ascii="Courier New" w:hAnsi="Courier New" w:cs="Courier New"/>
                <w:b/>
                <w:bCs/>
                <w:color w:val="000000"/>
              </w:rPr>
            </w:pPr>
            <w:r w:rsidRPr="00E63DB2">
              <w:rPr>
                <w:rFonts w:ascii="Courier New" w:hAnsi="Courier New" w:cs="Courier New"/>
                <w:b/>
                <w:bCs/>
                <w:color w:val="000000"/>
              </w:rPr>
              <w:t>39480</w:t>
            </w:r>
          </w:p>
        </w:tc>
        <w:tc>
          <w:tcPr>
            <w:tcW w:w="817" w:type="dxa"/>
            <w:gridSpan w:val="2"/>
            <w:tcBorders>
              <w:top w:val="nil"/>
              <w:left w:val="nil"/>
              <w:bottom w:val="nil"/>
              <w:right w:val="nil"/>
            </w:tcBorders>
            <w:shd w:val="clear" w:color="auto" w:fill="auto"/>
            <w:noWrap/>
            <w:vAlign w:val="bottom"/>
            <w:hideMark/>
          </w:tcPr>
          <w:p w14:paraId="395469FF" w14:textId="77777777" w:rsidR="00B96732" w:rsidRPr="00E63DB2" w:rsidRDefault="00B96732" w:rsidP="004F51C1">
            <w:pPr>
              <w:jc w:val="right"/>
              <w:rPr>
                <w:rFonts w:ascii="Courier New" w:hAnsi="Courier New" w:cs="Courier New"/>
                <w:b/>
                <w:bCs/>
                <w:color w:val="000000"/>
              </w:rPr>
            </w:pPr>
            <w:r w:rsidRPr="00E63DB2">
              <w:rPr>
                <w:rFonts w:ascii="Courier New" w:hAnsi="Courier New" w:cs="Courier New"/>
                <w:b/>
                <w:bCs/>
                <w:color w:val="000000"/>
              </w:rPr>
              <w:t>45120</w:t>
            </w:r>
          </w:p>
        </w:tc>
        <w:tc>
          <w:tcPr>
            <w:tcW w:w="817" w:type="dxa"/>
            <w:gridSpan w:val="2"/>
            <w:tcBorders>
              <w:top w:val="nil"/>
              <w:left w:val="nil"/>
              <w:bottom w:val="nil"/>
              <w:right w:val="nil"/>
            </w:tcBorders>
            <w:shd w:val="clear" w:color="auto" w:fill="auto"/>
            <w:noWrap/>
            <w:vAlign w:val="bottom"/>
            <w:hideMark/>
          </w:tcPr>
          <w:p w14:paraId="767326B6" w14:textId="77777777" w:rsidR="00B96732" w:rsidRPr="00E63DB2" w:rsidRDefault="00B96732" w:rsidP="004F51C1">
            <w:pPr>
              <w:jc w:val="right"/>
              <w:rPr>
                <w:rFonts w:ascii="Courier New" w:hAnsi="Courier New" w:cs="Courier New"/>
                <w:b/>
                <w:bCs/>
                <w:color w:val="000000"/>
              </w:rPr>
            </w:pPr>
            <w:r w:rsidRPr="00E63DB2">
              <w:rPr>
                <w:rFonts w:ascii="Courier New" w:hAnsi="Courier New" w:cs="Courier New"/>
                <w:b/>
                <w:bCs/>
                <w:color w:val="000000"/>
              </w:rPr>
              <w:t>50760</w:t>
            </w:r>
          </w:p>
        </w:tc>
        <w:tc>
          <w:tcPr>
            <w:tcW w:w="817" w:type="dxa"/>
            <w:gridSpan w:val="2"/>
            <w:tcBorders>
              <w:top w:val="nil"/>
              <w:left w:val="nil"/>
              <w:bottom w:val="nil"/>
              <w:right w:val="nil"/>
            </w:tcBorders>
            <w:shd w:val="clear" w:color="auto" w:fill="auto"/>
            <w:noWrap/>
            <w:vAlign w:val="bottom"/>
            <w:hideMark/>
          </w:tcPr>
          <w:p w14:paraId="3AA11478" w14:textId="77777777" w:rsidR="00B96732" w:rsidRPr="00E63DB2" w:rsidRDefault="00B96732" w:rsidP="004F51C1">
            <w:pPr>
              <w:jc w:val="right"/>
              <w:rPr>
                <w:rFonts w:ascii="Courier New" w:hAnsi="Courier New" w:cs="Courier New"/>
                <w:b/>
                <w:bCs/>
                <w:color w:val="000000"/>
              </w:rPr>
            </w:pPr>
            <w:r w:rsidRPr="00E63DB2">
              <w:rPr>
                <w:rFonts w:ascii="Courier New" w:hAnsi="Courier New" w:cs="Courier New"/>
                <w:b/>
                <w:bCs/>
                <w:color w:val="000000"/>
              </w:rPr>
              <w:t>56400</w:t>
            </w:r>
          </w:p>
        </w:tc>
      </w:tr>
      <w:tr w:rsidR="00B96732" w:rsidRPr="00E63DB2" w14:paraId="14508422" w14:textId="77777777" w:rsidTr="00B96732">
        <w:trPr>
          <w:gridBefore w:val="1"/>
          <w:wBefore w:w="108" w:type="dxa"/>
          <w:trHeight w:val="270"/>
        </w:trPr>
        <w:tc>
          <w:tcPr>
            <w:tcW w:w="2500" w:type="dxa"/>
            <w:gridSpan w:val="2"/>
            <w:tcBorders>
              <w:top w:val="nil"/>
              <w:left w:val="nil"/>
              <w:bottom w:val="single" w:sz="4" w:space="0" w:color="auto"/>
              <w:right w:val="nil"/>
            </w:tcBorders>
            <w:shd w:val="clear" w:color="auto" w:fill="auto"/>
            <w:noWrap/>
            <w:vAlign w:val="bottom"/>
            <w:hideMark/>
          </w:tcPr>
          <w:p w14:paraId="6A0BBEE8" w14:textId="77777777" w:rsidR="00B96732" w:rsidRPr="00E63DB2" w:rsidRDefault="00B96732" w:rsidP="004F51C1">
            <w:pPr>
              <w:rPr>
                <w:rFonts w:ascii="Courier New" w:hAnsi="Courier New" w:cs="Courier New"/>
                <w:b/>
                <w:bCs/>
              </w:rPr>
            </w:pPr>
            <w:r w:rsidRPr="00E63DB2">
              <w:rPr>
                <w:rFonts w:ascii="Courier New" w:hAnsi="Courier New" w:cs="Courier New"/>
                <w:b/>
                <w:bCs/>
              </w:rPr>
              <w:t xml:space="preserve"> 132,000 - 138,999</w:t>
            </w:r>
          </w:p>
        </w:tc>
        <w:tc>
          <w:tcPr>
            <w:tcW w:w="337" w:type="dxa"/>
            <w:gridSpan w:val="2"/>
            <w:tcBorders>
              <w:top w:val="nil"/>
              <w:left w:val="nil"/>
              <w:bottom w:val="single" w:sz="4" w:space="0" w:color="auto"/>
              <w:right w:val="nil"/>
            </w:tcBorders>
            <w:shd w:val="clear" w:color="auto" w:fill="auto"/>
            <w:noWrap/>
            <w:vAlign w:val="bottom"/>
            <w:hideMark/>
          </w:tcPr>
          <w:p w14:paraId="5FA7BB7F" w14:textId="77777777" w:rsidR="00B96732" w:rsidRPr="00E63DB2" w:rsidRDefault="00B96732" w:rsidP="004F51C1">
            <w:pPr>
              <w:rPr>
                <w:rFonts w:ascii="Courier New" w:hAnsi="Courier New" w:cs="Courier New"/>
                <w:b/>
                <w:bCs/>
              </w:rPr>
            </w:pPr>
            <w:r w:rsidRPr="00E63DB2">
              <w:rPr>
                <w:rFonts w:ascii="Courier New" w:hAnsi="Courier New" w:cs="Courier New"/>
                <w:b/>
                <w:bCs/>
              </w:rPr>
              <w:t> </w:t>
            </w:r>
          </w:p>
        </w:tc>
        <w:tc>
          <w:tcPr>
            <w:tcW w:w="760" w:type="dxa"/>
            <w:gridSpan w:val="2"/>
            <w:tcBorders>
              <w:top w:val="nil"/>
              <w:left w:val="nil"/>
              <w:bottom w:val="single" w:sz="4" w:space="0" w:color="auto"/>
              <w:right w:val="nil"/>
            </w:tcBorders>
            <w:shd w:val="clear" w:color="auto" w:fill="auto"/>
            <w:noWrap/>
            <w:vAlign w:val="bottom"/>
            <w:hideMark/>
          </w:tcPr>
          <w:p w14:paraId="40D0E296" w14:textId="77777777" w:rsidR="00B96732" w:rsidRPr="00E63DB2" w:rsidRDefault="00B96732" w:rsidP="004F51C1">
            <w:pPr>
              <w:jc w:val="right"/>
              <w:rPr>
                <w:rFonts w:ascii="Courier New" w:hAnsi="Courier New" w:cs="Courier New"/>
                <w:b/>
                <w:bCs/>
                <w:color w:val="000000"/>
              </w:rPr>
            </w:pPr>
            <w:r w:rsidRPr="00E63DB2">
              <w:rPr>
                <w:rFonts w:ascii="Courier New" w:hAnsi="Courier New" w:cs="Courier New"/>
                <w:b/>
                <w:bCs/>
                <w:color w:val="000000"/>
              </w:rPr>
              <w:t>2735</w:t>
            </w:r>
          </w:p>
        </w:tc>
        <w:tc>
          <w:tcPr>
            <w:tcW w:w="760" w:type="dxa"/>
            <w:gridSpan w:val="2"/>
            <w:tcBorders>
              <w:top w:val="nil"/>
              <w:left w:val="nil"/>
              <w:bottom w:val="single" w:sz="4" w:space="0" w:color="auto"/>
              <w:right w:val="nil"/>
            </w:tcBorders>
            <w:shd w:val="clear" w:color="auto" w:fill="auto"/>
            <w:noWrap/>
            <w:vAlign w:val="bottom"/>
            <w:hideMark/>
          </w:tcPr>
          <w:p w14:paraId="28915A1A" w14:textId="77777777" w:rsidR="00B96732" w:rsidRPr="00E63DB2" w:rsidRDefault="00B96732" w:rsidP="004F51C1">
            <w:pPr>
              <w:jc w:val="right"/>
              <w:rPr>
                <w:rFonts w:ascii="Courier New" w:hAnsi="Courier New" w:cs="Courier New"/>
                <w:b/>
                <w:bCs/>
                <w:color w:val="000000"/>
              </w:rPr>
            </w:pPr>
            <w:r w:rsidRPr="00E63DB2">
              <w:rPr>
                <w:rFonts w:ascii="Courier New" w:hAnsi="Courier New" w:cs="Courier New"/>
                <w:b/>
                <w:bCs/>
                <w:color w:val="000000"/>
              </w:rPr>
              <w:t>5470</w:t>
            </w:r>
          </w:p>
        </w:tc>
        <w:tc>
          <w:tcPr>
            <w:tcW w:w="760" w:type="dxa"/>
            <w:gridSpan w:val="2"/>
            <w:tcBorders>
              <w:top w:val="nil"/>
              <w:left w:val="nil"/>
              <w:bottom w:val="single" w:sz="4" w:space="0" w:color="auto"/>
              <w:right w:val="nil"/>
            </w:tcBorders>
            <w:shd w:val="clear" w:color="auto" w:fill="auto"/>
            <w:noWrap/>
            <w:vAlign w:val="bottom"/>
            <w:hideMark/>
          </w:tcPr>
          <w:p w14:paraId="6B3A6777" w14:textId="77777777" w:rsidR="00B96732" w:rsidRPr="00E63DB2" w:rsidRDefault="00B96732" w:rsidP="004F51C1">
            <w:pPr>
              <w:jc w:val="right"/>
              <w:rPr>
                <w:rFonts w:ascii="Courier New" w:hAnsi="Courier New" w:cs="Courier New"/>
                <w:b/>
                <w:bCs/>
                <w:color w:val="000000"/>
              </w:rPr>
            </w:pPr>
            <w:r w:rsidRPr="00E63DB2">
              <w:rPr>
                <w:rFonts w:ascii="Courier New" w:hAnsi="Courier New" w:cs="Courier New"/>
                <w:b/>
                <w:bCs/>
                <w:color w:val="000000"/>
              </w:rPr>
              <w:t>8205</w:t>
            </w:r>
          </w:p>
        </w:tc>
        <w:tc>
          <w:tcPr>
            <w:tcW w:w="817" w:type="dxa"/>
            <w:gridSpan w:val="2"/>
            <w:tcBorders>
              <w:top w:val="nil"/>
              <w:left w:val="nil"/>
              <w:bottom w:val="single" w:sz="4" w:space="0" w:color="auto"/>
              <w:right w:val="nil"/>
            </w:tcBorders>
            <w:shd w:val="clear" w:color="auto" w:fill="auto"/>
            <w:noWrap/>
            <w:vAlign w:val="bottom"/>
            <w:hideMark/>
          </w:tcPr>
          <w:p w14:paraId="3AA04022" w14:textId="77777777" w:rsidR="00B96732" w:rsidRPr="00E63DB2" w:rsidRDefault="00B96732" w:rsidP="004F51C1">
            <w:pPr>
              <w:jc w:val="right"/>
              <w:rPr>
                <w:rFonts w:ascii="Courier New" w:hAnsi="Courier New" w:cs="Courier New"/>
                <w:b/>
                <w:bCs/>
                <w:color w:val="000000"/>
              </w:rPr>
            </w:pPr>
            <w:r w:rsidRPr="00E63DB2">
              <w:rPr>
                <w:rFonts w:ascii="Courier New" w:hAnsi="Courier New" w:cs="Courier New"/>
                <w:b/>
                <w:bCs/>
                <w:color w:val="000000"/>
              </w:rPr>
              <w:t>10940</w:t>
            </w:r>
          </w:p>
        </w:tc>
        <w:tc>
          <w:tcPr>
            <w:tcW w:w="817" w:type="dxa"/>
            <w:gridSpan w:val="2"/>
            <w:tcBorders>
              <w:top w:val="nil"/>
              <w:left w:val="nil"/>
              <w:bottom w:val="single" w:sz="4" w:space="0" w:color="auto"/>
              <w:right w:val="nil"/>
            </w:tcBorders>
            <w:shd w:val="clear" w:color="auto" w:fill="auto"/>
            <w:noWrap/>
            <w:vAlign w:val="bottom"/>
            <w:hideMark/>
          </w:tcPr>
          <w:p w14:paraId="30C93497" w14:textId="77777777" w:rsidR="00B96732" w:rsidRPr="00E63DB2" w:rsidRDefault="00B96732" w:rsidP="004F51C1">
            <w:pPr>
              <w:jc w:val="right"/>
              <w:rPr>
                <w:rFonts w:ascii="Courier New" w:hAnsi="Courier New" w:cs="Courier New"/>
                <w:b/>
                <w:bCs/>
                <w:color w:val="000000"/>
              </w:rPr>
            </w:pPr>
            <w:r w:rsidRPr="00E63DB2">
              <w:rPr>
                <w:rFonts w:ascii="Courier New" w:hAnsi="Courier New" w:cs="Courier New"/>
                <w:b/>
                <w:bCs/>
                <w:color w:val="000000"/>
              </w:rPr>
              <w:t>13675</w:t>
            </w:r>
          </w:p>
        </w:tc>
        <w:tc>
          <w:tcPr>
            <w:tcW w:w="817" w:type="dxa"/>
            <w:gridSpan w:val="2"/>
            <w:tcBorders>
              <w:top w:val="nil"/>
              <w:left w:val="nil"/>
              <w:bottom w:val="single" w:sz="4" w:space="0" w:color="auto"/>
              <w:right w:val="nil"/>
            </w:tcBorders>
            <w:shd w:val="clear" w:color="auto" w:fill="auto"/>
            <w:noWrap/>
            <w:vAlign w:val="bottom"/>
            <w:hideMark/>
          </w:tcPr>
          <w:p w14:paraId="31F34F56" w14:textId="77777777" w:rsidR="00B96732" w:rsidRPr="00E63DB2" w:rsidRDefault="00B96732" w:rsidP="004F51C1">
            <w:pPr>
              <w:jc w:val="right"/>
              <w:rPr>
                <w:rFonts w:ascii="Courier New" w:hAnsi="Courier New" w:cs="Courier New"/>
                <w:b/>
                <w:bCs/>
                <w:color w:val="000000"/>
              </w:rPr>
            </w:pPr>
            <w:r w:rsidRPr="00E63DB2">
              <w:rPr>
                <w:rFonts w:ascii="Courier New" w:hAnsi="Courier New" w:cs="Courier New"/>
                <w:b/>
                <w:bCs/>
                <w:color w:val="000000"/>
              </w:rPr>
              <w:t>16410</w:t>
            </w:r>
          </w:p>
        </w:tc>
        <w:tc>
          <w:tcPr>
            <w:tcW w:w="817" w:type="dxa"/>
            <w:gridSpan w:val="2"/>
            <w:tcBorders>
              <w:top w:val="nil"/>
              <w:left w:val="nil"/>
              <w:bottom w:val="single" w:sz="4" w:space="0" w:color="auto"/>
              <w:right w:val="nil"/>
            </w:tcBorders>
            <w:shd w:val="clear" w:color="auto" w:fill="auto"/>
            <w:noWrap/>
            <w:vAlign w:val="bottom"/>
            <w:hideMark/>
          </w:tcPr>
          <w:p w14:paraId="5E375ED9" w14:textId="77777777" w:rsidR="00B96732" w:rsidRPr="00E63DB2" w:rsidRDefault="00B96732" w:rsidP="004F51C1">
            <w:pPr>
              <w:jc w:val="right"/>
              <w:rPr>
                <w:rFonts w:ascii="Courier New" w:hAnsi="Courier New" w:cs="Courier New"/>
                <w:b/>
                <w:bCs/>
                <w:color w:val="000000"/>
              </w:rPr>
            </w:pPr>
            <w:r w:rsidRPr="00E63DB2">
              <w:rPr>
                <w:rFonts w:ascii="Courier New" w:hAnsi="Courier New" w:cs="Courier New"/>
                <w:b/>
                <w:bCs/>
                <w:color w:val="000000"/>
              </w:rPr>
              <w:t>19145</w:t>
            </w:r>
          </w:p>
        </w:tc>
        <w:tc>
          <w:tcPr>
            <w:tcW w:w="817" w:type="dxa"/>
            <w:gridSpan w:val="2"/>
            <w:tcBorders>
              <w:top w:val="nil"/>
              <w:left w:val="nil"/>
              <w:bottom w:val="single" w:sz="4" w:space="0" w:color="auto"/>
              <w:right w:val="nil"/>
            </w:tcBorders>
            <w:shd w:val="clear" w:color="auto" w:fill="auto"/>
            <w:noWrap/>
            <w:vAlign w:val="bottom"/>
            <w:hideMark/>
          </w:tcPr>
          <w:p w14:paraId="0D3E850D" w14:textId="77777777" w:rsidR="00B96732" w:rsidRPr="00E63DB2" w:rsidRDefault="00B96732" w:rsidP="004F51C1">
            <w:pPr>
              <w:jc w:val="right"/>
              <w:rPr>
                <w:rFonts w:ascii="Courier New" w:hAnsi="Courier New" w:cs="Courier New"/>
                <w:b/>
                <w:bCs/>
                <w:color w:val="000000"/>
              </w:rPr>
            </w:pPr>
            <w:r w:rsidRPr="00E63DB2">
              <w:rPr>
                <w:rFonts w:ascii="Courier New" w:hAnsi="Courier New" w:cs="Courier New"/>
                <w:b/>
                <w:bCs/>
                <w:color w:val="000000"/>
              </w:rPr>
              <w:t>22974</w:t>
            </w:r>
          </w:p>
        </w:tc>
        <w:tc>
          <w:tcPr>
            <w:tcW w:w="817" w:type="dxa"/>
            <w:gridSpan w:val="2"/>
            <w:tcBorders>
              <w:top w:val="nil"/>
              <w:left w:val="nil"/>
              <w:bottom w:val="single" w:sz="4" w:space="0" w:color="auto"/>
              <w:right w:val="nil"/>
            </w:tcBorders>
            <w:shd w:val="clear" w:color="auto" w:fill="auto"/>
            <w:noWrap/>
            <w:vAlign w:val="bottom"/>
            <w:hideMark/>
          </w:tcPr>
          <w:p w14:paraId="3282EB83" w14:textId="77777777" w:rsidR="00B96732" w:rsidRPr="00E63DB2" w:rsidRDefault="00B96732" w:rsidP="004F51C1">
            <w:pPr>
              <w:jc w:val="right"/>
              <w:rPr>
                <w:rFonts w:ascii="Courier New" w:hAnsi="Courier New" w:cs="Courier New"/>
                <w:b/>
                <w:bCs/>
                <w:color w:val="000000"/>
              </w:rPr>
            </w:pPr>
            <w:r w:rsidRPr="00E63DB2">
              <w:rPr>
                <w:rFonts w:ascii="Courier New" w:hAnsi="Courier New" w:cs="Courier New"/>
                <w:b/>
                <w:bCs/>
                <w:color w:val="000000"/>
              </w:rPr>
              <w:t>27350</w:t>
            </w:r>
          </w:p>
        </w:tc>
        <w:tc>
          <w:tcPr>
            <w:tcW w:w="817" w:type="dxa"/>
            <w:gridSpan w:val="2"/>
            <w:tcBorders>
              <w:top w:val="nil"/>
              <w:left w:val="nil"/>
              <w:bottom w:val="single" w:sz="4" w:space="0" w:color="auto"/>
              <w:right w:val="nil"/>
            </w:tcBorders>
            <w:shd w:val="clear" w:color="auto" w:fill="auto"/>
            <w:noWrap/>
            <w:vAlign w:val="bottom"/>
            <w:hideMark/>
          </w:tcPr>
          <w:p w14:paraId="6391C55F" w14:textId="77777777" w:rsidR="00B96732" w:rsidRPr="00E63DB2" w:rsidRDefault="00B96732" w:rsidP="004F51C1">
            <w:pPr>
              <w:jc w:val="right"/>
              <w:rPr>
                <w:rFonts w:ascii="Courier New" w:hAnsi="Courier New" w:cs="Courier New"/>
                <w:b/>
                <w:bCs/>
                <w:color w:val="000000"/>
              </w:rPr>
            </w:pPr>
            <w:r w:rsidRPr="00E63DB2">
              <w:rPr>
                <w:rFonts w:ascii="Courier New" w:hAnsi="Courier New" w:cs="Courier New"/>
                <w:b/>
                <w:bCs/>
                <w:color w:val="000000"/>
              </w:rPr>
              <w:t>32820</w:t>
            </w:r>
          </w:p>
        </w:tc>
        <w:tc>
          <w:tcPr>
            <w:tcW w:w="817" w:type="dxa"/>
            <w:gridSpan w:val="2"/>
            <w:tcBorders>
              <w:top w:val="nil"/>
              <w:left w:val="nil"/>
              <w:bottom w:val="single" w:sz="4" w:space="0" w:color="auto"/>
              <w:right w:val="nil"/>
            </w:tcBorders>
            <w:shd w:val="clear" w:color="auto" w:fill="auto"/>
            <w:noWrap/>
            <w:vAlign w:val="bottom"/>
            <w:hideMark/>
          </w:tcPr>
          <w:p w14:paraId="6A4DC3F9" w14:textId="77777777" w:rsidR="00B96732" w:rsidRPr="00E63DB2" w:rsidRDefault="00B96732" w:rsidP="004F51C1">
            <w:pPr>
              <w:jc w:val="right"/>
              <w:rPr>
                <w:rFonts w:ascii="Courier New" w:hAnsi="Courier New" w:cs="Courier New"/>
                <w:b/>
                <w:bCs/>
                <w:color w:val="000000"/>
              </w:rPr>
            </w:pPr>
            <w:r w:rsidRPr="00E63DB2">
              <w:rPr>
                <w:rFonts w:ascii="Courier New" w:hAnsi="Courier New" w:cs="Courier New"/>
                <w:b/>
                <w:bCs/>
                <w:color w:val="000000"/>
              </w:rPr>
              <w:t>38290</w:t>
            </w:r>
          </w:p>
        </w:tc>
        <w:tc>
          <w:tcPr>
            <w:tcW w:w="817" w:type="dxa"/>
            <w:gridSpan w:val="2"/>
            <w:tcBorders>
              <w:top w:val="nil"/>
              <w:left w:val="nil"/>
              <w:bottom w:val="single" w:sz="4" w:space="0" w:color="auto"/>
              <w:right w:val="nil"/>
            </w:tcBorders>
            <w:shd w:val="clear" w:color="auto" w:fill="auto"/>
            <w:noWrap/>
            <w:vAlign w:val="bottom"/>
            <w:hideMark/>
          </w:tcPr>
          <w:p w14:paraId="446407F7" w14:textId="77777777" w:rsidR="00B96732" w:rsidRPr="00E63DB2" w:rsidRDefault="00B96732" w:rsidP="004F51C1">
            <w:pPr>
              <w:jc w:val="right"/>
              <w:rPr>
                <w:rFonts w:ascii="Courier New" w:hAnsi="Courier New" w:cs="Courier New"/>
                <w:b/>
                <w:bCs/>
                <w:color w:val="000000"/>
              </w:rPr>
            </w:pPr>
            <w:r w:rsidRPr="00E63DB2">
              <w:rPr>
                <w:rFonts w:ascii="Courier New" w:hAnsi="Courier New" w:cs="Courier New"/>
                <w:b/>
                <w:bCs/>
                <w:color w:val="000000"/>
              </w:rPr>
              <w:t>43760</w:t>
            </w:r>
          </w:p>
        </w:tc>
        <w:tc>
          <w:tcPr>
            <w:tcW w:w="817" w:type="dxa"/>
            <w:gridSpan w:val="2"/>
            <w:tcBorders>
              <w:top w:val="nil"/>
              <w:left w:val="nil"/>
              <w:bottom w:val="single" w:sz="4" w:space="0" w:color="auto"/>
              <w:right w:val="nil"/>
            </w:tcBorders>
            <w:shd w:val="clear" w:color="auto" w:fill="auto"/>
            <w:noWrap/>
            <w:vAlign w:val="bottom"/>
            <w:hideMark/>
          </w:tcPr>
          <w:p w14:paraId="4C9266C5" w14:textId="77777777" w:rsidR="00B96732" w:rsidRPr="00E63DB2" w:rsidRDefault="00B96732" w:rsidP="004F51C1">
            <w:pPr>
              <w:jc w:val="right"/>
              <w:rPr>
                <w:rFonts w:ascii="Courier New" w:hAnsi="Courier New" w:cs="Courier New"/>
                <w:b/>
                <w:bCs/>
                <w:color w:val="000000"/>
              </w:rPr>
            </w:pPr>
            <w:r w:rsidRPr="00E63DB2">
              <w:rPr>
                <w:rFonts w:ascii="Courier New" w:hAnsi="Courier New" w:cs="Courier New"/>
                <w:b/>
                <w:bCs/>
                <w:color w:val="000000"/>
              </w:rPr>
              <w:t>49230</w:t>
            </w:r>
          </w:p>
        </w:tc>
        <w:tc>
          <w:tcPr>
            <w:tcW w:w="817" w:type="dxa"/>
            <w:gridSpan w:val="2"/>
            <w:tcBorders>
              <w:top w:val="nil"/>
              <w:left w:val="nil"/>
              <w:bottom w:val="single" w:sz="4" w:space="0" w:color="auto"/>
              <w:right w:val="nil"/>
            </w:tcBorders>
            <w:shd w:val="clear" w:color="auto" w:fill="auto"/>
            <w:noWrap/>
            <w:vAlign w:val="bottom"/>
            <w:hideMark/>
          </w:tcPr>
          <w:p w14:paraId="277D7DD1" w14:textId="77777777" w:rsidR="00B96732" w:rsidRPr="00E63DB2" w:rsidRDefault="00B96732" w:rsidP="004F51C1">
            <w:pPr>
              <w:jc w:val="right"/>
              <w:rPr>
                <w:rFonts w:ascii="Courier New" w:hAnsi="Courier New" w:cs="Courier New"/>
                <w:b/>
                <w:bCs/>
                <w:color w:val="000000"/>
              </w:rPr>
            </w:pPr>
            <w:r w:rsidRPr="00E63DB2">
              <w:rPr>
                <w:rFonts w:ascii="Courier New" w:hAnsi="Courier New" w:cs="Courier New"/>
                <w:b/>
                <w:bCs/>
                <w:color w:val="000000"/>
              </w:rPr>
              <w:t>54700</w:t>
            </w:r>
          </w:p>
        </w:tc>
      </w:tr>
      <w:tr w:rsidR="00B96732" w:rsidRPr="00E63DB2" w14:paraId="6432467B"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6FE9D195" w14:textId="77777777" w:rsidR="00B96732" w:rsidRPr="00E63DB2" w:rsidRDefault="00B96732" w:rsidP="004F51C1">
            <w:pPr>
              <w:rPr>
                <w:rFonts w:ascii="Courier New" w:hAnsi="Courier New" w:cs="Courier New"/>
                <w:b/>
                <w:bCs/>
              </w:rPr>
            </w:pPr>
            <w:r w:rsidRPr="00E63DB2">
              <w:rPr>
                <w:rFonts w:ascii="Courier New" w:hAnsi="Courier New" w:cs="Courier New"/>
                <w:b/>
                <w:bCs/>
              </w:rPr>
              <w:t xml:space="preserve"> 125,000 - 131,999</w:t>
            </w:r>
          </w:p>
        </w:tc>
        <w:tc>
          <w:tcPr>
            <w:tcW w:w="337" w:type="dxa"/>
            <w:gridSpan w:val="2"/>
            <w:tcBorders>
              <w:top w:val="nil"/>
              <w:left w:val="nil"/>
              <w:bottom w:val="nil"/>
              <w:right w:val="nil"/>
            </w:tcBorders>
            <w:shd w:val="clear" w:color="auto" w:fill="auto"/>
            <w:noWrap/>
            <w:vAlign w:val="bottom"/>
            <w:hideMark/>
          </w:tcPr>
          <w:p w14:paraId="781A3B09" w14:textId="77777777" w:rsidR="00B96732" w:rsidRPr="00E63DB2" w:rsidRDefault="00B96732" w:rsidP="004F51C1">
            <w:pPr>
              <w:rPr>
                <w:rFonts w:ascii="Courier New" w:hAnsi="Courier New" w:cs="Courier New"/>
                <w:b/>
                <w:bCs/>
              </w:rPr>
            </w:pPr>
          </w:p>
        </w:tc>
        <w:tc>
          <w:tcPr>
            <w:tcW w:w="760" w:type="dxa"/>
            <w:gridSpan w:val="2"/>
            <w:tcBorders>
              <w:top w:val="nil"/>
              <w:left w:val="nil"/>
              <w:bottom w:val="nil"/>
              <w:right w:val="nil"/>
            </w:tcBorders>
            <w:shd w:val="clear" w:color="auto" w:fill="auto"/>
            <w:noWrap/>
            <w:vAlign w:val="bottom"/>
            <w:hideMark/>
          </w:tcPr>
          <w:p w14:paraId="2157B67E" w14:textId="77777777" w:rsidR="00B96732" w:rsidRPr="00E63DB2" w:rsidRDefault="00B96732" w:rsidP="004F51C1">
            <w:pPr>
              <w:jc w:val="right"/>
              <w:rPr>
                <w:rFonts w:ascii="Courier New" w:hAnsi="Courier New" w:cs="Courier New"/>
                <w:b/>
                <w:bCs/>
                <w:color w:val="000000"/>
              </w:rPr>
            </w:pPr>
            <w:r w:rsidRPr="00E63DB2">
              <w:rPr>
                <w:rFonts w:ascii="Courier New" w:hAnsi="Courier New" w:cs="Courier New"/>
                <w:b/>
                <w:bCs/>
                <w:color w:val="000000"/>
              </w:rPr>
              <w:t>2650</w:t>
            </w:r>
          </w:p>
        </w:tc>
        <w:tc>
          <w:tcPr>
            <w:tcW w:w="760" w:type="dxa"/>
            <w:gridSpan w:val="2"/>
            <w:tcBorders>
              <w:top w:val="nil"/>
              <w:left w:val="nil"/>
              <w:bottom w:val="nil"/>
              <w:right w:val="nil"/>
            </w:tcBorders>
            <w:shd w:val="clear" w:color="auto" w:fill="auto"/>
            <w:noWrap/>
            <w:vAlign w:val="bottom"/>
            <w:hideMark/>
          </w:tcPr>
          <w:p w14:paraId="3D00BABE" w14:textId="77777777" w:rsidR="00B96732" w:rsidRPr="00E63DB2" w:rsidRDefault="00B96732" w:rsidP="004F51C1">
            <w:pPr>
              <w:jc w:val="right"/>
              <w:rPr>
                <w:rFonts w:ascii="Courier New" w:hAnsi="Courier New" w:cs="Courier New"/>
                <w:b/>
                <w:bCs/>
                <w:color w:val="000000"/>
              </w:rPr>
            </w:pPr>
            <w:r w:rsidRPr="00E63DB2">
              <w:rPr>
                <w:rFonts w:ascii="Courier New" w:hAnsi="Courier New" w:cs="Courier New"/>
                <w:b/>
                <w:bCs/>
                <w:color w:val="000000"/>
              </w:rPr>
              <w:t>5300</w:t>
            </w:r>
          </w:p>
        </w:tc>
        <w:tc>
          <w:tcPr>
            <w:tcW w:w="760" w:type="dxa"/>
            <w:gridSpan w:val="2"/>
            <w:tcBorders>
              <w:top w:val="nil"/>
              <w:left w:val="nil"/>
              <w:bottom w:val="nil"/>
              <w:right w:val="nil"/>
            </w:tcBorders>
            <w:shd w:val="clear" w:color="auto" w:fill="auto"/>
            <w:noWrap/>
            <w:vAlign w:val="bottom"/>
            <w:hideMark/>
          </w:tcPr>
          <w:p w14:paraId="6008E2FD" w14:textId="77777777" w:rsidR="00B96732" w:rsidRPr="00E63DB2" w:rsidRDefault="00B96732" w:rsidP="004F51C1">
            <w:pPr>
              <w:jc w:val="right"/>
              <w:rPr>
                <w:rFonts w:ascii="Courier New" w:hAnsi="Courier New" w:cs="Courier New"/>
                <w:b/>
                <w:bCs/>
                <w:color w:val="000000"/>
              </w:rPr>
            </w:pPr>
            <w:r w:rsidRPr="00E63DB2">
              <w:rPr>
                <w:rFonts w:ascii="Courier New" w:hAnsi="Courier New" w:cs="Courier New"/>
                <w:b/>
                <w:bCs/>
                <w:color w:val="000000"/>
              </w:rPr>
              <w:t>7950</w:t>
            </w:r>
          </w:p>
        </w:tc>
        <w:tc>
          <w:tcPr>
            <w:tcW w:w="817" w:type="dxa"/>
            <w:gridSpan w:val="2"/>
            <w:tcBorders>
              <w:top w:val="nil"/>
              <w:left w:val="nil"/>
              <w:bottom w:val="nil"/>
              <w:right w:val="nil"/>
            </w:tcBorders>
            <w:shd w:val="clear" w:color="auto" w:fill="auto"/>
            <w:noWrap/>
            <w:vAlign w:val="bottom"/>
            <w:hideMark/>
          </w:tcPr>
          <w:p w14:paraId="4FF8E731" w14:textId="77777777" w:rsidR="00B96732" w:rsidRPr="00E63DB2" w:rsidRDefault="00B96732" w:rsidP="004F51C1">
            <w:pPr>
              <w:jc w:val="right"/>
              <w:rPr>
                <w:rFonts w:ascii="Courier New" w:hAnsi="Courier New" w:cs="Courier New"/>
                <w:b/>
                <w:bCs/>
                <w:color w:val="000000"/>
              </w:rPr>
            </w:pPr>
            <w:r w:rsidRPr="00E63DB2">
              <w:rPr>
                <w:rFonts w:ascii="Courier New" w:hAnsi="Courier New" w:cs="Courier New"/>
                <w:b/>
                <w:bCs/>
                <w:color w:val="000000"/>
              </w:rPr>
              <w:t>10600</w:t>
            </w:r>
          </w:p>
        </w:tc>
        <w:tc>
          <w:tcPr>
            <w:tcW w:w="817" w:type="dxa"/>
            <w:gridSpan w:val="2"/>
            <w:tcBorders>
              <w:top w:val="nil"/>
              <w:left w:val="nil"/>
              <w:bottom w:val="nil"/>
              <w:right w:val="nil"/>
            </w:tcBorders>
            <w:shd w:val="clear" w:color="auto" w:fill="auto"/>
            <w:noWrap/>
            <w:vAlign w:val="bottom"/>
            <w:hideMark/>
          </w:tcPr>
          <w:p w14:paraId="1ACA1021" w14:textId="77777777" w:rsidR="00B96732" w:rsidRPr="00E63DB2" w:rsidRDefault="00B96732" w:rsidP="004F51C1">
            <w:pPr>
              <w:jc w:val="right"/>
              <w:rPr>
                <w:rFonts w:ascii="Courier New" w:hAnsi="Courier New" w:cs="Courier New"/>
                <w:b/>
                <w:bCs/>
                <w:color w:val="000000"/>
              </w:rPr>
            </w:pPr>
            <w:r w:rsidRPr="00E63DB2">
              <w:rPr>
                <w:rFonts w:ascii="Courier New" w:hAnsi="Courier New" w:cs="Courier New"/>
                <w:b/>
                <w:bCs/>
                <w:color w:val="000000"/>
              </w:rPr>
              <w:t>13250</w:t>
            </w:r>
          </w:p>
        </w:tc>
        <w:tc>
          <w:tcPr>
            <w:tcW w:w="817" w:type="dxa"/>
            <w:gridSpan w:val="2"/>
            <w:tcBorders>
              <w:top w:val="nil"/>
              <w:left w:val="nil"/>
              <w:bottom w:val="nil"/>
              <w:right w:val="nil"/>
            </w:tcBorders>
            <w:shd w:val="clear" w:color="auto" w:fill="auto"/>
            <w:noWrap/>
            <w:vAlign w:val="bottom"/>
            <w:hideMark/>
          </w:tcPr>
          <w:p w14:paraId="54D986D9" w14:textId="77777777" w:rsidR="00B96732" w:rsidRPr="00E63DB2" w:rsidRDefault="00B96732" w:rsidP="004F51C1">
            <w:pPr>
              <w:jc w:val="right"/>
              <w:rPr>
                <w:rFonts w:ascii="Courier New" w:hAnsi="Courier New" w:cs="Courier New"/>
                <w:b/>
                <w:bCs/>
                <w:color w:val="000000"/>
              </w:rPr>
            </w:pPr>
            <w:r w:rsidRPr="00E63DB2">
              <w:rPr>
                <w:rFonts w:ascii="Courier New" w:hAnsi="Courier New" w:cs="Courier New"/>
                <w:b/>
                <w:bCs/>
                <w:color w:val="000000"/>
              </w:rPr>
              <w:t>15900</w:t>
            </w:r>
          </w:p>
        </w:tc>
        <w:tc>
          <w:tcPr>
            <w:tcW w:w="817" w:type="dxa"/>
            <w:gridSpan w:val="2"/>
            <w:tcBorders>
              <w:top w:val="nil"/>
              <w:left w:val="nil"/>
              <w:bottom w:val="nil"/>
              <w:right w:val="nil"/>
            </w:tcBorders>
            <w:shd w:val="clear" w:color="auto" w:fill="auto"/>
            <w:noWrap/>
            <w:vAlign w:val="bottom"/>
            <w:hideMark/>
          </w:tcPr>
          <w:p w14:paraId="381709E6" w14:textId="77777777" w:rsidR="00B96732" w:rsidRPr="00E63DB2" w:rsidRDefault="00B96732" w:rsidP="004F51C1">
            <w:pPr>
              <w:jc w:val="right"/>
              <w:rPr>
                <w:rFonts w:ascii="Courier New" w:hAnsi="Courier New" w:cs="Courier New"/>
                <w:b/>
                <w:bCs/>
                <w:color w:val="000000"/>
              </w:rPr>
            </w:pPr>
            <w:r w:rsidRPr="00E63DB2">
              <w:rPr>
                <w:rFonts w:ascii="Courier New" w:hAnsi="Courier New" w:cs="Courier New"/>
                <w:b/>
                <w:bCs/>
                <w:color w:val="000000"/>
              </w:rPr>
              <w:t>18550</w:t>
            </w:r>
          </w:p>
        </w:tc>
        <w:tc>
          <w:tcPr>
            <w:tcW w:w="817" w:type="dxa"/>
            <w:gridSpan w:val="2"/>
            <w:tcBorders>
              <w:top w:val="nil"/>
              <w:left w:val="nil"/>
              <w:bottom w:val="nil"/>
              <w:right w:val="nil"/>
            </w:tcBorders>
            <w:shd w:val="clear" w:color="auto" w:fill="auto"/>
            <w:noWrap/>
            <w:vAlign w:val="bottom"/>
            <w:hideMark/>
          </w:tcPr>
          <w:p w14:paraId="66E398F0" w14:textId="77777777" w:rsidR="00B96732" w:rsidRPr="00E63DB2" w:rsidRDefault="00B96732" w:rsidP="004F51C1">
            <w:pPr>
              <w:jc w:val="right"/>
              <w:rPr>
                <w:rFonts w:ascii="Courier New" w:hAnsi="Courier New" w:cs="Courier New"/>
                <w:b/>
                <w:bCs/>
                <w:color w:val="000000"/>
              </w:rPr>
            </w:pPr>
            <w:r w:rsidRPr="00E63DB2">
              <w:rPr>
                <w:rFonts w:ascii="Courier New" w:hAnsi="Courier New" w:cs="Courier New"/>
                <w:b/>
                <w:bCs/>
                <w:color w:val="000000"/>
              </w:rPr>
              <w:t>22260</w:t>
            </w:r>
          </w:p>
        </w:tc>
        <w:tc>
          <w:tcPr>
            <w:tcW w:w="817" w:type="dxa"/>
            <w:gridSpan w:val="2"/>
            <w:tcBorders>
              <w:top w:val="nil"/>
              <w:left w:val="nil"/>
              <w:bottom w:val="nil"/>
              <w:right w:val="nil"/>
            </w:tcBorders>
            <w:shd w:val="clear" w:color="auto" w:fill="auto"/>
            <w:noWrap/>
            <w:vAlign w:val="bottom"/>
            <w:hideMark/>
          </w:tcPr>
          <w:p w14:paraId="446F2DF7" w14:textId="77777777" w:rsidR="00B96732" w:rsidRPr="00E63DB2" w:rsidRDefault="00B96732" w:rsidP="004F51C1">
            <w:pPr>
              <w:jc w:val="right"/>
              <w:rPr>
                <w:rFonts w:ascii="Courier New" w:hAnsi="Courier New" w:cs="Courier New"/>
                <w:b/>
                <w:bCs/>
                <w:color w:val="000000"/>
              </w:rPr>
            </w:pPr>
            <w:r w:rsidRPr="00E63DB2">
              <w:rPr>
                <w:rFonts w:ascii="Courier New" w:hAnsi="Courier New" w:cs="Courier New"/>
                <w:b/>
                <w:bCs/>
                <w:color w:val="000000"/>
              </w:rPr>
              <w:t>26500</w:t>
            </w:r>
          </w:p>
        </w:tc>
        <w:tc>
          <w:tcPr>
            <w:tcW w:w="817" w:type="dxa"/>
            <w:gridSpan w:val="2"/>
            <w:tcBorders>
              <w:top w:val="nil"/>
              <w:left w:val="nil"/>
              <w:bottom w:val="nil"/>
              <w:right w:val="nil"/>
            </w:tcBorders>
            <w:shd w:val="clear" w:color="auto" w:fill="auto"/>
            <w:noWrap/>
            <w:vAlign w:val="bottom"/>
            <w:hideMark/>
          </w:tcPr>
          <w:p w14:paraId="78434374" w14:textId="77777777" w:rsidR="00B96732" w:rsidRPr="00E63DB2" w:rsidRDefault="00B96732" w:rsidP="004F51C1">
            <w:pPr>
              <w:jc w:val="right"/>
              <w:rPr>
                <w:rFonts w:ascii="Courier New" w:hAnsi="Courier New" w:cs="Courier New"/>
                <w:b/>
                <w:bCs/>
                <w:color w:val="000000"/>
              </w:rPr>
            </w:pPr>
            <w:r w:rsidRPr="00E63DB2">
              <w:rPr>
                <w:rFonts w:ascii="Courier New" w:hAnsi="Courier New" w:cs="Courier New"/>
                <w:b/>
                <w:bCs/>
                <w:color w:val="000000"/>
              </w:rPr>
              <w:t>31800</w:t>
            </w:r>
          </w:p>
        </w:tc>
        <w:tc>
          <w:tcPr>
            <w:tcW w:w="817" w:type="dxa"/>
            <w:gridSpan w:val="2"/>
            <w:tcBorders>
              <w:top w:val="nil"/>
              <w:left w:val="nil"/>
              <w:bottom w:val="nil"/>
              <w:right w:val="nil"/>
            </w:tcBorders>
            <w:shd w:val="clear" w:color="auto" w:fill="auto"/>
            <w:noWrap/>
            <w:vAlign w:val="bottom"/>
            <w:hideMark/>
          </w:tcPr>
          <w:p w14:paraId="477FBA77" w14:textId="77777777" w:rsidR="00B96732" w:rsidRPr="00E63DB2" w:rsidRDefault="00B96732" w:rsidP="004F51C1">
            <w:pPr>
              <w:jc w:val="right"/>
              <w:rPr>
                <w:rFonts w:ascii="Courier New" w:hAnsi="Courier New" w:cs="Courier New"/>
                <w:b/>
                <w:bCs/>
                <w:color w:val="000000"/>
              </w:rPr>
            </w:pPr>
            <w:r w:rsidRPr="00E63DB2">
              <w:rPr>
                <w:rFonts w:ascii="Courier New" w:hAnsi="Courier New" w:cs="Courier New"/>
                <w:b/>
                <w:bCs/>
                <w:color w:val="000000"/>
              </w:rPr>
              <w:t>37100</w:t>
            </w:r>
          </w:p>
        </w:tc>
        <w:tc>
          <w:tcPr>
            <w:tcW w:w="817" w:type="dxa"/>
            <w:gridSpan w:val="2"/>
            <w:tcBorders>
              <w:top w:val="nil"/>
              <w:left w:val="nil"/>
              <w:bottom w:val="nil"/>
              <w:right w:val="nil"/>
            </w:tcBorders>
            <w:shd w:val="clear" w:color="auto" w:fill="auto"/>
            <w:noWrap/>
            <w:vAlign w:val="bottom"/>
            <w:hideMark/>
          </w:tcPr>
          <w:p w14:paraId="0A2154DB" w14:textId="77777777" w:rsidR="00B96732" w:rsidRPr="00E63DB2" w:rsidRDefault="00B96732" w:rsidP="004F51C1">
            <w:pPr>
              <w:jc w:val="right"/>
              <w:rPr>
                <w:rFonts w:ascii="Courier New" w:hAnsi="Courier New" w:cs="Courier New"/>
                <w:b/>
                <w:bCs/>
                <w:color w:val="000000"/>
              </w:rPr>
            </w:pPr>
            <w:r w:rsidRPr="00E63DB2">
              <w:rPr>
                <w:rFonts w:ascii="Courier New" w:hAnsi="Courier New" w:cs="Courier New"/>
                <w:b/>
                <w:bCs/>
                <w:color w:val="000000"/>
              </w:rPr>
              <w:t>42400</w:t>
            </w:r>
          </w:p>
        </w:tc>
        <w:tc>
          <w:tcPr>
            <w:tcW w:w="817" w:type="dxa"/>
            <w:gridSpan w:val="2"/>
            <w:tcBorders>
              <w:top w:val="nil"/>
              <w:left w:val="nil"/>
              <w:bottom w:val="nil"/>
              <w:right w:val="nil"/>
            </w:tcBorders>
            <w:shd w:val="clear" w:color="auto" w:fill="auto"/>
            <w:noWrap/>
            <w:vAlign w:val="bottom"/>
            <w:hideMark/>
          </w:tcPr>
          <w:p w14:paraId="3BC0FF12" w14:textId="77777777" w:rsidR="00B96732" w:rsidRPr="00E63DB2" w:rsidRDefault="00B96732" w:rsidP="004F51C1">
            <w:pPr>
              <w:jc w:val="right"/>
              <w:rPr>
                <w:rFonts w:ascii="Courier New" w:hAnsi="Courier New" w:cs="Courier New"/>
                <w:b/>
                <w:bCs/>
                <w:color w:val="000000"/>
              </w:rPr>
            </w:pPr>
            <w:r w:rsidRPr="00E63DB2">
              <w:rPr>
                <w:rFonts w:ascii="Courier New" w:hAnsi="Courier New" w:cs="Courier New"/>
                <w:b/>
                <w:bCs/>
                <w:color w:val="000000"/>
              </w:rPr>
              <w:t>47700</w:t>
            </w:r>
          </w:p>
        </w:tc>
        <w:tc>
          <w:tcPr>
            <w:tcW w:w="817" w:type="dxa"/>
            <w:gridSpan w:val="2"/>
            <w:tcBorders>
              <w:top w:val="nil"/>
              <w:left w:val="nil"/>
              <w:bottom w:val="nil"/>
              <w:right w:val="nil"/>
            </w:tcBorders>
            <w:shd w:val="clear" w:color="auto" w:fill="auto"/>
            <w:noWrap/>
            <w:vAlign w:val="bottom"/>
            <w:hideMark/>
          </w:tcPr>
          <w:p w14:paraId="76062124" w14:textId="77777777" w:rsidR="00B96732" w:rsidRPr="00E63DB2" w:rsidRDefault="00B96732" w:rsidP="004F51C1">
            <w:pPr>
              <w:jc w:val="right"/>
              <w:rPr>
                <w:rFonts w:ascii="Courier New" w:hAnsi="Courier New" w:cs="Courier New"/>
                <w:b/>
                <w:bCs/>
                <w:color w:val="000000"/>
              </w:rPr>
            </w:pPr>
            <w:r w:rsidRPr="00E63DB2">
              <w:rPr>
                <w:rFonts w:ascii="Courier New" w:hAnsi="Courier New" w:cs="Courier New"/>
                <w:b/>
                <w:bCs/>
                <w:color w:val="000000"/>
              </w:rPr>
              <w:t>53000</w:t>
            </w:r>
          </w:p>
        </w:tc>
      </w:tr>
      <w:tr w:rsidR="00B96732" w:rsidRPr="00E63DB2" w14:paraId="05AABE55"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77C6C5CE" w14:textId="77777777" w:rsidR="00B96732" w:rsidRPr="00E63DB2" w:rsidRDefault="00B96732" w:rsidP="004F51C1">
            <w:pPr>
              <w:rPr>
                <w:rFonts w:ascii="Courier New" w:hAnsi="Courier New" w:cs="Courier New"/>
                <w:b/>
                <w:bCs/>
              </w:rPr>
            </w:pPr>
            <w:r w:rsidRPr="00E63DB2">
              <w:rPr>
                <w:rFonts w:ascii="Courier New" w:hAnsi="Courier New" w:cs="Courier New"/>
                <w:b/>
                <w:bCs/>
              </w:rPr>
              <w:t xml:space="preserve"> 118,000 - 124,999</w:t>
            </w:r>
          </w:p>
        </w:tc>
        <w:tc>
          <w:tcPr>
            <w:tcW w:w="337" w:type="dxa"/>
            <w:gridSpan w:val="2"/>
            <w:tcBorders>
              <w:top w:val="nil"/>
              <w:left w:val="nil"/>
              <w:bottom w:val="nil"/>
              <w:right w:val="nil"/>
            </w:tcBorders>
            <w:shd w:val="clear" w:color="auto" w:fill="auto"/>
            <w:noWrap/>
            <w:vAlign w:val="bottom"/>
            <w:hideMark/>
          </w:tcPr>
          <w:p w14:paraId="1F9F69F9" w14:textId="77777777" w:rsidR="00B96732" w:rsidRPr="00E63DB2" w:rsidRDefault="00B96732" w:rsidP="004F51C1">
            <w:pPr>
              <w:rPr>
                <w:rFonts w:ascii="Courier New" w:hAnsi="Courier New" w:cs="Courier New"/>
                <w:b/>
                <w:bCs/>
              </w:rPr>
            </w:pPr>
          </w:p>
        </w:tc>
        <w:tc>
          <w:tcPr>
            <w:tcW w:w="760" w:type="dxa"/>
            <w:gridSpan w:val="2"/>
            <w:tcBorders>
              <w:top w:val="nil"/>
              <w:left w:val="nil"/>
              <w:bottom w:val="nil"/>
              <w:right w:val="nil"/>
            </w:tcBorders>
            <w:shd w:val="clear" w:color="auto" w:fill="auto"/>
            <w:noWrap/>
            <w:vAlign w:val="bottom"/>
            <w:hideMark/>
          </w:tcPr>
          <w:p w14:paraId="41B12BEE" w14:textId="77777777" w:rsidR="00B96732" w:rsidRPr="00E63DB2" w:rsidRDefault="00B96732" w:rsidP="004F51C1">
            <w:pPr>
              <w:jc w:val="right"/>
              <w:rPr>
                <w:rFonts w:ascii="Courier New" w:hAnsi="Courier New" w:cs="Courier New"/>
                <w:b/>
                <w:bCs/>
                <w:color w:val="000000"/>
              </w:rPr>
            </w:pPr>
            <w:r w:rsidRPr="00E63DB2">
              <w:rPr>
                <w:rFonts w:ascii="Courier New" w:hAnsi="Courier New" w:cs="Courier New"/>
                <w:b/>
                <w:bCs/>
                <w:color w:val="000000"/>
              </w:rPr>
              <w:t>2560</w:t>
            </w:r>
          </w:p>
        </w:tc>
        <w:tc>
          <w:tcPr>
            <w:tcW w:w="760" w:type="dxa"/>
            <w:gridSpan w:val="2"/>
            <w:tcBorders>
              <w:top w:val="nil"/>
              <w:left w:val="nil"/>
              <w:bottom w:val="nil"/>
              <w:right w:val="nil"/>
            </w:tcBorders>
            <w:shd w:val="clear" w:color="auto" w:fill="auto"/>
            <w:noWrap/>
            <w:vAlign w:val="bottom"/>
            <w:hideMark/>
          </w:tcPr>
          <w:p w14:paraId="44EF2553" w14:textId="77777777" w:rsidR="00B96732" w:rsidRPr="00E63DB2" w:rsidRDefault="00B96732" w:rsidP="004F51C1">
            <w:pPr>
              <w:jc w:val="right"/>
              <w:rPr>
                <w:rFonts w:ascii="Courier New" w:hAnsi="Courier New" w:cs="Courier New"/>
                <w:b/>
                <w:bCs/>
                <w:color w:val="000000"/>
              </w:rPr>
            </w:pPr>
            <w:r w:rsidRPr="00E63DB2">
              <w:rPr>
                <w:rFonts w:ascii="Courier New" w:hAnsi="Courier New" w:cs="Courier New"/>
                <w:b/>
                <w:bCs/>
                <w:color w:val="000000"/>
              </w:rPr>
              <w:t>5120</w:t>
            </w:r>
          </w:p>
        </w:tc>
        <w:tc>
          <w:tcPr>
            <w:tcW w:w="760" w:type="dxa"/>
            <w:gridSpan w:val="2"/>
            <w:tcBorders>
              <w:top w:val="nil"/>
              <w:left w:val="nil"/>
              <w:bottom w:val="nil"/>
              <w:right w:val="nil"/>
            </w:tcBorders>
            <w:shd w:val="clear" w:color="auto" w:fill="auto"/>
            <w:noWrap/>
            <w:vAlign w:val="bottom"/>
            <w:hideMark/>
          </w:tcPr>
          <w:p w14:paraId="2577AF28" w14:textId="77777777" w:rsidR="00B96732" w:rsidRPr="00E63DB2" w:rsidRDefault="00B96732" w:rsidP="004F51C1">
            <w:pPr>
              <w:jc w:val="right"/>
              <w:rPr>
                <w:rFonts w:ascii="Courier New" w:hAnsi="Courier New" w:cs="Courier New"/>
                <w:b/>
                <w:bCs/>
                <w:color w:val="000000"/>
              </w:rPr>
            </w:pPr>
            <w:r w:rsidRPr="00E63DB2">
              <w:rPr>
                <w:rFonts w:ascii="Courier New" w:hAnsi="Courier New" w:cs="Courier New"/>
                <w:b/>
                <w:bCs/>
                <w:color w:val="000000"/>
              </w:rPr>
              <w:t>7680</w:t>
            </w:r>
          </w:p>
        </w:tc>
        <w:tc>
          <w:tcPr>
            <w:tcW w:w="817" w:type="dxa"/>
            <w:gridSpan w:val="2"/>
            <w:tcBorders>
              <w:top w:val="nil"/>
              <w:left w:val="nil"/>
              <w:bottom w:val="nil"/>
              <w:right w:val="nil"/>
            </w:tcBorders>
            <w:shd w:val="clear" w:color="auto" w:fill="auto"/>
            <w:noWrap/>
            <w:vAlign w:val="bottom"/>
            <w:hideMark/>
          </w:tcPr>
          <w:p w14:paraId="7B874860" w14:textId="77777777" w:rsidR="00B96732" w:rsidRPr="00E63DB2" w:rsidRDefault="00B96732" w:rsidP="004F51C1">
            <w:pPr>
              <w:jc w:val="right"/>
              <w:rPr>
                <w:rFonts w:ascii="Courier New" w:hAnsi="Courier New" w:cs="Courier New"/>
                <w:b/>
                <w:bCs/>
                <w:color w:val="000000"/>
              </w:rPr>
            </w:pPr>
            <w:r w:rsidRPr="00E63DB2">
              <w:rPr>
                <w:rFonts w:ascii="Courier New" w:hAnsi="Courier New" w:cs="Courier New"/>
                <w:b/>
                <w:bCs/>
                <w:color w:val="000000"/>
              </w:rPr>
              <w:t>10240</w:t>
            </w:r>
          </w:p>
        </w:tc>
        <w:tc>
          <w:tcPr>
            <w:tcW w:w="817" w:type="dxa"/>
            <w:gridSpan w:val="2"/>
            <w:tcBorders>
              <w:top w:val="nil"/>
              <w:left w:val="nil"/>
              <w:bottom w:val="nil"/>
              <w:right w:val="nil"/>
            </w:tcBorders>
            <w:shd w:val="clear" w:color="auto" w:fill="auto"/>
            <w:noWrap/>
            <w:vAlign w:val="bottom"/>
            <w:hideMark/>
          </w:tcPr>
          <w:p w14:paraId="0FF08995" w14:textId="77777777" w:rsidR="00B96732" w:rsidRPr="00E63DB2" w:rsidRDefault="00B96732" w:rsidP="004F51C1">
            <w:pPr>
              <w:jc w:val="right"/>
              <w:rPr>
                <w:rFonts w:ascii="Courier New" w:hAnsi="Courier New" w:cs="Courier New"/>
                <w:b/>
                <w:bCs/>
                <w:color w:val="000000"/>
              </w:rPr>
            </w:pPr>
            <w:r w:rsidRPr="00E63DB2">
              <w:rPr>
                <w:rFonts w:ascii="Courier New" w:hAnsi="Courier New" w:cs="Courier New"/>
                <w:b/>
                <w:bCs/>
                <w:color w:val="000000"/>
              </w:rPr>
              <w:t>12800</w:t>
            </w:r>
          </w:p>
        </w:tc>
        <w:tc>
          <w:tcPr>
            <w:tcW w:w="817" w:type="dxa"/>
            <w:gridSpan w:val="2"/>
            <w:tcBorders>
              <w:top w:val="nil"/>
              <w:left w:val="nil"/>
              <w:bottom w:val="nil"/>
              <w:right w:val="nil"/>
            </w:tcBorders>
            <w:shd w:val="clear" w:color="auto" w:fill="auto"/>
            <w:noWrap/>
            <w:vAlign w:val="bottom"/>
            <w:hideMark/>
          </w:tcPr>
          <w:p w14:paraId="19DAD29A" w14:textId="77777777" w:rsidR="00B96732" w:rsidRPr="00E63DB2" w:rsidRDefault="00B96732" w:rsidP="004F51C1">
            <w:pPr>
              <w:jc w:val="right"/>
              <w:rPr>
                <w:rFonts w:ascii="Courier New" w:hAnsi="Courier New" w:cs="Courier New"/>
                <w:b/>
                <w:bCs/>
                <w:color w:val="000000"/>
              </w:rPr>
            </w:pPr>
            <w:r w:rsidRPr="00E63DB2">
              <w:rPr>
                <w:rFonts w:ascii="Courier New" w:hAnsi="Courier New" w:cs="Courier New"/>
                <w:b/>
                <w:bCs/>
                <w:color w:val="000000"/>
              </w:rPr>
              <w:t>15360</w:t>
            </w:r>
          </w:p>
        </w:tc>
        <w:tc>
          <w:tcPr>
            <w:tcW w:w="817" w:type="dxa"/>
            <w:gridSpan w:val="2"/>
            <w:tcBorders>
              <w:top w:val="nil"/>
              <w:left w:val="nil"/>
              <w:bottom w:val="nil"/>
              <w:right w:val="nil"/>
            </w:tcBorders>
            <w:shd w:val="clear" w:color="auto" w:fill="auto"/>
            <w:noWrap/>
            <w:vAlign w:val="bottom"/>
            <w:hideMark/>
          </w:tcPr>
          <w:p w14:paraId="7ACE1DA2" w14:textId="77777777" w:rsidR="00B96732" w:rsidRPr="00E63DB2" w:rsidRDefault="00B96732" w:rsidP="004F51C1">
            <w:pPr>
              <w:jc w:val="right"/>
              <w:rPr>
                <w:rFonts w:ascii="Courier New" w:hAnsi="Courier New" w:cs="Courier New"/>
                <w:b/>
                <w:bCs/>
                <w:color w:val="000000"/>
              </w:rPr>
            </w:pPr>
            <w:r w:rsidRPr="00E63DB2">
              <w:rPr>
                <w:rFonts w:ascii="Courier New" w:hAnsi="Courier New" w:cs="Courier New"/>
                <w:b/>
                <w:bCs/>
                <w:color w:val="000000"/>
              </w:rPr>
              <w:t>17920</w:t>
            </w:r>
          </w:p>
        </w:tc>
        <w:tc>
          <w:tcPr>
            <w:tcW w:w="817" w:type="dxa"/>
            <w:gridSpan w:val="2"/>
            <w:tcBorders>
              <w:top w:val="nil"/>
              <w:left w:val="nil"/>
              <w:bottom w:val="nil"/>
              <w:right w:val="nil"/>
            </w:tcBorders>
            <w:shd w:val="clear" w:color="auto" w:fill="auto"/>
            <w:noWrap/>
            <w:vAlign w:val="bottom"/>
            <w:hideMark/>
          </w:tcPr>
          <w:p w14:paraId="5053B8D3" w14:textId="77777777" w:rsidR="00B96732" w:rsidRPr="00E63DB2" w:rsidRDefault="00B96732" w:rsidP="004F51C1">
            <w:pPr>
              <w:jc w:val="right"/>
              <w:rPr>
                <w:rFonts w:ascii="Courier New" w:hAnsi="Courier New" w:cs="Courier New"/>
                <w:b/>
                <w:bCs/>
                <w:color w:val="000000"/>
              </w:rPr>
            </w:pPr>
            <w:r w:rsidRPr="00E63DB2">
              <w:rPr>
                <w:rFonts w:ascii="Courier New" w:hAnsi="Courier New" w:cs="Courier New"/>
                <w:b/>
                <w:bCs/>
                <w:color w:val="000000"/>
              </w:rPr>
              <w:t>21504</w:t>
            </w:r>
          </w:p>
        </w:tc>
        <w:tc>
          <w:tcPr>
            <w:tcW w:w="817" w:type="dxa"/>
            <w:gridSpan w:val="2"/>
            <w:tcBorders>
              <w:top w:val="nil"/>
              <w:left w:val="nil"/>
              <w:bottom w:val="nil"/>
              <w:right w:val="nil"/>
            </w:tcBorders>
            <w:shd w:val="clear" w:color="auto" w:fill="auto"/>
            <w:noWrap/>
            <w:vAlign w:val="bottom"/>
            <w:hideMark/>
          </w:tcPr>
          <w:p w14:paraId="36E662ED" w14:textId="77777777" w:rsidR="00B96732" w:rsidRPr="00E63DB2" w:rsidRDefault="00B96732" w:rsidP="004F51C1">
            <w:pPr>
              <w:jc w:val="right"/>
              <w:rPr>
                <w:rFonts w:ascii="Courier New" w:hAnsi="Courier New" w:cs="Courier New"/>
                <w:b/>
                <w:bCs/>
                <w:color w:val="000000"/>
              </w:rPr>
            </w:pPr>
            <w:r w:rsidRPr="00E63DB2">
              <w:rPr>
                <w:rFonts w:ascii="Courier New" w:hAnsi="Courier New" w:cs="Courier New"/>
                <w:b/>
                <w:bCs/>
                <w:color w:val="000000"/>
              </w:rPr>
              <w:t>25600</w:t>
            </w:r>
          </w:p>
        </w:tc>
        <w:tc>
          <w:tcPr>
            <w:tcW w:w="817" w:type="dxa"/>
            <w:gridSpan w:val="2"/>
            <w:tcBorders>
              <w:top w:val="nil"/>
              <w:left w:val="nil"/>
              <w:bottom w:val="nil"/>
              <w:right w:val="nil"/>
            </w:tcBorders>
            <w:shd w:val="clear" w:color="auto" w:fill="auto"/>
            <w:noWrap/>
            <w:vAlign w:val="bottom"/>
            <w:hideMark/>
          </w:tcPr>
          <w:p w14:paraId="3F6DE3A2" w14:textId="77777777" w:rsidR="00B96732" w:rsidRPr="00E63DB2" w:rsidRDefault="00B96732" w:rsidP="004F51C1">
            <w:pPr>
              <w:jc w:val="right"/>
              <w:rPr>
                <w:rFonts w:ascii="Courier New" w:hAnsi="Courier New" w:cs="Courier New"/>
                <w:b/>
                <w:bCs/>
                <w:color w:val="000000"/>
              </w:rPr>
            </w:pPr>
            <w:r w:rsidRPr="00E63DB2">
              <w:rPr>
                <w:rFonts w:ascii="Courier New" w:hAnsi="Courier New" w:cs="Courier New"/>
                <w:b/>
                <w:bCs/>
                <w:color w:val="000000"/>
              </w:rPr>
              <w:t>30720</w:t>
            </w:r>
          </w:p>
        </w:tc>
        <w:tc>
          <w:tcPr>
            <w:tcW w:w="817" w:type="dxa"/>
            <w:gridSpan w:val="2"/>
            <w:tcBorders>
              <w:top w:val="nil"/>
              <w:left w:val="nil"/>
              <w:bottom w:val="nil"/>
              <w:right w:val="nil"/>
            </w:tcBorders>
            <w:shd w:val="clear" w:color="auto" w:fill="auto"/>
            <w:noWrap/>
            <w:vAlign w:val="bottom"/>
            <w:hideMark/>
          </w:tcPr>
          <w:p w14:paraId="75C286E7" w14:textId="77777777" w:rsidR="00B96732" w:rsidRPr="00E63DB2" w:rsidRDefault="00B96732" w:rsidP="004F51C1">
            <w:pPr>
              <w:jc w:val="right"/>
              <w:rPr>
                <w:rFonts w:ascii="Courier New" w:hAnsi="Courier New" w:cs="Courier New"/>
                <w:b/>
                <w:bCs/>
                <w:color w:val="000000"/>
              </w:rPr>
            </w:pPr>
            <w:r w:rsidRPr="00E63DB2">
              <w:rPr>
                <w:rFonts w:ascii="Courier New" w:hAnsi="Courier New" w:cs="Courier New"/>
                <w:b/>
                <w:bCs/>
                <w:color w:val="000000"/>
              </w:rPr>
              <w:t>35840</w:t>
            </w:r>
          </w:p>
        </w:tc>
        <w:tc>
          <w:tcPr>
            <w:tcW w:w="817" w:type="dxa"/>
            <w:gridSpan w:val="2"/>
            <w:tcBorders>
              <w:top w:val="nil"/>
              <w:left w:val="nil"/>
              <w:bottom w:val="nil"/>
              <w:right w:val="nil"/>
            </w:tcBorders>
            <w:shd w:val="clear" w:color="auto" w:fill="auto"/>
            <w:noWrap/>
            <w:vAlign w:val="bottom"/>
            <w:hideMark/>
          </w:tcPr>
          <w:p w14:paraId="42BE4FF1" w14:textId="77777777" w:rsidR="00B96732" w:rsidRPr="00E63DB2" w:rsidRDefault="00B96732" w:rsidP="004F51C1">
            <w:pPr>
              <w:jc w:val="right"/>
              <w:rPr>
                <w:rFonts w:ascii="Courier New" w:hAnsi="Courier New" w:cs="Courier New"/>
                <w:b/>
                <w:bCs/>
                <w:color w:val="000000"/>
              </w:rPr>
            </w:pPr>
            <w:r w:rsidRPr="00E63DB2">
              <w:rPr>
                <w:rFonts w:ascii="Courier New" w:hAnsi="Courier New" w:cs="Courier New"/>
                <w:b/>
                <w:bCs/>
                <w:color w:val="000000"/>
              </w:rPr>
              <w:t>40960</w:t>
            </w:r>
          </w:p>
        </w:tc>
        <w:tc>
          <w:tcPr>
            <w:tcW w:w="817" w:type="dxa"/>
            <w:gridSpan w:val="2"/>
            <w:tcBorders>
              <w:top w:val="nil"/>
              <w:left w:val="nil"/>
              <w:bottom w:val="nil"/>
              <w:right w:val="nil"/>
            </w:tcBorders>
            <w:shd w:val="clear" w:color="auto" w:fill="auto"/>
            <w:noWrap/>
            <w:vAlign w:val="bottom"/>
            <w:hideMark/>
          </w:tcPr>
          <w:p w14:paraId="1A0DAC7E" w14:textId="77777777" w:rsidR="00B96732" w:rsidRPr="00E63DB2" w:rsidRDefault="00B96732" w:rsidP="004F51C1">
            <w:pPr>
              <w:jc w:val="right"/>
              <w:rPr>
                <w:rFonts w:ascii="Courier New" w:hAnsi="Courier New" w:cs="Courier New"/>
                <w:b/>
                <w:bCs/>
                <w:color w:val="000000"/>
              </w:rPr>
            </w:pPr>
            <w:r w:rsidRPr="00E63DB2">
              <w:rPr>
                <w:rFonts w:ascii="Courier New" w:hAnsi="Courier New" w:cs="Courier New"/>
                <w:b/>
                <w:bCs/>
                <w:color w:val="000000"/>
              </w:rPr>
              <w:t>46080</w:t>
            </w:r>
          </w:p>
        </w:tc>
        <w:tc>
          <w:tcPr>
            <w:tcW w:w="817" w:type="dxa"/>
            <w:gridSpan w:val="2"/>
            <w:tcBorders>
              <w:top w:val="nil"/>
              <w:left w:val="nil"/>
              <w:bottom w:val="nil"/>
              <w:right w:val="nil"/>
            </w:tcBorders>
            <w:shd w:val="clear" w:color="auto" w:fill="auto"/>
            <w:noWrap/>
            <w:vAlign w:val="bottom"/>
            <w:hideMark/>
          </w:tcPr>
          <w:p w14:paraId="199F0C62" w14:textId="77777777" w:rsidR="00B96732" w:rsidRPr="00E63DB2" w:rsidRDefault="00B96732" w:rsidP="004F51C1">
            <w:pPr>
              <w:jc w:val="right"/>
              <w:rPr>
                <w:rFonts w:ascii="Courier New" w:hAnsi="Courier New" w:cs="Courier New"/>
                <w:b/>
                <w:bCs/>
                <w:color w:val="000000"/>
              </w:rPr>
            </w:pPr>
            <w:r w:rsidRPr="00E63DB2">
              <w:rPr>
                <w:rFonts w:ascii="Courier New" w:hAnsi="Courier New" w:cs="Courier New"/>
                <w:b/>
                <w:bCs/>
                <w:color w:val="000000"/>
              </w:rPr>
              <w:t>51200</w:t>
            </w:r>
          </w:p>
        </w:tc>
      </w:tr>
      <w:tr w:rsidR="00B96732" w:rsidRPr="00E63DB2" w14:paraId="4A27D26B"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0254753C" w14:textId="77777777" w:rsidR="00B96732" w:rsidRPr="00E63DB2" w:rsidRDefault="00B96732" w:rsidP="004F51C1">
            <w:pPr>
              <w:rPr>
                <w:rFonts w:ascii="Courier New" w:hAnsi="Courier New" w:cs="Courier New"/>
                <w:b/>
                <w:bCs/>
              </w:rPr>
            </w:pPr>
            <w:r w:rsidRPr="00E63DB2">
              <w:rPr>
                <w:rFonts w:ascii="Courier New" w:hAnsi="Courier New" w:cs="Courier New"/>
                <w:b/>
                <w:bCs/>
              </w:rPr>
              <w:t xml:space="preserve"> 112,000 - 117,999</w:t>
            </w:r>
          </w:p>
        </w:tc>
        <w:tc>
          <w:tcPr>
            <w:tcW w:w="337" w:type="dxa"/>
            <w:gridSpan w:val="2"/>
            <w:tcBorders>
              <w:top w:val="nil"/>
              <w:left w:val="nil"/>
              <w:bottom w:val="nil"/>
              <w:right w:val="nil"/>
            </w:tcBorders>
            <w:shd w:val="clear" w:color="auto" w:fill="auto"/>
            <w:noWrap/>
            <w:vAlign w:val="bottom"/>
            <w:hideMark/>
          </w:tcPr>
          <w:p w14:paraId="7D2234AB" w14:textId="77777777" w:rsidR="00B96732" w:rsidRPr="00E63DB2" w:rsidRDefault="00B96732" w:rsidP="004F51C1">
            <w:pPr>
              <w:rPr>
                <w:rFonts w:ascii="Courier New" w:hAnsi="Courier New" w:cs="Courier New"/>
                <w:b/>
                <w:bCs/>
              </w:rPr>
            </w:pPr>
          </w:p>
        </w:tc>
        <w:tc>
          <w:tcPr>
            <w:tcW w:w="760" w:type="dxa"/>
            <w:gridSpan w:val="2"/>
            <w:tcBorders>
              <w:top w:val="nil"/>
              <w:left w:val="nil"/>
              <w:bottom w:val="nil"/>
              <w:right w:val="nil"/>
            </w:tcBorders>
            <w:shd w:val="clear" w:color="auto" w:fill="auto"/>
            <w:noWrap/>
            <w:vAlign w:val="bottom"/>
            <w:hideMark/>
          </w:tcPr>
          <w:p w14:paraId="244B74F8" w14:textId="77777777" w:rsidR="00B96732" w:rsidRPr="00E63DB2" w:rsidRDefault="00B96732" w:rsidP="004F51C1">
            <w:pPr>
              <w:jc w:val="right"/>
              <w:rPr>
                <w:rFonts w:ascii="Courier New" w:hAnsi="Courier New" w:cs="Courier New"/>
                <w:b/>
                <w:bCs/>
                <w:color w:val="000000"/>
              </w:rPr>
            </w:pPr>
            <w:r w:rsidRPr="00E63DB2">
              <w:rPr>
                <w:rFonts w:ascii="Courier New" w:hAnsi="Courier New" w:cs="Courier New"/>
                <w:b/>
                <w:bCs/>
                <w:color w:val="000000"/>
              </w:rPr>
              <w:t>2480</w:t>
            </w:r>
          </w:p>
        </w:tc>
        <w:tc>
          <w:tcPr>
            <w:tcW w:w="760" w:type="dxa"/>
            <w:gridSpan w:val="2"/>
            <w:tcBorders>
              <w:top w:val="nil"/>
              <w:left w:val="nil"/>
              <w:bottom w:val="nil"/>
              <w:right w:val="nil"/>
            </w:tcBorders>
            <w:shd w:val="clear" w:color="auto" w:fill="auto"/>
            <w:noWrap/>
            <w:vAlign w:val="bottom"/>
            <w:hideMark/>
          </w:tcPr>
          <w:p w14:paraId="7DD30769" w14:textId="77777777" w:rsidR="00B96732" w:rsidRPr="00E63DB2" w:rsidRDefault="00B96732" w:rsidP="004F51C1">
            <w:pPr>
              <w:jc w:val="right"/>
              <w:rPr>
                <w:rFonts w:ascii="Courier New" w:hAnsi="Courier New" w:cs="Courier New"/>
                <w:b/>
                <w:bCs/>
                <w:color w:val="000000"/>
              </w:rPr>
            </w:pPr>
            <w:r w:rsidRPr="00E63DB2">
              <w:rPr>
                <w:rFonts w:ascii="Courier New" w:hAnsi="Courier New" w:cs="Courier New"/>
                <w:b/>
                <w:bCs/>
                <w:color w:val="000000"/>
              </w:rPr>
              <w:t>4960</w:t>
            </w:r>
          </w:p>
        </w:tc>
        <w:tc>
          <w:tcPr>
            <w:tcW w:w="760" w:type="dxa"/>
            <w:gridSpan w:val="2"/>
            <w:tcBorders>
              <w:top w:val="nil"/>
              <w:left w:val="nil"/>
              <w:bottom w:val="nil"/>
              <w:right w:val="nil"/>
            </w:tcBorders>
            <w:shd w:val="clear" w:color="auto" w:fill="auto"/>
            <w:noWrap/>
            <w:vAlign w:val="bottom"/>
            <w:hideMark/>
          </w:tcPr>
          <w:p w14:paraId="23D045A0" w14:textId="77777777" w:rsidR="00B96732" w:rsidRPr="00E63DB2" w:rsidRDefault="00B96732" w:rsidP="004F51C1">
            <w:pPr>
              <w:jc w:val="right"/>
              <w:rPr>
                <w:rFonts w:ascii="Courier New" w:hAnsi="Courier New" w:cs="Courier New"/>
                <w:b/>
                <w:bCs/>
                <w:color w:val="000000"/>
              </w:rPr>
            </w:pPr>
            <w:r w:rsidRPr="00E63DB2">
              <w:rPr>
                <w:rFonts w:ascii="Courier New" w:hAnsi="Courier New" w:cs="Courier New"/>
                <w:b/>
                <w:bCs/>
                <w:color w:val="000000"/>
              </w:rPr>
              <w:t>7440</w:t>
            </w:r>
          </w:p>
        </w:tc>
        <w:tc>
          <w:tcPr>
            <w:tcW w:w="817" w:type="dxa"/>
            <w:gridSpan w:val="2"/>
            <w:tcBorders>
              <w:top w:val="nil"/>
              <w:left w:val="nil"/>
              <w:bottom w:val="nil"/>
              <w:right w:val="nil"/>
            </w:tcBorders>
            <w:shd w:val="clear" w:color="auto" w:fill="auto"/>
            <w:noWrap/>
            <w:vAlign w:val="bottom"/>
            <w:hideMark/>
          </w:tcPr>
          <w:p w14:paraId="080BD5FB" w14:textId="77777777" w:rsidR="00B96732" w:rsidRPr="00E63DB2" w:rsidRDefault="00B96732" w:rsidP="004F51C1">
            <w:pPr>
              <w:jc w:val="right"/>
              <w:rPr>
                <w:rFonts w:ascii="Courier New" w:hAnsi="Courier New" w:cs="Courier New"/>
                <w:b/>
                <w:bCs/>
                <w:color w:val="000000"/>
              </w:rPr>
            </w:pPr>
            <w:r w:rsidRPr="00E63DB2">
              <w:rPr>
                <w:rFonts w:ascii="Courier New" w:hAnsi="Courier New" w:cs="Courier New"/>
                <w:b/>
                <w:bCs/>
                <w:color w:val="000000"/>
              </w:rPr>
              <w:t>9920</w:t>
            </w:r>
          </w:p>
        </w:tc>
        <w:tc>
          <w:tcPr>
            <w:tcW w:w="817" w:type="dxa"/>
            <w:gridSpan w:val="2"/>
            <w:tcBorders>
              <w:top w:val="nil"/>
              <w:left w:val="nil"/>
              <w:bottom w:val="nil"/>
              <w:right w:val="nil"/>
            </w:tcBorders>
            <w:shd w:val="clear" w:color="auto" w:fill="auto"/>
            <w:noWrap/>
            <w:vAlign w:val="bottom"/>
            <w:hideMark/>
          </w:tcPr>
          <w:p w14:paraId="491CC344" w14:textId="77777777" w:rsidR="00B96732" w:rsidRPr="00E63DB2" w:rsidRDefault="00B96732" w:rsidP="004F51C1">
            <w:pPr>
              <w:jc w:val="right"/>
              <w:rPr>
                <w:rFonts w:ascii="Courier New" w:hAnsi="Courier New" w:cs="Courier New"/>
                <w:b/>
                <w:bCs/>
                <w:color w:val="000000"/>
              </w:rPr>
            </w:pPr>
            <w:r w:rsidRPr="00E63DB2">
              <w:rPr>
                <w:rFonts w:ascii="Courier New" w:hAnsi="Courier New" w:cs="Courier New"/>
                <w:b/>
                <w:bCs/>
                <w:color w:val="000000"/>
              </w:rPr>
              <w:t>12400</w:t>
            </w:r>
          </w:p>
        </w:tc>
        <w:tc>
          <w:tcPr>
            <w:tcW w:w="817" w:type="dxa"/>
            <w:gridSpan w:val="2"/>
            <w:tcBorders>
              <w:top w:val="nil"/>
              <w:left w:val="nil"/>
              <w:bottom w:val="nil"/>
              <w:right w:val="nil"/>
            </w:tcBorders>
            <w:shd w:val="clear" w:color="auto" w:fill="auto"/>
            <w:noWrap/>
            <w:vAlign w:val="bottom"/>
            <w:hideMark/>
          </w:tcPr>
          <w:p w14:paraId="6F7BF3AC" w14:textId="77777777" w:rsidR="00B96732" w:rsidRPr="00E63DB2" w:rsidRDefault="00B96732" w:rsidP="004F51C1">
            <w:pPr>
              <w:jc w:val="right"/>
              <w:rPr>
                <w:rFonts w:ascii="Courier New" w:hAnsi="Courier New" w:cs="Courier New"/>
                <w:b/>
                <w:bCs/>
                <w:color w:val="000000"/>
              </w:rPr>
            </w:pPr>
            <w:r w:rsidRPr="00E63DB2">
              <w:rPr>
                <w:rFonts w:ascii="Courier New" w:hAnsi="Courier New" w:cs="Courier New"/>
                <w:b/>
                <w:bCs/>
                <w:color w:val="000000"/>
              </w:rPr>
              <w:t>14880</w:t>
            </w:r>
          </w:p>
        </w:tc>
        <w:tc>
          <w:tcPr>
            <w:tcW w:w="817" w:type="dxa"/>
            <w:gridSpan w:val="2"/>
            <w:tcBorders>
              <w:top w:val="nil"/>
              <w:left w:val="nil"/>
              <w:bottom w:val="nil"/>
              <w:right w:val="nil"/>
            </w:tcBorders>
            <w:shd w:val="clear" w:color="auto" w:fill="auto"/>
            <w:noWrap/>
            <w:vAlign w:val="bottom"/>
            <w:hideMark/>
          </w:tcPr>
          <w:p w14:paraId="014003E0" w14:textId="77777777" w:rsidR="00B96732" w:rsidRPr="00E63DB2" w:rsidRDefault="00B96732" w:rsidP="004F51C1">
            <w:pPr>
              <w:jc w:val="right"/>
              <w:rPr>
                <w:rFonts w:ascii="Courier New" w:hAnsi="Courier New" w:cs="Courier New"/>
                <w:b/>
                <w:bCs/>
                <w:color w:val="000000"/>
              </w:rPr>
            </w:pPr>
            <w:r w:rsidRPr="00E63DB2">
              <w:rPr>
                <w:rFonts w:ascii="Courier New" w:hAnsi="Courier New" w:cs="Courier New"/>
                <w:b/>
                <w:bCs/>
                <w:color w:val="000000"/>
              </w:rPr>
              <w:t>17360</w:t>
            </w:r>
          </w:p>
        </w:tc>
        <w:tc>
          <w:tcPr>
            <w:tcW w:w="817" w:type="dxa"/>
            <w:gridSpan w:val="2"/>
            <w:tcBorders>
              <w:top w:val="nil"/>
              <w:left w:val="nil"/>
              <w:bottom w:val="nil"/>
              <w:right w:val="nil"/>
            </w:tcBorders>
            <w:shd w:val="clear" w:color="auto" w:fill="auto"/>
            <w:noWrap/>
            <w:vAlign w:val="bottom"/>
            <w:hideMark/>
          </w:tcPr>
          <w:p w14:paraId="0FE15B8E" w14:textId="77777777" w:rsidR="00B96732" w:rsidRPr="00E63DB2" w:rsidRDefault="00B96732" w:rsidP="004F51C1">
            <w:pPr>
              <w:jc w:val="right"/>
              <w:rPr>
                <w:rFonts w:ascii="Courier New" w:hAnsi="Courier New" w:cs="Courier New"/>
                <w:b/>
                <w:bCs/>
                <w:color w:val="000000"/>
              </w:rPr>
            </w:pPr>
            <w:r w:rsidRPr="00E63DB2">
              <w:rPr>
                <w:rFonts w:ascii="Courier New" w:hAnsi="Courier New" w:cs="Courier New"/>
                <w:b/>
                <w:bCs/>
                <w:color w:val="000000"/>
              </w:rPr>
              <w:t>20832</w:t>
            </w:r>
          </w:p>
        </w:tc>
        <w:tc>
          <w:tcPr>
            <w:tcW w:w="817" w:type="dxa"/>
            <w:gridSpan w:val="2"/>
            <w:tcBorders>
              <w:top w:val="nil"/>
              <w:left w:val="nil"/>
              <w:bottom w:val="nil"/>
              <w:right w:val="nil"/>
            </w:tcBorders>
            <w:shd w:val="clear" w:color="auto" w:fill="auto"/>
            <w:noWrap/>
            <w:vAlign w:val="bottom"/>
            <w:hideMark/>
          </w:tcPr>
          <w:p w14:paraId="53820C62" w14:textId="77777777" w:rsidR="00B96732" w:rsidRPr="00E63DB2" w:rsidRDefault="00B96732" w:rsidP="004F51C1">
            <w:pPr>
              <w:jc w:val="right"/>
              <w:rPr>
                <w:rFonts w:ascii="Courier New" w:hAnsi="Courier New" w:cs="Courier New"/>
                <w:b/>
                <w:bCs/>
                <w:color w:val="000000"/>
              </w:rPr>
            </w:pPr>
            <w:r w:rsidRPr="00E63DB2">
              <w:rPr>
                <w:rFonts w:ascii="Courier New" w:hAnsi="Courier New" w:cs="Courier New"/>
                <w:b/>
                <w:bCs/>
                <w:color w:val="000000"/>
              </w:rPr>
              <w:t>24800</w:t>
            </w:r>
          </w:p>
        </w:tc>
        <w:tc>
          <w:tcPr>
            <w:tcW w:w="817" w:type="dxa"/>
            <w:gridSpan w:val="2"/>
            <w:tcBorders>
              <w:top w:val="nil"/>
              <w:left w:val="nil"/>
              <w:bottom w:val="nil"/>
              <w:right w:val="nil"/>
            </w:tcBorders>
            <w:shd w:val="clear" w:color="auto" w:fill="auto"/>
            <w:noWrap/>
            <w:vAlign w:val="bottom"/>
            <w:hideMark/>
          </w:tcPr>
          <w:p w14:paraId="3F2200FA" w14:textId="77777777" w:rsidR="00B96732" w:rsidRPr="00E63DB2" w:rsidRDefault="00B96732" w:rsidP="004F51C1">
            <w:pPr>
              <w:jc w:val="right"/>
              <w:rPr>
                <w:rFonts w:ascii="Courier New" w:hAnsi="Courier New" w:cs="Courier New"/>
                <w:b/>
                <w:bCs/>
                <w:color w:val="000000"/>
              </w:rPr>
            </w:pPr>
            <w:r w:rsidRPr="00E63DB2">
              <w:rPr>
                <w:rFonts w:ascii="Courier New" w:hAnsi="Courier New" w:cs="Courier New"/>
                <w:b/>
                <w:bCs/>
                <w:color w:val="000000"/>
              </w:rPr>
              <w:t>29760</w:t>
            </w:r>
          </w:p>
        </w:tc>
        <w:tc>
          <w:tcPr>
            <w:tcW w:w="817" w:type="dxa"/>
            <w:gridSpan w:val="2"/>
            <w:tcBorders>
              <w:top w:val="nil"/>
              <w:left w:val="nil"/>
              <w:bottom w:val="nil"/>
              <w:right w:val="nil"/>
            </w:tcBorders>
            <w:shd w:val="clear" w:color="auto" w:fill="auto"/>
            <w:noWrap/>
            <w:vAlign w:val="bottom"/>
            <w:hideMark/>
          </w:tcPr>
          <w:p w14:paraId="168C523C" w14:textId="77777777" w:rsidR="00B96732" w:rsidRPr="00E63DB2" w:rsidRDefault="00B96732" w:rsidP="004F51C1">
            <w:pPr>
              <w:jc w:val="right"/>
              <w:rPr>
                <w:rFonts w:ascii="Courier New" w:hAnsi="Courier New" w:cs="Courier New"/>
                <w:b/>
                <w:bCs/>
                <w:color w:val="000000"/>
              </w:rPr>
            </w:pPr>
            <w:r w:rsidRPr="00E63DB2">
              <w:rPr>
                <w:rFonts w:ascii="Courier New" w:hAnsi="Courier New" w:cs="Courier New"/>
                <w:b/>
                <w:bCs/>
                <w:color w:val="000000"/>
              </w:rPr>
              <w:t>34720</w:t>
            </w:r>
          </w:p>
        </w:tc>
        <w:tc>
          <w:tcPr>
            <w:tcW w:w="817" w:type="dxa"/>
            <w:gridSpan w:val="2"/>
            <w:tcBorders>
              <w:top w:val="nil"/>
              <w:left w:val="nil"/>
              <w:bottom w:val="nil"/>
              <w:right w:val="nil"/>
            </w:tcBorders>
            <w:shd w:val="clear" w:color="auto" w:fill="auto"/>
            <w:noWrap/>
            <w:vAlign w:val="bottom"/>
            <w:hideMark/>
          </w:tcPr>
          <w:p w14:paraId="203B925A" w14:textId="77777777" w:rsidR="00B96732" w:rsidRPr="00E63DB2" w:rsidRDefault="00B96732" w:rsidP="004F51C1">
            <w:pPr>
              <w:jc w:val="right"/>
              <w:rPr>
                <w:rFonts w:ascii="Courier New" w:hAnsi="Courier New" w:cs="Courier New"/>
                <w:b/>
                <w:bCs/>
                <w:color w:val="000000"/>
              </w:rPr>
            </w:pPr>
            <w:r w:rsidRPr="00E63DB2">
              <w:rPr>
                <w:rFonts w:ascii="Courier New" w:hAnsi="Courier New" w:cs="Courier New"/>
                <w:b/>
                <w:bCs/>
                <w:color w:val="000000"/>
              </w:rPr>
              <w:t>39680</w:t>
            </w:r>
          </w:p>
        </w:tc>
        <w:tc>
          <w:tcPr>
            <w:tcW w:w="817" w:type="dxa"/>
            <w:gridSpan w:val="2"/>
            <w:tcBorders>
              <w:top w:val="nil"/>
              <w:left w:val="nil"/>
              <w:bottom w:val="nil"/>
              <w:right w:val="nil"/>
            </w:tcBorders>
            <w:shd w:val="clear" w:color="auto" w:fill="auto"/>
            <w:noWrap/>
            <w:vAlign w:val="bottom"/>
            <w:hideMark/>
          </w:tcPr>
          <w:p w14:paraId="286A5645" w14:textId="77777777" w:rsidR="00B96732" w:rsidRPr="00E63DB2" w:rsidRDefault="00B96732" w:rsidP="004F51C1">
            <w:pPr>
              <w:jc w:val="right"/>
              <w:rPr>
                <w:rFonts w:ascii="Courier New" w:hAnsi="Courier New" w:cs="Courier New"/>
                <w:b/>
                <w:bCs/>
                <w:color w:val="000000"/>
              </w:rPr>
            </w:pPr>
            <w:r w:rsidRPr="00E63DB2">
              <w:rPr>
                <w:rFonts w:ascii="Courier New" w:hAnsi="Courier New" w:cs="Courier New"/>
                <w:b/>
                <w:bCs/>
                <w:color w:val="000000"/>
              </w:rPr>
              <w:t>44640</w:t>
            </w:r>
          </w:p>
        </w:tc>
        <w:tc>
          <w:tcPr>
            <w:tcW w:w="817" w:type="dxa"/>
            <w:gridSpan w:val="2"/>
            <w:tcBorders>
              <w:top w:val="nil"/>
              <w:left w:val="nil"/>
              <w:bottom w:val="nil"/>
              <w:right w:val="nil"/>
            </w:tcBorders>
            <w:shd w:val="clear" w:color="auto" w:fill="auto"/>
            <w:noWrap/>
            <w:vAlign w:val="bottom"/>
            <w:hideMark/>
          </w:tcPr>
          <w:p w14:paraId="127C6B2A" w14:textId="77777777" w:rsidR="00B96732" w:rsidRPr="00E63DB2" w:rsidRDefault="00B96732" w:rsidP="004F51C1">
            <w:pPr>
              <w:jc w:val="right"/>
              <w:rPr>
                <w:rFonts w:ascii="Courier New" w:hAnsi="Courier New" w:cs="Courier New"/>
                <w:b/>
                <w:bCs/>
                <w:color w:val="000000"/>
              </w:rPr>
            </w:pPr>
            <w:r w:rsidRPr="00E63DB2">
              <w:rPr>
                <w:rFonts w:ascii="Courier New" w:hAnsi="Courier New" w:cs="Courier New"/>
                <w:b/>
                <w:bCs/>
                <w:color w:val="000000"/>
              </w:rPr>
              <w:t>49600</w:t>
            </w:r>
          </w:p>
        </w:tc>
      </w:tr>
      <w:tr w:rsidR="00B96732" w:rsidRPr="00E63DB2" w14:paraId="45B5553E"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74C03A7E" w14:textId="77777777" w:rsidR="00B96732" w:rsidRPr="00E63DB2" w:rsidRDefault="00B96732" w:rsidP="004F51C1">
            <w:pPr>
              <w:rPr>
                <w:rFonts w:ascii="Courier New" w:hAnsi="Courier New" w:cs="Courier New"/>
                <w:b/>
                <w:bCs/>
              </w:rPr>
            </w:pPr>
            <w:r w:rsidRPr="00E63DB2">
              <w:rPr>
                <w:rFonts w:ascii="Courier New" w:hAnsi="Courier New" w:cs="Courier New"/>
                <w:b/>
                <w:bCs/>
              </w:rPr>
              <w:t xml:space="preserve"> 106,000 - 111,999</w:t>
            </w:r>
          </w:p>
        </w:tc>
        <w:tc>
          <w:tcPr>
            <w:tcW w:w="337" w:type="dxa"/>
            <w:gridSpan w:val="2"/>
            <w:tcBorders>
              <w:top w:val="nil"/>
              <w:left w:val="nil"/>
              <w:bottom w:val="nil"/>
              <w:right w:val="nil"/>
            </w:tcBorders>
            <w:shd w:val="clear" w:color="auto" w:fill="auto"/>
            <w:noWrap/>
            <w:vAlign w:val="bottom"/>
            <w:hideMark/>
          </w:tcPr>
          <w:p w14:paraId="0D90FBFF" w14:textId="77777777" w:rsidR="00B96732" w:rsidRPr="00E63DB2" w:rsidRDefault="00B96732" w:rsidP="004F51C1">
            <w:pPr>
              <w:rPr>
                <w:rFonts w:ascii="Courier New" w:hAnsi="Courier New" w:cs="Courier New"/>
                <w:b/>
                <w:bCs/>
              </w:rPr>
            </w:pPr>
          </w:p>
        </w:tc>
        <w:tc>
          <w:tcPr>
            <w:tcW w:w="760" w:type="dxa"/>
            <w:gridSpan w:val="2"/>
            <w:tcBorders>
              <w:top w:val="nil"/>
              <w:left w:val="nil"/>
              <w:bottom w:val="nil"/>
              <w:right w:val="nil"/>
            </w:tcBorders>
            <w:shd w:val="clear" w:color="auto" w:fill="auto"/>
            <w:noWrap/>
            <w:vAlign w:val="bottom"/>
            <w:hideMark/>
          </w:tcPr>
          <w:p w14:paraId="0E2021CF" w14:textId="77777777" w:rsidR="00B96732" w:rsidRPr="00E63DB2" w:rsidRDefault="00B96732" w:rsidP="004F51C1">
            <w:pPr>
              <w:jc w:val="right"/>
              <w:rPr>
                <w:rFonts w:ascii="Courier New" w:hAnsi="Courier New" w:cs="Courier New"/>
                <w:b/>
                <w:bCs/>
                <w:color w:val="000000"/>
              </w:rPr>
            </w:pPr>
            <w:r w:rsidRPr="00E63DB2">
              <w:rPr>
                <w:rFonts w:ascii="Courier New" w:hAnsi="Courier New" w:cs="Courier New"/>
                <w:b/>
                <w:bCs/>
                <w:color w:val="000000"/>
              </w:rPr>
              <w:t>2400</w:t>
            </w:r>
          </w:p>
        </w:tc>
        <w:tc>
          <w:tcPr>
            <w:tcW w:w="760" w:type="dxa"/>
            <w:gridSpan w:val="2"/>
            <w:tcBorders>
              <w:top w:val="nil"/>
              <w:left w:val="nil"/>
              <w:bottom w:val="nil"/>
              <w:right w:val="nil"/>
            </w:tcBorders>
            <w:shd w:val="clear" w:color="auto" w:fill="auto"/>
            <w:noWrap/>
            <w:vAlign w:val="bottom"/>
            <w:hideMark/>
          </w:tcPr>
          <w:p w14:paraId="01BDB036" w14:textId="77777777" w:rsidR="00B96732" w:rsidRPr="00E63DB2" w:rsidRDefault="00B96732" w:rsidP="004F51C1">
            <w:pPr>
              <w:jc w:val="right"/>
              <w:rPr>
                <w:rFonts w:ascii="Courier New" w:hAnsi="Courier New" w:cs="Courier New"/>
                <w:b/>
                <w:bCs/>
                <w:color w:val="000000"/>
              </w:rPr>
            </w:pPr>
            <w:r w:rsidRPr="00E63DB2">
              <w:rPr>
                <w:rFonts w:ascii="Courier New" w:hAnsi="Courier New" w:cs="Courier New"/>
                <w:b/>
                <w:bCs/>
                <w:color w:val="000000"/>
              </w:rPr>
              <w:t>4800</w:t>
            </w:r>
          </w:p>
        </w:tc>
        <w:tc>
          <w:tcPr>
            <w:tcW w:w="760" w:type="dxa"/>
            <w:gridSpan w:val="2"/>
            <w:tcBorders>
              <w:top w:val="nil"/>
              <w:left w:val="nil"/>
              <w:bottom w:val="nil"/>
              <w:right w:val="nil"/>
            </w:tcBorders>
            <w:shd w:val="clear" w:color="auto" w:fill="auto"/>
            <w:noWrap/>
            <w:vAlign w:val="bottom"/>
            <w:hideMark/>
          </w:tcPr>
          <w:p w14:paraId="651DA8F5" w14:textId="77777777" w:rsidR="00B96732" w:rsidRPr="00E63DB2" w:rsidRDefault="00B96732" w:rsidP="004F51C1">
            <w:pPr>
              <w:jc w:val="right"/>
              <w:rPr>
                <w:rFonts w:ascii="Courier New" w:hAnsi="Courier New" w:cs="Courier New"/>
                <w:b/>
                <w:bCs/>
                <w:color w:val="000000"/>
              </w:rPr>
            </w:pPr>
            <w:r w:rsidRPr="00E63DB2">
              <w:rPr>
                <w:rFonts w:ascii="Courier New" w:hAnsi="Courier New" w:cs="Courier New"/>
                <w:b/>
                <w:bCs/>
                <w:color w:val="000000"/>
              </w:rPr>
              <w:t>7200</w:t>
            </w:r>
          </w:p>
        </w:tc>
        <w:tc>
          <w:tcPr>
            <w:tcW w:w="817" w:type="dxa"/>
            <w:gridSpan w:val="2"/>
            <w:tcBorders>
              <w:top w:val="nil"/>
              <w:left w:val="nil"/>
              <w:bottom w:val="nil"/>
              <w:right w:val="nil"/>
            </w:tcBorders>
            <w:shd w:val="clear" w:color="auto" w:fill="auto"/>
            <w:noWrap/>
            <w:vAlign w:val="bottom"/>
            <w:hideMark/>
          </w:tcPr>
          <w:p w14:paraId="3DE7B8B1" w14:textId="77777777" w:rsidR="00B96732" w:rsidRPr="00E63DB2" w:rsidRDefault="00B96732" w:rsidP="004F51C1">
            <w:pPr>
              <w:jc w:val="right"/>
              <w:rPr>
                <w:rFonts w:ascii="Courier New" w:hAnsi="Courier New" w:cs="Courier New"/>
                <w:b/>
                <w:bCs/>
                <w:color w:val="000000"/>
              </w:rPr>
            </w:pPr>
            <w:r w:rsidRPr="00E63DB2">
              <w:rPr>
                <w:rFonts w:ascii="Courier New" w:hAnsi="Courier New" w:cs="Courier New"/>
                <w:b/>
                <w:bCs/>
                <w:color w:val="000000"/>
              </w:rPr>
              <w:t>9600</w:t>
            </w:r>
          </w:p>
        </w:tc>
        <w:tc>
          <w:tcPr>
            <w:tcW w:w="817" w:type="dxa"/>
            <w:gridSpan w:val="2"/>
            <w:tcBorders>
              <w:top w:val="nil"/>
              <w:left w:val="nil"/>
              <w:bottom w:val="nil"/>
              <w:right w:val="nil"/>
            </w:tcBorders>
            <w:shd w:val="clear" w:color="auto" w:fill="auto"/>
            <w:noWrap/>
            <w:vAlign w:val="bottom"/>
            <w:hideMark/>
          </w:tcPr>
          <w:p w14:paraId="7DA5282D" w14:textId="77777777" w:rsidR="00B96732" w:rsidRPr="00E63DB2" w:rsidRDefault="00B96732" w:rsidP="004F51C1">
            <w:pPr>
              <w:jc w:val="right"/>
              <w:rPr>
                <w:rFonts w:ascii="Courier New" w:hAnsi="Courier New" w:cs="Courier New"/>
                <w:b/>
                <w:bCs/>
                <w:color w:val="000000"/>
              </w:rPr>
            </w:pPr>
            <w:r w:rsidRPr="00E63DB2">
              <w:rPr>
                <w:rFonts w:ascii="Courier New" w:hAnsi="Courier New" w:cs="Courier New"/>
                <w:b/>
                <w:bCs/>
                <w:color w:val="000000"/>
              </w:rPr>
              <w:t>12000</w:t>
            </w:r>
          </w:p>
        </w:tc>
        <w:tc>
          <w:tcPr>
            <w:tcW w:w="817" w:type="dxa"/>
            <w:gridSpan w:val="2"/>
            <w:tcBorders>
              <w:top w:val="nil"/>
              <w:left w:val="nil"/>
              <w:bottom w:val="nil"/>
              <w:right w:val="nil"/>
            </w:tcBorders>
            <w:shd w:val="clear" w:color="auto" w:fill="auto"/>
            <w:noWrap/>
            <w:vAlign w:val="bottom"/>
            <w:hideMark/>
          </w:tcPr>
          <w:p w14:paraId="44034A4C" w14:textId="77777777" w:rsidR="00B96732" w:rsidRPr="00E63DB2" w:rsidRDefault="00B96732" w:rsidP="004F51C1">
            <w:pPr>
              <w:jc w:val="right"/>
              <w:rPr>
                <w:rFonts w:ascii="Courier New" w:hAnsi="Courier New" w:cs="Courier New"/>
                <w:b/>
                <w:bCs/>
                <w:color w:val="000000"/>
              </w:rPr>
            </w:pPr>
            <w:r w:rsidRPr="00E63DB2">
              <w:rPr>
                <w:rFonts w:ascii="Courier New" w:hAnsi="Courier New" w:cs="Courier New"/>
                <w:b/>
                <w:bCs/>
                <w:color w:val="000000"/>
              </w:rPr>
              <w:t>14400</w:t>
            </w:r>
          </w:p>
        </w:tc>
        <w:tc>
          <w:tcPr>
            <w:tcW w:w="817" w:type="dxa"/>
            <w:gridSpan w:val="2"/>
            <w:tcBorders>
              <w:top w:val="nil"/>
              <w:left w:val="nil"/>
              <w:bottom w:val="nil"/>
              <w:right w:val="nil"/>
            </w:tcBorders>
            <w:shd w:val="clear" w:color="auto" w:fill="auto"/>
            <w:noWrap/>
            <w:vAlign w:val="bottom"/>
            <w:hideMark/>
          </w:tcPr>
          <w:p w14:paraId="4D461A81" w14:textId="77777777" w:rsidR="00B96732" w:rsidRPr="00E63DB2" w:rsidRDefault="00B96732" w:rsidP="004F51C1">
            <w:pPr>
              <w:jc w:val="right"/>
              <w:rPr>
                <w:rFonts w:ascii="Courier New" w:hAnsi="Courier New" w:cs="Courier New"/>
                <w:b/>
                <w:bCs/>
                <w:color w:val="000000"/>
              </w:rPr>
            </w:pPr>
            <w:r w:rsidRPr="00E63DB2">
              <w:rPr>
                <w:rFonts w:ascii="Courier New" w:hAnsi="Courier New" w:cs="Courier New"/>
                <w:b/>
                <w:bCs/>
                <w:color w:val="000000"/>
              </w:rPr>
              <w:t>16800</w:t>
            </w:r>
          </w:p>
        </w:tc>
        <w:tc>
          <w:tcPr>
            <w:tcW w:w="817" w:type="dxa"/>
            <w:gridSpan w:val="2"/>
            <w:tcBorders>
              <w:top w:val="nil"/>
              <w:left w:val="nil"/>
              <w:bottom w:val="nil"/>
              <w:right w:val="nil"/>
            </w:tcBorders>
            <w:shd w:val="clear" w:color="auto" w:fill="auto"/>
            <w:noWrap/>
            <w:vAlign w:val="bottom"/>
            <w:hideMark/>
          </w:tcPr>
          <w:p w14:paraId="157398FD" w14:textId="77777777" w:rsidR="00B96732" w:rsidRPr="00E63DB2" w:rsidRDefault="00B96732" w:rsidP="004F51C1">
            <w:pPr>
              <w:jc w:val="right"/>
              <w:rPr>
                <w:rFonts w:ascii="Courier New" w:hAnsi="Courier New" w:cs="Courier New"/>
                <w:b/>
                <w:bCs/>
                <w:color w:val="000000"/>
              </w:rPr>
            </w:pPr>
            <w:r w:rsidRPr="00E63DB2">
              <w:rPr>
                <w:rFonts w:ascii="Courier New" w:hAnsi="Courier New" w:cs="Courier New"/>
                <w:b/>
                <w:bCs/>
                <w:color w:val="000000"/>
              </w:rPr>
              <w:t>20160</w:t>
            </w:r>
          </w:p>
        </w:tc>
        <w:tc>
          <w:tcPr>
            <w:tcW w:w="817" w:type="dxa"/>
            <w:gridSpan w:val="2"/>
            <w:tcBorders>
              <w:top w:val="nil"/>
              <w:left w:val="nil"/>
              <w:bottom w:val="nil"/>
              <w:right w:val="nil"/>
            </w:tcBorders>
            <w:shd w:val="clear" w:color="auto" w:fill="auto"/>
            <w:noWrap/>
            <w:vAlign w:val="bottom"/>
            <w:hideMark/>
          </w:tcPr>
          <w:p w14:paraId="0EC0D863" w14:textId="77777777" w:rsidR="00B96732" w:rsidRPr="00E63DB2" w:rsidRDefault="00B96732" w:rsidP="004F51C1">
            <w:pPr>
              <w:jc w:val="right"/>
              <w:rPr>
                <w:rFonts w:ascii="Courier New" w:hAnsi="Courier New" w:cs="Courier New"/>
                <w:b/>
                <w:bCs/>
                <w:color w:val="000000"/>
              </w:rPr>
            </w:pPr>
            <w:r w:rsidRPr="00E63DB2">
              <w:rPr>
                <w:rFonts w:ascii="Courier New" w:hAnsi="Courier New" w:cs="Courier New"/>
                <w:b/>
                <w:bCs/>
                <w:color w:val="000000"/>
              </w:rPr>
              <w:t>24000</w:t>
            </w:r>
          </w:p>
        </w:tc>
        <w:tc>
          <w:tcPr>
            <w:tcW w:w="817" w:type="dxa"/>
            <w:gridSpan w:val="2"/>
            <w:tcBorders>
              <w:top w:val="nil"/>
              <w:left w:val="nil"/>
              <w:bottom w:val="nil"/>
              <w:right w:val="nil"/>
            </w:tcBorders>
            <w:shd w:val="clear" w:color="auto" w:fill="auto"/>
            <w:noWrap/>
            <w:vAlign w:val="bottom"/>
            <w:hideMark/>
          </w:tcPr>
          <w:p w14:paraId="173A0377" w14:textId="77777777" w:rsidR="00B96732" w:rsidRPr="00E63DB2" w:rsidRDefault="00B96732" w:rsidP="004F51C1">
            <w:pPr>
              <w:jc w:val="right"/>
              <w:rPr>
                <w:rFonts w:ascii="Courier New" w:hAnsi="Courier New" w:cs="Courier New"/>
                <w:b/>
                <w:bCs/>
                <w:color w:val="000000"/>
              </w:rPr>
            </w:pPr>
            <w:r w:rsidRPr="00E63DB2">
              <w:rPr>
                <w:rFonts w:ascii="Courier New" w:hAnsi="Courier New" w:cs="Courier New"/>
                <w:b/>
                <w:bCs/>
                <w:color w:val="000000"/>
              </w:rPr>
              <w:t>28800</w:t>
            </w:r>
          </w:p>
        </w:tc>
        <w:tc>
          <w:tcPr>
            <w:tcW w:w="817" w:type="dxa"/>
            <w:gridSpan w:val="2"/>
            <w:tcBorders>
              <w:top w:val="nil"/>
              <w:left w:val="nil"/>
              <w:bottom w:val="nil"/>
              <w:right w:val="nil"/>
            </w:tcBorders>
            <w:shd w:val="clear" w:color="auto" w:fill="auto"/>
            <w:noWrap/>
            <w:vAlign w:val="bottom"/>
            <w:hideMark/>
          </w:tcPr>
          <w:p w14:paraId="27A3BA3C" w14:textId="77777777" w:rsidR="00B96732" w:rsidRPr="00E63DB2" w:rsidRDefault="00B96732" w:rsidP="004F51C1">
            <w:pPr>
              <w:jc w:val="right"/>
              <w:rPr>
                <w:rFonts w:ascii="Courier New" w:hAnsi="Courier New" w:cs="Courier New"/>
                <w:b/>
                <w:bCs/>
                <w:color w:val="000000"/>
              </w:rPr>
            </w:pPr>
            <w:r w:rsidRPr="00E63DB2">
              <w:rPr>
                <w:rFonts w:ascii="Courier New" w:hAnsi="Courier New" w:cs="Courier New"/>
                <w:b/>
                <w:bCs/>
                <w:color w:val="000000"/>
              </w:rPr>
              <w:t>33600</w:t>
            </w:r>
          </w:p>
        </w:tc>
        <w:tc>
          <w:tcPr>
            <w:tcW w:w="817" w:type="dxa"/>
            <w:gridSpan w:val="2"/>
            <w:tcBorders>
              <w:top w:val="nil"/>
              <w:left w:val="nil"/>
              <w:bottom w:val="nil"/>
              <w:right w:val="nil"/>
            </w:tcBorders>
            <w:shd w:val="clear" w:color="auto" w:fill="auto"/>
            <w:noWrap/>
            <w:vAlign w:val="bottom"/>
            <w:hideMark/>
          </w:tcPr>
          <w:p w14:paraId="4F2C46A5" w14:textId="77777777" w:rsidR="00B96732" w:rsidRPr="00E63DB2" w:rsidRDefault="00B96732" w:rsidP="004F51C1">
            <w:pPr>
              <w:jc w:val="right"/>
              <w:rPr>
                <w:rFonts w:ascii="Courier New" w:hAnsi="Courier New" w:cs="Courier New"/>
                <w:b/>
                <w:bCs/>
                <w:color w:val="000000"/>
              </w:rPr>
            </w:pPr>
            <w:r w:rsidRPr="00E63DB2">
              <w:rPr>
                <w:rFonts w:ascii="Courier New" w:hAnsi="Courier New" w:cs="Courier New"/>
                <w:b/>
                <w:bCs/>
                <w:color w:val="000000"/>
              </w:rPr>
              <w:t>38400</w:t>
            </w:r>
          </w:p>
        </w:tc>
        <w:tc>
          <w:tcPr>
            <w:tcW w:w="817" w:type="dxa"/>
            <w:gridSpan w:val="2"/>
            <w:tcBorders>
              <w:top w:val="nil"/>
              <w:left w:val="nil"/>
              <w:bottom w:val="nil"/>
              <w:right w:val="nil"/>
            </w:tcBorders>
            <w:shd w:val="clear" w:color="auto" w:fill="auto"/>
            <w:noWrap/>
            <w:vAlign w:val="bottom"/>
            <w:hideMark/>
          </w:tcPr>
          <w:p w14:paraId="709F0047" w14:textId="77777777" w:rsidR="00B96732" w:rsidRPr="00E63DB2" w:rsidRDefault="00B96732" w:rsidP="004F51C1">
            <w:pPr>
              <w:jc w:val="right"/>
              <w:rPr>
                <w:rFonts w:ascii="Courier New" w:hAnsi="Courier New" w:cs="Courier New"/>
                <w:b/>
                <w:bCs/>
                <w:color w:val="000000"/>
              </w:rPr>
            </w:pPr>
            <w:r w:rsidRPr="00E63DB2">
              <w:rPr>
                <w:rFonts w:ascii="Courier New" w:hAnsi="Courier New" w:cs="Courier New"/>
                <w:b/>
                <w:bCs/>
                <w:color w:val="000000"/>
              </w:rPr>
              <w:t>43200</w:t>
            </w:r>
          </w:p>
        </w:tc>
        <w:tc>
          <w:tcPr>
            <w:tcW w:w="817" w:type="dxa"/>
            <w:gridSpan w:val="2"/>
            <w:tcBorders>
              <w:top w:val="nil"/>
              <w:left w:val="nil"/>
              <w:bottom w:val="nil"/>
              <w:right w:val="nil"/>
            </w:tcBorders>
            <w:shd w:val="clear" w:color="auto" w:fill="auto"/>
            <w:noWrap/>
            <w:vAlign w:val="bottom"/>
            <w:hideMark/>
          </w:tcPr>
          <w:p w14:paraId="1EDAA9EB" w14:textId="77777777" w:rsidR="00B96732" w:rsidRPr="00E63DB2" w:rsidRDefault="00B96732" w:rsidP="004F51C1">
            <w:pPr>
              <w:jc w:val="right"/>
              <w:rPr>
                <w:rFonts w:ascii="Courier New" w:hAnsi="Courier New" w:cs="Courier New"/>
                <w:b/>
                <w:bCs/>
                <w:color w:val="000000"/>
              </w:rPr>
            </w:pPr>
            <w:r w:rsidRPr="00E63DB2">
              <w:rPr>
                <w:rFonts w:ascii="Courier New" w:hAnsi="Courier New" w:cs="Courier New"/>
                <w:b/>
                <w:bCs/>
                <w:color w:val="000000"/>
              </w:rPr>
              <w:t>48000</w:t>
            </w:r>
          </w:p>
        </w:tc>
      </w:tr>
      <w:tr w:rsidR="00B96732" w:rsidRPr="00E63DB2" w14:paraId="43DAA7FF" w14:textId="77777777" w:rsidTr="00B96732">
        <w:trPr>
          <w:gridBefore w:val="1"/>
          <w:wBefore w:w="108" w:type="dxa"/>
          <w:trHeight w:val="270"/>
        </w:trPr>
        <w:tc>
          <w:tcPr>
            <w:tcW w:w="2500" w:type="dxa"/>
            <w:gridSpan w:val="2"/>
            <w:tcBorders>
              <w:top w:val="nil"/>
              <w:left w:val="nil"/>
              <w:bottom w:val="single" w:sz="4" w:space="0" w:color="auto"/>
              <w:right w:val="nil"/>
            </w:tcBorders>
            <w:shd w:val="clear" w:color="auto" w:fill="auto"/>
            <w:noWrap/>
            <w:vAlign w:val="bottom"/>
            <w:hideMark/>
          </w:tcPr>
          <w:p w14:paraId="58940031" w14:textId="77777777" w:rsidR="00B96732" w:rsidRPr="00E63DB2" w:rsidRDefault="00B96732" w:rsidP="004F51C1">
            <w:pPr>
              <w:rPr>
                <w:rFonts w:ascii="Courier New" w:hAnsi="Courier New" w:cs="Courier New"/>
                <w:b/>
                <w:bCs/>
              </w:rPr>
            </w:pPr>
            <w:r w:rsidRPr="00E63DB2">
              <w:rPr>
                <w:rFonts w:ascii="Courier New" w:hAnsi="Courier New" w:cs="Courier New"/>
                <w:b/>
                <w:bCs/>
              </w:rPr>
              <w:t xml:space="preserve"> 100,000 - 105,999</w:t>
            </w:r>
          </w:p>
        </w:tc>
        <w:tc>
          <w:tcPr>
            <w:tcW w:w="337" w:type="dxa"/>
            <w:gridSpan w:val="2"/>
            <w:tcBorders>
              <w:top w:val="nil"/>
              <w:left w:val="nil"/>
              <w:bottom w:val="single" w:sz="4" w:space="0" w:color="auto"/>
              <w:right w:val="nil"/>
            </w:tcBorders>
            <w:shd w:val="clear" w:color="auto" w:fill="auto"/>
            <w:noWrap/>
            <w:vAlign w:val="bottom"/>
            <w:hideMark/>
          </w:tcPr>
          <w:p w14:paraId="40D83B61" w14:textId="77777777" w:rsidR="00B96732" w:rsidRPr="00E63DB2" w:rsidRDefault="00B96732" w:rsidP="004F51C1">
            <w:pPr>
              <w:rPr>
                <w:rFonts w:ascii="Courier New" w:hAnsi="Courier New" w:cs="Courier New"/>
                <w:b/>
                <w:bCs/>
              </w:rPr>
            </w:pPr>
            <w:r w:rsidRPr="00E63DB2">
              <w:rPr>
                <w:rFonts w:ascii="Courier New" w:hAnsi="Courier New" w:cs="Courier New"/>
                <w:b/>
                <w:bCs/>
              </w:rPr>
              <w:t> </w:t>
            </w:r>
          </w:p>
        </w:tc>
        <w:tc>
          <w:tcPr>
            <w:tcW w:w="760" w:type="dxa"/>
            <w:gridSpan w:val="2"/>
            <w:tcBorders>
              <w:top w:val="nil"/>
              <w:left w:val="nil"/>
              <w:bottom w:val="single" w:sz="4" w:space="0" w:color="auto"/>
              <w:right w:val="nil"/>
            </w:tcBorders>
            <w:shd w:val="clear" w:color="auto" w:fill="auto"/>
            <w:noWrap/>
            <w:vAlign w:val="bottom"/>
            <w:hideMark/>
          </w:tcPr>
          <w:p w14:paraId="426AE170" w14:textId="77777777" w:rsidR="00B96732" w:rsidRPr="00E63DB2" w:rsidRDefault="00B96732" w:rsidP="004F51C1">
            <w:pPr>
              <w:jc w:val="right"/>
              <w:rPr>
                <w:rFonts w:ascii="Courier New" w:hAnsi="Courier New" w:cs="Courier New"/>
                <w:b/>
                <w:bCs/>
                <w:color w:val="000000"/>
              </w:rPr>
            </w:pPr>
            <w:r w:rsidRPr="00E63DB2">
              <w:rPr>
                <w:rFonts w:ascii="Courier New" w:hAnsi="Courier New" w:cs="Courier New"/>
                <w:b/>
                <w:bCs/>
                <w:color w:val="000000"/>
              </w:rPr>
              <w:t>2320</w:t>
            </w:r>
          </w:p>
        </w:tc>
        <w:tc>
          <w:tcPr>
            <w:tcW w:w="760" w:type="dxa"/>
            <w:gridSpan w:val="2"/>
            <w:tcBorders>
              <w:top w:val="nil"/>
              <w:left w:val="nil"/>
              <w:bottom w:val="single" w:sz="4" w:space="0" w:color="auto"/>
              <w:right w:val="nil"/>
            </w:tcBorders>
            <w:shd w:val="clear" w:color="auto" w:fill="auto"/>
            <w:noWrap/>
            <w:vAlign w:val="bottom"/>
            <w:hideMark/>
          </w:tcPr>
          <w:p w14:paraId="1957606E" w14:textId="77777777" w:rsidR="00B96732" w:rsidRPr="00E63DB2" w:rsidRDefault="00B96732" w:rsidP="004F51C1">
            <w:pPr>
              <w:jc w:val="right"/>
              <w:rPr>
                <w:rFonts w:ascii="Courier New" w:hAnsi="Courier New" w:cs="Courier New"/>
                <w:b/>
                <w:bCs/>
                <w:color w:val="000000"/>
              </w:rPr>
            </w:pPr>
            <w:r w:rsidRPr="00E63DB2">
              <w:rPr>
                <w:rFonts w:ascii="Courier New" w:hAnsi="Courier New" w:cs="Courier New"/>
                <w:b/>
                <w:bCs/>
                <w:color w:val="000000"/>
              </w:rPr>
              <w:t>4640</w:t>
            </w:r>
          </w:p>
        </w:tc>
        <w:tc>
          <w:tcPr>
            <w:tcW w:w="760" w:type="dxa"/>
            <w:gridSpan w:val="2"/>
            <w:tcBorders>
              <w:top w:val="nil"/>
              <w:left w:val="nil"/>
              <w:bottom w:val="single" w:sz="4" w:space="0" w:color="auto"/>
              <w:right w:val="nil"/>
            </w:tcBorders>
            <w:shd w:val="clear" w:color="auto" w:fill="auto"/>
            <w:noWrap/>
            <w:vAlign w:val="bottom"/>
            <w:hideMark/>
          </w:tcPr>
          <w:p w14:paraId="481B0E2A" w14:textId="77777777" w:rsidR="00B96732" w:rsidRPr="00E63DB2" w:rsidRDefault="00B96732" w:rsidP="004F51C1">
            <w:pPr>
              <w:jc w:val="right"/>
              <w:rPr>
                <w:rFonts w:ascii="Courier New" w:hAnsi="Courier New" w:cs="Courier New"/>
                <w:b/>
                <w:bCs/>
                <w:color w:val="000000"/>
              </w:rPr>
            </w:pPr>
            <w:r w:rsidRPr="00E63DB2">
              <w:rPr>
                <w:rFonts w:ascii="Courier New" w:hAnsi="Courier New" w:cs="Courier New"/>
                <w:b/>
                <w:bCs/>
                <w:color w:val="000000"/>
              </w:rPr>
              <w:t>6960</w:t>
            </w:r>
          </w:p>
        </w:tc>
        <w:tc>
          <w:tcPr>
            <w:tcW w:w="817" w:type="dxa"/>
            <w:gridSpan w:val="2"/>
            <w:tcBorders>
              <w:top w:val="nil"/>
              <w:left w:val="nil"/>
              <w:bottom w:val="single" w:sz="4" w:space="0" w:color="auto"/>
              <w:right w:val="nil"/>
            </w:tcBorders>
            <w:shd w:val="clear" w:color="auto" w:fill="auto"/>
            <w:noWrap/>
            <w:vAlign w:val="bottom"/>
            <w:hideMark/>
          </w:tcPr>
          <w:p w14:paraId="50FB2F8F" w14:textId="77777777" w:rsidR="00B96732" w:rsidRPr="00E63DB2" w:rsidRDefault="00B96732" w:rsidP="004F51C1">
            <w:pPr>
              <w:jc w:val="right"/>
              <w:rPr>
                <w:rFonts w:ascii="Courier New" w:hAnsi="Courier New" w:cs="Courier New"/>
                <w:b/>
                <w:bCs/>
                <w:color w:val="000000"/>
              </w:rPr>
            </w:pPr>
            <w:r w:rsidRPr="00E63DB2">
              <w:rPr>
                <w:rFonts w:ascii="Courier New" w:hAnsi="Courier New" w:cs="Courier New"/>
                <w:b/>
                <w:bCs/>
                <w:color w:val="000000"/>
              </w:rPr>
              <w:t>9280</w:t>
            </w:r>
          </w:p>
        </w:tc>
        <w:tc>
          <w:tcPr>
            <w:tcW w:w="817" w:type="dxa"/>
            <w:gridSpan w:val="2"/>
            <w:tcBorders>
              <w:top w:val="nil"/>
              <w:left w:val="nil"/>
              <w:bottom w:val="single" w:sz="4" w:space="0" w:color="auto"/>
              <w:right w:val="nil"/>
            </w:tcBorders>
            <w:shd w:val="clear" w:color="auto" w:fill="auto"/>
            <w:noWrap/>
            <w:vAlign w:val="bottom"/>
            <w:hideMark/>
          </w:tcPr>
          <w:p w14:paraId="4F5C53AB" w14:textId="77777777" w:rsidR="00B96732" w:rsidRPr="00E63DB2" w:rsidRDefault="00B96732" w:rsidP="004F51C1">
            <w:pPr>
              <w:jc w:val="right"/>
              <w:rPr>
                <w:rFonts w:ascii="Courier New" w:hAnsi="Courier New" w:cs="Courier New"/>
                <w:b/>
                <w:bCs/>
                <w:color w:val="000000"/>
              </w:rPr>
            </w:pPr>
            <w:r w:rsidRPr="00E63DB2">
              <w:rPr>
                <w:rFonts w:ascii="Courier New" w:hAnsi="Courier New" w:cs="Courier New"/>
                <w:b/>
                <w:bCs/>
                <w:color w:val="000000"/>
              </w:rPr>
              <w:t>11600</w:t>
            </w:r>
          </w:p>
        </w:tc>
        <w:tc>
          <w:tcPr>
            <w:tcW w:w="817" w:type="dxa"/>
            <w:gridSpan w:val="2"/>
            <w:tcBorders>
              <w:top w:val="nil"/>
              <w:left w:val="nil"/>
              <w:bottom w:val="single" w:sz="4" w:space="0" w:color="auto"/>
              <w:right w:val="nil"/>
            </w:tcBorders>
            <w:shd w:val="clear" w:color="auto" w:fill="auto"/>
            <w:noWrap/>
            <w:vAlign w:val="bottom"/>
            <w:hideMark/>
          </w:tcPr>
          <w:p w14:paraId="2402B558" w14:textId="77777777" w:rsidR="00B96732" w:rsidRPr="00E63DB2" w:rsidRDefault="00B96732" w:rsidP="004F51C1">
            <w:pPr>
              <w:jc w:val="right"/>
              <w:rPr>
                <w:rFonts w:ascii="Courier New" w:hAnsi="Courier New" w:cs="Courier New"/>
                <w:b/>
                <w:bCs/>
                <w:color w:val="000000"/>
              </w:rPr>
            </w:pPr>
            <w:r w:rsidRPr="00E63DB2">
              <w:rPr>
                <w:rFonts w:ascii="Courier New" w:hAnsi="Courier New" w:cs="Courier New"/>
                <w:b/>
                <w:bCs/>
                <w:color w:val="000000"/>
              </w:rPr>
              <w:t>13920</w:t>
            </w:r>
          </w:p>
        </w:tc>
        <w:tc>
          <w:tcPr>
            <w:tcW w:w="817" w:type="dxa"/>
            <w:gridSpan w:val="2"/>
            <w:tcBorders>
              <w:top w:val="nil"/>
              <w:left w:val="nil"/>
              <w:bottom w:val="single" w:sz="4" w:space="0" w:color="auto"/>
              <w:right w:val="nil"/>
            </w:tcBorders>
            <w:shd w:val="clear" w:color="auto" w:fill="auto"/>
            <w:noWrap/>
            <w:vAlign w:val="bottom"/>
            <w:hideMark/>
          </w:tcPr>
          <w:p w14:paraId="16F3ABDD" w14:textId="77777777" w:rsidR="00B96732" w:rsidRPr="00E63DB2" w:rsidRDefault="00B96732" w:rsidP="004F51C1">
            <w:pPr>
              <w:jc w:val="right"/>
              <w:rPr>
                <w:rFonts w:ascii="Courier New" w:hAnsi="Courier New" w:cs="Courier New"/>
                <w:b/>
                <w:bCs/>
                <w:color w:val="000000"/>
              </w:rPr>
            </w:pPr>
            <w:r w:rsidRPr="00E63DB2">
              <w:rPr>
                <w:rFonts w:ascii="Courier New" w:hAnsi="Courier New" w:cs="Courier New"/>
                <w:b/>
                <w:bCs/>
                <w:color w:val="000000"/>
              </w:rPr>
              <w:t>16240</w:t>
            </w:r>
          </w:p>
        </w:tc>
        <w:tc>
          <w:tcPr>
            <w:tcW w:w="817" w:type="dxa"/>
            <w:gridSpan w:val="2"/>
            <w:tcBorders>
              <w:top w:val="nil"/>
              <w:left w:val="nil"/>
              <w:bottom w:val="single" w:sz="4" w:space="0" w:color="auto"/>
              <w:right w:val="nil"/>
            </w:tcBorders>
            <w:shd w:val="clear" w:color="auto" w:fill="auto"/>
            <w:noWrap/>
            <w:vAlign w:val="bottom"/>
            <w:hideMark/>
          </w:tcPr>
          <w:p w14:paraId="1D150E49" w14:textId="77777777" w:rsidR="00B96732" w:rsidRPr="00E63DB2" w:rsidRDefault="00B96732" w:rsidP="004F51C1">
            <w:pPr>
              <w:jc w:val="right"/>
              <w:rPr>
                <w:rFonts w:ascii="Courier New" w:hAnsi="Courier New" w:cs="Courier New"/>
                <w:b/>
                <w:bCs/>
                <w:color w:val="000000"/>
              </w:rPr>
            </w:pPr>
            <w:r w:rsidRPr="00E63DB2">
              <w:rPr>
                <w:rFonts w:ascii="Courier New" w:hAnsi="Courier New" w:cs="Courier New"/>
                <w:b/>
                <w:bCs/>
                <w:color w:val="000000"/>
              </w:rPr>
              <w:t>19488</w:t>
            </w:r>
          </w:p>
        </w:tc>
        <w:tc>
          <w:tcPr>
            <w:tcW w:w="817" w:type="dxa"/>
            <w:gridSpan w:val="2"/>
            <w:tcBorders>
              <w:top w:val="nil"/>
              <w:left w:val="nil"/>
              <w:bottom w:val="single" w:sz="4" w:space="0" w:color="auto"/>
              <w:right w:val="nil"/>
            </w:tcBorders>
            <w:shd w:val="clear" w:color="auto" w:fill="auto"/>
            <w:noWrap/>
            <w:vAlign w:val="bottom"/>
            <w:hideMark/>
          </w:tcPr>
          <w:p w14:paraId="4BD1C78F" w14:textId="77777777" w:rsidR="00B96732" w:rsidRPr="00E63DB2" w:rsidRDefault="00B96732" w:rsidP="004F51C1">
            <w:pPr>
              <w:jc w:val="right"/>
              <w:rPr>
                <w:rFonts w:ascii="Courier New" w:hAnsi="Courier New" w:cs="Courier New"/>
                <w:b/>
                <w:bCs/>
                <w:color w:val="000000"/>
              </w:rPr>
            </w:pPr>
            <w:r w:rsidRPr="00E63DB2">
              <w:rPr>
                <w:rFonts w:ascii="Courier New" w:hAnsi="Courier New" w:cs="Courier New"/>
                <w:b/>
                <w:bCs/>
                <w:color w:val="000000"/>
              </w:rPr>
              <w:t>23200</w:t>
            </w:r>
          </w:p>
        </w:tc>
        <w:tc>
          <w:tcPr>
            <w:tcW w:w="817" w:type="dxa"/>
            <w:gridSpan w:val="2"/>
            <w:tcBorders>
              <w:top w:val="nil"/>
              <w:left w:val="nil"/>
              <w:bottom w:val="single" w:sz="4" w:space="0" w:color="auto"/>
              <w:right w:val="nil"/>
            </w:tcBorders>
            <w:shd w:val="clear" w:color="auto" w:fill="auto"/>
            <w:noWrap/>
            <w:vAlign w:val="bottom"/>
            <w:hideMark/>
          </w:tcPr>
          <w:p w14:paraId="49E185E6" w14:textId="77777777" w:rsidR="00B96732" w:rsidRPr="00E63DB2" w:rsidRDefault="00B96732" w:rsidP="004F51C1">
            <w:pPr>
              <w:jc w:val="right"/>
              <w:rPr>
                <w:rFonts w:ascii="Courier New" w:hAnsi="Courier New" w:cs="Courier New"/>
                <w:b/>
                <w:bCs/>
                <w:color w:val="000000"/>
              </w:rPr>
            </w:pPr>
            <w:r w:rsidRPr="00E63DB2">
              <w:rPr>
                <w:rFonts w:ascii="Courier New" w:hAnsi="Courier New" w:cs="Courier New"/>
                <w:b/>
                <w:bCs/>
                <w:color w:val="000000"/>
              </w:rPr>
              <w:t>27840</w:t>
            </w:r>
          </w:p>
        </w:tc>
        <w:tc>
          <w:tcPr>
            <w:tcW w:w="817" w:type="dxa"/>
            <w:gridSpan w:val="2"/>
            <w:tcBorders>
              <w:top w:val="nil"/>
              <w:left w:val="nil"/>
              <w:bottom w:val="single" w:sz="4" w:space="0" w:color="auto"/>
              <w:right w:val="nil"/>
            </w:tcBorders>
            <w:shd w:val="clear" w:color="auto" w:fill="auto"/>
            <w:noWrap/>
            <w:vAlign w:val="bottom"/>
            <w:hideMark/>
          </w:tcPr>
          <w:p w14:paraId="6BDAB74C" w14:textId="77777777" w:rsidR="00B96732" w:rsidRPr="00E63DB2" w:rsidRDefault="00B96732" w:rsidP="004F51C1">
            <w:pPr>
              <w:jc w:val="right"/>
              <w:rPr>
                <w:rFonts w:ascii="Courier New" w:hAnsi="Courier New" w:cs="Courier New"/>
                <w:b/>
                <w:bCs/>
                <w:color w:val="000000"/>
              </w:rPr>
            </w:pPr>
            <w:r w:rsidRPr="00E63DB2">
              <w:rPr>
                <w:rFonts w:ascii="Courier New" w:hAnsi="Courier New" w:cs="Courier New"/>
                <w:b/>
                <w:bCs/>
                <w:color w:val="000000"/>
              </w:rPr>
              <w:t>32480</w:t>
            </w:r>
          </w:p>
        </w:tc>
        <w:tc>
          <w:tcPr>
            <w:tcW w:w="817" w:type="dxa"/>
            <w:gridSpan w:val="2"/>
            <w:tcBorders>
              <w:top w:val="nil"/>
              <w:left w:val="nil"/>
              <w:bottom w:val="single" w:sz="4" w:space="0" w:color="auto"/>
              <w:right w:val="nil"/>
            </w:tcBorders>
            <w:shd w:val="clear" w:color="auto" w:fill="auto"/>
            <w:noWrap/>
            <w:vAlign w:val="bottom"/>
            <w:hideMark/>
          </w:tcPr>
          <w:p w14:paraId="40B6CA48" w14:textId="77777777" w:rsidR="00B96732" w:rsidRPr="00E63DB2" w:rsidRDefault="00B96732" w:rsidP="004F51C1">
            <w:pPr>
              <w:jc w:val="right"/>
              <w:rPr>
                <w:rFonts w:ascii="Courier New" w:hAnsi="Courier New" w:cs="Courier New"/>
                <w:b/>
                <w:bCs/>
                <w:color w:val="000000"/>
              </w:rPr>
            </w:pPr>
            <w:r w:rsidRPr="00E63DB2">
              <w:rPr>
                <w:rFonts w:ascii="Courier New" w:hAnsi="Courier New" w:cs="Courier New"/>
                <w:b/>
                <w:bCs/>
                <w:color w:val="000000"/>
              </w:rPr>
              <w:t>37120</w:t>
            </w:r>
          </w:p>
        </w:tc>
        <w:tc>
          <w:tcPr>
            <w:tcW w:w="817" w:type="dxa"/>
            <w:gridSpan w:val="2"/>
            <w:tcBorders>
              <w:top w:val="nil"/>
              <w:left w:val="nil"/>
              <w:bottom w:val="single" w:sz="4" w:space="0" w:color="auto"/>
              <w:right w:val="nil"/>
            </w:tcBorders>
            <w:shd w:val="clear" w:color="auto" w:fill="auto"/>
            <w:noWrap/>
            <w:vAlign w:val="bottom"/>
            <w:hideMark/>
          </w:tcPr>
          <w:p w14:paraId="3F7B06BF" w14:textId="77777777" w:rsidR="00B96732" w:rsidRPr="00E63DB2" w:rsidRDefault="00B96732" w:rsidP="004F51C1">
            <w:pPr>
              <w:jc w:val="right"/>
              <w:rPr>
                <w:rFonts w:ascii="Courier New" w:hAnsi="Courier New" w:cs="Courier New"/>
                <w:b/>
                <w:bCs/>
                <w:color w:val="000000"/>
              </w:rPr>
            </w:pPr>
            <w:r w:rsidRPr="00E63DB2">
              <w:rPr>
                <w:rFonts w:ascii="Courier New" w:hAnsi="Courier New" w:cs="Courier New"/>
                <w:b/>
                <w:bCs/>
                <w:color w:val="000000"/>
              </w:rPr>
              <w:t>41760</w:t>
            </w:r>
          </w:p>
        </w:tc>
        <w:tc>
          <w:tcPr>
            <w:tcW w:w="817" w:type="dxa"/>
            <w:gridSpan w:val="2"/>
            <w:tcBorders>
              <w:top w:val="nil"/>
              <w:left w:val="nil"/>
              <w:bottom w:val="single" w:sz="4" w:space="0" w:color="auto"/>
              <w:right w:val="nil"/>
            </w:tcBorders>
            <w:shd w:val="clear" w:color="auto" w:fill="auto"/>
            <w:noWrap/>
            <w:vAlign w:val="bottom"/>
            <w:hideMark/>
          </w:tcPr>
          <w:p w14:paraId="6DBE9803" w14:textId="77777777" w:rsidR="00B96732" w:rsidRPr="00E63DB2" w:rsidRDefault="00B96732" w:rsidP="004F51C1">
            <w:pPr>
              <w:jc w:val="right"/>
              <w:rPr>
                <w:rFonts w:ascii="Courier New" w:hAnsi="Courier New" w:cs="Courier New"/>
                <w:b/>
                <w:bCs/>
                <w:color w:val="000000"/>
              </w:rPr>
            </w:pPr>
            <w:r w:rsidRPr="00E63DB2">
              <w:rPr>
                <w:rFonts w:ascii="Courier New" w:hAnsi="Courier New" w:cs="Courier New"/>
                <w:b/>
                <w:bCs/>
                <w:color w:val="000000"/>
              </w:rPr>
              <w:t>46400</w:t>
            </w:r>
          </w:p>
        </w:tc>
      </w:tr>
      <w:tr w:rsidR="00B96732" w:rsidRPr="00E63DB2" w14:paraId="0D963126"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366BB3AF" w14:textId="77777777" w:rsidR="00B96732" w:rsidRPr="00E63DB2" w:rsidRDefault="00B96732" w:rsidP="004F51C1">
            <w:pPr>
              <w:rPr>
                <w:rFonts w:ascii="Courier New" w:hAnsi="Courier New" w:cs="Courier New"/>
                <w:b/>
                <w:bCs/>
              </w:rPr>
            </w:pPr>
            <w:r w:rsidRPr="00E63DB2">
              <w:rPr>
                <w:rFonts w:ascii="Courier New" w:hAnsi="Courier New" w:cs="Courier New"/>
                <w:b/>
                <w:bCs/>
              </w:rPr>
              <w:t xml:space="preserve">  95,000 - 99,999</w:t>
            </w:r>
          </w:p>
        </w:tc>
        <w:tc>
          <w:tcPr>
            <w:tcW w:w="337" w:type="dxa"/>
            <w:gridSpan w:val="2"/>
            <w:tcBorders>
              <w:top w:val="nil"/>
              <w:left w:val="nil"/>
              <w:bottom w:val="nil"/>
              <w:right w:val="nil"/>
            </w:tcBorders>
            <w:shd w:val="clear" w:color="auto" w:fill="auto"/>
            <w:noWrap/>
            <w:vAlign w:val="bottom"/>
            <w:hideMark/>
          </w:tcPr>
          <w:p w14:paraId="5CD91671" w14:textId="77777777" w:rsidR="00B96732" w:rsidRPr="00E63DB2" w:rsidRDefault="00B96732" w:rsidP="004F51C1">
            <w:pPr>
              <w:rPr>
                <w:rFonts w:ascii="Courier New" w:hAnsi="Courier New" w:cs="Courier New"/>
                <w:b/>
                <w:bCs/>
              </w:rPr>
            </w:pPr>
          </w:p>
        </w:tc>
        <w:tc>
          <w:tcPr>
            <w:tcW w:w="760" w:type="dxa"/>
            <w:gridSpan w:val="2"/>
            <w:tcBorders>
              <w:top w:val="nil"/>
              <w:left w:val="nil"/>
              <w:bottom w:val="nil"/>
              <w:right w:val="nil"/>
            </w:tcBorders>
            <w:shd w:val="clear" w:color="auto" w:fill="auto"/>
            <w:noWrap/>
            <w:vAlign w:val="bottom"/>
            <w:hideMark/>
          </w:tcPr>
          <w:p w14:paraId="0F3ECD0A" w14:textId="77777777" w:rsidR="00B96732" w:rsidRPr="00E63DB2" w:rsidRDefault="00B96732" w:rsidP="004F51C1">
            <w:pPr>
              <w:jc w:val="right"/>
              <w:rPr>
                <w:rFonts w:ascii="Courier New" w:hAnsi="Courier New" w:cs="Courier New"/>
                <w:b/>
                <w:bCs/>
                <w:color w:val="000000"/>
              </w:rPr>
            </w:pPr>
            <w:r w:rsidRPr="00E63DB2">
              <w:rPr>
                <w:rFonts w:ascii="Courier New" w:hAnsi="Courier New" w:cs="Courier New"/>
                <w:b/>
                <w:bCs/>
                <w:color w:val="000000"/>
              </w:rPr>
              <w:t>2250</w:t>
            </w:r>
          </w:p>
        </w:tc>
        <w:tc>
          <w:tcPr>
            <w:tcW w:w="760" w:type="dxa"/>
            <w:gridSpan w:val="2"/>
            <w:tcBorders>
              <w:top w:val="nil"/>
              <w:left w:val="nil"/>
              <w:bottom w:val="nil"/>
              <w:right w:val="nil"/>
            </w:tcBorders>
            <w:shd w:val="clear" w:color="auto" w:fill="auto"/>
            <w:noWrap/>
            <w:vAlign w:val="bottom"/>
            <w:hideMark/>
          </w:tcPr>
          <w:p w14:paraId="774C9FE4" w14:textId="77777777" w:rsidR="00B96732" w:rsidRPr="00E63DB2" w:rsidRDefault="00B96732" w:rsidP="004F51C1">
            <w:pPr>
              <w:jc w:val="right"/>
              <w:rPr>
                <w:rFonts w:ascii="Courier New" w:hAnsi="Courier New" w:cs="Courier New"/>
                <w:b/>
                <w:bCs/>
                <w:color w:val="000000"/>
              </w:rPr>
            </w:pPr>
            <w:r w:rsidRPr="00E63DB2">
              <w:rPr>
                <w:rFonts w:ascii="Courier New" w:hAnsi="Courier New" w:cs="Courier New"/>
                <w:b/>
                <w:bCs/>
                <w:color w:val="000000"/>
              </w:rPr>
              <w:t>4500</w:t>
            </w:r>
          </w:p>
        </w:tc>
        <w:tc>
          <w:tcPr>
            <w:tcW w:w="760" w:type="dxa"/>
            <w:gridSpan w:val="2"/>
            <w:tcBorders>
              <w:top w:val="nil"/>
              <w:left w:val="nil"/>
              <w:bottom w:val="nil"/>
              <w:right w:val="nil"/>
            </w:tcBorders>
            <w:shd w:val="clear" w:color="auto" w:fill="auto"/>
            <w:noWrap/>
            <w:vAlign w:val="bottom"/>
            <w:hideMark/>
          </w:tcPr>
          <w:p w14:paraId="519EF4EC" w14:textId="77777777" w:rsidR="00B96732" w:rsidRPr="00E63DB2" w:rsidRDefault="00B96732" w:rsidP="004F51C1">
            <w:pPr>
              <w:jc w:val="right"/>
              <w:rPr>
                <w:rFonts w:ascii="Courier New" w:hAnsi="Courier New" w:cs="Courier New"/>
                <w:b/>
                <w:bCs/>
                <w:color w:val="000000"/>
              </w:rPr>
            </w:pPr>
            <w:r w:rsidRPr="00E63DB2">
              <w:rPr>
                <w:rFonts w:ascii="Courier New" w:hAnsi="Courier New" w:cs="Courier New"/>
                <w:b/>
                <w:bCs/>
                <w:color w:val="000000"/>
              </w:rPr>
              <w:t>6750</w:t>
            </w:r>
          </w:p>
        </w:tc>
        <w:tc>
          <w:tcPr>
            <w:tcW w:w="817" w:type="dxa"/>
            <w:gridSpan w:val="2"/>
            <w:tcBorders>
              <w:top w:val="nil"/>
              <w:left w:val="nil"/>
              <w:bottom w:val="nil"/>
              <w:right w:val="nil"/>
            </w:tcBorders>
            <w:shd w:val="clear" w:color="auto" w:fill="auto"/>
            <w:noWrap/>
            <w:vAlign w:val="bottom"/>
            <w:hideMark/>
          </w:tcPr>
          <w:p w14:paraId="5A26EEC1" w14:textId="77777777" w:rsidR="00B96732" w:rsidRPr="00E63DB2" w:rsidRDefault="00B96732" w:rsidP="004F51C1">
            <w:pPr>
              <w:jc w:val="right"/>
              <w:rPr>
                <w:rFonts w:ascii="Courier New" w:hAnsi="Courier New" w:cs="Courier New"/>
                <w:b/>
                <w:bCs/>
                <w:color w:val="000000"/>
              </w:rPr>
            </w:pPr>
            <w:r w:rsidRPr="00E63DB2">
              <w:rPr>
                <w:rFonts w:ascii="Courier New" w:hAnsi="Courier New" w:cs="Courier New"/>
                <w:b/>
                <w:bCs/>
                <w:color w:val="000000"/>
              </w:rPr>
              <w:t>9000</w:t>
            </w:r>
          </w:p>
        </w:tc>
        <w:tc>
          <w:tcPr>
            <w:tcW w:w="817" w:type="dxa"/>
            <w:gridSpan w:val="2"/>
            <w:tcBorders>
              <w:top w:val="nil"/>
              <w:left w:val="nil"/>
              <w:bottom w:val="nil"/>
              <w:right w:val="nil"/>
            </w:tcBorders>
            <w:shd w:val="clear" w:color="auto" w:fill="auto"/>
            <w:noWrap/>
            <w:vAlign w:val="bottom"/>
            <w:hideMark/>
          </w:tcPr>
          <w:p w14:paraId="22A246F8" w14:textId="77777777" w:rsidR="00B96732" w:rsidRPr="00E63DB2" w:rsidRDefault="00B96732" w:rsidP="004F51C1">
            <w:pPr>
              <w:jc w:val="right"/>
              <w:rPr>
                <w:rFonts w:ascii="Courier New" w:hAnsi="Courier New" w:cs="Courier New"/>
                <w:b/>
                <w:bCs/>
                <w:color w:val="000000"/>
              </w:rPr>
            </w:pPr>
            <w:r w:rsidRPr="00E63DB2">
              <w:rPr>
                <w:rFonts w:ascii="Courier New" w:hAnsi="Courier New" w:cs="Courier New"/>
                <w:b/>
                <w:bCs/>
                <w:color w:val="000000"/>
              </w:rPr>
              <w:t>11250</w:t>
            </w:r>
          </w:p>
        </w:tc>
        <w:tc>
          <w:tcPr>
            <w:tcW w:w="817" w:type="dxa"/>
            <w:gridSpan w:val="2"/>
            <w:tcBorders>
              <w:top w:val="nil"/>
              <w:left w:val="nil"/>
              <w:bottom w:val="nil"/>
              <w:right w:val="nil"/>
            </w:tcBorders>
            <w:shd w:val="clear" w:color="auto" w:fill="auto"/>
            <w:noWrap/>
            <w:vAlign w:val="bottom"/>
            <w:hideMark/>
          </w:tcPr>
          <w:p w14:paraId="46895E4D" w14:textId="77777777" w:rsidR="00B96732" w:rsidRPr="00E63DB2" w:rsidRDefault="00B96732" w:rsidP="004F51C1">
            <w:pPr>
              <w:jc w:val="right"/>
              <w:rPr>
                <w:rFonts w:ascii="Courier New" w:hAnsi="Courier New" w:cs="Courier New"/>
                <w:b/>
                <w:bCs/>
                <w:color w:val="000000"/>
              </w:rPr>
            </w:pPr>
            <w:r w:rsidRPr="00E63DB2">
              <w:rPr>
                <w:rFonts w:ascii="Courier New" w:hAnsi="Courier New" w:cs="Courier New"/>
                <w:b/>
                <w:bCs/>
                <w:color w:val="000000"/>
              </w:rPr>
              <w:t>13500</w:t>
            </w:r>
          </w:p>
        </w:tc>
        <w:tc>
          <w:tcPr>
            <w:tcW w:w="817" w:type="dxa"/>
            <w:gridSpan w:val="2"/>
            <w:tcBorders>
              <w:top w:val="nil"/>
              <w:left w:val="nil"/>
              <w:bottom w:val="nil"/>
              <w:right w:val="nil"/>
            </w:tcBorders>
            <w:shd w:val="clear" w:color="auto" w:fill="auto"/>
            <w:noWrap/>
            <w:vAlign w:val="bottom"/>
            <w:hideMark/>
          </w:tcPr>
          <w:p w14:paraId="1EF39162" w14:textId="77777777" w:rsidR="00B96732" w:rsidRPr="00E63DB2" w:rsidRDefault="00B96732" w:rsidP="004F51C1">
            <w:pPr>
              <w:jc w:val="right"/>
              <w:rPr>
                <w:rFonts w:ascii="Courier New" w:hAnsi="Courier New" w:cs="Courier New"/>
                <w:b/>
                <w:bCs/>
                <w:color w:val="000000"/>
              </w:rPr>
            </w:pPr>
            <w:r w:rsidRPr="00E63DB2">
              <w:rPr>
                <w:rFonts w:ascii="Courier New" w:hAnsi="Courier New" w:cs="Courier New"/>
                <w:b/>
                <w:bCs/>
                <w:color w:val="000000"/>
              </w:rPr>
              <w:t>15750</w:t>
            </w:r>
          </w:p>
        </w:tc>
        <w:tc>
          <w:tcPr>
            <w:tcW w:w="817" w:type="dxa"/>
            <w:gridSpan w:val="2"/>
            <w:tcBorders>
              <w:top w:val="nil"/>
              <w:left w:val="nil"/>
              <w:bottom w:val="nil"/>
              <w:right w:val="nil"/>
            </w:tcBorders>
            <w:shd w:val="clear" w:color="auto" w:fill="auto"/>
            <w:noWrap/>
            <w:vAlign w:val="bottom"/>
            <w:hideMark/>
          </w:tcPr>
          <w:p w14:paraId="011D152D" w14:textId="77777777" w:rsidR="00B96732" w:rsidRPr="00E63DB2" w:rsidRDefault="00B96732" w:rsidP="004F51C1">
            <w:pPr>
              <w:jc w:val="right"/>
              <w:rPr>
                <w:rFonts w:ascii="Courier New" w:hAnsi="Courier New" w:cs="Courier New"/>
                <w:b/>
                <w:bCs/>
                <w:color w:val="000000"/>
              </w:rPr>
            </w:pPr>
            <w:r w:rsidRPr="00E63DB2">
              <w:rPr>
                <w:rFonts w:ascii="Courier New" w:hAnsi="Courier New" w:cs="Courier New"/>
                <w:b/>
                <w:bCs/>
                <w:color w:val="000000"/>
              </w:rPr>
              <w:t>18900</w:t>
            </w:r>
          </w:p>
        </w:tc>
        <w:tc>
          <w:tcPr>
            <w:tcW w:w="817" w:type="dxa"/>
            <w:gridSpan w:val="2"/>
            <w:tcBorders>
              <w:top w:val="nil"/>
              <w:left w:val="nil"/>
              <w:bottom w:val="nil"/>
              <w:right w:val="nil"/>
            </w:tcBorders>
            <w:shd w:val="clear" w:color="auto" w:fill="auto"/>
            <w:noWrap/>
            <w:vAlign w:val="bottom"/>
            <w:hideMark/>
          </w:tcPr>
          <w:p w14:paraId="53C21824" w14:textId="77777777" w:rsidR="00B96732" w:rsidRPr="00E63DB2" w:rsidRDefault="00B96732" w:rsidP="004F51C1">
            <w:pPr>
              <w:jc w:val="right"/>
              <w:rPr>
                <w:rFonts w:ascii="Courier New" w:hAnsi="Courier New" w:cs="Courier New"/>
                <w:b/>
                <w:bCs/>
                <w:color w:val="000000"/>
              </w:rPr>
            </w:pPr>
            <w:r w:rsidRPr="00E63DB2">
              <w:rPr>
                <w:rFonts w:ascii="Courier New" w:hAnsi="Courier New" w:cs="Courier New"/>
                <w:b/>
                <w:bCs/>
                <w:color w:val="000000"/>
              </w:rPr>
              <w:t>22500</w:t>
            </w:r>
          </w:p>
        </w:tc>
        <w:tc>
          <w:tcPr>
            <w:tcW w:w="817" w:type="dxa"/>
            <w:gridSpan w:val="2"/>
            <w:tcBorders>
              <w:top w:val="nil"/>
              <w:left w:val="nil"/>
              <w:bottom w:val="nil"/>
              <w:right w:val="nil"/>
            </w:tcBorders>
            <w:shd w:val="clear" w:color="auto" w:fill="auto"/>
            <w:noWrap/>
            <w:vAlign w:val="bottom"/>
            <w:hideMark/>
          </w:tcPr>
          <w:p w14:paraId="58251124" w14:textId="77777777" w:rsidR="00B96732" w:rsidRPr="00E63DB2" w:rsidRDefault="00B96732" w:rsidP="004F51C1">
            <w:pPr>
              <w:jc w:val="right"/>
              <w:rPr>
                <w:rFonts w:ascii="Courier New" w:hAnsi="Courier New" w:cs="Courier New"/>
                <w:b/>
                <w:bCs/>
                <w:color w:val="000000"/>
              </w:rPr>
            </w:pPr>
            <w:r w:rsidRPr="00E63DB2">
              <w:rPr>
                <w:rFonts w:ascii="Courier New" w:hAnsi="Courier New" w:cs="Courier New"/>
                <w:b/>
                <w:bCs/>
                <w:color w:val="000000"/>
              </w:rPr>
              <w:t>27000</w:t>
            </w:r>
          </w:p>
        </w:tc>
        <w:tc>
          <w:tcPr>
            <w:tcW w:w="817" w:type="dxa"/>
            <w:gridSpan w:val="2"/>
            <w:tcBorders>
              <w:top w:val="nil"/>
              <w:left w:val="nil"/>
              <w:bottom w:val="nil"/>
              <w:right w:val="nil"/>
            </w:tcBorders>
            <w:shd w:val="clear" w:color="auto" w:fill="auto"/>
            <w:noWrap/>
            <w:vAlign w:val="bottom"/>
            <w:hideMark/>
          </w:tcPr>
          <w:p w14:paraId="210F853F" w14:textId="77777777" w:rsidR="00B96732" w:rsidRPr="00E63DB2" w:rsidRDefault="00B96732" w:rsidP="004F51C1">
            <w:pPr>
              <w:jc w:val="right"/>
              <w:rPr>
                <w:rFonts w:ascii="Courier New" w:hAnsi="Courier New" w:cs="Courier New"/>
                <w:b/>
                <w:bCs/>
                <w:color w:val="000000"/>
              </w:rPr>
            </w:pPr>
            <w:r w:rsidRPr="00E63DB2">
              <w:rPr>
                <w:rFonts w:ascii="Courier New" w:hAnsi="Courier New" w:cs="Courier New"/>
                <w:b/>
                <w:bCs/>
                <w:color w:val="000000"/>
              </w:rPr>
              <w:t>31500</w:t>
            </w:r>
          </w:p>
        </w:tc>
        <w:tc>
          <w:tcPr>
            <w:tcW w:w="817" w:type="dxa"/>
            <w:gridSpan w:val="2"/>
            <w:tcBorders>
              <w:top w:val="nil"/>
              <w:left w:val="nil"/>
              <w:bottom w:val="nil"/>
              <w:right w:val="nil"/>
            </w:tcBorders>
            <w:shd w:val="clear" w:color="auto" w:fill="auto"/>
            <w:noWrap/>
            <w:vAlign w:val="bottom"/>
            <w:hideMark/>
          </w:tcPr>
          <w:p w14:paraId="6B777C54" w14:textId="77777777" w:rsidR="00B96732" w:rsidRPr="00E63DB2" w:rsidRDefault="00B96732" w:rsidP="004F51C1">
            <w:pPr>
              <w:jc w:val="right"/>
              <w:rPr>
                <w:rFonts w:ascii="Courier New" w:hAnsi="Courier New" w:cs="Courier New"/>
                <w:b/>
                <w:bCs/>
                <w:color w:val="000000"/>
              </w:rPr>
            </w:pPr>
            <w:r w:rsidRPr="00E63DB2">
              <w:rPr>
                <w:rFonts w:ascii="Courier New" w:hAnsi="Courier New" w:cs="Courier New"/>
                <w:b/>
                <w:bCs/>
                <w:color w:val="000000"/>
              </w:rPr>
              <w:t>36000</w:t>
            </w:r>
          </w:p>
        </w:tc>
        <w:tc>
          <w:tcPr>
            <w:tcW w:w="817" w:type="dxa"/>
            <w:gridSpan w:val="2"/>
            <w:tcBorders>
              <w:top w:val="nil"/>
              <w:left w:val="nil"/>
              <w:bottom w:val="nil"/>
              <w:right w:val="nil"/>
            </w:tcBorders>
            <w:shd w:val="clear" w:color="auto" w:fill="auto"/>
            <w:noWrap/>
            <w:vAlign w:val="bottom"/>
            <w:hideMark/>
          </w:tcPr>
          <w:p w14:paraId="61E9966E" w14:textId="77777777" w:rsidR="00B96732" w:rsidRPr="00E63DB2" w:rsidRDefault="00B96732" w:rsidP="004F51C1">
            <w:pPr>
              <w:jc w:val="right"/>
              <w:rPr>
                <w:rFonts w:ascii="Courier New" w:hAnsi="Courier New" w:cs="Courier New"/>
                <w:b/>
                <w:bCs/>
                <w:color w:val="000000"/>
              </w:rPr>
            </w:pPr>
            <w:r w:rsidRPr="00E63DB2">
              <w:rPr>
                <w:rFonts w:ascii="Courier New" w:hAnsi="Courier New" w:cs="Courier New"/>
                <w:b/>
                <w:bCs/>
                <w:color w:val="000000"/>
              </w:rPr>
              <w:t>40500</w:t>
            </w:r>
          </w:p>
        </w:tc>
        <w:tc>
          <w:tcPr>
            <w:tcW w:w="817" w:type="dxa"/>
            <w:gridSpan w:val="2"/>
            <w:tcBorders>
              <w:top w:val="nil"/>
              <w:left w:val="nil"/>
              <w:bottom w:val="nil"/>
              <w:right w:val="nil"/>
            </w:tcBorders>
            <w:shd w:val="clear" w:color="auto" w:fill="auto"/>
            <w:noWrap/>
            <w:vAlign w:val="bottom"/>
            <w:hideMark/>
          </w:tcPr>
          <w:p w14:paraId="593CD3CC" w14:textId="77777777" w:rsidR="00B96732" w:rsidRPr="00E63DB2" w:rsidRDefault="00B96732" w:rsidP="004F51C1">
            <w:pPr>
              <w:jc w:val="right"/>
              <w:rPr>
                <w:rFonts w:ascii="Courier New" w:hAnsi="Courier New" w:cs="Courier New"/>
                <w:b/>
                <w:bCs/>
                <w:color w:val="000000"/>
              </w:rPr>
            </w:pPr>
            <w:r w:rsidRPr="00E63DB2">
              <w:rPr>
                <w:rFonts w:ascii="Courier New" w:hAnsi="Courier New" w:cs="Courier New"/>
                <w:b/>
                <w:bCs/>
                <w:color w:val="000000"/>
              </w:rPr>
              <w:t>45000</w:t>
            </w:r>
          </w:p>
        </w:tc>
      </w:tr>
      <w:tr w:rsidR="00B96732" w:rsidRPr="00E63DB2" w14:paraId="78AA83FD"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55E831D4" w14:textId="77777777" w:rsidR="00B96732" w:rsidRPr="00E63DB2" w:rsidRDefault="00B96732" w:rsidP="004F51C1">
            <w:pPr>
              <w:rPr>
                <w:rFonts w:ascii="Courier New" w:hAnsi="Courier New" w:cs="Courier New"/>
                <w:b/>
                <w:bCs/>
              </w:rPr>
            </w:pPr>
            <w:r w:rsidRPr="00E63DB2">
              <w:rPr>
                <w:rFonts w:ascii="Courier New" w:hAnsi="Courier New" w:cs="Courier New"/>
                <w:b/>
                <w:bCs/>
              </w:rPr>
              <w:t xml:space="preserve">  90,000 - 94,999</w:t>
            </w:r>
          </w:p>
        </w:tc>
        <w:tc>
          <w:tcPr>
            <w:tcW w:w="337" w:type="dxa"/>
            <w:gridSpan w:val="2"/>
            <w:tcBorders>
              <w:top w:val="nil"/>
              <w:left w:val="nil"/>
              <w:bottom w:val="nil"/>
              <w:right w:val="nil"/>
            </w:tcBorders>
            <w:shd w:val="clear" w:color="auto" w:fill="auto"/>
            <w:noWrap/>
            <w:vAlign w:val="bottom"/>
            <w:hideMark/>
          </w:tcPr>
          <w:p w14:paraId="47CC869B" w14:textId="77777777" w:rsidR="00B96732" w:rsidRPr="00E63DB2" w:rsidRDefault="00B96732" w:rsidP="004F51C1">
            <w:pPr>
              <w:rPr>
                <w:rFonts w:ascii="Courier New" w:hAnsi="Courier New" w:cs="Courier New"/>
                <w:b/>
                <w:bCs/>
              </w:rPr>
            </w:pPr>
          </w:p>
        </w:tc>
        <w:tc>
          <w:tcPr>
            <w:tcW w:w="760" w:type="dxa"/>
            <w:gridSpan w:val="2"/>
            <w:tcBorders>
              <w:top w:val="nil"/>
              <w:left w:val="nil"/>
              <w:bottom w:val="nil"/>
              <w:right w:val="nil"/>
            </w:tcBorders>
            <w:shd w:val="clear" w:color="auto" w:fill="auto"/>
            <w:noWrap/>
            <w:vAlign w:val="bottom"/>
            <w:hideMark/>
          </w:tcPr>
          <w:p w14:paraId="0C54B411" w14:textId="77777777" w:rsidR="00B96732" w:rsidRPr="00E63DB2" w:rsidRDefault="00B96732" w:rsidP="004F51C1">
            <w:pPr>
              <w:jc w:val="right"/>
              <w:rPr>
                <w:rFonts w:ascii="Courier New" w:hAnsi="Courier New" w:cs="Courier New"/>
                <w:b/>
                <w:bCs/>
                <w:color w:val="000000"/>
              </w:rPr>
            </w:pPr>
            <w:r w:rsidRPr="00E63DB2">
              <w:rPr>
                <w:rFonts w:ascii="Courier New" w:hAnsi="Courier New" w:cs="Courier New"/>
                <w:b/>
                <w:bCs/>
                <w:color w:val="000000"/>
              </w:rPr>
              <w:t>2185</w:t>
            </w:r>
          </w:p>
        </w:tc>
        <w:tc>
          <w:tcPr>
            <w:tcW w:w="760" w:type="dxa"/>
            <w:gridSpan w:val="2"/>
            <w:tcBorders>
              <w:top w:val="nil"/>
              <w:left w:val="nil"/>
              <w:bottom w:val="nil"/>
              <w:right w:val="nil"/>
            </w:tcBorders>
            <w:shd w:val="clear" w:color="auto" w:fill="auto"/>
            <w:noWrap/>
            <w:vAlign w:val="bottom"/>
            <w:hideMark/>
          </w:tcPr>
          <w:p w14:paraId="288C95CB" w14:textId="77777777" w:rsidR="00B96732" w:rsidRPr="00E63DB2" w:rsidRDefault="00B96732" w:rsidP="004F51C1">
            <w:pPr>
              <w:jc w:val="right"/>
              <w:rPr>
                <w:rFonts w:ascii="Courier New" w:hAnsi="Courier New" w:cs="Courier New"/>
                <w:b/>
                <w:bCs/>
                <w:color w:val="000000"/>
              </w:rPr>
            </w:pPr>
            <w:r w:rsidRPr="00E63DB2">
              <w:rPr>
                <w:rFonts w:ascii="Courier New" w:hAnsi="Courier New" w:cs="Courier New"/>
                <w:b/>
                <w:bCs/>
                <w:color w:val="000000"/>
              </w:rPr>
              <w:t>4370</w:t>
            </w:r>
          </w:p>
        </w:tc>
        <w:tc>
          <w:tcPr>
            <w:tcW w:w="760" w:type="dxa"/>
            <w:gridSpan w:val="2"/>
            <w:tcBorders>
              <w:top w:val="nil"/>
              <w:left w:val="nil"/>
              <w:bottom w:val="nil"/>
              <w:right w:val="nil"/>
            </w:tcBorders>
            <w:shd w:val="clear" w:color="auto" w:fill="auto"/>
            <w:noWrap/>
            <w:vAlign w:val="bottom"/>
            <w:hideMark/>
          </w:tcPr>
          <w:p w14:paraId="345B4744" w14:textId="77777777" w:rsidR="00B96732" w:rsidRPr="00E63DB2" w:rsidRDefault="00B96732" w:rsidP="004F51C1">
            <w:pPr>
              <w:jc w:val="right"/>
              <w:rPr>
                <w:rFonts w:ascii="Courier New" w:hAnsi="Courier New" w:cs="Courier New"/>
                <w:b/>
                <w:bCs/>
                <w:color w:val="000000"/>
              </w:rPr>
            </w:pPr>
            <w:r w:rsidRPr="00E63DB2">
              <w:rPr>
                <w:rFonts w:ascii="Courier New" w:hAnsi="Courier New" w:cs="Courier New"/>
                <w:b/>
                <w:bCs/>
                <w:color w:val="000000"/>
              </w:rPr>
              <w:t>6555</w:t>
            </w:r>
          </w:p>
        </w:tc>
        <w:tc>
          <w:tcPr>
            <w:tcW w:w="817" w:type="dxa"/>
            <w:gridSpan w:val="2"/>
            <w:tcBorders>
              <w:top w:val="nil"/>
              <w:left w:val="nil"/>
              <w:bottom w:val="nil"/>
              <w:right w:val="nil"/>
            </w:tcBorders>
            <w:shd w:val="clear" w:color="auto" w:fill="auto"/>
            <w:noWrap/>
            <w:vAlign w:val="bottom"/>
            <w:hideMark/>
          </w:tcPr>
          <w:p w14:paraId="2CC9D039" w14:textId="77777777" w:rsidR="00B96732" w:rsidRPr="00E63DB2" w:rsidRDefault="00B96732" w:rsidP="004F51C1">
            <w:pPr>
              <w:jc w:val="right"/>
              <w:rPr>
                <w:rFonts w:ascii="Courier New" w:hAnsi="Courier New" w:cs="Courier New"/>
                <w:b/>
                <w:bCs/>
                <w:color w:val="000000"/>
              </w:rPr>
            </w:pPr>
            <w:r w:rsidRPr="00E63DB2">
              <w:rPr>
                <w:rFonts w:ascii="Courier New" w:hAnsi="Courier New" w:cs="Courier New"/>
                <w:b/>
                <w:bCs/>
                <w:color w:val="000000"/>
              </w:rPr>
              <w:t>8740</w:t>
            </w:r>
          </w:p>
        </w:tc>
        <w:tc>
          <w:tcPr>
            <w:tcW w:w="817" w:type="dxa"/>
            <w:gridSpan w:val="2"/>
            <w:tcBorders>
              <w:top w:val="nil"/>
              <w:left w:val="nil"/>
              <w:bottom w:val="nil"/>
              <w:right w:val="nil"/>
            </w:tcBorders>
            <w:shd w:val="clear" w:color="auto" w:fill="auto"/>
            <w:noWrap/>
            <w:vAlign w:val="bottom"/>
            <w:hideMark/>
          </w:tcPr>
          <w:p w14:paraId="5545F059" w14:textId="77777777" w:rsidR="00B96732" w:rsidRPr="00E63DB2" w:rsidRDefault="00B96732" w:rsidP="004F51C1">
            <w:pPr>
              <w:jc w:val="right"/>
              <w:rPr>
                <w:rFonts w:ascii="Courier New" w:hAnsi="Courier New" w:cs="Courier New"/>
                <w:b/>
                <w:bCs/>
                <w:color w:val="000000"/>
              </w:rPr>
            </w:pPr>
            <w:r w:rsidRPr="00E63DB2">
              <w:rPr>
                <w:rFonts w:ascii="Courier New" w:hAnsi="Courier New" w:cs="Courier New"/>
                <w:b/>
                <w:bCs/>
                <w:color w:val="000000"/>
              </w:rPr>
              <w:t>10925</w:t>
            </w:r>
          </w:p>
        </w:tc>
        <w:tc>
          <w:tcPr>
            <w:tcW w:w="817" w:type="dxa"/>
            <w:gridSpan w:val="2"/>
            <w:tcBorders>
              <w:top w:val="nil"/>
              <w:left w:val="nil"/>
              <w:bottom w:val="nil"/>
              <w:right w:val="nil"/>
            </w:tcBorders>
            <w:shd w:val="clear" w:color="auto" w:fill="auto"/>
            <w:noWrap/>
            <w:vAlign w:val="bottom"/>
            <w:hideMark/>
          </w:tcPr>
          <w:p w14:paraId="772277C5" w14:textId="77777777" w:rsidR="00B96732" w:rsidRPr="00E63DB2" w:rsidRDefault="00B96732" w:rsidP="004F51C1">
            <w:pPr>
              <w:jc w:val="right"/>
              <w:rPr>
                <w:rFonts w:ascii="Courier New" w:hAnsi="Courier New" w:cs="Courier New"/>
                <w:b/>
                <w:bCs/>
                <w:color w:val="000000"/>
              </w:rPr>
            </w:pPr>
            <w:r w:rsidRPr="00E63DB2">
              <w:rPr>
                <w:rFonts w:ascii="Courier New" w:hAnsi="Courier New" w:cs="Courier New"/>
                <w:b/>
                <w:bCs/>
                <w:color w:val="000000"/>
              </w:rPr>
              <w:t>13110</w:t>
            </w:r>
          </w:p>
        </w:tc>
        <w:tc>
          <w:tcPr>
            <w:tcW w:w="817" w:type="dxa"/>
            <w:gridSpan w:val="2"/>
            <w:tcBorders>
              <w:top w:val="nil"/>
              <w:left w:val="nil"/>
              <w:bottom w:val="nil"/>
              <w:right w:val="nil"/>
            </w:tcBorders>
            <w:shd w:val="clear" w:color="auto" w:fill="auto"/>
            <w:noWrap/>
            <w:vAlign w:val="bottom"/>
            <w:hideMark/>
          </w:tcPr>
          <w:p w14:paraId="0059C0EC" w14:textId="77777777" w:rsidR="00B96732" w:rsidRPr="00E63DB2" w:rsidRDefault="00B96732" w:rsidP="004F51C1">
            <w:pPr>
              <w:jc w:val="right"/>
              <w:rPr>
                <w:rFonts w:ascii="Courier New" w:hAnsi="Courier New" w:cs="Courier New"/>
                <w:b/>
                <w:bCs/>
                <w:color w:val="000000"/>
              </w:rPr>
            </w:pPr>
            <w:r w:rsidRPr="00E63DB2">
              <w:rPr>
                <w:rFonts w:ascii="Courier New" w:hAnsi="Courier New" w:cs="Courier New"/>
                <w:b/>
                <w:bCs/>
                <w:color w:val="000000"/>
              </w:rPr>
              <w:t>15295</w:t>
            </w:r>
          </w:p>
        </w:tc>
        <w:tc>
          <w:tcPr>
            <w:tcW w:w="817" w:type="dxa"/>
            <w:gridSpan w:val="2"/>
            <w:tcBorders>
              <w:top w:val="nil"/>
              <w:left w:val="nil"/>
              <w:bottom w:val="nil"/>
              <w:right w:val="nil"/>
            </w:tcBorders>
            <w:shd w:val="clear" w:color="auto" w:fill="auto"/>
            <w:noWrap/>
            <w:vAlign w:val="bottom"/>
            <w:hideMark/>
          </w:tcPr>
          <w:p w14:paraId="0E4AD70F" w14:textId="77777777" w:rsidR="00B96732" w:rsidRPr="00E63DB2" w:rsidRDefault="00B96732" w:rsidP="004F51C1">
            <w:pPr>
              <w:jc w:val="right"/>
              <w:rPr>
                <w:rFonts w:ascii="Courier New" w:hAnsi="Courier New" w:cs="Courier New"/>
                <w:b/>
                <w:bCs/>
                <w:color w:val="000000"/>
              </w:rPr>
            </w:pPr>
            <w:r w:rsidRPr="00E63DB2">
              <w:rPr>
                <w:rFonts w:ascii="Courier New" w:hAnsi="Courier New" w:cs="Courier New"/>
                <w:b/>
                <w:bCs/>
                <w:color w:val="000000"/>
              </w:rPr>
              <w:t>18354</w:t>
            </w:r>
          </w:p>
        </w:tc>
        <w:tc>
          <w:tcPr>
            <w:tcW w:w="817" w:type="dxa"/>
            <w:gridSpan w:val="2"/>
            <w:tcBorders>
              <w:top w:val="nil"/>
              <w:left w:val="nil"/>
              <w:bottom w:val="nil"/>
              <w:right w:val="nil"/>
            </w:tcBorders>
            <w:shd w:val="clear" w:color="auto" w:fill="auto"/>
            <w:noWrap/>
            <w:vAlign w:val="bottom"/>
            <w:hideMark/>
          </w:tcPr>
          <w:p w14:paraId="68290C33" w14:textId="77777777" w:rsidR="00B96732" w:rsidRPr="00E63DB2" w:rsidRDefault="00B96732" w:rsidP="004F51C1">
            <w:pPr>
              <w:jc w:val="right"/>
              <w:rPr>
                <w:rFonts w:ascii="Courier New" w:hAnsi="Courier New" w:cs="Courier New"/>
                <w:b/>
                <w:bCs/>
                <w:color w:val="000000"/>
              </w:rPr>
            </w:pPr>
            <w:r w:rsidRPr="00E63DB2">
              <w:rPr>
                <w:rFonts w:ascii="Courier New" w:hAnsi="Courier New" w:cs="Courier New"/>
                <w:b/>
                <w:bCs/>
                <w:color w:val="000000"/>
              </w:rPr>
              <w:t>21850</w:t>
            </w:r>
          </w:p>
        </w:tc>
        <w:tc>
          <w:tcPr>
            <w:tcW w:w="817" w:type="dxa"/>
            <w:gridSpan w:val="2"/>
            <w:tcBorders>
              <w:top w:val="nil"/>
              <w:left w:val="nil"/>
              <w:bottom w:val="nil"/>
              <w:right w:val="nil"/>
            </w:tcBorders>
            <w:shd w:val="clear" w:color="auto" w:fill="auto"/>
            <w:noWrap/>
            <w:vAlign w:val="bottom"/>
            <w:hideMark/>
          </w:tcPr>
          <w:p w14:paraId="09C6001D" w14:textId="77777777" w:rsidR="00B96732" w:rsidRPr="00E63DB2" w:rsidRDefault="00B96732" w:rsidP="004F51C1">
            <w:pPr>
              <w:jc w:val="right"/>
              <w:rPr>
                <w:rFonts w:ascii="Courier New" w:hAnsi="Courier New" w:cs="Courier New"/>
                <w:b/>
                <w:bCs/>
                <w:color w:val="000000"/>
              </w:rPr>
            </w:pPr>
            <w:r w:rsidRPr="00E63DB2">
              <w:rPr>
                <w:rFonts w:ascii="Courier New" w:hAnsi="Courier New" w:cs="Courier New"/>
                <w:b/>
                <w:bCs/>
                <w:color w:val="000000"/>
              </w:rPr>
              <w:t>26220</w:t>
            </w:r>
          </w:p>
        </w:tc>
        <w:tc>
          <w:tcPr>
            <w:tcW w:w="817" w:type="dxa"/>
            <w:gridSpan w:val="2"/>
            <w:tcBorders>
              <w:top w:val="nil"/>
              <w:left w:val="nil"/>
              <w:bottom w:val="nil"/>
              <w:right w:val="nil"/>
            </w:tcBorders>
            <w:shd w:val="clear" w:color="auto" w:fill="auto"/>
            <w:noWrap/>
            <w:vAlign w:val="bottom"/>
            <w:hideMark/>
          </w:tcPr>
          <w:p w14:paraId="0BFF20B2" w14:textId="77777777" w:rsidR="00B96732" w:rsidRPr="00E63DB2" w:rsidRDefault="00B96732" w:rsidP="004F51C1">
            <w:pPr>
              <w:jc w:val="right"/>
              <w:rPr>
                <w:rFonts w:ascii="Courier New" w:hAnsi="Courier New" w:cs="Courier New"/>
                <w:b/>
                <w:bCs/>
                <w:color w:val="000000"/>
              </w:rPr>
            </w:pPr>
            <w:r w:rsidRPr="00E63DB2">
              <w:rPr>
                <w:rFonts w:ascii="Courier New" w:hAnsi="Courier New" w:cs="Courier New"/>
                <w:b/>
                <w:bCs/>
                <w:color w:val="000000"/>
              </w:rPr>
              <w:t>30590</w:t>
            </w:r>
          </w:p>
        </w:tc>
        <w:tc>
          <w:tcPr>
            <w:tcW w:w="817" w:type="dxa"/>
            <w:gridSpan w:val="2"/>
            <w:tcBorders>
              <w:top w:val="nil"/>
              <w:left w:val="nil"/>
              <w:bottom w:val="nil"/>
              <w:right w:val="nil"/>
            </w:tcBorders>
            <w:shd w:val="clear" w:color="auto" w:fill="auto"/>
            <w:noWrap/>
            <w:vAlign w:val="bottom"/>
            <w:hideMark/>
          </w:tcPr>
          <w:p w14:paraId="5595FD11" w14:textId="77777777" w:rsidR="00B96732" w:rsidRPr="00E63DB2" w:rsidRDefault="00B96732" w:rsidP="004F51C1">
            <w:pPr>
              <w:jc w:val="right"/>
              <w:rPr>
                <w:rFonts w:ascii="Courier New" w:hAnsi="Courier New" w:cs="Courier New"/>
                <w:b/>
                <w:bCs/>
                <w:color w:val="000000"/>
              </w:rPr>
            </w:pPr>
            <w:r w:rsidRPr="00E63DB2">
              <w:rPr>
                <w:rFonts w:ascii="Courier New" w:hAnsi="Courier New" w:cs="Courier New"/>
                <w:b/>
                <w:bCs/>
                <w:color w:val="000000"/>
              </w:rPr>
              <w:t>34960</w:t>
            </w:r>
          </w:p>
        </w:tc>
        <w:tc>
          <w:tcPr>
            <w:tcW w:w="817" w:type="dxa"/>
            <w:gridSpan w:val="2"/>
            <w:tcBorders>
              <w:top w:val="nil"/>
              <w:left w:val="nil"/>
              <w:bottom w:val="nil"/>
              <w:right w:val="nil"/>
            </w:tcBorders>
            <w:shd w:val="clear" w:color="auto" w:fill="auto"/>
            <w:noWrap/>
            <w:vAlign w:val="bottom"/>
            <w:hideMark/>
          </w:tcPr>
          <w:p w14:paraId="761A5C0D" w14:textId="77777777" w:rsidR="00B96732" w:rsidRPr="00E63DB2" w:rsidRDefault="00B96732" w:rsidP="004F51C1">
            <w:pPr>
              <w:jc w:val="right"/>
              <w:rPr>
                <w:rFonts w:ascii="Courier New" w:hAnsi="Courier New" w:cs="Courier New"/>
                <w:b/>
                <w:bCs/>
                <w:color w:val="000000"/>
              </w:rPr>
            </w:pPr>
            <w:r w:rsidRPr="00E63DB2">
              <w:rPr>
                <w:rFonts w:ascii="Courier New" w:hAnsi="Courier New" w:cs="Courier New"/>
                <w:b/>
                <w:bCs/>
                <w:color w:val="000000"/>
              </w:rPr>
              <w:t>39330</w:t>
            </w:r>
          </w:p>
        </w:tc>
        <w:tc>
          <w:tcPr>
            <w:tcW w:w="817" w:type="dxa"/>
            <w:gridSpan w:val="2"/>
            <w:tcBorders>
              <w:top w:val="nil"/>
              <w:left w:val="nil"/>
              <w:bottom w:val="nil"/>
              <w:right w:val="nil"/>
            </w:tcBorders>
            <w:shd w:val="clear" w:color="auto" w:fill="auto"/>
            <w:noWrap/>
            <w:vAlign w:val="bottom"/>
            <w:hideMark/>
          </w:tcPr>
          <w:p w14:paraId="6C4A479F" w14:textId="77777777" w:rsidR="00B96732" w:rsidRPr="00E63DB2" w:rsidRDefault="00B96732" w:rsidP="004F51C1">
            <w:pPr>
              <w:jc w:val="right"/>
              <w:rPr>
                <w:rFonts w:ascii="Courier New" w:hAnsi="Courier New" w:cs="Courier New"/>
                <w:b/>
                <w:bCs/>
                <w:color w:val="000000"/>
              </w:rPr>
            </w:pPr>
            <w:r w:rsidRPr="00E63DB2">
              <w:rPr>
                <w:rFonts w:ascii="Courier New" w:hAnsi="Courier New" w:cs="Courier New"/>
                <w:b/>
                <w:bCs/>
                <w:color w:val="000000"/>
              </w:rPr>
              <w:t>43700</w:t>
            </w:r>
          </w:p>
        </w:tc>
      </w:tr>
      <w:tr w:rsidR="00B96732" w:rsidRPr="00E63DB2" w14:paraId="27AF5B42"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40966A09" w14:textId="77777777" w:rsidR="00B96732" w:rsidRPr="00E63DB2" w:rsidRDefault="00B96732" w:rsidP="004F51C1">
            <w:pPr>
              <w:rPr>
                <w:rFonts w:ascii="Courier New" w:hAnsi="Courier New" w:cs="Courier New"/>
                <w:b/>
                <w:bCs/>
              </w:rPr>
            </w:pPr>
            <w:r w:rsidRPr="00E63DB2">
              <w:rPr>
                <w:rFonts w:ascii="Courier New" w:hAnsi="Courier New" w:cs="Courier New"/>
                <w:b/>
                <w:bCs/>
              </w:rPr>
              <w:t xml:space="preserve">  85,000 - 89,999</w:t>
            </w:r>
          </w:p>
        </w:tc>
        <w:tc>
          <w:tcPr>
            <w:tcW w:w="337" w:type="dxa"/>
            <w:gridSpan w:val="2"/>
            <w:tcBorders>
              <w:top w:val="nil"/>
              <w:left w:val="nil"/>
              <w:bottom w:val="nil"/>
              <w:right w:val="nil"/>
            </w:tcBorders>
            <w:shd w:val="clear" w:color="auto" w:fill="auto"/>
            <w:noWrap/>
            <w:vAlign w:val="bottom"/>
            <w:hideMark/>
          </w:tcPr>
          <w:p w14:paraId="656EAF1D" w14:textId="77777777" w:rsidR="00B96732" w:rsidRPr="00E63DB2" w:rsidRDefault="00B96732" w:rsidP="004F51C1">
            <w:pPr>
              <w:rPr>
                <w:rFonts w:ascii="Courier New" w:hAnsi="Courier New" w:cs="Courier New"/>
                <w:b/>
                <w:bCs/>
              </w:rPr>
            </w:pPr>
          </w:p>
        </w:tc>
        <w:tc>
          <w:tcPr>
            <w:tcW w:w="760" w:type="dxa"/>
            <w:gridSpan w:val="2"/>
            <w:tcBorders>
              <w:top w:val="nil"/>
              <w:left w:val="nil"/>
              <w:bottom w:val="nil"/>
              <w:right w:val="nil"/>
            </w:tcBorders>
            <w:shd w:val="clear" w:color="auto" w:fill="auto"/>
            <w:noWrap/>
            <w:vAlign w:val="bottom"/>
            <w:hideMark/>
          </w:tcPr>
          <w:p w14:paraId="6240CF30" w14:textId="77777777" w:rsidR="00B96732" w:rsidRPr="00E63DB2" w:rsidRDefault="00B96732" w:rsidP="004F51C1">
            <w:pPr>
              <w:jc w:val="right"/>
              <w:rPr>
                <w:rFonts w:ascii="Courier New" w:hAnsi="Courier New" w:cs="Courier New"/>
                <w:b/>
                <w:bCs/>
                <w:color w:val="000000"/>
              </w:rPr>
            </w:pPr>
            <w:r w:rsidRPr="00E63DB2">
              <w:rPr>
                <w:rFonts w:ascii="Courier New" w:hAnsi="Courier New" w:cs="Courier New"/>
                <w:b/>
                <w:bCs/>
                <w:color w:val="000000"/>
              </w:rPr>
              <w:t>2115</w:t>
            </w:r>
          </w:p>
        </w:tc>
        <w:tc>
          <w:tcPr>
            <w:tcW w:w="760" w:type="dxa"/>
            <w:gridSpan w:val="2"/>
            <w:tcBorders>
              <w:top w:val="nil"/>
              <w:left w:val="nil"/>
              <w:bottom w:val="nil"/>
              <w:right w:val="nil"/>
            </w:tcBorders>
            <w:shd w:val="clear" w:color="auto" w:fill="auto"/>
            <w:noWrap/>
            <w:vAlign w:val="bottom"/>
            <w:hideMark/>
          </w:tcPr>
          <w:p w14:paraId="6B59549A" w14:textId="77777777" w:rsidR="00B96732" w:rsidRPr="00E63DB2" w:rsidRDefault="00B96732" w:rsidP="004F51C1">
            <w:pPr>
              <w:jc w:val="right"/>
              <w:rPr>
                <w:rFonts w:ascii="Courier New" w:hAnsi="Courier New" w:cs="Courier New"/>
                <w:b/>
                <w:bCs/>
                <w:color w:val="000000"/>
              </w:rPr>
            </w:pPr>
            <w:r w:rsidRPr="00E63DB2">
              <w:rPr>
                <w:rFonts w:ascii="Courier New" w:hAnsi="Courier New" w:cs="Courier New"/>
                <w:b/>
                <w:bCs/>
                <w:color w:val="000000"/>
              </w:rPr>
              <w:t>4230</w:t>
            </w:r>
          </w:p>
        </w:tc>
        <w:tc>
          <w:tcPr>
            <w:tcW w:w="760" w:type="dxa"/>
            <w:gridSpan w:val="2"/>
            <w:tcBorders>
              <w:top w:val="nil"/>
              <w:left w:val="nil"/>
              <w:bottom w:val="nil"/>
              <w:right w:val="nil"/>
            </w:tcBorders>
            <w:shd w:val="clear" w:color="auto" w:fill="auto"/>
            <w:noWrap/>
            <w:vAlign w:val="bottom"/>
            <w:hideMark/>
          </w:tcPr>
          <w:p w14:paraId="5D0F94ED" w14:textId="77777777" w:rsidR="00B96732" w:rsidRPr="00E63DB2" w:rsidRDefault="00B96732" w:rsidP="004F51C1">
            <w:pPr>
              <w:jc w:val="right"/>
              <w:rPr>
                <w:rFonts w:ascii="Courier New" w:hAnsi="Courier New" w:cs="Courier New"/>
                <w:b/>
                <w:bCs/>
                <w:color w:val="000000"/>
              </w:rPr>
            </w:pPr>
            <w:r w:rsidRPr="00E63DB2">
              <w:rPr>
                <w:rFonts w:ascii="Courier New" w:hAnsi="Courier New" w:cs="Courier New"/>
                <w:b/>
                <w:bCs/>
                <w:color w:val="000000"/>
              </w:rPr>
              <w:t>6345</w:t>
            </w:r>
          </w:p>
        </w:tc>
        <w:tc>
          <w:tcPr>
            <w:tcW w:w="817" w:type="dxa"/>
            <w:gridSpan w:val="2"/>
            <w:tcBorders>
              <w:top w:val="nil"/>
              <w:left w:val="nil"/>
              <w:bottom w:val="nil"/>
              <w:right w:val="nil"/>
            </w:tcBorders>
            <w:shd w:val="clear" w:color="auto" w:fill="auto"/>
            <w:noWrap/>
            <w:vAlign w:val="bottom"/>
            <w:hideMark/>
          </w:tcPr>
          <w:p w14:paraId="39D1210A" w14:textId="77777777" w:rsidR="00B96732" w:rsidRPr="00E63DB2" w:rsidRDefault="00B96732" w:rsidP="004F51C1">
            <w:pPr>
              <w:jc w:val="right"/>
              <w:rPr>
                <w:rFonts w:ascii="Courier New" w:hAnsi="Courier New" w:cs="Courier New"/>
                <w:b/>
                <w:bCs/>
                <w:color w:val="000000"/>
              </w:rPr>
            </w:pPr>
            <w:r w:rsidRPr="00E63DB2">
              <w:rPr>
                <w:rFonts w:ascii="Courier New" w:hAnsi="Courier New" w:cs="Courier New"/>
                <w:b/>
                <w:bCs/>
                <w:color w:val="000000"/>
              </w:rPr>
              <w:t>8460</w:t>
            </w:r>
          </w:p>
        </w:tc>
        <w:tc>
          <w:tcPr>
            <w:tcW w:w="817" w:type="dxa"/>
            <w:gridSpan w:val="2"/>
            <w:tcBorders>
              <w:top w:val="nil"/>
              <w:left w:val="nil"/>
              <w:bottom w:val="nil"/>
              <w:right w:val="nil"/>
            </w:tcBorders>
            <w:shd w:val="clear" w:color="auto" w:fill="auto"/>
            <w:noWrap/>
            <w:vAlign w:val="bottom"/>
            <w:hideMark/>
          </w:tcPr>
          <w:p w14:paraId="26ED476A" w14:textId="77777777" w:rsidR="00B96732" w:rsidRPr="00E63DB2" w:rsidRDefault="00B96732" w:rsidP="004F51C1">
            <w:pPr>
              <w:jc w:val="right"/>
              <w:rPr>
                <w:rFonts w:ascii="Courier New" w:hAnsi="Courier New" w:cs="Courier New"/>
                <w:b/>
                <w:bCs/>
                <w:color w:val="000000"/>
              </w:rPr>
            </w:pPr>
            <w:r w:rsidRPr="00E63DB2">
              <w:rPr>
                <w:rFonts w:ascii="Courier New" w:hAnsi="Courier New" w:cs="Courier New"/>
                <w:b/>
                <w:bCs/>
                <w:color w:val="000000"/>
              </w:rPr>
              <w:t>10575</w:t>
            </w:r>
          </w:p>
        </w:tc>
        <w:tc>
          <w:tcPr>
            <w:tcW w:w="817" w:type="dxa"/>
            <w:gridSpan w:val="2"/>
            <w:tcBorders>
              <w:top w:val="nil"/>
              <w:left w:val="nil"/>
              <w:bottom w:val="nil"/>
              <w:right w:val="nil"/>
            </w:tcBorders>
            <w:shd w:val="clear" w:color="auto" w:fill="auto"/>
            <w:noWrap/>
            <w:vAlign w:val="bottom"/>
            <w:hideMark/>
          </w:tcPr>
          <w:p w14:paraId="77D96B9F" w14:textId="77777777" w:rsidR="00B96732" w:rsidRPr="00E63DB2" w:rsidRDefault="00B96732" w:rsidP="004F51C1">
            <w:pPr>
              <w:jc w:val="right"/>
              <w:rPr>
                <w:rFonts w:ascii="Courier New" w:hAnsi="Courier New" w:cs="Courier New"/>
                <w:b/>
                <w:bCs/>
                <w:color w:val="000000"/>
              </w:rPr>
            </w:pPr>
            <w:r w:rsidRPr="00E63DB2">
              <w:rPr>
                <w:rFonts w:ascii="Courier New" w:hAnsi="Courier New" w:cs="Courier New"/>
                <w:b/>
                <w:bCs/>
                <w:color w:val="000000"/>
              </w:rPr>
              <w:t>12690</w:t>
            </w:r>
          </w:p>
        </w:tc>
        <w:tc>
          <w:tcPr>
            <w:tcW w:w="817" w:type="dxa"/>
            <w:gridSpan w:val="2"/>
            <w:tcBorders>
              <w:top w:val="nil"/>
              <w:left w:val="nil"/>
              <w:bottom w:val="nil"/>
              <w:right w:val="nil"/>
            </w:tcBorders>
            <w:shd w:val="clear" w:color="auto" w:fill="auto"/>
            <w:noWrap/>
            <w:vAlign w:val="bottom"/>
            <w:hideMark/>
          </w:tcPr>
          <w:p w14:paraId="6B02A2DA" w14:textId="77777777" w:rsidR="00B96732" w:rsidRPr="00E63DB2" w:rsidRDefault="00B96732" w:rsidP="004F51C1">
            <w:pPr>
              <w:jc w:val="right"/>
              <w:rPr>
                <w:rFonts w:ascii="Courier New" w:hAnsi="Courier New" w:cs="Courier New"/>
                <w:b/>
                <w:bCs/>
                <w:color w:val="000000"/>
              </w:rPr>
            </w:pPr>
            <w:r w:rsidRPr="00E63DB2">
              <w:rPr>
                <w:rFonts w:ascii="Courier New" w:hAnsi="Courier New" w:cs="Courier New"/>
                <w:b/>
                <w:bCs/>
                <w:color w:val="000000"/>
              </w:rPr>
              <w:t>14805</w:t>
            </w:r>
          </w:p>
        </w:tc>
        <w:tc>
          <w:tcPr>
            <w:tcW w:w="817" w:type="dxa"/>
            <w:gridSpan w:val="2"/>
            <w:tcBorders>
              <w:top w:val="nil"/>
              <w:left w:val="nil"/>
              <w:bottom w:val="nil"/>
              <w:right w:val="nil"/>
            </w:tcBorders>
            <w:shd w:val="clear" w:color="auto" w:fill="auto"/>
            <w:noWrap/>
            <w:vAlign w:val="bottom"/>
            <w:hideMark/>
          </w:tcPr>
          <w:p w14:paraId="5F2E7B35" w14:textId="77777777" w:rsidR="00B96732" w:rsidRPr="00E63DB2" w:rsidRDefault="00B96732" w:rsidP="004F51C1">
            <w:pPr>
              <w:jc w:val="right"/>
              <w:rPr>
                <w:rFonts w:ascii="Courier New" w:hAnsi="Courier New" w:cs="Courier New"/>
                <w:b/>
                <w:bCs/>
                <w:color w:val="000000"/>
              </w:rPr>
            </w:pPr>
            <w:r w:rsidRPr="00E63DB2">
              <w:rPr>
                <w:rFonts w:ascii="Courier New" w:hAnsi="Courier New" w:cs="Courier New"/>
                <w:b/>
                <w:bCs/>
                <w:color w:val="000000"/>
              </w:rPr>
              <w:t>17766</w:t>
            </w:r>
          </w:p>
        </w:tc>
        <w:tc>
          <w:tcPr>
            <w:tcW w:w="817" w:type="dxa"/>
            <w:gridSpan w:val="2"/>
            <w:tcBorders>
              <w:top w:val="nil"/>
              <w:left w:val="nil"/>
              <w:bottom w:val="nil"/>
              <w:right w:val="nil"/>
            </w:tcBorders>
            <w:shd w:val="clear" w:color="auto" w:fill="auto"/>
            <w:noWrap/>
            <w:vAlign w:val="bottom"/>
            <w:hideMark/>
          </w:tcPr>
          <w:p w14:paraId="15397D65" w14:textId="77777777" w:rsidR="00B96732" w:rsidRPr="00E63DB2" w:rsidRDefault="00B96732" w:rsidP="004F51C1">
            <w:pPr>
              <w:jc w:val="right"/>
              <w:rPr>
                <w:rFonts w:ascii="Courier New" w:hAnsi="Courier New" w:cs="Courier New"/>
                <w:b/>
                <w:bCs/>
                <w:color w:val="000000"/>
              </w:rPr>
            </w:pPr>
            <w:r w:rsidRPr="00E63DB2">
              <w:rPr>
                <w:rFonts w:ascii="Courier New" w:hAnsi="Courier New" w:cs="Courier New"/>
                <w:b/>
                <w:bCs/>
                <w:color w:val="000000"/>
              </w:rPr>
              <w:t>21150</w:t>
            </w:r>
          </w:p>
        </w:tc>
        <w:tc>
          <w:tcPr>
            <w:tcW w:w="817" w:type="dxa"/>
            <w:gridSpan w:val="2"/>
            <w:tcBorders>
              <w:top w:val="nil"/>
              <w:left w:val="nil"/>
              <w:bottom w:val="nil"/>
              <w:right w:val="nil"/>
            </w:tcBorders>
            <w:shd w:val="clear" w:color="auto" w:fill="auto"/>
            <w:noWrap/>
            <w:vAlign w:val="bottom"/>
            <w:hideMark/>
          </w:tcPr>
          <w:p w14:paraId="598C36B3" w14:textId="77777777" w:rsidR="00B96732" w:rsidRPr="00E63DB2" w:rsidRDefault="00B96732" w:rsidP="004F51C1">
            <w:pPr>
              <w:jc w:val="right"/>
              <w:rPr>
                <w:rFonts w:ascii="Courier New" w:hAnsi="Courier New" w:cs="Courier New"/>
                <w:b/>
                <w:bCs/>
                <w:color w:val="000000"/>
              </w:rPr>
            </w:pPr>
            <w:r w:rsidRPr="00E63DB2">
              <w:rPr>
                <w:rFonts w:ascii="Courier New" w:hAnsi="Courier New" w:cs="Courier New"/>
                <w:b/>
                <w:bCs/>
                <w:color w:val="000000"/>
              </w:rPr>
              <w:t>25380</w:t>
            </w:r>
          </w:p>
        </w:tc>
        <w:tc>
          <w:tcPr>
            <w:tcW w:w="817" w:type="dxa"/>
            <w:gridSpan w:val="2"/>
            <w:tcBorders>
              <w:top w:val="nil"/>
              <w:left w:val="nil"/>
              <w:bottom w:val="nil"/>
              <w:right w:val="nil"/>
            </w:tcBorders>
            <w:shd w:val="clear" w:color="auto" w:fill="auto"/>
            <w:noWrap/>
            <w:vAlign w:val="bottom"/>
            <w:hideMark/>
          </w:tcPr>
          <w:p w14:paraId="731B54E7" w14:textId="77777777" w:rsidR="00B96732" w:rsidRPr="00E63DB2" w:rsidRDefault="00B96732" w:rsidP="004F51C1">
            <w:pPr>
              <w:jc w:val="right"/>
              <w:rPr>
                <w:rFonts w:ascii="Courier New" w:hAnsi="Courier New" w:cs="Courier New"/>
                <w:b/>
                <w:bCs/>
                <w:color w:val="000000"/>
              </w:rPr>
            </w:pPr>
            <w:r w:rsidRPr="00E63DB2">
              <w:rPr>
                <w:rFonts w:ascii="Courier New" w:hAnsi="Courier New" w:cs="Courier New"/>
                <w:b/>
                <w:bCs/>
                <w:color w:val="000000"/>
              </w:rPr>
              <w:t>29610</w:t>
            </w:r>
          </w:p>
        </w:tc>
        <w:tc>
          <w:tcPr>
            <w:tcW w:w="817" w:type="dxa"/>
            <w:gridSpan w:val="2"/>
            <w:tcBorders>
              <w:top w:val="nil"/>
              <w:left w:val="nil"/>
              <w:bottom w:val="nil"/>
              <w:right w:val="nil"/>
            </w:tcBorders>
            <w:shd w:val="clear" w:color="auto" w:fill="auto"/>
            <w:noWrap/>
            <w:vAlign w:val="bottom"/>
            <w:hideMark/>
          </w:tcPr>
          <w:p w14:paraId="7A9526FD" w14:textId="77777777" w:rsidR="00B96732" w:rsidRPr="00E63DB2" w:rsidRDefault="00B96732" w:rsidP="004F51C1">
            <w:pPr>
              <w:jc w:val="right"/>
              <w:rPr>
                <w:rFonts w:ascii="Courier New" w:hAnsi="Courier New" w:cs="Courier New"/>
                <w:b/>
                <w:bCs/>
                <w:color w:val="000000"/>
              </w:rPr>
            </w:pPr>
            <w:r w:rsidRPr="00E63DB2">
              <w:rPr>
                <w:rFonts w:ascii="Courier New" w:hAnsi="Courier New" w:cs="Courier New"/>
                <w:b/>
                <w:bCs/>
                <w:color w:val="000000"/>
              </w:rPr>
              <w:t>33840</w:t>
            </w:r>
          </w:p>
        </w:tc>
        <w:tc>
          <w:tcPr>
            <w:tcW w:w="817" w:type="dxa"/>
            <w:gridSpan w:val="2"/>
            <w:tcBorders>
              <w:top w:val="nil"/>
              <w:left w:val="nil"/>
              <w:bottom w:val="nil"/>
              <w:right w:val="nil"/>
            </w:tcBorders>
            <w:shd w:val="clear" w:color="auto" w:fill="auto"/>
            <w:noWrap/>
            <w:vAlign w:val="bottom"/>
            <w:hideMark/>
          </w:tcPr>
          <w:p w14:paraId="4705A887" w14:textId="77777777" w:rsidR="00B96732" w:rsidRPr="00E63DB2" w:rsidRDefault="00B96732" w:rsidP="004F51C1">
            <w:pPr>
              <w:jc w:val="right"/>
              <w:rPr>
                <w:rFonts w:ascii="Courier New" w:hAnsi="Courier New" w:cs="Courier New"/>
                <w:b/>
                <w:bCs/>
                <w:color w:val="000000"/>
              </w:rPr>
            </w:pPr>
            <w:r w:rsidRPr="00E63DB2">
              <w:rPr>
                <w:rFonts w:ascii="Courier New" w:hAnsi="Courier New" w:cs="Courier New"/>
                <w:b/>
                <w:bCs/>
                <w:color w:val="000000"/>
              </w:rPr>
              <w:t>38070</w:t>
            </w:r>
          </w:p>
        </w:tc>
        <w:tc>
          <w:tcPr>
            <w:tcW w:w="817" w:type="dxa"/>
            <w:gridSpan w:val="2"/>
            <w:tcBorders>
              <w:top w:val="nil"/>
              <w:left w:val="nil"/>
              <w:bottom w:val="nil"/>
              <w:right w:val="nil"/>
            </w:tcBorders>
            <w:shd w:val="clear" w:color="auto" w:fill="auto"/>
            <w:noWrap/>
            <w:vAlign w:val="bottom"/>
            <w:hideMark/>
          </w:tcPr>
          <w:p w14:paraId="3F1F1D2F" w14:textId="77777777" w:rsidR="00B96732" w:rsidRPr="00E63DB2" w:rsidRDefault="00B96732" w:rsidP="004F51C1">
            <w:pPr>
              <w:jc w:val="right"/>
              <w:rPr>
                <w:rFonts w:ascii="Courier New" w:hAnsi="Courier New" w:cs="Courier New"/>
                <w:b/>
                <w:bCs/>
                <w:color w:val="000000"/>
              </w:rPr>
            </w:pPr>
            <w:r w:rsidRPr="00E63DB2">
              <w:rPr>
                <w:rFonts w:ascii="Courier New" w:hAnsi="Courier New" w:cs="Courier New"/>
                <w:b/>
                <w:bCs/>
                <w:color w:val="000000"/>
              </w:rPr>
              <w:t>42300</w:t>
            </w:r>
          </w:p>
        </w:tc>
      </w:tr>
      <w:tr w:rsidR="00B96732" w:rsidRPr="00E63DB2" w14:paraId="6D07CD48"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0D4CBBE3" w14:textId="77777777" w:rsidR="00B96732" w:rsidRPr="00E63DB2" w:rsidRDefault="00B96732" w:rsidP="004F51C1">
            <w:pPr>
              <w:rPr>
                <w:rFonts w:ascii="Courier New" w:hAnsi="Courier New" w:cs="Courier New"/>
                <w:b/>
                <w:bCs/>
              </w:rPr>
            </w:pPr>
            <w:r w:rsidRPr="00E63DB2">
              <w:rPr>
                <w:rFonts w:ascii="Courier New" w:hAnsi="Courier New" w:cs="Courier New"/>
                <w:b/>
                <w:bCs/>
              </w:rPr>
              <w:t xml:space="preserve">  80,000 - 84,999</w:t>
            </w:r>
          </w:p>
        </w:tc>
        <w:tc>
          <w:tcPr>
            <w:tcW w:w="337" w:type="dxa"/>
            <w:gridSpan w:val="2"/>
            <w:tcBorders>
              <w:top w:val="nil"/>
              <w:left w:val="nil"/>
              <w:bottom w:val="nil"/>
              <w:right w:val="nil"/>
            </w:tcBorders>
            <w:shd w:val="clear" w:color="auto" w:fill="auto"/>
            <w:noWrap/>
            <w:vAlign w:val="bottom"/>
            <w:hideMark/>
          </w:tcPr>
          <w:p w14:paraId="53D09CD3" w14:textId="77777777" w:rsidR="00B96732" w:rsidRPr="00E63DB2" w:rsidRDefault="00B96732" w:rsidP="004F51C1">
            <w:pPr>
              <w:rPr>
                <w:rFonts w:ascii="Courier New" w:hAnsi="Courier New" w:cs="Courier New"/>
                <w:b/>
                <w:bCs/>
              </w:rPr>
            </w:pPr>
          </w:p>
        </w:tc>
        <w:tc>
          <w:tcPr>
            <w:tcW w:w="760" w:type="dxa"/>
            <w:gridSpan w:val="2"/>
            <w:tcBorders>
              <w:top w:val="nil"/>
              <w:left w:val="nil"/>
              <w:bottom w:val="nil"/>
              <w:right w:val="nil"/>
            </w:tcBorders>
            <w:shd w:val="clear" w:color="auto" w:fill="auto"/>
            <w:noWrap/>
            <w:vAlign w:val="bottom"/>
            <w:hideMark/>
          </w:tcPr>
          <w:p w14:paraId="051D2EAF" w14:textId="77777777" w:rsidR="00B96732" w:rsidRPr="00E63DB2" w:rsidRDefault="00B96732" w:rsidP="004F51C1">
            <w:pPr>
              <w:jc w:val="right"/>
              <w:rPr>
                <w:rFonts w:ascii="Courier New" w:hAnsi="Courier New" w:cs="Courier New"/>
                <w:b/>
                <w:bCs/>
                <w:color w:val="000000"/>
              </w:rPr>
            </w:pPr>
            <w:r w:rsidRPr="00E63DB2">
              <w:rPr>
                <w:rFonts w:ascii="Courier New" w:hAnsi="Courier New" w:cs="Courier New"/>
                <w:b/>
                <w:bCs/>
                <w:color w:val="000000"/>
              </w:rPr>
              <w:t>2045</w:t>
            </w:r>
          </w:p>
        </w:tc>
        <w:tc>
          <w:tcPr>
            <w:tcW w:w="760" w:type="dxa"/>
            <w:gridSpan w:val="2"/>
            <w:tcBorders>
              <w:top w:val="nil"/>
              <w:left w:val="nil"/>
              <w:bottom w:val="nil"/>
              <w:right w:val="nil"/>
            </w:tcBorders>
            <w:shd w:val="clear" w:color="auto" w:fill="auto"/>
            <w:noWrap/>
            <w:vAlign w:val="bottom"/>
            <w:hideMark/>
          </w:tcPr>
          <w:p w14:paraId="4B94B5DB" w14:textId="77777777" w:rsidR="00B96732" w:rsidRPr="00E63DB2" w:rsidRDefault="00B96732" w:rsidP="004F51C1">
            <w:pPr>
              <w:jc w:val="right"/>
              <w:rPr>
                <w:rFonts w:ascii="Courier New" w:hAnsi="Courier New" w:cs="Courier New"/>
                <w:b/>
                <w:bCs/>
                <w:color w:val="000000"/>
              </w:rPr>
            </w:pPr>
            <w:r w:rsidRPr="00E63DB2">
              <w:rPr>
                <w:rFonts w:ascii="Courier New" w:hAnsi="Courier New" w:cs="Courier New"/>
                <w:b/>
                <w:bCs/>
                <w:color w:val="000000"/>
              </w:rPr>
              <w:t>4090</w:t>
            </w:r>
          </w:p>
        </w:tc>
        <w:tc>
          <w:tcPr>
            <w:tcW w:w="760" w:type="dxa"/>
            <w:gridSpan w:val="2"/>
            <w:tcBorders>
              <w:top w:val="nil"/>
              <w:left w:val="nil"/>
              <w:bottom w:val="nil"/>
              <w:right w:val="nil"/>
            </w:tcBorders>
            <w:shd w:val="clear" w:color="auto" w:fill="auto"/>
            <w:noWrap/>
            <w:vAlign w:val="bottom"/>
            <w:hideMark/>
          </w:tcPr>
          <w:p w14:paraId="23117AF0" w14:textId="77777777" w:rsidR="00B96732" w:rsidRPr="00E63DB2" w:rsidRDefault="00B96732" w:rsidP="004F51C1">
            <w:pPr>
              <w:jc w:val="right"/>
              <w:rPr>
                <w:rFonts w:ascii="Courier New" w:hAnsi="Courier New" w:cs="Courier New"/>
                <w:b/>
                <w:bCs/>
                <w:color w:val="000000"/>
              </w:rPr>
            </w:pPr>
            <w:r w:rsidRPr="00E63DB2">
              <w:rPr>
                <w:rFonts w:ascii="Courier New" w:hAnsi="Courier New" w:cs="Courier New"/>
                <w:b/>
                <w:bCs/>
                <w:color w:val="000000"/>
              </w:rPr>
              <w:t>6135</w:t>
            </w:r>
          </w:p>
        </w:tc>
        <w:tc>
          <w:tcPr>
            <w:tcW w:w="817" w:type="dxa"/>
            <w:gridSpan w:val="2"/>
            <w:tcBorders>
              <w:top w:val="nil"/>
              <w:left w:val="nil"/>
              <w:bottom w:val="nil"/>
              <w:right w:val="nil"/>
            </w:tcBorders>
            <w:shd w:val="clear" w:color="auto" w:fill="auto"/>
            <w:noWrap/>
            <w:vAlign w:val="bottom"/>
            <w:hideMark/>
          </w:tcPr>
          <w:p w14:paraId="70A5FDA2" w14:textId="77777777" w:rsidR="00B96732" w:rsidRPr="00E63DB2" w:rsidRDefault="00B96732" w:rsidP="004F51C1">
            <w:pPr>
              <w:jc w:val="right"/>
              <w:rPr>
                <w:rFonts w:ascii="Courier New" w:hAnsi="Courier New" w:cs="Courier New"/>
                <w:b/>
                <w:bCs/>
                <w:color w:val="000000"/>
              </w:rPr>
            </w:pPr>
            <w:r w:rsidRPr="00E63DB2">
              <w:rPr>
                <w:rFonts w:ascii="Courier New" w:hAnsi="Courier New" w:cs="Courier New"/>
                <w:b/>
                <w:bCs/>
                <w:color w:val="000000"/>
              </w:rPr>
              <w:t>8180</w:t>
            </w:r>
          </w:p>
        </w:tc>
        <w:tc>
          <w:tcPr>
            <w:tcW w:w="817" w:type="dxa"/>
            <w:gridSpan w:val="2"/>
            <w:tcBorders>
              <w:top w:val="nil"/>
              <w:left w:val="nil"/>
              <w:bottom w:val="nil"/>
              <w:right w:val="nil"/>
            </w:tcBorders>
            <w:shd w:val="clear" w:color="auto" w:fill="auto"/>
            <w:noWrap/>
            <w:vAlign w:val="bottom"/>
            <w:hideMark/>
          </w:tcPr>
          <w:p w14:paraId="2B0035C0" w14:textId="77777777" w:rsidR="00B96732" w:rsidRPr="00E63DB2" w:rsidRDefault="00B96732" w:rsidP="004F51C1">
            <w:pPr>
              <w:jc w:val="right"/>
              <w:rPr>
                <w:rFonts w:ascii="Courier New" w:hAnsi="Courier New" w:cs="Courier New"/>
                <w:b/>
                <w:bCs/>
                <w:color w:val="000000"/>
              </w:rPr>
            </w:pPr>
            <w:r w:rsidRPr="00E63DB2">
              <w:rPr>
                <w:rFonts w:ascii="Courier New" w:hAnsi="Courier New" w:cs="Courier New"/>
                <w:b/>
                <w:bCs/>
                <w:color w:val="000000"/>
              </w:rPr>
              <w:t>10225</w:t>
            </w:r>
          </w:p>
        </w:tc>
        <w:tc>
          <w:tcPr>
            <w:tcW w:w="817" w:type="dxa"/>
            <w:gridSpan w:val="2"/>
            <w:tcBorders>
              <w:top w:val="nil"/>
              <w:left w:val="nil"/>
              <w:bottom w:val="nil"/>
              <w:right w:val="nil"/>
            </w:tcBorders>
            <w:shd w:val="clear" w:color="auto" w:fill="auto"/>
            <w:noWrap/>
            <w:vAlign w:val="bottom"/>
            <w:hideMark/>
          </w:tcPr>
          <w:p w14:paraId="421AD101" w14:textId="77777777" w:rsidR="00B96732" w:rsidRPr="00E63DB2" w:rsidRDefault="00B96732" w:rsidP="004F51C1">
            <w:pPr>
              <w:jc w:val="right"/>
              <w:rPr>
                <w:rFonts w:ascii="Courier New" w:hAnsi="Courier New" w:cs="Courier New"/>
                <w:b/>
                <w:bCs/>
                <w:color w:val="000000"/>
              </w:rPr>
            </w:pPr>
            <w:r w:rsidRPr="00E63DB2">
              <w:rPr>
                <w:rFonts w:ascii="Courier New" w:hAnsi="Courier New" w:cs="Courier New"/>
                <w:b/>
                <w:bCs/>
                <w:color w:val="000000"/>
              </w:rPr>
              <w:t>12270</w:t>
            </w:r>
          </w:p>
        </w:tc>
        <w:tc>
          <w:tcPr>
            <w:tcW w:w="817" w:type="dxa"/>
            <w:gridSpan w:val="2"/>
            <w:tcBorders>
              <w:top w:val="nil"/>
              <w:left w:val="nil"/>
              <w:bottom w:val="nil"/>
              <w:right w:val="nil"/>
            </w:tcBorders>
            <w:shd w:val="clear" w:color="auto" w:fill="auto"/>
            <w:noWrap/>
            <w:vAlign w:val="bottom"/>
            <w:hideMark/>
          </w:tcPr>
          <w:p w14:paraId="19D0ED6E" w14:textId="77777777" w:rsidR="00B96732" w:rsidRPr="00E63DB2" w:rsidRDefault="00B96732" w:rsidP="004F51C1">
            <w:pPr>
              <w:jc w:val="right"/>
              <w:rPr>
                <w:rFonts w:ascii="Courier New" w:hAnsi="Courier New" w:cs="Courier New"/>
                <w:b/>
                <w:bCs/>
                <w:color w:val="000000"/>
              </w:rPr>
            </w:pPr>
            <w:r w:rsidRPr="00E63DB2">
              <w:rPr>
                <w:rFonts w:ascii="Courier New" w:hAnsi="Courier New" w:cs="Courier New"/>
                <w:b/>
                <w:bCs/>
                <w:color w:val="000000"/>
              </w:rPr>
              <w:t>14315</w:t>
            </w:r>
          </w:p>
        </w:tc>
        <w:tc>
          <w:tcPr>
            <w:tcW w:w="817" w:type="dxa"/>
            <w:gridSpan w:val="2"/>
            <w:tcBorders>
              <w:top w:val="nil"/>
              <w:left w:val="nil"/>
              <w:bottom w:val="nil"/>
              <w:right w:val="nil"/>
            </w:tcBorders>
            <w:shd w:val="clear" w:color="auto" w:fill="auto"/>
            <w:noWrap/>
            <w:vAlign w:val="bottom"/>
            <w:hideMark/>
          </w:tcPr>
          <w:p w14:paraId="7F31552C" w14:textId="77777777" w:rsidR="00B96732" w:rsidRPr="00E63DB2" w:rsidRDefault="00B96732" w:rsidP="004F51C1">
            <w:pPr>
              <w:jc w:val="right"/>
              <w:rPr>
                <w:rFonts w:ascii="Courier New" w:hAnsi="Courier New" w:cs="Courier New"/>
                <w:b/>
                <w:bCs/>
                <w:color w:val="000000"/>
              </w:rPr>
            </w:pPr>
            <w:r w:rsidRPr="00E63DB2">
              <w:rPr>
                <w:rFonts w:ascii="Courier New" w:hAnsi="Courier New" w:cs="Courier New"/>
                <w:b/>
                <w:bCs/>
                <w:color w:val="000000"/>
              </w:rPr>
              <w:t>17178</w:t>
            </w:r>
          </w:p>
        </w:tc>
        <w:tc>
          <w:tcPr>
            <w:tcW w:w="817" w:type="dxa"/>
            <w:gridSpan w:val="2"/>
            <w:tcBorders>
              <w:top w:val="nil"/>
              <w:left w:val="nil"/>
              <w:bottom w:val="nil"/>
              <w:right w:val="nil"/>
            </w:tcBorders>
            <w:shd w:val="clear" w:color="auto" w:fill="auto"/>
            <w:noWrap/>
            <w:vAlign w:val="bottom"/>
            <w:hideMark/>
          </w:tcPr>
          <w:p w14:paraId="229D6C60" w14:textId="77777777" w:rsidR="00B96732" w:rsidRPr="00E63DB2" w:rsidRDefault="00B96732" w:rsidP="004F51C1">
            <w:pPr>
              <w:jc w:val="right"/>
              <w:rPr>
                <w:rFonts w:ascii="Courier New" w:hAnsi="Courier New" w:cs="Courier New"/>
                <w:b/>
                <w:bCs/>
                <w:color w:val="000000"/>
              </w:rPr>
            </w:pPr>
            <w:r w:rsidRPr="00E63DB2">
              <w:rPr>
                <w:rFonts w:ascii="Courier New" w:hAnsi="Courier New" w:cs="Courier New"/>
                <w:b/>
                <w:bCs/>
                <w:color w:val="000000"/>
              </w:rPr>
              <w:t>20450</w:t>
            </w:r>
          </w:p>
        </w:tc>
        <w:tc>
          <w:tcPr>
            <w:tcW w:w="817" w:type="dxa"/>
            <w:gridSpan w:val="2"/>
            <w:tcBorders>
              <w:top w:val="nil"/>
              <w:left w:val="nil"/>
              <w:bottom w:val="nil"/>
              <w:right w:val="nil"/>
            </w:tcBorders>
            <w:shd w:val="clear" w:color="auto" w:fill="auto"/>
            <w:noWrap/>
            <w:vAlign w:val="bottom"/>
            <w:hideMark/>
          </w:tcPr>
          <w:p w14:paraId="0C536E3A" w14:textId="77777777" w:rsidR="00B96732" w:rsidRPr="00E63DB2" w:rsidRDefault="00B96732" w:rsidP="004F51C1">
            <w:pPr>
              <w:jc w:val="right"/>
              <w:rPr>
                <w:rFonts w:ascii="Courier New" w:hAnsi="Courier New" w:cs="Courier New"/>
                <w:b/>
                <w:bCs/>
                <w:color w:val="000000"/>
              </w:rPr>
            </w:pPr>
            <w:r w:rsidRPr="00E63DB2">
              <w:rPr>
                <w:rFonts w:ascii="Courier New" w:hAnsi="Courier New" w:cs="Courier New"/>
                <w:b/>
                <w:bCs/>
                <w:color w:val="000000"/>
              </w:rPr>
              <w:t>24540</w:t>
            </w:r>
          </w:p>
        </w:tc>
        <w:tc>
          <w:tcPr>
            <w:tcW w:w="817" w:type="dxa"/>
            <w:gridSpan w:val="2"/>
            <w:tcBorders>
              <w:top w:val="nil"/>
              <w:left w:val="nil"/>
              <w:bottom w:val="nil"/>
              <w:right w:val="nil"/>
            </w:tcBorders>
            <w:shd w:val="clear" w:color="auto" w:fill="auto"/>
            <w:noWrap/>
            <w:vAlign w:val="bottom"/>
            <w:hideMark/>
          </w:tcPr>
          <w:p w14:paraId="77B86841" w14:textId="77777777" w:rsidR="00B96732" w:rsidRPr="00E63DB2" w:rsidRDefault="00B96732" w:rsidP="004F51C1">
            <w:pPr>
              <w:jc w:val="right"/>
              <w:rPr>
                <w:rFonts w:ascii="Courier New" w:hAnsi="Courier New" w:cs="Courier New"/>
                <w:b/>
                <w:bCs/>
                <w:color w:val="000000"/>
              </w:rPr>
            </w:pPr>
            <w:r w:rsidRPr="00E63DB2">
              <w:rPr>
                <w:rFonts w:ascii="Courier New" w:hAnsi="Courier New" w:cs="Courier New"/>
                <w:b/>
                <w:bCs/>
                <w:color w:val="000000"/>
              </w:rPr>
              <w:t>28630</w:t>
            </w:r>
          </w:p>
        </w:tc>
        <w:tc>
          <w:tcPr>
            <w:tcW w:w="817" w:type="dxa"/>
            <w:gridSpan w:val="2"/>
            <w:tcBorders>
              <w:top w:val="nil"/>
              <w:left w:val="nil"/>
              <w:bottom w:val="nil"/>
              <w:right w:val="nil"/>
            </w:tcBorders>
            <w:shd w:val="clear" w:color="auto" w:fill="auto"/>
            <w:noWrap/>
            <w:vAlign w:val="bottom"/>
            <w:hideMark/>
          </w:tcPr>
          <w:p w14:paraId="788486DD" w14:textId="77777777" w:rsidR="00B96732" w:rsidRPr="00E63DB2" w:rsidRDefault="00B96732" w:rsidP="004F51C1">
            <w:pPr>
              <w:jc w:val="right"/>
              <w:rPr>
                <w:rFonts w:ascii="Courier New" w:hAnsi="Courier New" w:cs="Courier New"/>
                <w:b/>
                <w:bCs/>
                <w:color w:val="000000"/>
              </w:rPr>
            </w:pPr>
            <w:r w:rsidRPr="00E63DB2">
              <w:rPr>
                <w:rFonts w:ascii="Courier New" w:hAnsi="Courier New" w:cs="Courier New"/>
                <w:b/>
                <w:bCs/>
                <w:color w:val="000000"/>
              </w:rPr>
              <w:t>32720</w:t>
            </w:r>
          </w:p>
        </w:tc>
        <w:tc>
          <w:tcPr>
            <w:tcW w:w="817" w:type="dxa"/>
            <w:gridSpan w:val="2"/>
            <w:tcBorders>
              <w:top w:val="nil"/>
              <w:left w:val="nil"/>
              <w:bottom w:val="nil"/>
              <w:right w:val="nil"/>
            </w:tcBorders>
            <w:shd w:val="clear" w:color="auto" w:fill="auto"/>
            <w:noWrap/>
            <w:vAlign w:val="bottom"/>
            <w:hideMark/>
          </w:tcPr>
          <w:p w14:paraId="0F36B2DE" w14:textId="77777777" w:rsidR="00B96732" w:rsidRPr="00E63DB2" w:rsidRDefault="00B96732" w:rsidP="004F51C1">
            <w:pPr>
              <w:jc w:val="right"/>
              <w:rPr>
                <w:rFonts w:ascii="Courier New" w:hAnsi="Courier New" w:cs="Courier New"/>
                <w:b/>
                <w:bCs/>
                <w:color w:val="000000"/>
              </w:rPr>
            </w:pPr>
            <w:r w:rsidRPr="00E63DB2">
              <w:rPr>
                <w:rFonts w:ascii="Courier New" w:hAnsi="Courier New" w:cs="Courier New"/>
                <w:b/>
                <w:bCs/>
                <w:color w:val="000000"/>
              </w:rPr>
              <w:t>36810</w:t>
            </w:r>
          </w:p>
        </w:tc>
        <w:tc>
          <w:tcPr>
            <w:tcW w:w="817" w:type="dxa"/>
            <w:gridSpan w:val="2"/>
            <w:tcBorders>
              <w:top w:val="nil"/>
              <w:left w:val="nil"/>
              <w:bottom w:val="nil"/>
              <w:right w:val="nil"/>
            </w:tcBorders>
            <w:shd w:val="clear" w:color="auto" w:fill="auto"/>
            <w:noWrap/>
            <w:vAlign w:val="bottom"/>
            <w:hideMark/>
          </w:tcPr>
          <w:p w14:paraId="40789563" w14:textId="77777777" w:rsidR="00B96732" w:rsidRPr="00E63DB2" w:rsidRDefault="00B96732" w:rsidP="004F51C1">
            <w:pPr>
              <w:jc w:val="right"/>
              <w:rPr>
                <w:rFonts w:ascii="Courier New" w:hAnsi="Courier New" w:cs="Courier New"/>
                <w:b/>
                <w:bCs/>
                <w:color w:val="000000"/>
              </w:rPr>
            </w:pPr>
            <w:r w:rsidRPr="00E63DB2">
              <w:rPr>
                <w:rFonts w:ascii="Courier New" w:hAnsi="Courier New" w:cs="Courier New"/>
                <w:b/>
                <w:bCs/>
                <w:color w:val="000000"/>
              </w:rPr>
              <w:t>40900</w:t>
            </w:r>
          </w:p>
        </w:tc>
      </w:tr>
      <w:tr w:rsidR="00B96732" w:rsidRPr="00E63DB2" w14:paraId="2E83BD65" w14:textId="77777777" w:rsidTr="00B96732">
        <w:trPr>
          <w:gridBefore w:val="1"/>
          <w:wBefore w:w="108" w:type="dxa"/>
          <w:trHeight w:val="270"/>
        </w:trPr>
        <w:tc>
          <w:tcPr>
            <w:tcW w:w="2500" w:type="dxa"/>
            <w:gridSpan w:val="2"/>
            <w:tcBorders>
              <w:top w:val="nil"/>
              <w:left w:val="nil"/>
              <w:bottom w:val="single" w:sz="4" w:space="0" w:color="auto"/>
              <w:right w:val="nil"/>
            </w:tcBorders>
            <w:shd w:val="clear" w:color="auto" w:fill="auto"/>
            <w:noWrap/>
            <w:vAlign w:val="bottom"/>
            <w:hideMark/>
          </w:tcPr>
          <w:p w14:paraId="5F5B2696" w14:textId="77777777" w:rsidR="00B96732" w:rsidRPr="00E63DB2" w:rsidRDefault="00B96732" w:rsidP="004F51C1">
            <w:pPr>
              <w:rPr>
                <w:rFonts w:ascii="Courier New" w:hAnsi="Courier New" w:cs="Courier New"/>
                <w:b/>
                <w:bCs/>
              </w:rPr>
            </w:pPr>
            <w:r w:rsidRPr="00E63DB2">
              <w:rPr>
                <w:rFonts w:ascii="Courier New" w:hAnsi="Courier New" w:cs="Courier New"/>
                <w:b/>
                <w:bCs/>
              </w:rPr>
              <w:t xml:space="preserve">  75,000 - 79,999</w:t>
            </w:r>
          </w:p>
        </w:tc>
        <w:tc>
          <w:tcPr>
            <w:tcW w:w="337" w:type="dxa"/>
            <w:gridSpan w:val="2"/>
            <w:tcBorders>
              <w:top w:val="nil"/>
              <w:left w:val="nil"/>
              <w:bottom w:val="single" w:sz="4" w:space="0" w:color="auto"/>
              <w:right w:val="nil"/>
            </w:tcBorders>
            <w:shd w:val="clear" w:color="auto" w:fill="auto"/>
            <w:noWrap/>
            <w:vAlign w:val="bottom"/>
            <w:hideMark/>
          </w:tcPr>
          <w:p w14:paraId="46E423D4" w14:textId="77777777" w:rsidR="00B96732" w:rsidRPr="00E63DB2" w:rsidRDefault="00B96732" w:rsidP="004F51C1">
            <w:pPr>
              <w:rPr>
                <w:rFonts w:ascii="Courier New" w:hAnsi="Courier New" w:cs="Courier New"/>
                <w:b/>
                <w:bCs/>
              </w:rPr>
            </w:pPr>
            <w:r w:rsidRPr="00E63DB2">
              <w:rPr>
                <w:rFonts w:ascii="Courier New" w:hAnsi="Courier New" w:cs="Courier New"/>
                <w:b/>
                <w:bCs/>
              </w:rPr>
              <w:t> </w:t>
            </w:r>
          </w:p>
        </w:tc>
        <w:tc>
          <w:tcPr>
            <w:tcW w:w="760" w:type="dxa"/>
            <w:gridSpan w:val="2"/>
            <w:tcBorders>
              <w:top w:val="nil"/>
              <w:left w:val="nil"/>
              <w:bottom w:val="single" w:sz="4" w:space="0" w:color="auto"/>
              <w:right w:val="nil"/>
            </w:tcBorders>
            <w:shd w:val="clear" w:color="auto" w:fill="auto"/>
            <w:noWrap/>
            <w:vAlign w:val="bottom"/>
            <w:hideMark/>
          </w:tcPr>
          <w:p w14:paraId="393F65F7" w14:textId="77777777" w:rsidR="00B96732" w:rsidRPr="00E63DB2" w:rsidRDefault="00B96732" w:rsidP="004F51C1">
            <w:pPr>
              <w:jc w:val="right"/>
              <w:rPr>
                <w:rFonts w:ascii="Courier New" w:hAnsi="Courier New" w:cs="Courier New"/>
                <w:b/>
                <w:bCs/>
                <w:color w:val="000000"/>
              </w:rPr>
            </w:pPr>
            <w:r w:rsidRPr="00E63DB2">
              <w:rPr>
                <w:rFonts w:ascii="Courier New" w:hAnsi="Courier New" w:cs="Courier New"/>
                <w:b/>
                <w:bCs/>
                <w:color w:val="000000"/>
              </w:rPr>
              <w:t>1975</w:t>
            </w:r>
          </w:p>
        </w:tc>
        <w:tc>
          <w:tcPr>
            <w:tcW w:w="760" w:type="dxa"/>
            <w:gridSpan w:val="2"/>
            <w:tcBorders>
              <w:top w:val="nil"/>
              <w:left w:val="nil"/>
              <w:bottom w:val="single" w:sz="4" w:space="0" w:color="auto"/>
              <w:right w:val="nil"/>
            </w:tcBorders>
            <w:shd w:val="clear" w:color="auto" w:fill="auto"/>
            <w:noWrap/>
            <w:vAlign w:val="bottom"/>
            <w:hideMark/>
          </w:tcPr>
          <w:p w14:paraId="5037886D" w14:textId="77777777" w:rsidR="00B96732" w:rsidRPr="00E63DB2" w:rsidRDefault="00B96732" w:rsidP="004F51C1">
            <w:pPr>
              <w:jc w:val="right"/>
              <w:rPr>
                <w:rFonts w:ascii="Courier New" w:hAnsi="Courier New" w:cs="Courier New"/>
                <w:b/>
                <w:bCs/>
                <w:color w:val="000000"/>
              </w:rPr>
            </w:pPr>
            <w:r w:rsidRPr="00E63DB2">
              <w:rPr>
                <w:rFonts w:ascii="Courier New" w:hAnsi="Courier New" w:cs="Courier New"/>
                <w:b/>
                <w:bCs/>
                <w:color w:val="000000"/>
              </w:rPr>
              <w:t>3950</w:t>
            </w:r>
          </w:p>
        </w:tc>
        <w:tc>
          <w:tcPr>
            <w:tcW w:w="760" w:type="dxa"/>
            <w:gridSpan w:val="2"/>
            <w:tcBorders>
              <w:top w:val="nil"/>
              <w:left w:val="nil"/>
              <w:bottom w:val="single" w:sz="4" w:space="0" w:color="auto"/>
              <w:right w:val="nil"/>
            </w:tcBorders>
            <w:shd w:val="clear" w:color="auto" w:fill="auto"/>
            <w:noWrap/>
            <w:vAlign w:val="bottom"/>
            <w:hideMark/>
          </w:tcPr>
          <w:p w14:paraId="7D799350" w14:textId="77777777" w:rsidR="00B96732" w:rsidRPr="00E63DB2" w:rsidRDefault="00B96732" w:rsidP="004F51C1">
            <w:pPr>
              <w:jc w:val="right"/>
              <w:rPr>
                <w:rFonts w:ascii="Courier New" w:hAnsi="Courier New" w:cs="Courier New"/>
                <w:b/>
                <w:bCs/>
                <w:color w:val="000000"/>
              </w:rPr>
            </w:pPr>
            <w:r w:rsidRPr="00E63DB2">
              <w:rPr>
                <w:rFonts w:ascii="Courier New" w:hAnsi="Courier New" w:cs="Courier New"/>
                <w:b/>
                <w:bCs/>
                <w:color w:val="000000"/>
              </w:rPr>
              <w:t>5925</w:t>
            </w:r>
          </w:p>
        </w:tc>
        <w:tc>
          <w:tcPr>
            <w:tcW w:w="817" w:type="dxa"/>
            <w:gridSpan w:val="2"/>
            <w:tcBorders>
              <w:top w:val="nil"/>
              <w:left w:val="nil"/>
              <w:bottom w:val="single" w:sz="4" w:space="0" w:color="auto"/>
              <w:right w:val="nil"/>
            </w:tcBorders>
            <w:shd w:val="clear" w:color="auto" w:fill="auto"/>
            <w:noWrap/>
            <w:vAlign w:val="bottom"/>
            <w:hideMark/>
          </w:tcPr>
          <w:p w14:paraId="3C155C79" w14:textId="77777777" w:rsidR="00B96732" w:rsidRPr="00E63DB2" w:rsidRDefault="00B96732" w:rsidP="004F51C1">
            <w:pPr>
              <w:jc w:val="right"/>
              <w:rPr>
                <w:rFonts w:ascii="Courier New" w:hAnsi="Courier New" w:cs="Courier New"/>
                <w:b/>
                <w:bCs/>
                <w:color w:val="000000"/>
              </w:rPr>
            </w:pPr>
            <w:r w:rsidRPr="00E63DB2">
              <w:rPr>
                <w:rFonts w:ascii="Courier New" w:hAnsi="Courier New" w:cs="Courier New"/>
                <w:b/>
                <w:bCs/>
                <w:color w:val="000000"/>
              </w:rPr>
              <w:t>7900</w:t>
            </w:r>
          </w:p>
        </w:tc>
        <w:tc>
          <w:tcPr>
            <w:tcW w:w="817" w:type="dxa"/>
            <w:gridSpan w:val="2"/>
            <w:tcBorders>
              <w:top w:val="nil"/>
              <w:left w:val="nil"/>
              <w:bottom w:val="single" w:sz="4" w:space="0" w:color="auto"/>
              <w:right w:val="nil"/>
            </w:tcBorders>
            <w:shd w:val="clear" w:color="auto" w:fill="auto"/>
            <w:noWrap/>
            <w:vAlign w:val="bottom"/>
            <w:hideMark/>
          </w:tcPr>
          <w:p w14:paraId="1A8963E7" w14:textId="77777777" w:rsidR="00B96732" w:rsidRPr="00E63DB2" w:rsidRDefault="00B96732" w:rsidP="004F51C1">
            <w:pPr>
              <w:jc w:val="right"/>
              <w:rPr>
                <w:rFonts w:ascii="Courier New" w:hAnsi="Courier New" w:cs="Courier New"/>
                <w:b/>
                <w:bCs/>
                <w:color w:val="000000"/>
              </w:rPr>
            </w:pPr>
            <w:r w:rsidRPr="00E63DB2">
              <w:rPr>
                <w:rFonts w:ascii="Courier New" w:hAnsi="Courier New" w:cs="Courier New"/>
                <w:b/>
                <w:bCs/>
                <w:color w:val="000000"/>
              </w:rPr>
              <w:t>9875</w:t>
            </w:r>
          </w:p>
        </w:tc>
        <w:tc>
          <w:tcPr>
            <w:tcW w:w="817" w:type="dxa"/>
            <w:gridSpan w:val="2"/>
            <w:tcBorders>
              <w:top w:val="nil"/>
              <w:left w:val="nil"/>
              <w:bottom w:val="single" w:sz="4" w:space="0" w:color="auto"/>
              <w:right w:val="nil"/>
            </w:tcBorders>
            <w:shd w:val="clear" w:color="auto" w:fill="auto"/>
            <w:noWrap/>
            <w:vAlign w:val="bottom"/>
            <w:hideMark/>
          </w:tcPr>
          <w:p w14:paraId="23CA5582" w14:textId="77777777" w:rsidR="00B96732" w:rsidRPr="00E63DB2" w:rsidRDefault="00B96732" w:rsidP="004F51C1">
            <w:pPr>
              <w:jc w:val="right"/>
              <w:rPr>
                <w:rFonts w:ascii="Courier New" w:hAnsi="Courier New" w:cs="Courier New"/>
                <w:b/>
                <w:bCs/>
                <w:color w:val="000000"/>
              </w:rPr>
            </w:pPr>
            <w:r w:rsidRPr="00E63DB2">
              <w:rPr>
                <w:rFonts w:ascii="Courier New" w:hAnsi="Courier New" w:cs="Courier New"/>
                <w:b/>
                <w:bCs/>
                <w:color w:val="000000"/>
              </w:rPr>
              <w:t>11850</w:t>
            </w:r>
          </w:p>
        </w:tc>
        <w:tc>
          <w:tcPr>
            <w:tcW w:w="817" w:type="dxa"/>
            <w:gridSpan w:val="2"/>
            <w:tcBorders>
              <w:top w:val="nil"/>
              <w:left w:val="nil"/>
              <w:bottom w:val="single" w:sz="4" w:space="0" w:color="auto"/>
              <w:right w:val="nil"/>
            </w:tcBorders>
            <w:shd w:val="clear" w:color="auto" w:fill="auto"/>
            <w:noWrap/>
            <w:vAlign w:val="bottom"/>
            <w:hideMark/>
          </w:tcPr>
          <w:p w14:paraId="243F25BC" w14:textId="77777777" w:rsidR="00B96732" w:rsidRPr="00E63DB2" w:rsidRDefault="00B96732" w:rsidP="004F51C1">
            <w:pPr>
              <w:jc w:val="right"/>
              <w:rPr>
                <w:rFonts w:ascii="Courier New" w:hAnsi="Courier New" w:cs="Courier New"/>
                <w:b/>
                <w:bCs/>
                <w:color w:val="000000"/>
              </w:rPr>
            </w:pPr>
            <w:r w:rsidRPr="00E63DB2">
              <w:rPr>
                <w:rFonts w:ascii="Courier New" w:hAnsi="Courier New" w:cs="Courier New"/>
                <w:b/>
                <w:bCs/>
                <w:color w:val="000000"/>
              </w:rPr>
              <w:t>13825</w:t>
            </w:r>
          </w:p>
        </w:tc>
        <w:tc>
          <w:tcPr>
            <w:tcW w:w="817" w:type="dxa"/>
            <w:gridSpan w:val="2"/>
            <w:tcBorders>
              <w:top w:val="nil"/>
              <w:left w:val="nil"/>
              <w:bottom w:val="single" w:sz="4" w:space="0" w:color="auto"/>
              <w:right w:val="nil"/>
            </w:tcBorders>
            <w:shd w:val="clear" w:color="auto" w:fill="auto"/>
            <w:noWrap/>
            <w:vAlign w:val="bottom"/>
            <w:hideMark/>
          </w:tcPr>
          <w:p w14:paraId="2597580B" w14:textId="77777777" w:rsidR="00B96732" w:rsidRPr="00E63DB2" w:rsidRDefault="00B96732" w:rsidP="004F51C1">
            <w:pPr>
              <w:jc w:val="right"/>
              <w:rPr>
                <w:rFonts w:ascii="Courier New" w:hAnsi="Courier New" w:cs="Courier New"/>
                <w:b/>
                <w:bCs/>
                <w:color w:val="000000"/>
              </w:rPr>
            </w:pPr>
            <w:r w:rsidRPr="00E63DB2">
              <w:rPr>
                <w:rFonts w:ascii="Courier New" w:hAnsi="Courier New" w:cs="Courier New"/>
                <w:b/>
                <w:bCs/>
                <w:color w:val="000000"/>
              </w:rPr>
              <w:t>16590</w:t>
            </w:r>
          </w:p>
        </w:tc>
        <w:tc>
          <w:tcPr>
            <w:tcW w:w="817" w:type="dxa"/>
            <w:gridSpan w:val="2"/>
            <w:tcBorders>
              <w:top w:val="nil"/>
              <w:left w:val="nil"/>
              <w:bottom w:val="single" w:sz="4" w:space="0" w:color="auto"/>
              <w:right w:val="nil"/>
            </w:tcBorders>
            <w:shd w:val="clear" w:color="auto" w:fill="auto"/>
            <w:noWrap/>
            <w:vAlign w:val="bottom"/>
            <w:hideMark/>
          </w:tcPr>
          <w:p w14:paraId="3A19610F" w14:textId="77777777" w:rsidR="00B96732" w:rsidRPr="00E63DB2" w:rsidRDefault="00B96732" w:rsidP="004F51C1">
            <w:pPr>
              <w:jc w:val="right"/>
              <w:rPr>
                <w:rFonts w:ascii="Courier New" w:hAnsi="Courier New" w:cs="Courier New"/>
                <w:b/>
                <w:bCs/>
                <w:color w:val="000000"/>
              </w:rPr>
            </w:pPr>
            <w:r w:rsidRPr="00E63DB2">
              <w:rPr>
                <w:rFonts w:ascii="Courier New" w:hAnsi="Courier New" w:cs="Courier New"/>
                <w:b/>
                <w:bCs/>
                <w:color w:val="000000"/>
              </w:rPr>
              <w:t>19750</w:t>
            </w:r>
          </w:p>
        </w:tc>
        <w:tc>
          <w:tcPr>
            <w:tcW w:w="817" w:type="dxa"/>
            <w:gridSpan w:val="2"/>
            <w:tcBorders>
              <w:top w:val="nil"/>
              <w:left w:val="nil"/>
              <w:bottom w:val="single" w:sz="4" w:space="0" w:color="auto"/>
              <w:right w:val="nil"/>
            </w:tcBorders>
            <w:shd w:val="clear" w:color="auto" w:fill="auto"/>
            <w:noWrap/>
            <w:vAlign w:val="bottom"/>
            <w:hideMark/>
          </w:tcPr>
          <w:p w14:paraId="7AAD45BA" w14:textId="77777777" w:rsidR="00B96732" w:rsidRPr="00E63DB2" w:rsidRDefault="00B96732" w:rsidP="004F51C1">
            <w:pPr>
              <w:jc w:val="right"/>
              <w:rPr>
                <w:rFonts w:ascii="Courier New" w:hAnsi="Courier New" w:cs="Courier New"/>
                <w:b/>
                <w:bCs/>
                <w:color w:val="000000"/>
              </w:rPr>
            </w:pPr>
            <w:r w:rsidRPr="00E63DB2">
              <w:rPr>
                <w:rFonts w:ascii="Courier New" w:hAnsi="Courier New" w:cs="Courier New"/>
                <w:b/>
                <w:bCs/>
                <w:color w:val="000000"/>
              </w:rPr>
              <w:t>23700</w:t>
            </w:r>
          </w:p>
        </w:tc>
        <w:tc>
          <w:tcPr>
            <w:tcW w:w="817" w:type="dxa"/>
            <w:gridSpan w:val="2"/>
            <w:tcBorders>
              <w:top w:val="nil"/>
              <w:left w:val="nil"/>
              <w:bottom w:val="single" w:sz="4" w:space="0" w:color="auto"/>
              <w:right w:val="nil"/>
            </w:tcBorders>
            <w:shd w:val="clear" w:color="auto" w:fill="auto"/>
            <w:noWrap/>
            <w:vAlign w:val="bottom"/>
            <w:hideMark/>
          </w:tcPr>
          <w:p w14:paraId="6458E322" w14:textId="77777777" w:rsidR="00B96732" w:rsidRPr="00E63DB2" w:rsidRDefault="00B96732" w:rsidP="004F51C1">
            <w:pPr>
              <w:jc w:val="right"/>
              <w:rPr>
                <w:rFonts w:ascii="Courier New" w:hAnsi="Courier New" w:cs="Courier New"/>
                <w:b/>
                <w:bCs/>
                <w:color w:val="000000"/>
              </w:rPr>
            </w:pPr>
            <w:r w:rsidRPr="00E63DB2">
              <w:rPr>
                <w:rFonts w:ascii="Courier New" w:hAnsi="Courier New" w:cs="Courier New"/>
                <w:b/>
                <w:bCs/>
                <w:color w:val="000000"/>
              </w:rPr>
              <w:t>27650</w:t>
            </w:r>
          </w:p>
        </w:tc>
        <w:tc>
          <w:tcPr>
            <w:tcW w:w="817" w:type="dxa"/>
            <w:gridSpan w:val="2"/>
            <w:tcBorders>
              <w:top w:val="nil"/>
              <w:left w:val="nil"/>
              <w:bottom w:val="single" w:sz="4" w:space="0" w:color="auto"/>
              <w:right w:val="nil"/>
            </w:tcBorders>
            <w:shd w:val="clear" w:color="auto" w:fill="auto"/>
            <w:noWrap/>
            <w:vAlign w:val="bottom"/>
            <w:hideMark/>
          </w:tcPr>
          <w:p w14:paraId="410E8537" w14:textId="77777777" w:rsidR="00B96732" w:rsidRPr="00E63DB2" w:rsidRDefault="00B96732" w:rsidP="004F51C1">
            <w:pPr>
              <w:jc w:val="right"/>
              <w:rPr>
                <w:rFonts w:ascii="Courier New" w:hAnsi="Courier New" w:cs="Courier New"/>
                <w:b/>
                <w:bCs/>
                <w:color w:val="000000"/>
              </w:rPr>
            </w:pPr>
            <w:r w:rsidRPr="00E63DB2">
              <w:rPr>
                <w:rFonts w:ascii="Courier New" w:hAnsi="Courier New" w:cs="Courier New"/>
                <w:b/>
                <w:bCs/>
                <w:color w:val="000000"/>
              </w:rPr>
              <w:t>31600</w:t>
            </w:r>
          </w:p>
        </w:tc>
        <w:tc>
          <w:tcPr>
            <w:tcW w:w="817" w:type="dxa"/>
            <w:gridSpan w:val="2"/>
            <w:tcBorders>
              <w:top w:val="nil"/>
              <w:left w:val="nil"/>
              <w:bottom w:val="single" w:sz="4" w:space="0" w:color="auto"/>
              <w:right w:val="nil"/>
            </w:tcBorders>
            <w:shd w:val="clear" w:color="auto" w:fill="auto"/>
            <w:noWrap/>
            <w:vAlign w:val="bottom"/>
            <w:hideMark/>
          </w:tcPr>
          <w:p w14:paraId="65195E1A" w14:textId="77777777" w:rsidR="00B96732" w:rsidRPr="00E63DB2" w:rsidRDefault="00B96732" w:rsidP="004F51C1">
            <w:pPr>
              <w:jc w:val="right"/>
              <w:rPr>
                <w:rFonts w:ascii="Courier New" w:hAnsi="Courier New" w:cs="Courier New"/>
                <w:b/>
                <w:bCs/>
                <w:color w:val="000000"/>
              </w:rPr>
            </w:pPr>
            <w:r w:rsidRPr="00E63DB2">
              <w:rPr>
                <w:rFonts w:ascii="Courier New" w:hAnsi="Courier New" w:cs="Courier New"/>
                <w:b/>
                <w:bCs/>
                <w:color w:val="000000"/>
              </w:rPr>
              <w:t>35550</w:t>
            </w:r>
          </w:p>
        </w:tc>
        <w:tc>
          <w:tcPr>
            <w:tcW w:w="817" w:type="dxa"/>
            <w:gridSpan w:val="2"/>
            <w:tcBorders>
              <w:top w:val="nil"/>
              <w:left w:val="nil"/>
              <w:bottom w:val="single" w:sz="4" w:space="0" w:color="auto"/>
              <w:right w:val="nil"/>
            </w:tcBorders>
            <w:shd w:val="clear" w:color="auto" w:fill="auto"/>
            <w:noWrap/>
            <w:vAlign w:val="bottom"/>
            <w:hideMark/>
          </w:tcPr>
          <w:p w14:paraId="193C0475" w14:textId="77777777" w:rsidR="00B96732" w:rsidRPr="00E63DB2" w:rsidRDefault="00B96732" w:rsidP="004F51C1">
            <w:pPr>
              <w:jc w:val="right"/>
              <w:rPr>
                <w:rFonts w:ascii="Courier New" w:hAnsi="Courier New" w:cs="Courier New"/>
                <w:b/>
                <w:bCs/>
                <w:color w:val="000000"/>
              </w:rPr>
            </w:pPr>
            <w:r w:rsidRPr="00E63DB2">
              <w:rPr>
                <w:rFonts w:ascii="Courier New" w:hAnsi="Courier New" w:cs="Courier New"/>
                <w:b/>
                <w:bCs/>
                <w:color w:val="000000"/>
              </w:rPr>
              <w:t>39500</w:t>
            </w:r>
          </w:p>
        </w:tc>
      </w:tr>
      <w:tr w:rsidR="00B96732" w:rsidRPr="00E63DB2" w14:paraId="09E5E1B8"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0F058AB6" w14:textId="77777777" w:rsidR="00B96732" w:rsidRPr="00E63DB2" w:rsidRDefault="00B96732" w:rsidP="004F51C1">
            <w:pPr>
              <w:rPr>
                <w:rFonts w:ascii="Courier New" w:hAnsi="Courier New" w:cs="Courier New"/>
                <w:b/>
                <w:bCs/>
              </w:rPr>
            </w:pPr>
            <w:r w:rsidRPr="00E63DB2">
              <w:rPr>
                <w:rFonts w:ascii="Courier New" w:hAnsi="Courier New" w:cs="Courier New"/>
                <w:b/>
                <w:bCs/>
              </w:rPr>
              <w:t xml:space="preserve">  71,000 - 74,999</w:t>
            </w:r>
          </w:p>
        </w:tc>
        <w:tc>
          <w:tcPr>
            <w:tcW w:w="337" w:type="dxa"/>
            <w:gridSpan w:val="2"/>
            <w:tcBorders>
              <w:top w:val="nil"/>
              <w:left w:val="nil"/>
              <w:bottom w:val="nil"/>
              <w:right w:val="nil"/>
            </w:tcBorders>
            <w:shd w:val="clear" w:color="auto" w:fill="auto"/>
            <w:noWrap/>
            <w:vAlign w:val="bottom"/>
            <w:hideMark/>
          </w:tcPr>
          <w:p w14:paraId="62A71260" w14:textId="77777777" w:rsidR="00B96732" w:rsidRPr="00E63DB2" w:rsidRDefault="00B96732" w:rsidP="004F51C1">
            <w:pPr>
              <w:rPr>
                <w:rFonts w:ascii="Courier New" w:hAnsi="Courier New" w:cs="Courier New"/>
                <w:b/>
                <w:bCs/>
              </w:rPr>
            </w:pPr>
          </w:p>
        </w:tc>
        <w:tc>
          <w:tcPr>
            <w:tcW w:w="760" w:type="dxa"/>
            <w:gridSpan w:val="2"/>
            <w:tcBorders>
              <w:top w:val="nil"/>
              <w:left w:val="nil"/>
              <w:bottom w:val="nil"/>
              <w:right w:val="nil"/>
            </w:tcBorders>
            <w:shd w:val="clear" w:color="auto" w:fill="auto"/>
            <w:noWrap/>
            <w:vAlign w:val="bottom"/>
            <w:hideMark/>
          </w:tcPr>
          <w:p w14:paraId="3E78D7CC" w14:textId="77777777" w:rsidR="00B96732" w:rsidRPr="00E63DB2" w:rsidRDefault="00B96732" w:rsidP="004F51C1">
            <w:pPr>
              <w:jc w:val="right"/>
              <w:rPr>
                <w:rFonts w:ascii="Courier New" w:hAnsi="Courier New" w:cs="Courier New"/>
                <w:b/>
                <w:bCs/>
                <w:color w:val="000000"/>
              </w:rPr>
            </w:pPr>
            <w:r w:rsidRPr="00E63DB2">
              <w:rPr>
                <w:rFonts w:ascii="Courier New" w:hAnsi="Courier New" w:cs="Courier New"/>
                <w:b/>
                <w:bCs/>
                <w:color w:val="000000"/>
              </w:rPr>
              <w:t>1915</w:t>
            </w:r>
          </w:p>
        </w:tc>
        <w:tc>
          <w:tcPr>
            <w:tcW w:w="760" w:type="dxa"/>
            <w:gridSpan w:val="2"/>
            <w:tcBorders>
              <w:top w:val="nil"/>
              <w:left w:val="nil"/>
              <w:bottom w:val="nil"/>
              <w:right w:val="nil"/>
            </w:tcBorders>
            <w:shd w:val="clear" w:color="auto" w:fill="auto"/>
            <w:noWrap/>
            <w:vAlign w:val="bottom"/>
            <w:hideMark/>
          </w:tcPr>
          <w:p w14:paraId="3CFB8EAB" w14:textId="77777777" w:rsidR="00B96732" w:rsidRPr="00E63DB2" w:rsidRDefault="00B96732" w:rsidP="004F51C1">
            <w:pPr>
              <w:jc w:val="right"/>
              <w:rPr>
                <w:rFonts w:ascii="Courier New" w:hAnsi="Courier New" w:cs="Courier New"/>
                <w:b/>
                <w:bCs/>
                <w:color w:val="000000"/>
              </w:rPr>
            </w:pPr>
            <w:r w:rsidRPr="00E63DB2">
              <w:rPr>
                <w:rFonts w:ascii="Courier New" w:hAnsi="Courier New" w:cs="Courier New"/>
                <w:b/>
                <w:bCs/>
                <w:color w:val="000000"/>
              </w:rPr>
              <w:t>3830</w:t>
            </w:r>
          </w:p>
        </w:tc>
        <w:tc>
          <w:tcPr>
            <w:tcW w:w="760" w:type="dxa"/>
            <w:gridSpan w:val="2"/>
            <w:tcBorders>
              <w:top w:val="nil"/>
              <w:left w:val="nil"/>
              <w:bottom w:val="nil"/>
              <w:right w:val="nil"/>
            </w:tcBorders>
            <w:shd w:val="clear" w:color="auto" w:fill="auto"/>
            <w:noWrap/>
            <w:vAlign w:val="bottom"/>
            <w:hideMark/>
          </w:tcPr>
          <w:p w14:paraId="199CFCA2" w14:textId="77777777" w:rsidR="00B96732" w:rsidRPr="00E63DB2" w:rsidRDefault="00B96732" w:rsidP="004F51C1">
            <w:pPr>
              <w:jc w:val="right"/>
              <w:rPr>
                <w:rFonts w:ascii="Courier New" w:hAnsi="Courier New" w:cs="Courier New"/>
                <w:b/>
                <w:bCs/>
                <w:color w:val="000000"/>
              </w:rPr>
            </w:pPr>
            <w:r w:rsidRPr="00E63DB2">
              <w:rPr>
                <w:rFonts w:ascii="Courier New" w:hAnsi="Courier New" w:cs="Courier New"/>
                <w:b/>
                <w:bCs/>
                <w:color w:val="000000"/>
              </w:rPr>
              <w:t>5745</w:t>
            </w:r>
          </w:p>
        </w:tc>
        <w:tc>
          <w:tcPr>
            <w:tcW w:w="817" w:type="dxa"/>
            <w:gridSpan w:val="2"/>
            <w:tcBorders>
              <w:top w:val="nil"/>
              <w:left w:val="nil"/>
              <w:bottom w:val="nil"/>
              <w:right w:val="nil"/>
            </w:tcBorders>
            <w:shd w:val="clear" w:color="auto" w:fill="auto"/>
            <w:noWrap/>
            <w:vAlign w:val="bottom"/>
            <w:hideMark/>
          </w:tcPr>
          <w:p w14:paraId="36948368" w14:textId="77777777" w:rsidR="00B96732" w:rsidRPr="00E63DB2" w:rsidRDefault="00B96732" w:rsidP="004F51C1">
            <w:pPr>
              <w:jc w:val="right"/>
              <w:rPr>
                <w:rFonts w:ascii="Courier New" w:hAnsi="Courier New" w:cs="Courier New"/>
                <w:b/>
                <w:bCs/>
                <w:color w:val="000000"/>
              </w:rPr>
            </w:pPr>
            <w:r w:rsidRPr="00E63DB2">
              <w:rPr>
                <w:rFonts w:ascii="Courier New" w:hAnsi="Courier New" w:cs="Courier New"/>
                <w:b/>
                <w:bCs/>
                <w:color w:val="000000"/>
              </w:rPr>
              <w:t>7660</w:t>
            </w:r>
          </w:p>
        </w:tc>
        <w:tc>
          <w:tcPr>
            <w:tcW w:w="817" w:type="dxa"/>
            <w:gridSpan w:val="2"/>
            <w:tcBorders>
              <w:top w:val="nil"/>
              <w:left w:val="nil"/>
              <w:bottom w:val="nil"/>
              <w:right w:val="nil"/>
            </w:tcBorders>
            <w:shd w:val="clear" w:color="auto" w:fill="auto"/>
            <w:noWrap/>
            <w:vAlign w:val="bottom"/>
            <w:hideMark/>
          </w:tcPr>
          <w:p w14:paraId="7A81FB3A" w14:textId="77777777" w:rsidR="00B96732" w:rsidRPr="00E63DB2" w:rsidRDefault="00B96732" w:rsidP="004F51C1">
            <w:pPr>
              <w:jc w:val="right"/>
              <w:rPr>
                <w:rFonts w:ascii="Courier New" w:hAnsi="Courier New" w:cs="Courier New"/>
                <w:b/>
                <w:bCs/>
                <w:color w:val="000000"/>
              </w:rPr>
            </w:pPr>
            <w:r w:rsidRPr="00E63DB2">
              <w:rPr>
                <w:rFonts w:ascii="Courier New" w:hAnsi="Courier New" w:cs="Courier New"/>
                <w:b/>
                <w:bCs/>
                <w:color w:val="000000"/>
              </w:rPr>
              <w:t>9575</w:t>
            </w:r>
          </w:p>
        </w:tc>
        <w:tc>
          <w:tcPr>
            <w:tcW w:w="817" w:type="dxa"/>
            <w:gridSpan w:val="2"/>
            <w:tcBorders>
              <w:top w:val="nil"/>
              <w:left w:val="nil"/>
              <w:bottom w:val="nil"/>
              <w:right w:val="nil"/>
            </w:tcBorders>
            <w:shd w:val="clear" w:color="auto" w:fill="auto"/>
            <w:noWrap/>
            <w:vAlign w:val="bottom"/>
            <w:hideMark/>
          </w:tcPr>
          <w:p w14:paraId="678FE717" w14:textId="77777777" w:rsidR="00B96732" w:rsidRPr="00E63DB2" w:rsidRDefault="00B96732" w:rsidP="004F51C1">
            <w:pPr>
              <w:jc w:val="right"/>
              <w:rPr>
                <w:rFonts w:ascii="Courier New" w:hAnsi="Courier New" w:cs="Courier New"/>
                <w:b/>
                <w:bCs/>
                <w:color w:val="000000"/>
              </w:rPr>
            </w:pPr>
            <w:r w:rsidRPr="00E63DB2">
              <w:rPr>
                <w:rFonts w:ascii="Courier New" w:hAnsi="Courier New" w:cs="Courier New"/>
                <w:b/>
                <w:bCs/>
                <w:color w:val="000000"/>
              </w:rPr>
              <w:t>11490</w:t>
            </w:r>
          </w:p>
        </w:tc>
        <w:tc>
          <w:tcPr>
            <w:tcW w:w="817" w:type="dxa"/>
            <w:gridSpan w:val="2"/>
            <w:tcBorders>
              <w:top w:val="nil"/>
              <w:left w:val="nil"/>
              <w:bottom w:val="nil"/>
              <w:right w:val="nil"/>
            </w:tcBorders>
            <w:shd w:val="clear" w:color="auto" w:fill="auto"/>
            <w:noWrap/>
            <w:vAlign w:val="bottom"/>
            <w:hideMark/>
          </w:tcPr>
          <w:p w14:paraId="16A1437C" w14:textId="77777777" w:rsidR="00B96732" w:rsidRPr="00E63DB2" w:rsidRDefault="00B96732" w:rsidP="004F51C1">
            <w:pPr>
              <w:jc w:val="right"/>
              <w:rPr>
                <w:rFonts w:ascii="Courier New" w:hAnsi="Courier New" w:cs="Courier New"/>
                <w:b/>
                <w:bCs/>
                <w:color w:val="000000"/>
              </w:rPr>
            </w:pPr>
            <w:r w:rsidRPr="00E63DB2">
              <w:rPr>
                <w:rFonts w:ascii="Courier New" w:hAnsi="Courier New" w:cs="Courier New"/>
                <w:b/>
                <w:bCs/>
                <w:color w:val="000000"/>
              </w:rPr>
              <w:t>13405</w:t>
            </w:r>
          </w:p>
        </w:tc>
        <w:tc>
          <w:tcPr>
            <w:tcW w:w="817" w:type="dxa"/>
            <w:gridSpan w:val="2"/>
            <w:tcBorders>
              <w:top w:val="nil"/>
              <w:left w:val="nil"/>
              <w:bottom w:val="nil"/>
              <w:right w:val="nil"/>
            </w:tcBorders>
            <w:shd w:val="clear" w:color="auto" w:fill="auto"/>
            <w:noWrap/>
            <w:vAlign w:val="bottom"/>
            <w:hideMark/>
          </w:tcPr>
          <w:p w14:paraId="43A6B5A0" w14:textId="77777777" w:rsidR="00B96732" w:rsidRPr="00E63DB2" w:rsidRDefault="00B96732" w:rsidP="004F51C1">
            <w:pPr>
              <w:jc w:val="right"/>
              <w:rPr>
                <w:rFonts w:ascii="Courier New" w:hAnsi="Courier New" w:cs="Courier New"/>
                <w:b/>
                <w:bCs/>
                <w:color w:val="000000"/>
              </w:rPr>
            </w:pPr>
            <w:r w:rsidRPr="00E63DB2">
              <w:rPr>
                <w:rFonts w:ascii="Courier New" w:hAnsi="Courier New" w:cs="Courier New"/>
                <w:b/>
                <w:bCs/>
                <w:color w:val="000000"/>
              </w:rPr>
              <w:t>16086</w:t>
            </w:r>
          </w:p>
        </w:tc>
        <w:tc>
          <w:tcPr>
            <w:tcW w:w="817" w:type="dxa"/>
            <w:gridSpan w:val="2"/>
            <w:tcBorders>
              <w:top w:val="nil"/>
              <w:left w:val="nil"/>
              <w:bottom w:val="nil"/>
              <w:right w:val="nil"/>
            </w:tcBorders>
            <w:shd w:val="clear" w:color="auto" w:fill="auto"/>
            <w:noWrap/>
            <w:vAlign w:val="bottom"/>
            <w:hideMark/>
          </w:tcPr>
          <w:p w14:paraId="6D92A333" w14:textId="77777777" w:rsidR="00B96732" w:rsidRPr="00E63DB2" w:rsidRDefault="00B96732" w:rsidP="004F51C1">
            <w:pPr>
              <w:jc w:val="right"/>
              <w:rPr>
                <w:rFonts w:ascii="Courier New" w:hAnsi="Courier New" w:cs="Courier New"/>
                <w:b/>
                <w:bCs/>
                <w:color w:val="000000"/>
              </w:rPr>
            </w:pPr>
            <w:r w:rsidRPr="00E63DB2">
              <w:rPr>
                <w:rFonts w:ascii="Courier New" w:hAnsi="Courier New" w:cs="Courier New"/>
                <w:b/>
                <w:bCs/>
                <w:color w:val="000000"/>
              </w:rPr>
              <w:t>19150</w:t>
            </w:r>
          </w:p>
        </w:tc>
        <w:tc>
          <w:tcPr>
            <w:tcW w:w="817" w:type="dxa"/>
            <w:gridSpan w:val="2"/>
            <w:tcBorders>
              <w:top w:val="nil"/>
              <w:left w:val="nil"/>
              <w:bottom w:val="nil"/>
              <w:right w:val="nil"/>
            </w:tcBorders>
            <w:shd w:val="clear" w:color="auto" w:fill="auto"/>
            <w:noWrap/>
            <w:vAlign w:val="bottom"/>
            <w:hideMark/>
          </w:tcPr>
          <w:p w14:paraId="2D8BC0D5" w14:textId="77777777" w:rsidR="00B96732" w:rsidRPr="00E63DB2" w:rsidRDefault="00B96732" w:rsidP="004F51C1">
            <w:pPr>
              <w:jc w:val="right"/>
              <w:rPr>
                <w:rFonts w:ascii="Courier New" w:hAnsi="Courier New" w:cs="Courier New"/>
                <w:b/>
                <w:bCs/>
                <w:color w:val="000000"/>
              </w:rPr>
            </w:pPr>
            <w:r w:rsidRPr="00E63DB2">
              <w:rPr>
                <w:rFonts w:ascii="Courier New" w:hAnsi="Courier New" w:cs="Courier New"/>
                <w:b/>
                <w:bCs/>
                <w:color w:val="000000"/>
              </w:rPr>
              <w:t>22980</w:t>
            </w:r>
          </w:p>
        </w:tc>
        <w:tc>
          <w:tcPr>
            <w:tcW w:w="817" w:type="dxa"/>
            <w:gridSpan w:val="2"/>
            <w:tcBorders>
              <w:top w:val="nil"/>
              <w:left w:val="nil"/>
              <w:bottom w:val="nil"/>
              <w:right w:val="nil"/>
            </w:tcBorders>
            <w:shd w:val="clear" w:color="auto" w:fill="auto"/>
            <w:noWrap/>
            <w:vAlign w:val="bottom"/>
            <w:hideMark/>
          </w:tcPr>
          <w:p w14:paraId="65717508" w14:textId="77777777" w:rsidR="00B96732" w:rsidRPr="00E63DB2" w:rsidRDefault="00B96732" w:rsidP="004F51C1">
            <w:pPr>
              <w:jc w:val="right"/>
              <w:rPr>
                <w:rFonts w:ascii="Courier New" w:hAnsi="Courier New" w:cs="Courier New"/>
                <w:b/>
                <w:bCs/>
                <w:color w:val="000000"/>
              </w:rPr>
            </w:pPr>
            <w:r w:rsidRPr="00E63DB2">
              <w:rPr>
                <w:rFonts w:ascii="Courier New" w:hAnsi="Courier New" w:cs="Courier New"/>
                <w:b/>
                <w:bCs/>
                <w:color w:val="000000"/>
              </w:rPr>
              <w:t>26810</w:t>
            </w:r>
          </w:p>
        </w:tc>
        <w:tc>
          <w:tcPr>
            <w:tcW w:w="817" w:type="dxa"/>
            <w:gridSpan w:val="2"/>
            <w:tcBorders>
              <w:top w:val="nil"/>
              <w:left w:val="nil"/>
              <w:bottom w:val="nil"/>
              <w:right w:val="nil"/>
            </w:tcBorders>
            <w:shd w:val="clear" w:color="auto" w:fill="auto"/>
            <w:noWrap/>
            <w:vAlign w:val="bottom"/>
            <w:hideMark/>
          </w:tcPr>
          <w:p w14:paraId="4CA3A2F3" w14:textId="77777777" w:rsidR="00B96732" w:rsidRPr="00E63DB2" w:rsidRDefault="00B96732" w:rsidP="004F51C1">
            <w:pPr>
              <w:jc w:val="right"/>
              <w:rPr>
                <w:rFonts w:ascii="Courier New" w:hAnsi="Courier New" w:cs="Courier New"/>
                <w:b/>
                <w:bCs/>
                <w:color w:val="000000"/>
              </w:rPr>
            </w:pPr>
            <w:r w:rsidRPr="00E63DB2">
              <w:rPr>
                <w:rFonts w:ascii="Courier New" w:hAnsi="Courier New" w:cs="Courier New"/>
                <w:b/>
                <w:bCs/>
                <w:color w:val="000000"/>
              </w:rPr>
              <w:t>30640</w:t>
            </w:r>
          </w:p>
        </w:tc>
        <w:tc>
          <w:tcPr>
            <w:tcW w:w="817" w:type="dxa"/>
            <w:gridSpan w:val="2"/>
            <w:tcBorders>
              <w:top w:val="nil"/>
              <w:left w:val="nil"/>
              <w:bottom w:val="nil"/>
              <w:right w:val="nil"/>
            </w:tcBorders>
            <w:shd w:val="clear" w:color="auto" w:fill="auto"/>
            <w:noWrap/>
            <w:vAlign w:val="bottom"/>
            <w:hideMark/>
          </w:tcPr>
          <w:p w14:paraId="3CAF2576" w14:textId="77777777" w:rsidR="00B96732" w:rsidRPr="00E63DB2" w:rsidRDefault="00B96732" w:rsidP="004F51C1">
            <w:pPr>
              <w:jc w:val="right"/>
              <w:rPr>
                <w:rFonts w:ascii="Courier New" w:hAnsi="Courier New" w:cs="Courier New"/>
                <w:b/>
                <w:bCs/>
                <w:color w:val="000000"/>
              </w:rPr>
            </w:pPr>
            <w:r w:rsidRPr="00E63DB2">
              <w:rPr>
                <w:rFonts w:ascii="Courier New" w:hAnsi="Courier New" w:cs="Courier New"/>
                <w:b/>
                <w:bCs/>
                <w:color w:val="000000"/>
              </w:rPr>
              <w:t>34470</w:t>
            </w:r>
          </w:p>
        </w:tc>
        <w:tc>
          <w:tcPr>
            <w:tcW w:w="817" w:type="dxa"/>
            <w:gridSpan w:val="2"/>
            <w:tcBorders>
              <w:top w:val="nil"/>
              <w:left w:val="nil"/>
              <w:bottom w:val="nil"/>
              <w:right w:val="nil"/>
            </w:tcBorders>
            <w:shd w:val="clear" w:color="auto" w:fill="auto"/>
            <w:noWrap/>
            <w:vAlign w:val="bottom"/>
            <w:hideMark/>
          </w:tcPr>
          <w:p w14:paraId="263CE9E6" w14:textId="77777777" w:rsidR="00B96732" w:rsidRPr="00E63DB2" w:rsidRDefault="00B96732" w:rsidP="004F51C1">
            <w:pPr>
              <w:jc w:val="right"/>
              <w:rPr>
                <w:rFonts w:ascii="Courier New" w:hAnsi="Courier New" w:cs="Courier New"/>
                <w:b/>
                <w:bCs/>
                <w:color w:val="000000"/>
              </w:rPr>
            </w:pPr>
            <w:r w:rsidRPr="00E63DB2">
              <w:rPr>
                <w:rFonts w:ascii="Courier New" w:hAnsi="Courier New" w:cs="Courier New"/>
                <w:b/>
                <w:bCs/>
                <w:color w:val="000000"/>
              </w:rPr>
              <w:t>38300</w:t>
            </w:r>
          </w:p>
        </w:tc>
      </w:tr>
      <w:tr w:rsidR="00B96732" w:rsidRPr="00E63DB2" w14:paraId="7C5A02A6"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5310F60E" w14:textId="77777777" w:rsidR="00B96732" w:rsidRPr="00E63DB2" w:rsidRDefault="00B96732" w:rsidP="004F51C1">
            <w:pPr>
              <w:rPr>
                <w:rFonts w:ascii="Courier New" w:hAnsi="Courier New" w:cs="Courier New"/>
                <w:b/>
                <w:bCs/>
              </w:rPr>
            </w:pPr>
            <w:r w:rsidRPr="00E63DB2">
              <w:rPr>
                <w:rFonts w:ascii="Courier New" w:hAnsi="Courier New" w:cs="Courier New"/>
                <w:b/>
                <w:bCs/>
              </w:rPr>
              <w:t xml:space="preserve">  67,000 - 70,999</w:t>
            </w:r>
          </w:p>
        </w:tc>
        <w:tc>
          <w:tcPr>
            <w:tcW w:w="337" w:type="dxa"/>
            <w:gridSpan w:val="2"/>
            <w:tcBorders>
              <w:top w:val="nil"/>
              <w:left w:val="nil"/>
              <w:bottom w:val="nil"/>
              <w:right w:val="nil"/>
            </w:tcBorders>
            <w:shd w:val="clear" w:color="auto" w:fill="auto"/>
            <w:noWrap/>
            <w:vAlign w:val="bottom"/>
            <w:hideMark/>
          </w:tcPr>
          <w:p w14:paraId="4CBC695A" w14:textId="77777777" w:rsidR="00B96732" w:rsidRPr="00E63DB2" w:rsidRDefault="00B96732" w:rsidP="004F51C1">
            <w:pPr>
              <w:rPr>
                <w:rFonts w:ascii="Courier New" w:hAnsi="Courier New" w:cs="Courier New"/>
                <w:b/>
                <w:bCs/>
              </w:rPr>
            </w:pPr>
          </w:p>
        </w:tc>
        <w:tc>
          <w:tcPr>
            <w:tcW w:w="760" w:type="dxa"/>
            <w:gridSpan w:val="2"/>
            <w:tcBorders>
              <w:top w:val="nil"/>
              <w:left w:val="nil"/>
              <w:bottom w:val="nil"/>
              <w:right w:val="nil"/>
            </w:tcBorders>
            <w:shd w:val="clear" w:color="auto" w:fill="auto"/>
            <w:noWrap/>
            <w:vAlign w:val="bottom"/>
            <w:hideMark/>
          </w:tcPr>
          <w:p w14:paraId="73227B9B" w14:textId="77777777" w:rsidR="00B96732" w:rsidRPr="00E63DB2" w:rsidRDefault="00B96732" w:rsidP="004F51C1">
            <w:pPr>
              <w:jc w:val="right"/>
              <w:rPr>
                <w:rFonts w:ascii="Courier New" w:hAnsi="Courier New" w:cs="Courier New"/>
                <w:b/>
                <w:bCs/>
                <w:color w:val="000000"/>
              </w:rPr>
            </w:pPr>
            <w:r w:rsidRPr="00E63DB2">
              <w:rPr>
                <w:rFonts w:ascii="Courier New" w:hAnsi="Courier New" w:cs="Courier New"/>
                <w:b/>
                <w:bCs/>
                <w:color w:val="000000"/>
              </w:rPr>
              <w:t>1860</w:t>
            </w:r>
          </w:p>
        </w:tc>
        <w:tc>
          <w:tcPr>
            <w:tcW w:w="760" w:type="dxa"/>
            <w:gridSpan w:val="2"/>
            <w:tcBorders>
              <w:top w:val="nil"/>
              <w:left w:val="nil"/>
              <w:bottom w:val="nil"/>
              <w:right w:val="nil"/>
            </w:tcBorders>
            <w:shd w:val="clear" w:color="auto" w:fill="auto"/>
            <w:noWrap/>
            <w:vAlign w:val="bottom"/>
            <w:hideMark/>
          </w:tcPr>
          <w:p w14:paraId="0CECE851" w14:textId="77777777" w:rsidR="00B96732" w:rsidRPr="00E63DB2" w:rsidRDefault="00B96732" w:rsidP="004F51C1">
            <w:pPr>
              <w:jc w:val="right"/>
              <w:rPr>
                <w:rFonts w:ascii="Courier New" w:hAnsi="Courier New" w:cs="Courier New"/>
                <w:b/>
                <w:bCs/>
                <w:color w:val="000000"/>
              </w:rPr>
            </w:pPr>
            <w:r w:rsidRPr="00E63DB2">
              <w:rPr>
                <w:rFonts w:ascii="Courier New" w:hAnsi="Courier New" w:cs="Courier New"/>
                <w:b/>
                <w:bCs/>
                <w:color w:val="000000"/>
              </w:rPr>
              <w:t>3720</w:t>
            </w:r>
          </w:p>
        </w:tc>
        <w:tc>
          <w:tcPr>
            <w:tcW w:w="760" w:type="dxa"/>
            <w:gridSpan w:val="2"/>
            <w:tcBorders>
              <w:top w:val="nil"/>
              <w:left w:val="nil"/>
              <w:bottom w:val="nil"/>
              <w:right w:val="nil"/>
            </w:tcBorders>
            <w:shd w:val="clear" w:color="auto" w:fill="auto"/>
            <w:noWrap/>
            <w:vAlign w:val="bottom"/>
            <w:hideMark/>
          </w:tcPr>
          <w:p w14:paraId="77991A67" w14:textId="77777777" w:rsidR="00B96732" w:rsidRPr="00E63DB2" w:rsidRDefault="00B96732" w:rsidP="004F51C1">
            <w:pPr>
              <w:jc w:val="right"/>
              <w:rPr>
                <w:rFonts w:ascii="Courier New" w:hAnsi="Courier New" w:cs="Courier New"/>
                <w:b/>
                <w:bCs/>
                <w:color w:val="000000"/>
              </w:rPr>
            </w:pPr>
            <w:r w:rsidRPr="00E63DB2">
              <w:rPr>
                <w:rFonts w:ascii="Courier New" w:hAnsi="Courier New" w:cs="Courier New"/>
                <w:b/>
                <w:bCs/>
                <w:color w:val="000000"/>
              </w:rPr>
              <w:t>5580</w:t>
            </w:r>
          </w:p>
        </w:tc>
        <w:tc>
          <w:tcPr>
            <w:tcW w:w="817" w:type="dxa"/>
            <w:gridSpan w:val="2"/>
            <w:tcBorders>
              <w:top w:val="nil"/>
              <w:left w:val="nil"/>
              <w:bottom w:val="nil"/>
              <w:right w:val="nil"/>
            </w:tcBorders>
            <w:shd w:val="clear" w:color="auto" w:fill="auto"/>
            <w:noWrap/>
            <w:vAlign w:val="bottom"/>
            <w:hideMark/>
          </w:tcPr>
          <w:p w14:paraId="4796DD59" w14:textId="77777777" w:rsidR="00B96732" w:rsidRPr="00E63DB2" w:rsidRDefault="00B96732" w:rsidP="004F51C1">
            <w:pPr>
              <w:jc w:val="right"/>
              <w:rPr>
                <w:rFonts w:ascii="Courier New" w:hAnsi="Courier New" w:cs="Courier New"/>
                <w:b/>
                <w:bCs/>
                <w:color w:val="000000"/>
              </w:rPr>
            </w:pPr>
            <w:r w:rsidRPr="00E63DB2">
              <w:rPr>
                <w:rFonts w:ascii="Courier New" w:hAnsi="Courier New" w:cs="Courier New"/>
                <w:b/>
                <w:bCs/>
                <w:color w:val="000000"/>
              </w:rPr>
              <w:t>7440</w:t>
            </w:r>
          </w:p>
        </w:tc>
        <w:tc>
          <w:tcPr>
            <w:tcW w:w="817" w:type="dxa"/>
            <w:gridSpan w:val="2"/>
            <w:tcBorders>
              <w:top w:val="nil"/>
              <w:left w:val="nil"/>
              <w:bottom w:val="nil"/>
              <w:right w:val="nil"/>
            </w:tcBorders>
            <w:shd w:val="clear" w:color="auto" w:fill="auto"/>
            <w:noWrap/>
            <w:vAlign w:val="bottom"/>
            <w:hideMark/>
          </w:tcPr>
          <w:p w14:paraId="01B689F6" w14:textId="77777777" w:rsidR="00B96732" w:rsidRPr="00E63DB2" w:rsidRDefault="00B96732" w:rsidP="004F51C1">
            <w:pPr>
              <w:jc w:val="right"/>
              <w:rPr>
                <w:rFonts w:ascii="Courier New" w:hAnsi="Courier New" w:cs="Courier New"/>
                <w:b/>
                <w:bCs/>
                <w:color w:val="000000"/>
              </w:rPr>
            </w:pPr>
            <w:r w:rsidRPr="00E63DB2">
              <w:rPr>
                <w:rFonts w:ascii="Courier New" w:hAnsi="Courier New" w:cs="Courier New"/>
                <w:b/>
                <w:bCs/>
                <w:color w:val="000000"/>
              </w:rPr>
              <w:t>9300</w:t>
            </w:r>
          </w:p>
        </w:tc>
        <w:tc>
          <w:tcPr>
            <w:tcW w:w="817" w:type="dxa"/>
            <w:gridSpan w:val="2"/>
            <w:tcBorders>
              <w:top w:val="nil"/>
              <w:left w:val="nil"/>
              <w:bottom w:val="nil"/>
              <w:right w:val="nil"/>
            </w:tcBorders>
            <w:shd w:val="clear" w:color="auto" w:fill="auto"/>
            <w:noWrap/>
            <w:vAlign w:val="bottom"/>
            <w:hideMark/>
          </w:tcPr>
          <w:p w14:paraId="52D741B0" w14:textId="77777777" w:rsidR="00B96732" w:rsidRPr="00E63DB2" w:rsidRDefault="00B96732" w:rsidP="004F51C1">
            <w:pPr>
              <w:jc w:val="right"/>
              <w:rPr>
                <w:rFonts w:ascii="Courier New" w:hAnsi="Courier New" w:cs="Courier New"/>
                <w:b/>
                <w:bCs/>
                <w:color w:val="000000"/>
              </w:rPr>
            </w:pPr>
            <w:r w:rsidRPr="00E63DB2">
              <w:rPr>
                <w:rFonts w:ascii="Courier New" w:hAnsi="Courier New" w:cs="Courier New"/>
                <w:b/>
                <w:bCs/>
                <w:color w:val="000000"/>
              </w:rPr>
              <w:t>11160</w:t>
            </w:r>
          </w:p>
        </w:tc>
        <w:tc>
          <w:tcPr>
            <w:tcW w:w="817" w:type="dxa"/>
            <w:gridSpan w:val="2"/>
            <w:tcBorders>
              <w:top w:val="nil"/>
              <w:left w:val="nil"/>
              <w:bottom w:val="nil"/>
              <w:right w:val="nil"/>
            </w:tcBorders>
            <w:shd w:val="clear" w:color="auto" w:fill="auto"/>
            <w:noWrap/>
            <w:vAlign w:val="bottom"/>
            <w:hideMark/>
          </w:tcPr>
          <w:p w14:paraId="26FFD3EF" w14:textId="77777777" w:rsidR="00B96732" w:rsidRPr="00E63DB2" w:rsidRDefault="00B96732" w:rsidP="004F51C1">
            <w:pPr>
              <w:jc w:val="right"/>
              <w:rPr>
                <w:rFonts w:ascii="Courier New" w:hAnsi="Courier New" w:cs="Courier New"/>
                <w:b/>
                <w:bCs/>
                <w:color w:val="000000"/>
              </w:rPr>
            </w:pPr>
            <w:r w:rsidRPr="00E63DB2">
              <w:rPr>
                <w:rFonts w:ascii="Courier New" w:hAnsi="Courier New" w:cs="Courier New"/>
                <w:b/>
                <w:bCs/>
                <w:color w:val="000000"/>
              </w:rPr>
              <w:t>13020</w:t>
            </w:r>
          </w:p>
        </w:tc>
        <w:tc>
          <w:tcPr>
            <w:tcW w:w="817" w:type="dxa"/>
            <w:gridSpan w:val="2"/>
            <w:tcBorders>
              <w:top w:val="nil"/>
              <w:left w:val="nil"/>
              <w:bottom w:val="nil"/>
              <w:right w:val="nil"/>
            </w:tcBorders>
            <w:shd w:val="clear" w:color="auto" w:fill="auto"/>
            <w:noWrap/>
            <w:vAlign w:val="bottom"/>
            <w:hideMark/>
          </w:tcPr>
          <w:p w14:paraId="3F723DE2" w14:textId="77777777" w:rsidR="00B96732" w:rsidRPr="00E63DB2" w:rsidRDefault="00B96732" w:rsidP="004F51C1">
            <w:pPr>
              <w:jc w:val="right"/>
              <w:rPr>
                <w:rFonts w:ascii="Courier New" w:hAnsi="Courier New" w:cs="Courier New"/>
                <w:b/>
                <w:bCs/>
                <w:color w:val="000000"/>
              </w:rPr>
            </w:pPr>
            <w:r w:rsidRPr="00E63DB2">
              <w:rPr>
                <w:rFonts w:ascii="Courier New" w:hAnsi="Courier New" w:cs="Courier New"/>
                <w:b/>
                <w:bCs/>
                <w:color w:val="000000"/>
              </w:rPr>
              <w:t>15624</w:t>
            </w:r>
          </w:p>
        </w:tc>
        <w:tc>
          <w:tcPr>
            <w:tcW w:w="817" w:type="dxa"/>
            <w:gridSpan w:val="2"/>
            <w:tcBorders>
              <w:top w:val="nil"/>
              <w:left w:val="nil"/>
              <w:bottom w:val="nil"/>
              <w:right w:val="nil"/>
            </w:tcBorders>
            <w:shd w:val="clear" w:color="auto" w:fill="auto"/>
            <w:noWrap/>
            <w:vAlign w:val="bottom"/>
            <w:hideMark/>
          </w:tcPr>
          <w:p w14:paraId="1CBCDA93" w14:textId="77777777" w:rsidR="00B96732" w:rsidRPr="00E63DB2" w:rsidRDefault="00B96732" w:rsidP="004F51C1">
            <w:pPr>
              <w:jc w:val="right"/>
              <w:rPr>
                <w:rFonts w:ascii="Courier New" w:hAnsi="Courier New" w:cs="Courier New"/>
                <w:b/>
                <w:bCs/>
                <w:color w:val="000000"/>
              </w:rPr>
            </w:pPr>
            <w:r w:rsidRPr="00E63DB2">
              <w:rPr>
                <w:rFonts w:ascii="Courier New" w:hAnsi="Courier New" w:cs="Courier New"/>
                <w:b/>
                <w:bCs/>
                <w:color w:val="000000"/>
              </w:rPr>
              <w:t>18600</w:t>
            </w:r>
          </w:p>
        </w:tc>
        <w:tc>
          <w:tcPr>
            <w:tcW w:w="817" w:type="dxa"/>
            <w:gridSpan w:val="2"/>
            <w:tcBorders>
              <w:top w:val="nil"/>
              <w:left w:val="nil"/>
              <w:bottom w:val="nil"/>
              <w:right w:val="nil"/>
            </w:tcBorders>
            <w:shd w:val="clear" w:color="auto" w:fill="auto"/>
            <w:noWrap/>
            <w:vAlign w:val="bottom"/>
            <w:hideMark/>
          </w:tcPr>
          <w:p w14:paraId="1419FA38" w14:textId="77777777" w:rsidR="00B96732" w:rsidRPr="00E63DB2" w:rsidRDefault="00B96732" w:rsidP="004F51C1">
            <w:pPr>
              <w:jc w:val="right"/>
              <w:rPr>
                <w:rFonts w:ascii="Courier New" w:hAnsi="Courier New" w:cs="Courier New"/>
                <w:b/>
                <w:bCs/>
                <w:color w:val="000000"/>
              </w:rPr>
            </w:pPr>
            <w:r w:rsidRPr="00E63DB2">
              <w:rPr>
                <w:rFonts w:ascii="Courier New" w:hAnsi="Courier New" w:cs="Courier New"/>
                <w:b/>
                <w:bCs/>
                <w:color w:val="000000"/>
              </w:rPr>
              <w:t>22320</w:t>
            </w:r>
          </w:p>
        </w:tc>
        <w:tc>
          <w:tcPr>
            <w:tcW w:w="817" w:type="dxa"/>
            <w:gridSpan w:val="2"/>
            <w:tcBorders>
              <w:top w:val="nil"/>
              <w:left w:val="nil"/>
              <w:bottom w:val="nil"/>
              <w:right w:val="nil"/>
            </w:tcBorders>
            <w:shd w:val="clear" w:color="auto" w:fill="auto"/>
            <w:noWrap/>
            <w:vAlign w:val="bottom"/>
            <w:hideMark/>
          </w:tcPr>
          <w:p w14:paraId="43A0EE64" w14:textId="77777777" w:rsidR="00B96732" w:rsidRPr="00E63DB2" w:rsidRDefault="00B96732" w:rsidP="004F51C1">
            <w:pPr>
              <w:jc w:val="right"/>
              <w:rPr>
                <w:rFonts w:ascii="Courier New" w:hAnsi="Courier New" w:cs="Courier New"/>
                <w:b/>
                <w:bCs/>
                <w:color w:val="000000"/>
              </w:rPr>
            </w:pPr>
            <w:r w:rsidRPr="00E63DB2">
              <w:rPr>
                <w:rFonts w:ascii="Courier New" w:hAnsi="Courier New" w:cs="Courier New"/>
                <w:b/>
                <w:bCs/>
                <w:color w:val="000000"/>
              </w:rPr>
              <w:t>26040</w:t>
            </w:r>
          </w:p>
        </w:tc>
        <w:tc>
          <w:tcPr>
            <w:tcW w:w="817" w:type="dxa"/>
            <w:gridSpan w:val="2"/>
            <w:tcBorders>
              <w:top w:val="nil"/>
              <w:left w:val="nil"/>
              <w:bottom w:val="nil"/>
              <w:right w:val="nil"/>
            </w:tcBorders>
            <w:shd w:val="clear" w:color="auto" w:fill="auto"/>
            <w:noWrap/>
            <w:vAlign w:val="bottom"/>
            <w:hideMark/>
          </w:tcPr>
          <w:p w14:paraId="0FE64713" w14:textId="77777777" w:rsidR="00B96732" w:rsidRPr="00E63DB2" w:rsidRDefault="00B96732" w:rsidP="004F51C1">
            <w:pPr>
              <w:jc w:val="right"/>
              <w:rPr>
                <w:rFonts w:ascii="Courier New" w:hAnsi="Courier New" w:cs="Courier New"/>
                <w:b/>
                <w:bCs/>
                <w:color w:val="000000"/>
              </w:rPr>
            </w:pPr>
            <w:r w:rsidRPr="00E63DB2">
              <w:rPr>
                <w:rFonts w:ascii="Courier New" w:hAnsi="Courier New" w:cs="Courier New"/>
                <w:b/>
                <w:bCs/>
                <w:color w:val="000000"/>
              </w:rPr>
              <w:t>29760</w:t>
            </w:r>
          </w:p>
        </w:tc>
        <w:tc>
          <w:tcPr>
            <w:tcW w:w="817" w:type="dxa"/>
            <w:gridSpan w:val="2"/>
            <w:tcBorders>
              <w:top w:val="nil"/>
              <w:left w:val="nil"/>
              <w:bottom w:val="nil"/>
              <w:right w:val="nil"/>
            </w:tcBorders>
            <w:shd w:val="clear" w:color="auto" w:fill="auto"/>
            <w:noWrap/>
            <w:vAlign w:val="bottom"/>
            <w:hideMark/>
          </w:tcPr>
          <w:p w14:paraId="10416817" w14:textId="77777777" w:rsidR="00B96732" w:rsidRPr="00E63DB2" w:rsidRDefault="00B96732" w:rsidP="004F51C1">
            <w:pPr>
              <w:jc w:val="right"/>
              <w:rPr>
                <w:rFonts w:ascii="Courier New" w:hAnsi="Courier New" w:cs="Courier New"/>
                <w:b/>
                <w:bCs/>
                <w:color w:val="000000"/>
              </w:rPr>
            </w:pPr>
            <w:r w:rsidRPr="00E63DB2">
              <w:rPr>
                <w:rFonts w:ascii="Courier New" w:hAnsi="Courier New" w:cs="Courier New"/>
                <w:b/>
                <w:bCs/>
                <w:color w:val="000000"/>
              </w:rPr>
              <w:t>33480</w:t>
            </w:r>
          </w:p>
        </w:tc>
        <w:tc>
          <w:tcPr>
            <w:tcW w:w="817" w:type="dxa"/>
            <w:gridSpan w:val="2"/>
            <w:tcBorders>
              <w:top w:val="nil"/>
              <w:left w:val="nil"/>
              <w:bottom w:val="nil"/>
              <w:right w:val="nil"/>
            </w:tcBorders>
            <w:shd w:val="clear" w:color="auto" w:fill="auto"/>
            <w:noWrap/>
            <w:vAlign w:val="bottom"/>
            <w:hideMark/>
          </w:tcPr>
          <w:p w14:paraId="3842F912" w14:textId="77777777" w:rsidR="00B96732" w:rsidRPr="00E63DB2" w:rsidRDefault="00B96732" w:rsidP="004F51C1">
            <w:pPr>
              <w:jc w:val="right"/>
              <w:rPr>
                <w:rFonts w:ascii="Courier New" w:hAnsi="Courier New" w:cs="Courier New"/>
                <w:b/>
                <w:bCs/>
                <w:color w:val="000000"/>
              </w:rPr>
            </w:pPr>
            <w:r w:rsidRPr="00E63DB2">
              <w:rPr>
                <w:rFonts w:ascii="Courier New" w:hAnsi="Courier New" w:cs="Courier New"/>
                <w:b/>
                <w:bCs/>
                <w:color w:val="000000"/>
              </w:rPr>
              <w:t>37200</w:t>
            </w:r>
          </w:p>
        </w:tc>
      </w:tr>
      <w:tr w:rsidR="00B96732" w:rsidRPr="00E63DB2" w14:paraId="21462123"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242495B7" w14:textId="77777777" w:rsidR="00B96732" w:rsidRPr="00E63DB2" w:rsidRDefault="00B96732" w:rsidP="004F51C1">
            <w:pPr>
              <w:rPr>
                <w:rFonts w:ascii="Courier New" w:hAnsi="Courier New" w:cs="Courier New"/>
                <w:b/>
                <w:bCs/>
              </w:rPr>
            </w:pPr>
            <w:r w:rsidRPr="00E63DB2">
              <w:rPr>
                <w:rFonts w:ascii="Courier New" w:hAnsi="Courier New" w:cs="Courier New"/>
                <w:b/>
                <w:bCs/>
              </w:rPr>
              <w:t xml:space="preserve">  63,000 - 66,999</w:t>
            </w:r>
          </w:p>
        </w:tc>
        <w:tc>
          <w:tcPr>
            <w:tcW w:w="337" w:type="dxa"/>
            <w:gridSpan w:val="2"/>
            <w:tcBorders>
              <w:top w:val="nil"/>
              <w:left w:val="nil"/>
              <w:bottom w:val="nil"/>
              <w:right w:val="nil"/>
            </w:tcBorders>
            <w:shd w:val="clear" w:color="auto" w:fill="auto"/>
            <w:noWrap/>
            <w:vAlign w:val="bottom"/>
            <w:hideMark/>
          </w:tcPr>
          <w:p w14:paraId="2A904740" w14:textId="77777777" w:rsidR="00B96732" w:rsidRPr="00E63DB2" w:rsidRDefault="00B96732" w:rsidP="004F51C1">
            <w:pPr>
              <w:rPr>
                <w:rFonts w:ascii="Courier New" w:hAnsi="Courier New" w:cs="Courier New"/>
                <w:b/>
                <w:bCs/>
              </w:rPr>
            </w:pPr>
          </w:p>
        </w:tc>
        <w:tc>
          <w:tcPr>
            <w:tcW w:w="760" w:type="dxa"/>
            <w:gridSpan w:val="2"/>
            <w:tcBorders>
              <w:top w:val="nil"/>
              <w:left w:val="nil"/>
              <w:bottom w:val="nil"/>
              <w:right w:val="nil"/>
            </w:tcBorders>
            <w:shd w:val="clear" w:color="auto" w:fill="auto"/>
            <w:noWrap/>
            <w:vAlign w:val="bottom"/>
            <w:hideMark/>
          </w:tcPr>
          <w:p w14:paraId="7C0A3DCF" w14:textId="77777777" w:rsidR="00B96732" w:rsidRPr="00E63DB2" w:rsidRDefault="00B96732" w:rsidP="004F51C1">
            <w:pPr>
              <w:jc w:val="right"/>
              <w:rPr>
                <w:rFonts w:ascii="Courier New" w:hAnsi="Courier New" w:cs="Courier New"/>
                <w:b/>
                <w:bCs/>
                <w:color w:val="000000"/>
              </w:rPr>
            </w:pPr>
            <w:r w:rsidRPr="00E63DB2">
              <w:rPr>
                <w:rFonts w:ascii="Courier New" w:hAnsi="Courier New" w:cs="Courier New"/>
                <w:b/>
                <w:bCs/>
                <w:color w:val="000000"/>
              </w:rPr>
              <w:t>1800</w:t>
            </w:r>
          </w:p>
        </w:tc>
        <w:tc>
          <w:tcPr>
            <w:tcW w:w="760" w:type="dxa"/>
            <w:gridSpan w:val="2"/>
            <w:tcBorders>
              <w:top w:val="nil"/>
              <w:left w:val="nil"/>
              <w:bottom w:val="nil"/>
              <w:right w:val="nil"/>
            </w:tcBorders>
            <w:shd w:val="clear" w:color="auto" w:fill="auto"/>
            <w:noWrap/>
            <w:vAlign w:val="bottom"/>
            <w:hideMark/>
          </w:tcPr>
          <w:p w14:paraId="2FF22D0E" w14:textId="77777777" w:rsidR="00B96732" w:rsidRPr="00E63DB2" w:rsidRDefault="00B96732" w:rsidP="004F51C1">
            <w:pPr>
              <w:jc w:val="right"/>
              <w:rPr>
                <w:rFonts w:ascii="Courier New" w:hAnsi="Courier New" w:cs="Courier New"/>
                <w:b/>
                <w:bCs/>
                <w:color w:val="000000"/>
              </w:rPr>
            </w:pPr>
            <w:r w:rsidRPr="00E63DB2">
              <w:rPr>
                <w:rFonts w:ascii="Courier New" w:hAnsi="Courier New" w:cs="Courier New"/>
                <w:b/>
                <w:bCs/>
                <w:color w:val="000000"/>
              </w:rPr>
              <w:t>3600</w:t>
            </w:r>
          </w:p>
        </w:tc>
        <w:tc>
          <w:tcPr>
            <w:tcW w:w="760" w:type="dxa"/>
            <w:gridSpan w:val="2"/>
            <w:tcBorders>
              <w:top w:val="nil"/>
              <w:left w:val="nil"/>
              <w:bottom w:val="nil"/>
              <w:right w:val="nil"/>
            </w:tcBorders>
            <w:shd w:val="clear" w:color="auto" w:fill="auto"/>
            <w:noWrap/>
            <w:vAlign w:val="bottom"/>
            <w:hideMark/>
          </w:tcPr>
          <w:p w14:paraId="78B7397D" w14:textId="77777777" w:rsidR="00B96732" w:rsidRPr="00E63DB2" w:rsidRDefault="00B96732" w:rsidP="004F51C1">
            <w:pPr>
              <w:jc w:val="right"/>
              <w:rPr>
                <w:rFonts w:ascii="Courier New" w:hAnsi="Courier New" w:cs="Courier New"/>
                <w:b/>
                <w:bCs/>
                <w:color w:val="000000"/>
              </w:rPr>
            </w:pPr>
            <w:r w:rsidRPr="00E63DB2">
              <w:rPr>
                <w:rFonts w:ascii="Courier New" w:hAnsi="Courier New" w:cs="Courier New"/>
                <w:b/>
                <w:bCs/>
                <w:color w:val="000000"/>
              </w:rPr>
              <w:t>5400</w:t>
            </w:r>
          </w:p>
        </w:tc>
        <w:tc>
          <w:tcPr>
            <w:tcW w:w="817" w:type="dxa"/>
            <w:gridSpan w:val="2"/>
            <w:tcBorders>
              <w:top w:val="nil"/>
              <w:left w:val="nil"/>
              <w:bottom w:val="nil"/>
              <w:right w:val="nil"/>
            </w:tcBorders>
            <w:shd w:val="clear" w:color="auto" w:fill="auto"/>
            <w:noWrap/>
            <w:vAlign w:val="bottom"/>
            <w:hideMark/>
          </w:tcPr>
          <w:p w14:paraId="28257496" w14:textId="77777777" w:rsidR="00B96732" w:rsidRPr="00E63DB2" w:rsidRDefault="00B96732" w:rsidP="004F51C1">
            <w:pPr>
              <w:jc w:val="right"/>
              <w:rPr>
                <w:rFonts w:ascii="Courier New" w:hAnsi="Courier New" w:cs="Courier New"/>
                <w:b/>
                <w:bCs/>
                <w:color w:val="000000"/>
              </w:rPr>
            </w:pPr>
            <w:r w:rsidRPr="00E63DB2">
              <w:rPr>
                <w:rFonts w:ascii="Courier New" w:hAnsi="Courier New" w:cs="Courier New"/>
                <w:b/>
                <w:bCs/>
                <w:color w:val="000000"/>
              </w:rPr>
              <w:t>7200</w:t>
            </w:r>
          </w:p>
        </w:tc>
        <w:tc>
          <w:tcPr>
            <w:tcW w:w="817" w:type="dxa"/>
            <w:gridSpan w:val="2"/>
            <w:tcBorders>
              <w:top w:val="nil"/>
              <w:left w:val="nil"/>
              <w:bottom w:val="nil"/>
              <w:right w:val="nil"/>
            </w:tcBorders>
            <w:shd w:val="clear" w:color="auto" w:fill="auto"/>
            <w:noWrap/>
            <w:vAlign w:val="bottom"/>
            <w:hideMark/>
          </w:tcPr>
          <w:p w14:paraId="3FF661DA" w14:textId="77777777" w:rsidR="00B96732" w:rsidRPr="00E63DB2" w:rsidRDefault="00B96732" w:rsidP="004F51C1">
            <w:pPr>
              <w:jc w:val="right"/>
              <w:rPr>
                <w:rFonts w:ascii="Courier New" w:hAnsi="Courier New" w:cs="Courier New"/>
                <w:b/>
                <w:bCs/>
                <w:color w:val="000000"/>
              </w:rPr>
            </w:pPr>
            <w:r w:rsidRPr="00E63DB2">
              <w:rPr>
                <w:rFonts w:ascii="Courier New" w:hAnsi="Courier New" w:cs="Courier New"/>
                <w:b/>
                <w:bCs/>
                <w:color w:val="000000"/>
              </w:rPr>
              <w:t>9000</w:t>
            </w:r>
          </w:p>
        </w:tc>
        <w:tc>
          <w:tcPr>
            <w:tcW w:w="817" w:type="dxa"/>
            <w:gridSpan w:val="2"/>
            <w:tcBorders>
              <w:top w:val="nil"/>
              <w:left w:val="nil"/>
              <w:bottom w:val="nil"/>
              <w:right w:val="nil"/>
            </w:tcBorders>
            <w:shd w:val="clear" w:color="auto" w:fill="auto"/>
            <w:noWrap/>
            <w:vAlign w:val="bottom"/>
            <w:hideMark/>
          </w:tcPr>
          <w:p w14:paraId="6A14CD59" w14:textId="77777777" w:rsidR="00B96732" w:rsidRPr="00E63DB2" w:rsidRDefault="00B96732" w:rsidP="004F51C1">
            <w:pPr>
              <w:jc w:val="right"/>
              <w:rPr>
                <w:rFonts w:ascii="Courier New" w:hAnsi="Courier New" w:cs="Courier New"/>
                <w:b/>
                <w:bCs/>
                <w:color w:val="000000"/>
              </w:rPr>
            </w:pPr>
            <w:r w:rsidRPr="00E63DB2">
              <w:rPr>
                <w:rFonts w:ascii="Courier New" w:hAnsi="Courier New" w:cs="Courier New"/>
                <w:b/>
                <w:bCs/>
                <w:color w:val="000000"/>
              </w:rPr>
              <w:t>10800</w:t>
            </w:r>
          </w:p>
        </w:tc>
        <w:tc>
          <w:tcPr>
            <w:tcW w:w="817" w:type="dxa"/>
            <w:gridSpan w:val="2"/>
            <w:tcBorders>
              <w:top w:val="nil"/>
              <w:left w:val="nil"/>
              <w:bottom w:val="nil"/>
              <w:right w:val="nil"/>
            </w:tcBorders>
            <w:shd w:val="clear" w:color="auto" w:fill="auto"/>
            <w:noWrap/>
            <w:vAlign w:val="bottom"/>
            <w:hideMark/>
          </w:tcPr>
          <w:p w14:paraId="3B16B16A" w14:textId="77777777" w:rsidR="00B96732" w:rsidRPr="00E63DB2" w:rsidRDefault="00B96732" w:rsidP="004F51C1">
            <w:pPr>
              <w:jc w:val="right"/>
              <w:rPr>
                <w:rFonts w:ascii="Courier New" w:hAnsi="Courier New" w:cs="Courier New"/>
                <w:b/>
                <w:bCs/>
                <w:color w:val="000000"/>
              </w:rPr>
            </w:pPr>
            <w:r w:rsidRPr="00E63DB2">
              <w:rPr>
                <w:rFonts w:ascii="Courier New" w:hAnsi="Courier New" w:cs="Courier New"/>
                <w:b/>
                <w:bCs/>
                <w:color w:val="000000"/>
              </w:rPr>
              <w:t>12600</w:t>
            </w:r>
          </w:p>
        </w:tc>
        <w:tc>
          <w:tcPr>
            <w:tcW w:w="817" w:type="dxa"/>
            <w:gridSpan w:val="2"/>
            <w:tcBorders>
              <w:top w:val="nil"/>
              <w:left w:val="nil"/>
              <w:bottom w:val="nil"/>
              <w:right w:val="nil"/>
            </w:tcBorders>
            <w:shd w:val="clear" w:color="auto" w:fill="auto"/>
            <w:noWrap/>
            <w:vAlign w:val="bottom"/>
            <w:hideMark/>
          </w:tcPr>
          <w:p w14:paraId="70A1006D" w14:textId="77777777" w:rsidR="00B96732" w:rsidRPr="00E63DB2" w:rsidRDefault="00B96732" w:rsidP="004F51C1">
            <w:pPr>
              <w:jc w:val="right"/>
              <w:rPr>
                <w:rFonts w:ascii="Courier New" w:hAnsi="Courier New" w:cs="Courier New"/>
                <w:b/>
                <w:bCs/>
                <w:color w:val="000000"/>
              </w:rPr>
            </w:pPr>
            <w:r w:rsidRPr="00E63DB2">
              <w:rPr>
                <w:rFonts w:ascii="Courier New" w:hAnsi="Courier New" w:cs="Courier New"/>
                <w:b/>
                <w:bCs/>
                <w:color w:val="000000"/>
              </w:rPr>
              <w:t>15120</w:t>
            </w:r>
          </w:p>
        </w:tc>
        <w:tc>
          <w:tcPr>
            <w:tcW w:w="817" w:type="dxa"/>
            <w:gridSpan w:val="2"/>
            <w:tcBorders>
              <w:top w:val="nil"/>
              <w:left w:val="nil"/>
              <w:bottom w:val="nil"/>
              <w:right w:val="nil"/>
            </w:tcBorders>
            <w:shd w:val="clear" w:color="auto" w:fill="auto"/>
            <w:noWrap/>
            <w:vAlign w:val="bottom"/>
            <w:hideMark/>
          </w:tcPr>
          <w:p w14:paraId="6B9A5C64" w14:textId="77777777" w:rsidR="00B96732" w:rsidRPr="00E63DB2" w:rsidRDefault="00B96732" w:rsidP="004F51C1">
            <w:pPr>
              <w:jc w:val="right"/>
              <w:rPr>
                <w:rFonts w:ascii="Courier New" w:hAnsi="Courier New" w:cs="Courier New"/>
                <w:b/>
                <w:bCs/>
                <w:color w:val="000000"/>
              </w:rPr>
            </w:pPr>
            <w:r w:rsidRPr="00E63DB2">
              <w:rPr>
                <w:rFonts w:ascii="Courier New" w:hAnsi="Courier New" w:cs="Courier New"/>
                <w:b/>
                <w:bCs/>
                <w:color w:val="000000"/>
              </w:rPr>
              <w:t>18000</w:t>
            </w:r>
          </w:p>
        </w:tc>
        <w:tc>
          <w:tcPr>
            <w:tcW w:w="817" w:type="dxa"/>
            <w:gridSpan w:val="2"/>
            <w:tcBorders>
              <w:top w:val="nil"/>
              <w:left w:val="nil"/>
              <w:bottom w:val="nil"/>
              <w:right w:val="nil"/>
            </w:tcBorders>
            <w:shd w:val="clear" w:color="auto" w:fill="auto"/>
            <w:noWrap/>
            <w:vAlign w:val="bottom"/>
            <w:hideMark/>
          </w:tcPr>
          <w:p w14:paraId="1BD75FD7" w14:textId="77777777" w:rsidR="00B96732" w:rsidRPr="00E63DB2" w:rsidRDefault="00B96732" w:rsidP="004F51C1">
            <w:pPr>
              <w:jc w:val="right"/>
              <w:rPr>
                <w:rFonts w:ascii="Courier New" w:hAnsi="Courier New" w:cs="Courier New"/>
                <w:b/>
                <w:bCs/>
                <w:color w:val="000000"/>
              </w:rPr>
            </w:pPr>
            <w:r w:rsidRPr="00E63DB2">
              <w:rPr>
                <w:rFonts w:ascii="Courier New" w:hAnsi="Courier New" w:cs="Courier New"/>
                <w:b/>
                <w:bCs/>
                <w:color w:val="000000"/>
              </w:rPr>
              <w:t>21600</w:t>
            </w:r>
          </w:p>
        </w:tc>
        <w:tc>
          <w:tcPr>
            <w:tcW w:w="817" w:type="dxa"/>
            <w:gridSpan w:val="2"/>
            <w:tcBorders>
              <w:top w:val="nil"/>
              <w:left w:val="nil"/>
              <w:bottom w:val="nil"/>
              <w:right w:val="nil"/>
            </w:tcBorders>
            <w:shd w:val="clear" w:color="auto" w:fill="auto"/>
            <w:noWrap/>
            <w:vAlign w:val="bottom"/>
            <w:hideMark/>
          </w:tcPr>
          <w:p w14:paraId="30848A28" w14:textId="77777777" w:rsidR="00B96732" w:rsidRPr="00E63DB2" w:rsidRDefault="00B96732" w:rsidP="004F51C1">
            <w:pPr>
              <w:jc w:val="right"/>
              <w:rPr>
                <w:rFonts w:ascii="Courier New" w:hAnsi="Courier New" w:cs="Courier New"/>
                <w:b/>
                <w:bCs/>
                <w:color w:val="000000"/>
              </w:rPr>
            </w:pPr>
            <w:r w:rsidRPr="00E63DB2">
              <w:rPr>
                <w:rFonts w:ascii="Courier New" w:hAnsi="Courier New" w:cs="Courier New"/>
                <w:b/>
                <w:bCs/>
                <w:color w:val="000000"/>
              </w:rPr>
              <w:t>25200</w:t>
            </w:r>
          </w:p>
        </w:tc>
        <w:tc>
          <w:tcPr>
            <w:tcW w:w="817" w:type="dxa"/>
            <w:gridSpan w:val="2"/>
            <w:tcBorders>
              <w:top w:val="nil"/>
              <w:left w:val="nil"/>
              <w:bottom w:val="nil"/>
              <w:right w:val="nil"/>
            </w:tcBorders>
            <w:shd w:val="clear" w:color="auto" w:fill="auto"/>
            <w:noWrap/>
            <w:vAlign w:val="bottom"/>
            <w:hideMark/>
          </w:tcPr>
          <w:p w14:paraId="67B4EC35" w14:textId="77777777" w:rsidR="00B96732" w:rsidRPr="00E63DB2" w:rsidRDefault="00B96732" w:rsidP="004F51C1">
            <w:pPr>
              <w:jc w:val="right"/>
              <w:rPr>
                <w:rFonts w:ascii="Courier New" w:hAnsi="Courier New" w:cs="Courier New"/>
                <w:b/>
                <w:bCs/>
                <w:color w:val="000000"/>
              </w:rPr>
            </w:pPr>
            <w:r w:rsidRPr="00E63DB2">
              <w:rPr>
                <w:rFonts w:ascii="Courier New" w:hAnsi="Courier New" w:cs="Courier New"/>
                <w:b/>
                <w:bCs/>
                <w:color w:val="000000"/>
              </w:rPr>
              <w:t>28800</w:t>
            </w:r>
          </w:p>
        </w:tc>
        <w:tc>
          <w:tcPr>
            <w:tcW w:w="817" w:type="dxa"/>
            <w:gridSpan w:val="2"/>
            <w:tcBorders>
              <w:top w:val="nil"/>
              <w:left w:val="nil"/>
              <w:bottom w:val="nil"/>
              <w:right w:val="nil"/>
            </w:tcBorders>
            <w:shd w:val="clear" w:color="auto" w:fill="auto"/>
            <w:noWrap/>
            <w:vAlign w:val="bottom"/>
            <w:hideMark/>
          </w:tcPr>
          <w:p w14:paraId="22D698A1" w14:textId="77777777" w:rsidR="00B96732" w:rsidRPr="00E63DB2" w:rsidRDefault="00B96732" w:rsidP="004F51C1">
            <w:pPr>
              <w:jc w:val="right"/>
              <w:rPr>
                <w:rFonts w:ascii="Courier New" w:hAnsi="Courier New" w:cs="Courier New"/>
                <w:b/>
                <w:bCs/>
                <w:color w:val="000000"/>
              </w:rPr>
            </w:pPr>
            <w:r w:rsidRPr="00E63DB2">
              <w:rPr>
                <w:rFonts w:ascii="Courier New" w:hAnsi="Courier New" w:cs="Courier New"/>
                <w:b/>
                <w:bCs/>
                <w:color w:val="000000"/>
              </w:rPr>
              <w:t>32400</w:t>
            </w:r>
          </w:p>
        </w:tc>
        <w:tc>
          <w:tcPr>
            <w:tcW w:w="817" w:type="dxa"/>
            <w:gridSpan w:val="2"/>
            <w:tcBorders>
              <w:top w:val="nil"/>
              <w:left w:val="nil"/>
              <w:bottom w:val="nil"/>
              <w:right w:val="nil"/>
            </w:tcBorders>
            <w:shd w:val="clear" w:color="auto" w:fill="auto"/>
            <w:noWrap/>
            <w:vAlign w:val="bottom"/>
            <w:hideMark/>
          </w:tcPr>
          <w:p w14:paraId="1DAA1721" w14:textId="77777777" w:rsidR="00B96732" w:rsidRPr="00E63DB2" w:rsidRDefault="00B96732" w:rsidP="004F51C1">
            <w:pPr>
              <w:jc w:val="right"/>
              <w:rPr>
                <w:rFonts w:ascii="Courier New" w:hAnsi="Courier New" w:cs="Courier New"/>
                <w:b/>
                <w:bCs/>
                <w:color w:val="000000"/>
              </w:rPr>
            </w:pPr>
            <w:r w:rsidRPr="00E63DB2">
              <w:rPr>
                <w:rFonts w:ascii="Courier New" w:hAnsi="Courier New" w:cs="Courier New"/>
                <w:b/>
                <w:bCs/>
                <w:color w:val="000000"/>
              </w:rPr>
              <w:t>36000</w:t>
            </w:r>
          </w:p>
        </w:tc>
      </w:tr>
      <w:tr w:rsidR="00B96732" w:rsidRPr="00E63DB2" w14:paraId="6E6BF42B"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1A71EE85" w14:textId="77777777" w:rsidR="00B96732" w:rsidRPr="00E63DB2" w:rsidRDefault="00B96732" w:rsidP="004F51C1">
            <w:pPr>
              <w:rPr>
                <w:rFonts w:ascii="Courier New" w:hAnsi="Courier New" w:cs="Courier New"/>
                <w:b/>
                <w:bCs/>
              </w:rPr>
            </w:pPr>
            <w:r w:rsidRPr="00E63DB2">
              <w:rPr>
                <w:rFonts w:ascii="Courier New" w:hAnsi="Courier New" w:cs="Courier New"/>
                <w:b/>
                <w:bCs/>
              </w:rPr>
              <w:t xml:space="preserve">  59,000 - 62,999</w:t>
            </w:r>
          </w:p>
        </w:tc>
        <w:tc>
          <w:tcPr>
            <w:tcW w:w="337" w:type="dxa"/>
            <w:gridSpan w:val="2"/>
            <w:tcBorders>
              <w:top w:val="nil"/>
              <w:left w:val="nil"/>
              <w:bottom w:val="nil"/>
              <w:right w:val="nil"/>
            </w:tcBorders>
            <w:shd w:val="clear" w:color="auto" w:fill="auto"/>
            <w:noWrap/>
            <w:vAlign w:val="bottom"/>
            <w:hideMark/>
          </w:tcPr>
          <w:p w14:paraId="1FD81DA4" w14:textId="77777777" w:rsidR="00B96732" w:rsidRPr="00E63DB2" w:rsidRDefault="00B96732" w:rsidP="004F51C1">
            <w:pPr>
              <w:rPr>
                <w:rFonts w:ascii="Courier New" w:hAnsi="Courier New" w:cs="Courier New"/>
                <w:b/>
                <w:bCs/>
              </w:rPr>
            </w:pPr>
          </w:p>
        </w:tc>
        <w:tc>
          <w:tcPr>
            <w:tcW w:w="760" w:type="dxa"/>
            <w:gridSpan w:val="2"/>
            <w:tcBorders>
              <w:top w:val="nil"/>
              <w:left w:val="nil"/>
              <w:bottom w:val="nil"/>
              <w:right w:val="nil"/>
            </w:tcBorders>
            <w:shd w:val="clear" w:color="auto" w:fill="auto"/>
            <w:noWrap/>
            <w:vAlign w:val="bottom"/>
            <w:hideMark/>
          </w:tcPr>
          <w:p w14:paraId="40F5CE55" w14:textId="77777777" w:rsidR="00B96732" w:rsidRPr="00E63DB2" w:rsidRDefault="00B96732" w:rsidP="004F51C1">
            <w:pPr>
              <w:jc w:val="right"/>
              <w:rPr>
                <w:rFonts w:ascii="Courier New" w:hAnsi="Courier New" w:cs="Courier New"/>
                <w:b/>
                <w:bCs/>
                <w:color w:val="000000"/>
              </w:rPr>
            </w:pPr>
            <w:r w:rsidRPr="00E63DB2">
              <w:rPr>
                <w:rFonts w:ascii="Courier New" w:hAnsi="Courier New" w:cs="Courier New"/>
                <w:b/>
                <w:bCs/>
                <w:color w:val="000000"/>
              </w:rPr>
              <w:t>1745</w:t>
            </w:r>
          </w:p>
        </w:tc>
        <w:tc>
          <w:tcPr>
            <w:tcW w:w="760" w:type="dxa"/>
            <w:gridSpan w:val="2"/>
            <w:tcBorders>
              <w:top w:val="nil"/>
              <w:left w:val="nil"/>
              <w:bottom w:val="nil"/>
              <w:right w:val="nil"/>
            </w:tcBorders>
            <w:shd w:val="clear" w:color="auto" w:fill="auto"/>
            <w:noWrap/>
            <w:vAlign w:val="bottom"/>
            <w:hideMark/>
          </w:tcPr>
          <w:p w14:paraId="30F95DBC" w14:textId="77777777" w:rsidR="00B96732" w:rsidRPr="00E63DB2" w:rsidRDefault="00B96732" w:rsidP="004F51C1">
            <w:pPr>
              <w:jc w:val="right"/>
              <w:rPr>
                <w:rFonts w:ascii="Courier New" w:hAnsi="Courier New" w:cs="Courier New"/>
                <w:b/>
                <w:bCs/>
                <w:color w:val="000000"/>
              </w:rPr>
            </w:pPr>
            <w:r w:rsidRPr="00E63DB2">
              <w:rPr>
                <w:rFonts w:ascii="Courier New" w:hAnsi="Courier New" w:cs="Courier New"/>
                <w:b/>
                <w:bCs/>
                <w:color w:val="000000"/>
              </w:rPr>
              <w:t>3490</w:t>
            </w:r>
          </w:p>
        </w:tc>
        <w:tc>
          <w:tcPr>
            <w:tcW w:w="760" w:type="dxa"/>
            <w:gridSpan w:val="2"/>
            <w:tcBorders>
              <w:top w:val="nil"/>
              <w:left w:val="nil"/>
              <w:bottom w:val="nil"/>
              <w:right w:val="nil"/>
            </w:tcBorders>
            <w:shd w:val="clear" w:color="auto" w:fill="auto"/>
            <w:noWrap/>
            <w:vAlign w:val="bottom"/>
            <w:hideMark/>
          </w:tcPr>
          <w:p w14:paraId="698DBA61" w14:textId="77777777" w:rsidR="00B96732" w:rsidRPr="00E63DB2" w:rsidRDefault="00B96732" w:rsidP="004F51C1">
            <w:pPr>
              <w:jc w:val="right"/>
              <w:rPr>
                <w:rFonts w:ascii="Courier New" w:hAnsi="Courier New" w:cs="Courier New"/>
                <w:b/>
                <w:bCs/>
                <w:color w:val="000000"/>
              </w:rPr>
            </w:pPr>
            <w:r w:rsidRPr="00E63DB2">
              <w:rPr>
                <w:rFonts w:ascii="Courier New" w:hAnsi="Courier New" w:cs="Courier New"/>
                <w:b/>
                <w:bCs/>
                <w:color w:val="000000"/>
              </w:rPr>
              <w:t>5235</w:t>
            </w:r>
          </w:p>
        </w:tc>
        <w:tc>
          <w:tcPr>
            <w:tcW w:w="817" w:type="dxa"/>
            <w:gridSpan w:val="2"/>
            <w:tcBorders>
              <w:top w:val="nil"/>
              <w:left w:val="nil"/>
              <w:bottom w:val="nil"/>
              <w:right w:val="nil"/>
            </w:tcBorders>
            <w:shd w:val="clear" w:color="auto" w:fill="auto"/>
            <w:noWrap/>
            <w:vAlign w:val="bottom"/>
            <w:hideMark/>
          </w:tcPr>
          <w:p w14:paraId="7D340735" w14:textId="77777777" w:rsidR="00B96732" w:rsidRPr="00E63DB2" w:rsidRDefault="00B96732" w:rsidP="004F51C1">
            <w:pPr>
              <w:jc w:val="right"/>
              <w:rPr>
                <w:rFonts w:ascii="Courier New" w:hAnsi="Courier New" w:cs="Courier New"/>
                <w:b/>
                <w:bCs/>
                <w:color w:val="000000"/>
              </w:rPr>
            </w:pPr>
            <w:r w:rsidRPr="00E63DB2">
              <w:rPr>
                <w:rFonts w:ascii="Courier New" w:hAnsi="Courier New" w:cs="Courier New"/>
                <w:b/>
                <w:bCs/>
                <w:color w:val="000000"/>
              </w:rPr>
              <w:t>6980</w:t>
            </w:r>
          </w:p>
        </w:tc>
        <w:tc>
          <w:tcPr>
            <w:tcW w:w="817" w:type="dxa"/>
            <w:gridSpan w:val="2"/>
            <w:tcBorders>
              <w:top w:val="nil"/>
              <w:left w:val="nil"/>
              <w:bottom w:val="nil"/>
              <w:right w:val="nil"/>
            </w:tcBorders>
            <w:shd w:val="clear" w:color="auto" w:fill="auto"/>
            <w:noWrap/>
            <w:vAlign w:val="bottom"/>
            <w:hideMark/>
          </w:tcPr>
          <w:p w14:paraId="500572A4" w14:textId="77777777" w:rsidR="00B96732" w:rsidRPr="00E63DB2" w:rsidRDefault="00B96732" w:rsidP="004F51C1">
            <w:pPr>
              <w:jc w:val="right"/>
              <w:rPr>
                <w:rFonts w:ascii="Courier New" w:hAnsi="Courier New" w:cs="Courier New"/>
                <w:b/>
                <w:bCs/>
                <w:color w:val="000000"/>
              </w:rPr>
            </w:pPr>
            <w:r w:rsidRPr="00E63DB2">
              <w:rPr>
                <w:rFonts w:ascii="Courier New" w:hAnsi="Courier New" w:cs="Courier New"/>
                <w:b/>
                <w:bCs/>
                <w:color w:val="000000"/>
              </w:rPr>
              <w:t>8725</w:t>
            </w:r>
          </w:p>
        </w:tc>
        <w:tc>
          <w:tcPr>
            <w:tcW w:w="817" w:type="dxa"/>
            <w:gridSpan w:val="2"/>
            <w:tcBorders>
              <w:top w:val="nil"/>
              <w:left w:val="nil"/>
              <w:bottom w:val="nil"/>
              <w:right w:val="nil"/>
            </w:tcBorders>
            <w:shd w:val="clear" w:color="auto" w:fill="auto"/>
            <w:noWrap/>
            <w:vAlign w:val="bottom"/>
            <w:hideMark/>
          </w:tcPr>
          <w:p w14:paraId="7C0BD71D" w14:textId="77777777" w:rsidR="00B96732" w:rsidRPr="00E63DB2" w:rsidRDefault="00B96732" w:rsidP="004F51C1">
            <w:pPr>
              <w:jc w:val="right"/>
              <w:rPr>
                <w:rFonts w:ascii="Courier New" w:hAnsi="Courier New" w:cs="Courier New"/>
                <w:b/>
                <w:bCs/>
                <w:color w:val="000000"/>
              </w:rPr>
            </w:pPr>
            <w:r w:rsidRPr="00E63DB2">
              <w:rPr>
                <w:rFonts w:ascii="Courier New" w:hAnsi="Courier New" w:cs="Courier New"/>
                <w:b/>
                <w:bCs/>
                <w:color w:val="000000"/>
              </w:rPr>
              <w:t>10470</w:t>
            </w:r>
          </w:p>
        </w:tc>
        <w:tc>
          <w:tcPr>
            <w:tcW w:w="817" w:type="dxa"/>
            <w:gridSpan w:val="2"/>
            <w:tcBorders>
              <w:top w:val="nil"/>
              <w:left w:val="nil"/>
              <w:bottom w:val="nil"/>
              <w:right w:val="nil"/>
            </w:tcBorders>
            <w:shd w:val="clear" w:color="auto" w:fill="auto"/>
            <w:noWrap/>
            <w:vAlign w:val="bottom"/>
            <w:hideMark/>
          </w:tcPr>
          <w:p w14:paraId="6D48760F" w14:textId="77777777" w:rsidR="00B96732" w:rsidRPr="00E63DB2" w:rsidRDefault="00B96732" w:rsidP="004F51C1">
            <w:pPr>
              <w:jc w:val="right"/>
              <w:rPr>
                <w:rFonts w:ascii="Courier New" w:hAnsi="Courier New" w:cs="Courier New"/>
                <w:b/>
                <w:bCs/>
                <w:color w:val="000000"/>
              </w:rPr>
            </w:pPr>
            <w:r w:rsidRPr="00E63DB2">
              <w:rPr>
                <w:rFonts w:ascii="Courier New" w:hAnsi="Courier New" w:cs="Courier New"/>
                <w:b/>
                <w:bCs/>
                <w:color w:val="000000"/>
              </w:rPr>
              <w:t>12215</w:t>
            </w:r>
          </w:p>
        </w:tc>
        <w:tc>
          <w:tcPr>
            <w:tcW w:w="817" w:type="dxa"/>
            <w:gridSpan w:val="2"/>
            <w:tcBorders>
              <w:top w:val="nil"/>
              <w:left w:val="nil"/>
              <w:bottom w:val="nil"/>
              <w:right w:val="nil"/>
            </w:tcBorders>
            <w:shd w:val="clear" w:color="auto" w:fill="auto"/>
            <w:noWrap/>
            <w:vAlign w:val="bottom"/>
            <w:hideMark/>
          </w:tcPr>
          <w:p w14:paraId="0FE6077A" w14:textId="77777777" w:rsidR="00B96732" w:rsidRPr="00E63DB2" w:rsidRDefault="00B96732" w:rsidP="004F51C1">
            <w:pPr>
              <w:jc w:val="right"/>
              <w:rPr>
                <w:rFonts w:ascii="Courier New" w:hAnsi="Courier New" w:cs="Courier New"/>
                <w:b/>
                <w:bCs/>
                <w:color w:val="000000"/>
              </w:rPr>
            </w:pPr>
            <w:r w:rsidRPr="00E63DB2">
              <w:rPr>
                <w:rFonts w:ascii="Courier New" w:hAnsi="Courier New" w:cs="Courier New"/>
                <w:b/>
                <w:bCs/>
                <w:color w:val="000000"/>
              </w:rPr>
              <w:t>14658</w:t>
            </w:r>
          </w:p>
        </w:tc>
        <w:tc>
          <w:tcPr>
            <w:tcW w:w="817" w:type="dxa"/>
            <w:gridSpan w:val="2"/>
            <w:tcBorders>
              <w:top w:val="nil"/>
              <w:left w:val="nil"/>
              <w:bottom w:val="nil"/>
              <w:right w:val="nil"/>
            </w:tcBorders>
            <w:shd w:val="clear" w:color="auto" w:fill="auto"/>
            <w:noWrap/>
            <w:vAlign w:val="bottom"/>
            <w:hideMark/>
          </w:tcPr>
          <w:p w14:paraId="06B987B3" w14:textId="77777777" w:rsidR="00B96732" w:rsidRPr="00E63DB2" w:rsidRDefault="00B96732" w:rsidP="004F51C1">
            <w:pPr>
              <w:jc w:val="right"/>
              <w:rPr>
                <w:rFonts w:ascii="Courier New" w:hAnsi="Courier New" w:cs="Courier New"/>
                <w:b/>
                <w:bCs/>
                <w:color w:val="000000"/>
              </w:rPr>
            </w:pPr>
            <w:r w:rsidRPr="00E63DB2">
              <w:rPr>
                <w:rFonts w:ascii="Courier New" w:hAnsi="Courier New" w:cs="Courier New"/>
                <w:b/>
                <w:bCs/>
                <w:color w:val="000000"/>
              </w:rPr>
              <w:t>17450</w:t>
            </w:r>
          </w:p>
        </w:tc>
        <w:tc>
          <w:tcPr>
            <w:tcW w:w="817" w:type="dxa"/>
            <w:gridSpan w:val="2"/>
            <w:tcBorders>
              <w:top w:val="nil"/>
              <w:left w:val="nil"/>
              <w:bottom w:val="nil"/>
              <w:right w:val="nil"/>
            </w:tcBorders>
            <w:shd w:val="clear" w:color="auto" w:fill="auto"/>
            <w:noWrap/>
            <w:vAlign w:val="bottom"/>
            <w:hideMark/>
          </w:tcPr>
          <w:p w14:paraId="1697903B" w14:textId="77777777" w:rsidR="00B96732" w:rsidRPr="00E63DB2" w:rsidRDefault="00B96732" w:rsidP="004F51C1">
            <w:pPr>
              <w:jc w:val="right"/>
              <w:rPr>
                <w:rFonts w:ascii="Courier New" w:hAnsi="Courier New" w:cs="Courier New"/>
                <w:b/>
                <w:bCs/>
                <w:color w:val="000000"/>
              </w:rPr>
            </w:pPr>
            <w:r w:rsidRPr="00E63DB2">
              <w:rPr>
                <w:rFonts w:ascii="Courier New" w:hAnsi="Courier New" w:cs="Courier New"/>
                <w:b/>
                <w:bCs/>
                <w:color w:val="000000"/>
              </w:rPr>
              <w:t>20940</w:t>
            </w:r>
          </w:p>
        </w:tc>
        <w:tc>
          <w:tcPr>
            <w:tcW w:w="817" w:type="dxa"/>
            <w:gridSpan w:val="2"/>
            <w:tcBorders>
              <w:top w:val="nil"/>
              <w:left w:val="nil"/>
              <w:bottom w:val="nil"/>
              <w:right w:val="nil"/>
            </w:tcBorders>
            <w:shd w:val="clear" w:color="auto" w:fill="auto"/>
            <w:noWrap/>
            <w:vAlign w:val="bottom"/>
            <w:hideMark/>
          </w:tcPr>
          <w:p w14:paraId="4F84F5BC" w14:textId="77777777" w:rsidR="00B96732" w:rsidRPr="00E63DB2" w:rsidRDefault="00B96732" w:rsidP="004F51C1">
            <w:pPr>
              <w:jc w:val="right"/>
              <w:rPr>
                <w:rFonts w:ascii="Courier New" w:hAnsi="Courier New" w:cs="Courier New"/>
                <w:b/>
                <w:bCs/>
                <w:color w:val="000000"/>
              </w:rPr>
            </w:pPr>
            <w:r w:rsidRPr="00E63DB2">
              <w:rPr>
                <w:rFonts w:ascii="Courier New" w:hAnsi="Courier New" w:cs="Courier New"/>
                <w:b/>
                <w:bCs/>
                <w:color w:val="000000"/>
              </w:rPr>
              <w:t>24430</w:t>
            </w:r>
          </w:p>
        </w:tc>
        <w:tc>
          <w:tcPr>
            <w:tcW w:w="817" w:type="dxa"/>
            <w:gridSpan w:val="2"/>
            <w:tcBorders>
              <w:top w:val="nil"/>
              <w:left w:val="nil"/>
              <w:bottom w:val="nil"/>
              <w:right w:val="nil"/>
            </w:tcBorders>
            <w:shd w:val="clear" w:color="auto" w:fill="auto"/>
            <w:noWrap/>
            <w:vAlign w:val="bottom"/>
            <w:hideMark/>
          </w:tcPr>
          <w:p w14:paraId="3AD40005" w14:textId="77777777" w:rsidR="00B96732" w:rsidRPr="00E63DB2" w:rsidRDefault="00B96732" w:rsidP="004F51C1">
            <w:pPr>
              <w:jc w:val="right"/>
              <w:rPr>
                <w:rFonts w:ascii="Courier New" w:hAnsi="Courier New" w:cs="Courier New"/>
                <w:b/>
                <w:bCs/>
                <w:color w:val="000000"/>
              </w:rPr>
            </w:pPr>
            <w:r w:rsidRPr="00E63DB2">
              <w:rPr>
                <w:rFonts w:ascii="Courier New" w:hAnsi="Courier New" w:cs="Courier New"/>
                <w:b/>
                <w:bCs/>
                <w:color w:val="000000"/>
              </w:rPr>
              <w:t>27920</w:t>
            </w:r>
          </w:p>
        </w:tc>
        <w:tc>
          <w:tcPr>
            <w:tcW w:w="817" w:type="dxa"/>
            <w:gridSpan w:val="2"/>
            <w:tcBorders>
              <w:top w:val="nil"/>
              <w:left w:val="nil"/>
              <w:bottom w:val="nil"/>
              <w:right w:val="nil"/>
            </w:tcBorders>
            <w:shd w:val="clear" w:color="auto" w:fill="auto"/>
            <w:noWrap/>
            <w:vAlign w:val="bottom"/>
            <w:hideMark/>
          </w:tcPr>
          <w:p w14:paraId="721187AB" w14:textId="77777777" w:rsidR="00B96732" w:rsidRPr="00E63DB2" w:rsidRDefault="00B96732" w:rsidP="004F51C1">
            <w:pPr>
              <w:jc w:val="right"/>
              <w:rPr>
                <w:rFonts w:ascii="Courier New" w:hAnsi="Courier New" w:cs="Courier New"/>
                <w:b/>
                <w:bCs/>
                <w:color w:val="000000"/>
              </w:rPr>
            </w:pPr>
            <w:r w:rsidRPr="00E63DB2">
              <w:rPr>
                <w:rFonts w:ascii="Courier New" w:hAnsi="Courier New" w:cs="Courier New"/>
                <w:b/>
                <w:bCs/>
                <w:color w:val="000000"/>
              </w:rPr>
              <w:t>31410</w:t>
            </w:r>
          </w:p>
        </w:tc>
        <w:tc>
          <w:tcPr>
            <w:tcW w:w="817" w:type="dxa"/>
            <w:gridSpan w:val="2"/>
            <w:tcBorders>
              <w:top w:val="nil"/>
              <w:left w:val="nil"/>
              <w:bottom w:val="nil"/>
              <w:right w:val="nil"/>
            </w:tcBorders>
            <w:shd w:val="clear" w:color="auto" w:fill="auto"/>
            <w:noWrap/>
            <w:vAlign w:val="bottom"/>
            <w:hideMark/>
          </w:tcPr>
          <w:p w14:paraId="258EB2BE" w14:textId="77777777" w:rsidR="00B96732" w:rsidRPr="00E63DB2" w:rsidRDefault="00B96732" w:rsidP="004F51C1">
            <w:pPr>
              <w:jc w:val="right"/>
              <w:rPr>
                <w:rFonts w:ascii="Courier New" w:hAnsi="Courier New" w:cs="Courier New"/>
                <w:b/>
                <w:bCs/>
                <w:color w:val="000000"/>
              </w:rPr>
            </w:pPr>
            <w:r w:rsidRPr="00E63DB2">
              <w:rPr>
                <w:rFonts w:ascii="Courier New" w:hAnsi="Courier New" w:cs="Courier New"/>
                <w:b/>
                <w:bCs/>
                <w:color w:val="000000"/>
              </w:rPr>
              <w:t>34900</w:t>
            </w:r>
          </w:p>
        </w:tc>
      </w:tr>
      <w:tr w:rsidR="00B96732" w:rsidRPr="00E63DB2" w14:paraId="1763D10F" w14:textId="77777777" w:rsidTr="00B96732">
        <w:trPr>
          <w:gridBefore w:val="1"/>
          <w:wBefore w:w="108" w:type="dxa"/>
          <w:trHeight w:val="270"/>
        </w:trPr>
        <w:tc>
          <w:tcPr>
            <w:tcW w:w="2500" w:type="dxa"/>
            <w:gridSpan w:val="2"/>
            <w:tcBorders>
              <w:top w:val="nil"/>
              <w:left w:val="nil"/>
              <w:bottom w:val="single" w:sz="4" w:space="0" w:color="auto"/>
              <w:right w:val="nil"/>
            </w:tcBorders>
            <w:shd w:val="clear" w:color="auto" w:fill="auto"/>
            <w:noWrap/>
            <w:vAlign w:val="bottom"/>
            <w:hideMark/>
          </w:tcPr>
          <w:p w14:paraId="3E830AF6" w14:textId="77777777" w:rsidR="00B96732" w:rsidRPr="00E63DB2" w:rsidRDefault="00B96732" w:rsidP="004F51C1">
            <w:pPr>
              <w:rPr>
                <w:rFonts w:ascii="Courier New" w:hAnsi="Courier New" w:cs="Courier New"/>
                <w:b/>
                <w:bCs/>
              </w:rPr>
            </w:pPr>
            <w:r w:rsidRPr="00E63DB2">
              <w:rPr>
                <w:rFonts w:ascii="Courier New" w:hAnsi="Courier New" w:cs="Courier New"/>
                <w:b/>
                <w:bCs/>
              </w:rPr>
              <w:t xml:space="preserve">  55,000 - 58,999</w:t>
            </w:r>
          </w:p>
        </w:tc>
        <w:tc>
          <w:tcPr>
            <w:tcW w:w="337" w:type="dxa"/>
            <w:gridSpan w:val="2"/>
            <w:tcBorders>
              <w:top w:val="nil"/>
              <w:left w:val="nil"/>
              <w:bottom w:val="single" w:sz="4" w:space="0" w:color="auto"/>
              <w:right w:val="nil"/>
            </w:tcBorders>
            <w:shd w:val="clear" w:color="auto" w:fill="auto"/>
            <w:noWrap/>
            <w:vAlign w:val="bottom"/>
            <w:hideMark/>
          </w:tcPr>
          <w:p w14:paraId="4448443A" w14:textId="77777777" w:rsidR="00B96732" w:rsidRPr="00E63DB2" w:rsidRDefault="00B96732" w:rsidP="004F51C1">
            <w:pPr>
              <w:rPr>
                <w:rFonts w:ascii="Courier New" w:hAnsi="Courier New" w:cs="Courier New"/>
                <w:b/>
                <w:bCs/>
              </w:rPr>
            </w:pPr>
            <w:r w:rsidRPr="00E63DB2">
              <w:rPr>
                <w:rFonts w:ascii="Courier New" w:hAnsi="Courier New" w:cs="Courier New"/>
                <w:b/>
                <w:bCs/>
              </w:rPr>
              <w:t> </w:t>
            </w:r>
          </w:p>
        </w:tc>
        <w:tc>
          <w:tcPr>
            <w:tcW w:w="760" w:type="dxa"/>
            <w:gridSpan w:val="2"/>
            <w:tcBorders>
              <w:top w:val="nil"/>
              <w:left w:val="nil"/>
              <w:bottom w:val="single" w:sz="4" w:space="0" w:color="auto"/>
              <w:right w:val="nil"/>
            </w:tcBorders>
            <w:shd w:val="clear" w:color="auto" w:fill="auto"/>
            <w:noWrap/>
            <w:vAlign w:val="bottom"/>
            <w:hideMark/>
          </w:tcPr>
          <w:p w14:paraId="236E3C24" w14:textId="77777777" w:rsidR="00B96732" w:rsidRPr="00E63DB2" w:rsidRDefault="00B96732" w:rsidP="004F51C1">
            <w:pPr>
              <w:jc w:val="right"/>
              <w:rPr>
                <w:rFonts w:ascii="Courier New" w:hAnsi="Courier New" w:cs="Courier New"/>
                <w:b/>
                <w:bCs/>
                <w:color w:val="000000"/>
              </w:rPr>
            </w:pPr>
            <w:r w:rsidRPr="00E63DB2">
              <w:rPr>
                <w:rFonts w:ascii="Courier New" w:hAnsi="Courier New" w:cs="Courier New"/>
                <w:b/>
                <w:bCs/>
                <w:color w:val="000000"/>
              </w:rPr>
              <w:t>1685</w:t>
            </w:r>
          </w:p>
        </w:tc>
        <w:tc>
          <w:tcPr>
            <w:tcW w:w="760" w:type="dxa"/>
            <w:gridSpan w:val="2"/>
            <w:tcBorders>
              <w:top w:val="nil"/>
              <w:left w:val="nil"/>
              <w:bottom w:val="single" w:sz="4" w:space="0" w:color="auto"/>
              <w:right w:val="nil"/>
            </w:tcBorders>
            <w:shd w:val="clear" w:color="auto" w:fill="auto"/>
            <w:noWrap/>
            <w:vAlign w:val="bottom"/>
            <w:hideMark/>
          </w:tcPr>
          <w:p w14:paraId="5705E71A" w14:textId="77777777" w:rsidR="00B96732" w:rsidRPr="00E63DB2" w:rsidRDefault="00B96732" w:rsidP="004F51C1">
            <w:pPr>
              <w:jc w:val="right"/>
              <w:rPr>
                <w:rFonts w:ascii="Courier New" w:hAnsi="Courier New" w:cs="Courier New"/>
                <w:b/>
                <w:bCs/>
                <w:color w:val="000000"/>
              </w:rPr>
            </w:pPr>
            <w:r w:rsidRPr="00E63DB2">
              <w:rPr>
                <w:rFonts w:ascii="Courier New" w:hAnsi="Courier New" w:cs="Courier New"/>
                <w:b/>
                <w:bCs/>
                <w:color w:val="000000"/>
              </w:rPr>
              <w:t>3370</w:t>
            </w:r>
          </w:p>
        </w:tc>
        <w:tc>
          <w:tcPr>
            <w:tcW w:w="760" w:type="dxa"/>
            <w:gridSpan w:val="2"/>
            <w:tcBorders>
              <w:top w:val="nil"/>
              <w:left w:val="nil"/>
              <w:bottom w:val="single" w:sz="4" w:space="0" w:color="auto"/>
              <w:right w:val="nil"/>
            </w:tcBorders>
            <w:shd w:val="clear" w:color="auto" w:fill="auto"/>
            <w:noWrap/>
            <w:vAlign w:val="bottom"/>
            <w:hideMark/>
          </w:tcPr>
          <w:p w14:paraId="187FA8DD" w14:textId="77777777" w:rsidR="00B96732" w:rsidRPr="00E63DB2" w:rsidRDefault="00B96732" w:rsidP="004F51C1">
            <w:pPr>
              <w:jc w:val="right"/>
              <w:rPr>
                <w:rFonts w:ascii="Courier New" w:hAnsi="Courier New" w:cs="Courier New"/>
                <w:b/>
                <w:bCs/>
                <w:color w:val="000000"/>
              </w:rPr>
            </w:pPr>
            <w:r w:rsidRPr="00E63DB2">
              <w:rPr>
                <w:rFonts w:ascii="Courier New" w:hAnsi="Courier New" w:cs="Courier New"/>
                <w:b/>
                <w:bCs/>
                <w:color w:val="000000"/>
              </w:rPr>
              <w:t>5055</w:t>
            </w:r>
          </w:p>
        </w:tc>
        <w:tc>
          <w:tcPr>
            <w:tcW w:w="817" w:type="dxa"/>
            <w:gridSpan w:val="2"/>
            <w:tcBorders>
              <w:top w:val="nil"/>
              <w:left w:val="nil"/>
              <w:bottom w:val="single" w:sz="4" w:space="0" w:color="auto"/>
              <w:right w:val="nil"/>
            </w:tcBorders>
            <w:shd w:val="clear" w:color="auto" w:fill="auto"/>
            <w:noWrap/>
            <w:vAlign w:val="bottom"/>
            <w:hideMark/>
          </w:tcPr>
          <w:p w14:paraId="747DE6A5" w14:textId="77777777" w:rsidR="00B96732" w:rsidRPr="00E63DB2" w:rsidRDefault="00B96732" w:rsidP="004F51C1">
            <w:pPr>
              <w:jc w:val="right"/>
              <w:rPr>
                <w:rFonts w:ascii="Courier New" w:hAnsi="Courier New" w:cs="Courier New"/>
                <w:b/>
                <w:bCs/>
                <w:color w:val="000000"/>
              </w:rPr>
            </w:pPr>
            <w:r w:rsidRPr="00E63DB2">
              <w:rPr>
                <w:rFonts w:ascii="Courier New" w:hAnsi="Courier New" w:cs="Courier New"/>
                <w:b/>
                <w:bCs/>
                <w:color w:val="000000"/>
              </w:rPr>
              <w:t>6740</w:t>
            </w:r>
          </w:p>
        </w:tc>
        <w:tc>
          <w:tcPr>
            <w:tcW w:w="817" w:type="dxa"/>
            <w:gridSpan w:val="2"/>
            <w:tcBorders>
              <w:top w:val="nil"/>
              <w:left w:val="nil"/>
              <w:bottom w:val="single" w:sz="4" w:space="0" w:color="auto"/>
              <w:right w:val="nil"/>
            </w:tcBorders>
            <w:shd w:val="clear" w:color="auto" w:fill="auto"/>
            <w:noWrap/>
            <w:vAlign w:val="bottom"/>
            <w:hideMark/>
          </w:tcPr>
          <w:p w14:paraId="1D064945" w14:textId="77777777" w:rsidR="00B96732" w:rsidRPr="00E63DB2" w:rsidRDefault="00B96732" w:rsidP="004F51C1">
            <w:pPr>
              <w:jc w:val="right"/>
              <w:rPr>
                <w:rFonts w:ascii="Courier New" w:hAnsi="Courier New" w:cs="Courier New"/>
                <w:b/>
                <w:bCs/>
                <w:color w:val="000000"/>
              </w:rPr>
            </w:pPr>
            <w:r w:rsidRPr="00E63DB2">
              <w:rPr>
                <w:rFonts w:ascii="Courier New" w:hAnsi="Courier New" w:cs="Courier New"/>
                <w:b/>
                <w:bCs/>
                <w:color w:val="000000"/>
              </w:rPr>
              <w:t>8425</w:t>
            </w:r>
          </w:p>
        </w:tc>
        <w:tc>
          <w:tcPr>
            <w:tcW w:w="817" w:type="dxa"/>
            <w:gridSpan w:val="2"/>
            <w:tcBorders>
              <w:top w:val="nil"/>
              <w:left w:val="nil"/>
              <w:bottom w:val="single" w:sz="4" w:space="0" w:color="auto"/>
              <w:right w:val="nil"/>
            </w:tcBorders>
            <w:shd w:val="clear" w:color="auto" w:fill="auto"/>
            <w:noWrap/>
            <w:vAlign w:val="bottom"/>
            <w:hideMark/>
          </w:tcPr>
          <w:p w14:paraId="1535A353" w14:textId="77777777" w:rsidR="00B96732" w:rsidRPr="00E63DB2" w:rsidRDefault="00B96732" w:rsidP="004F51C1">
            <w:pPr>
              <w:jc w:val="right"/>
              <w:rPr>
                <w:rFonts w:ascii="Courier New" w:hAnsi="Courier New" w:cs="Courier New"/>
                <w:b/>
                <w:bCs/>
                <w:color w:val="000000"/>
              </w:rPr>
            </w:pPr>
            <w:r w:rsidRPr="00E63DB2">
              <w:rPr>
                <w:rFonts w:ascii="Courier New" w:hAnsi="Courier New" w:cs="Courier New"/>
                <w:b/>
                <w:bCs/>
                <w:color w:val="000000"/>
              </w:rPr>
              <w:t>10110</w:t>
            </w:r>
          </w:p>
        </w:tc>
        <w:tc>
          <w:tcPr>
            <w:tcW w:w="817" w:type="dxa"/>
            <w:gridSpan w:val="2"/>
            <w:tcBorders>
              <w:top w:val="nil"/>
              <w:left w:val="nil"/>
              <w:bottom w:val="single" w:sz="4" w:space="0" w:color="auto"/>
              <w:right w:val="nil"/>
            </w:tcBorders>
            <w:shd w:val="clear" w:color="auto" w:fill="auto"/>
            <w:noWrap/>
            <w:vAlign w:val="bottom"/>
            <w:hideMark/>
          </w:tcPr>
          <w:p w14:paraId="45C77707" w14:textId="77777777" w:rsidR="00B96732" w:rsidRPr="00E63DB2" w:rsidRDefault="00B96732" w:rsidP="004F51C1">
            <w:pPr>
              <w:jc w:val="right"/>
              <w:rPr>
                <w:rFonts w:ascii="Courier New" w:hAnsi="Courier New" w:cs="Courier New"/>
                <w:b/>
                <w:bCs/>
                <w:color w:val="000000"/>
              </w:rPr>
            </w:pPr>
            <w:r w:rsidRPr="00E63DB2">
              <w:rPr>
                <w:rFonts w:ascii="Courier New" w:hAnsi="Courier New" w:cs="Courier New"/>
                <w:b/>
                <w:bCs/>
                <w:color w:val="000000"/>
              </w:rPr>
              <w:t>11795</w:t>
            </w:r>
          </w:p>
        </w:tc>
        <w:tc>
          <w:tcPr>
            <w:tcW w:w="817" w:type="dxa"/>
            <w:gridSpan w:val="2"/>
            <w:tcBorders>
              <w:top w:val="nil"/>
              <w:left w:val="nil"/>
              <w:bottom w:val="single" w:sz="4" w:space="0" w:color="auto"/>
              <w:right w:val="nil"/>
            </w:tcBorders>
            <w:shd w:val="clear" w:color="auto" w:fill="auto"/>
            <w:noWrap/>
            <w:vAlign w:val="bottom"/>
            <w:hideMark/>
          </w:tcPr>
          <w:p w14:paraId="102E1326" w14:textId="77777777" w:rsidR="00B96732" w:rsidRPr="00E63DB2" w:rsidRDefault="00B96732" w:rsidP="004F51C1">
            <w:pPr>
              <w:jc w:val="right"/>
              <w:rPr>
                <w:rFonts w:ascii="Courier New" w:hAnsi="Courier New" w:cs="Courier New"/>
                <w:b/>
                <w:bCs/>
                <w:color w:val="000000"/>
              </w:rPr>
            </w:pPr>
            <w:r w:rsidRPr="00E63DB2">
              <w:rPr>
                <w:rFonts w:ascii="Courier New" w:hAnsi="Courier New" w:cs="Courier New"/>
                <w:b/>
                <w:bCs/>
                <w:color w:val="000000"/>
              </w:rPr>
              <w:t>14154</w:t>
            </w:r>
          </w:p>
        </w:tc>
        <w:tc>
          <w:tcPr>
            <w:tcW w:w="817" w:type="dxa"/>
            <w:gridSpan w:val="2"/>
            <w:tcBorders>
              <w:top w:val="nil"/>
              <w:left w:val="nil"/>
              <w:bottom w:val="single" w:sz="4" w:space="0" w:color="auto"/>
              <w:right w:val="nil"/>
            </w:tcBorders>
            <w:shd w:val="clear" w:color="auto" w:fill="auto"/>
            <w:noWrap/>
            <w:vAlign w:val="bottom"/>
            <w:hideMark/>
          </w:tcPr>
          <w:p w14:paraId="52A156D8" w14:textId="77777777" w:rsidR="00B96732" w:rsidRPr="00E63DB2" w:rsidRDefault="00B96732" w:rsidP="004F51C1">
            <w:pPr>
              <w:jc w:val="right"/>
              <w:rPr>
                <w:rFonts w:ascii="Courier New" w:hAnsi="Courier New" w:cs="Courier New"/>
                <w:b/>
                <w:bCs/>
                <w:color w:val="000000"/>
              </w:rPr>
            </w:pPr>
            <w:r w:rsidRPr="00E63DB2">
              <w:rPr>
                <w:rFonts w:ascii="Courier New" w:hAnsi="Courier New" w:cs="Courier New"/>
                <w:b/>
                <w:bCs/>
                <w:color w:val="000000"/>
              </w:rPr>
              <w:t>16850</w:t>
            </w:r>
          </w:p>
        </w:tc>
        <w:tc>
          <w:tcPr>
            <w:tcW w:w="817" w:type="dxa"/>
            <w:gridSpan w:val="2"/>
            <w:tcBorders>
              <w:top w:val="nil"/>
              <w:left w:val="nil"/>
              <w:bottom w:val="single" w:sz="4" w:space="0" w:color="auto"/>
              <w:right w:val="nil"/>
            </w:tcBorders>
            <w:shd w:val="clear" w:color="auto" w:fill="auto"/>
            <w:noWrap/>
            <w:vAlign w:val="bottom"/>
            <w:hideMark/>
          </w:tcPr>
          <w:p w14:paraId="128D8599" w14:textId="77777777" w:rsidR="00B96732" w:rsidRPr="00E63DB2" w:rsidRDefault="00B96732" w:rsidP="004F51C1">
            <w:pPr>
              <w:jc w:val="right"/>
              <w:rPr>
                <w:rFonts w:ascii="Courier New" w:hAnsi="Courier New" w:cs="Courier New"/>
                <w:b/>
                <w:bCs/>
                <w:color w:val="000000"/>
              </w:rPr>
            </w:pPr>
            <w:r w:rsidRPr="00E63DB2">
              <w:rPr>
                <w:rFonts w:ascii="Courier New" w:hAnsi="Courier New" w:cs="Courier New"/>
                <w:b/>
                <w:bCs/>
                <w:color w:val="000000"/>
              </w:rPr>
              <w:t>20220</w:t>
            </w:r>
          </w:p>
        </w:tc>
        <w:tc>
          <w:tcPr>
            <w:tcW w:w="817" w:type="dxa"/>
            <w:gridSpan w:val="2"/>
            <w:tcBorders>
              <w:top w:val="nil"/>
              <w:left w:val="nil"/>
              <w:bottom w:val="single" w:sz="4" w:space="0" w:color="auto"/>
              <w:right w:val="nil"/>
            </w:tcBorders>
            <w:shd w:val="clear" w:color="auto" w:fill="auto"/>
            <w:noWrap/>
            <w:vAlign w:val="bottom"/>
            <w:hideMark/>
          </w:tcPr>
          <w:p w14:paraId="5A4AEBFD" w14:textId="77777777" w:rsidR="00B96732" w:rsidRPr="00E63DB2" w:rsidRDefault="00B96732" w:rsidP="004F51C1">
            <w:pPr>
              <w:jc w:val="right"/>
              <w:rPr>
                <w:rFonts w:ascii="Courier New" w:hAnsi="Courier New" w:cs="Courier New"/>
                <w:b/>
                <w:bCs/>
                <w:color w:val="000000"/>
              </w:rPr>
            </w:pPr>
            <w:r w:rsidRPr="00E63DB2">
              <w:rPr>
                <w:rFonts w:ascii="Courier New" w:hAnsi="Courier New" w:cs="Courier New"/>
                <w:b/>
                <w:bCs/>
                <w:color w:val="000000"/>
              </w:rPr>
              <w:t>23590</w:t>
            </w:r>
          </w:p>
        </w:tc>
        <w:tc>
          <w:tcPr>
            <w:tcW w:w="817" w:type="dxa"/>
            <w:gridSpan w:val="2"/>
            <w:tcBorders>
              <w:top w:val="nil"/>
              <w:left w:val="nil"/>
              <w:bottom w:val="single" w:sz="4" w:space="0" w:color="auto"/>
              <w:right w:val="nil"/>
            </w:tcBorders>
            <w:shd w:val="clear" w:color="auto" w:fill="auto"/>
            <w:noWrap/>
            <w:vAlign w:val="bottom"/>
            <w:hideMark/>
          </w:tcPr>
          <w:p w14:paraId="074C259A" w14:textId="77777777" w:rsidR="00B96732" w:rsidRPr="00E63DB2" w:rsidRDefault="00B96732" w:rsidP="004F51C1">
            <w:pPr>
              <w:jc w:val="right"/>
              <w:rPr>
                <w:rFonts w:ascii="Courier New" w:hAnsi="Courier New" w:cs="Courier New"/>
                <w:b/>
                <w:bCs/>
                <w:color w:val="000000"/>
              </w:rPr>
            </w:pPr>
            <w:r w:rsidRPr="00E63DB2">
              <w:rPr>
                <w:rFonts w:ascii="Courier New" w:hAnsi="Courier New" w:cs="Courier New"/>
                <w:b/>
                <w:bCs/>
                <w:color w:val="000000"/>
              </w:rPr>
              <w:t>26960</w:t>
            </w:r>
          </w:p>
        </w:tc>
        <w:tc>
          <w:tcPr>
            <w:tcW w:w="817" w:type="dxa"/>
            <w:gridSpan w:val="2"/>
            <w:tcBorders>
              <w:top w:val="nil"/>
              <w:left w:val="nil"/>
              <w:bottom w:val="single" w:sz="4" w:space="0" w:color="auto"/>
              <w:right w:val="nil"/>
            </w:tcBorders>
            <w:shd w:val="clear" w:color="auto" w:fill="auto"/>
            <w:noWrap/>
            <w:vAlign w:val="bottom"/>
            <w:hideMark/>
          </w:tcPr>
          <w:p w14:paraId="0F4B2C83" w14:textId="77777777" w:rsidR="00B96732" w:rsidRPr="00E63DB2" w:rsidRDefault="00B96732" w:rsidP="004F51C1">
            <w:pPr>
              <w:jc w:val="right"/>
              <w:rPr>
                <w:rFonts w:ascii="Courier New" w:hAnsi="Courier New" w:cs="Courier New"/>
                <w:b/>
                <w:bCs/>
                <w:color w:val="000000"/>
              </w:rPr>
            </w:pPr>
            <w:r w:rsidRPr="00E63DB2">
              <w:rPr>
                <w:rFonts w:ascii="Courier New" w:hAnsi="Courier New" w:cs="Courier New"/>
                <w:b/>
                <w:bCs/>
                <w:color w:val="000000"/>
              </w:rPr>
              <w:t>30330</w:t>
            </w:r>
          </w:p>
        </w:tc>
        <w:tc>
          <w:tcPr>
            <w:tcW w:w="817" w:type="dxa"/>
            <w:gridSpan w:val="2"/>
            <w:tcBorders>
              <w:top w:val="nil"/>
              <w:left w:val="nil"/>
              <w:bottom w:val="single" w:sz="4" w:space="0" w:color="auto"/>
              <w:right w:val="nil"/>
            </w:tcBorders>
            <w:shd w:val="clear" w:color="auto" w:fill="auto"/>
            <w:noWrap/>
            <w:vAlign w:val="bottom"/>
            <w:hideMark/>
          </w:tcPr>
          <w:p w14:paraId="51F74D78" w14:textId="77777777" w:rsidR="00B96732" w:rsidRPr="00E63DB2" w:rsidRDefault="00B96732" w:rsidP="004F51C1">
            <w:pPr>
              <w:jc w:val="right"/>
              <w:rPr>
                <w:rFonts w:ascii="Courier New" w:hAnsi="Courier New" w:cs="Courier New"/>
                <w:b/>
                <w:bCs/>
                <w:color w:val="000000"/>
              </w:rPr>
            </w:pPr>
            <w:r w:rsidRPr="00E63DB2">
              <w:rPr>
                <w:rFonts w:ascii="Courier New" w:hAnsi="Courier New" w:cs="Courier New"/>
                <w:b/>
                <w:bCs/>
                <w:color w:val="000000"/>
              </w:rPr>
              <w:t>33700</w:t>
            </w:r>
          </w:p>
        </w:tc>
      </w:tr>
      <w:tr w:rsidR="00B96732" w:rsidRPr="00E63DB2" w14:paraId="43ED79E2"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6B57E578" w14:textId="77777777" w:rsidR="00B96732" w:rsidRPr="00E63DB2" w:rsidRDefault="00B96732" w:rsidP="004F51C1">
            <w:pPr>
              <w:rPr>
                <w:rFonts w:ascii="Courier New" w:hAnsi="Courier New" w:cs="Courier New"/>
                <w:b/>
                <w:bCs/>
              </w:rPr>
            </w:pPr>
            <w:r w:rsidRPr="00E63DB2">
              <w:rPr>
                <w:rFonts w:ascii="Courier New" w:hAnsi="Courier New" w:cs="Courier New"/>
                <w:b/>
                <w:bCs/>
              </w:rPr>
              <w:t xml:space="preserve">  51,000 - 54,999</w:t>
            </w:r>
          </w:p>
        </w:tc>
        <w:tc>
          <w:tcPr>
            <w:tcW w:w="337" w:type="dxa"/>
            <w:gridSpan w:val="2"/>
            <w:tcBorders>
              <w:top w:val="nil"/>
              <w:left w:val="nil"/>
              <w:bottom w:val="nil"/>
              <w:right w:val="nil"/>
            </w:tcBorders>
            <w:shd w:val="clear" w:color="auto" w:fill="auto"/>
            <w:noWrap/>
            <w:vAlign w:val="bottom"/>
            <w:hideMark/>
          </w:tcPr>
          <w:p w14:paraId="260B0F34" w14:textId="77777777" w:rsidR="00B96732" w:rsidRPr="00E63DB2" w:rsidRDefault="00B96732" w:rsidP="004F51C1">
            <w:pPr>
              <w:rPr>
                <w:rFonts w:ascii="Courier New" w:hAnsi="Courier New" w:cs="Courier New"/>
                <w:b/>
                <w:bCs/>
              </w:rPr>
            </w:pPr>
          </w:p>
        </w:tc>
        <w:tc>
          <w:tcPr>
            <w:tcW w:w="760" w:type="dxa"/>
            <w:gridSpan w:val="2"/>
            <w:tcBorders>
              <w:top w:val="nil"/>
              <w:left w:val="nil"/>
              <w:bottom w:val="nil"/>
              <w:right w:val="nil"/>
            </w:tcBorders>
            <w:shd w:val="clear" w:color="auto" w:fill="auto"/>
            <w:noWrap/>
            <w:vAlign w:val="bottom"/>
            <w:hideMark/>
          </w:tcPr>
          <w:p w14:paraId="1152F2DE" w14:textId="77777777" w:rsidR="00B96732" w:rsidRPr="00E63DB2" w:rsidRDefault="00B96732" w:rsidP="004F51C1">
            <w:pPr>
              <w:jc w:val="right"/>
              <w:rPr>
                <w:rFonts w:ascii="Courier New" w:hAnsi="Courier New" w:cs="Courier New"/>
                <w:b/>
                <w:bCs/>
                <w:color w:val="000000"/>
              </w:rPr>
            </w:pPr>
            <w:r w:rsidRPr="00E63DB2">
              <w:rPr>
                <w:rFonts w:ascii="Courier New" w:hAnsi="Courier New" w:cs="Courier New"/>
                <w:b/>
                <w:bCs/>
                <w:color w:val="000000"/>
              </w:rPr>
              <w:t>1630</w:t>
            </w:r>
          </w:p>
        </w:tc>
        <w:tc>
          <w:tcPr>
            <w:tcW w:w="760" w:type="dxa"/>
            <w:gridSpan w:val="2"/>
            <w:tcBorders>
              <w:top w:val="nil"/>
              <w:left w:val="nil"/>
              <w:bottom w:val="nil"/>
              <w:right w:val="nil"/>
            </w:tcBorders>
            <w:shd w:val="clear" w:color="auto" w:fill="auto"/>
            <w:noWrap/>
            <w:vAlign w:val="bottom"/>
            <w:hideMark/>
          </w:tcPr>
          <w:p w14:paraId="363BF23C" w14:textId="77777777" w:rsidR="00B96732" w:rsidRPr="00E63DB2" w:rsidRDefault="00B96732" w:rsidP="004F51C1">
            <w:pPr>
              <w:jc w:val="right"/>
              <w:rPr>
                <w:rFonts w:ascii="Courier New" w:hAnsi="Courier New" w:cs="Courier New"/>
                <w:b/>
                <w:bCs/>
                <w:color w:val="000000"/>
              </w:rPr>
            </w:pPr>
            <w:r w:rsidRPr="00E63DB2">
              <w:rPr>
                <w:rFonts w:ascii="Courier New" w:hAnsi="Courier New" w:cs="Courier New"/>
                <w:b/>
                <w:bCs/>
                <w:color w:val="000000"/>
              </w:rPr>
              <w:t>3260</w:t>
            </w:r>
          </w:p>
        </w:tc>
        <w:tc>
          <w:tcPr>
            <w:tcW w:w="760" w:type="dxa"/>
            <w:gridSpan w:val="2"/>
            <w:tcBorders>
              <w:top w:val="nil"/>
              <w:left w:val="nil"/>
              <w:bottom w:val="nil"/>
              <w:right w:val="nil"/>
            </w:tcBorders>
            <w:shd w:val="clear" w:color="auto" w:fill="auto"/>
            <w:noWrap/>
            <w:vAlign w:val="bottom"/>
            <w:hideMark/>
          </w:tcPr>
          <w:p w14:paraId="34C8BB7E" w14:textId="77777777" w:rsidR="00B96732" w:rsidRPr="00E63DB2" w:rsidRDefault="00B96732" w:rsidP="004F51C1">
            <w:pPr>
              <w:jc w:val="right"/>
              <w:rPr>
                <w:rFonts w:ascii="Courier New" w:hAnsi="Courier New" w:cs="Courier New"/>
                <w:b/>
                <w:bCs/>
                <w:color w:val="000000"/>
              </w:rPr>
            </w:pPr>
            <w:r w:rsidRPr="00E63DB2">
              <w:rPr>
                <w:rFonts w:ascii="Courier New" w:hAnsi="Courier New" w:cs="Courier New"/>
                <w:b/>
                <w:bCs/>
                <w:color w:val="000000"/>
              </w:rPr>
              <w:t>4890</w:t>
            </w:r>
          </w:p>
        </w:tc>
        <w:tc>
          <w:tcPr>
            <w:tcW w:w="817" w:type="dxa"/>
            <w:gridSpan w:val="2"/>
            <w:tcBorders>
              <w:top w:val="nil"/>
              <w:left w:val="nil"/>
              <w:bottom w:val="nil"/>
              <w:right w:val="nil"/>
            </w:tcBorders>
            <w:shd w:val="clear" w:color="auto" w:fill="auto"/>
            <w:noWrap/>
            <w:vAlign w:val="bottom"/>
            <w:hideMark/>
          </w:tcPr>
          <w:p w14:paraId="13CDA67F" w14:textId="77777777" w:rsidR="00B96732" w:rsidRPr="00E63DB2" w:rsidRDefault="00B96732" w:rsidP="004F51C1">
            <w:pPr>
              <w:jc w:val="right"/>
              <w:rPr>
                <w:rFonts w:ascii="Courier New" w:hAnsi="Courier New" w:cs="Courier New"/>
                <w:b/>
                <w:bCs/>
                <w:color w:val="000000"/>
              </w:rPr>
            </w:pPr>
            <w:r w:rsidRPr="00E63DB2">
              <w:rPr>
                <w:rFonts w:ascii="Courier New" w:hAnsi="Courier New" w:cs="Courier New"/>
                <w:b/>
                <w:bCs/>
                <w:color w:val="000000"/>
              </w:rPr>
              <w:t>6520</w:t>
            </w:r>
          </w:p>
        </w:tc>
        <w:tc>
          <w:tcPr>
            <w:tcW w:w="817" w:type="dxa"/>
            <w:gridSpan w:val="2"/>
            <w:tcBorders>
              <w:top w:val="nil"/>
              <w:left w:val="nil"/>
              <w:bottom w:val="nil"/>
              <w:right w:val="nil"/>
            </w:tcBorders>
            <w:shd w:val="clear" w:color="auto" w:fill="auto"/>
            <w:noWrap/>
            <w:vAlign w:val="bottom"/>
            <w:hideMark/>
          </w:tcPr>
          <w:p w14:paraId="537901D2" w14:textId="77777777" w:rsidR="00B96732" w:rsidRPr="00E63DB2" w:rsidRDefault="00B96732" w:rsidP="004F51C1">
            <w:pPr>
              <w:jc w:val="right"/>
              <w:rPr>
                <w:rFonts w:ascii="Courier New" w:hAnsi="Courier New" w:cs="Courier New"/>
                <w:b/>
                <w:bCs/>
                <w:color w:val="000000"/>
              </w:rPr>
            </w:pPr>
            <w:r w:rsidRPr="00E63DB2">
              <w:rPr>
                <w:rFonts w:ascii="Courier New" w:hAnsi="Courier New" w:cs="Courier New"/>
                <w:b/>
                <w:bCs/>
                <w:color w:val="000000"/>
              </w:rPr>
              <w:t>8150</w:t>
            </w:r>
          </w:p>
        </w:tc>
        <w:tc>
          <w:tcPr>
            <w:tcW w:w="817" w:type="dxa"/>
            <w:gridSpan w:val="2"/>
            <w:tcBorders>
              <w:top w:val="nil"/>
              <w:left w:val="nil"/>
              <w:bottom w:val="nil"/>
              <w:right w:val="nil"/>
            </w:tcBorders>
            <w:shd w:val="clear" w:color="auto" w:fill="auto"/>
            <w:noWrap/>
            <w:vAlign w:val="bottom"/>
            <w:hideMark/>
          </w:tcPr>
          <w:p w14:paraId="6447AB28" w14:textId="77777777" w:rsidR="00B96732" w:rsidRPr="00E63DB2" w:rsidRDefault="00B96732" w:rsidP="004F51C1">
            <w:pPr>
              <w:jc w:val="right"/>
              <w:rPr>
                <w:rFonts w:ascii="Courier New" w:hAnsi="Courier New" w:cs="Courier New"/>
                <w:b/>
                <w:bCs/>
                <w:color w:val="000000"/>
              </w:rPr>
            </w:pPr>
            <w:r w:rsidRPr="00E63DB2">
              <w:rPr>
                <w:rFonts w:ascii="Courier New" w:hAnsi="Courier New" w:cs="Courier New"/>
                <w:b/>
                <w:bCs/>
                <w:color w:val="000000"/>
              </w:rPr>
              <w:t>9780</w:t>
            </w:r>
          </w:p>
        </w:tc>
        <w:tc>
          <w:tcPr>
            <w:tcW w:w="817" w:type="dxa"/>
            <w:gridSpan w:val="2"/>
            <w:tcBorders>
              <w:top w:val="nil"/>
              <w:left w:val="nil"/>
              <w:bottom w:val="nil"/>
              <w:right w:val="nil"/>
            </w:tcBorders>
            <w:shd w:val="clear" w:color="auto" w:fill="auto"/>
            <w:noWrap/>
            <w:vAlign w:val="bottom"/>
            <w:hideMark/>
          </w:tcPr>
          <w:p w14:paraId="2C7DFD84" w14:textId="77777777" w:rsidR="00B96732" w:rsidRPr="00E63DB2" w:rsidRDefault="00B96732" w:rsidP="004F51C1">
            <w:pPr>
              <w:jc w:val="right"/>
              <w:rPr>
                <w:rFonts w:ascii="Courier New" w:hAnsi="Courier New" w:cs="Courier New"/>
                <w:b/>
                <w:bCs/>
                <w:color w:val="000000"/>
              </w:rPr>
            </w:pPr>
            <w:r w:rsidRPr="00E63DB2">
              <w:rPr>
                <w:rFonts w:ascii="Courier New" w:hAnsi="Courier New" w:cs="Courier New"/>
                <w:b/>
                <w:bCs/>
                <w:color w:val="000000"/>
              </w:rPr>
              <w:t>11410</w:t>
            </w:r>
          </w:p>
        </w:tc>
        <w:tc>
          <w:tcPr>
            <w:tcW w:w="817" w:type="dxa"/>
            <w:gridSpan w:val="2"/>
            <w:tcBorders>
              <w:top w:val="nil"/>
              <w:left w:val="nil"/>
              <w:bottom w:val="nil"/>
              <w:right w:val="nil"/>
            </w:tcBorders>
            <w:shd w:val="clear" w:color="auto" w:fill="auto"/>
            <w:noWrap/>
            <w:vAlign w:val="bottom"/>
            <w:hideMark/>
          </w:tcPr>
          <w:p w14:paraId="78737E93" w14:textId="77777777" w:rsidR="00B96732" w:rsidRPr="00E63DB2" w:rsidRDefault="00B96732" w:rsidP="004F51C1">
            <w:pPr>
              <w:jc w:val="right"/>
              <w:rPr>
                <w:rFonts w:ascii="Courier New" w:hAnsi="Courier New" w:cs="Courier New"/>
                <w:b/>
                <w:bCs/>
                <w:color w:val="000000"/>
              </w:rPr>
            </w:pPr>
            <w:r w:rsidRPr="00E63DB2">
              <w:rPr>
                <w:rFonts w:ascii="Courier New" w:hAnsi="Courier New" w:cs="Courier New"/>
                <w:b/>
                <w:bCs/>
                <w:color w:val="000000"/>
              </w:rPr>
              <w:t>13692</w:t>
            </w:r>
          </w:p>
        </w:tc>
        <w:tc>
          <w:tcPr>
            <w:tcW w:w="817" w:type="dxa"/>
            <w:gridSpan w:val="2"/>
            <w:tcBorders>
              <w:top w:val="nil"/>
              <w:left w:val="nil"/>
              <w:bottom w:val="nil"/>
              <w:right w:val="nil"/>
            </w:tcBorders>
            <w:shd w:val="clear" w:color="auto" w:fill="auto"/>
            <w:noWrap/>
            <w:vAlign w:val="bottom"/>
            <w:hideMark/>
          </w:tcPr>
          <w:p w14:paraId="01CBD481" w14:textId="77777777" w:rsidR="00B96732" w:rsidRPr="00E63DB2" w:rsidRDefault="00B96732" w:rsidP="004F51C1">
            <w:pPr>
              <w:jc w:val="right"/>
              <w:rPr>
                <w:rFonts w:ascii="Courier New" w:hAnsi="Courier New" w:cs="Courier New"/>
                <w:b/>
                <w:bCs/>
                <w:color w:val="000000"/>
              </w:rPr>
            </w:pPr>
            <w:r w:rsidRPr="00E63DB2">
              <w:rPr>
                <w:rFonts w:ascii="Courier New" w:hAnsi="Courier New" w:cs="Courier New"/>
                <w:b/>
                <w:bCs/>
                <w:color w:val="000000"/>
              </w:rPr>
              <w:t>16300</w:t>
            </w:r>
          </w:p>
        </w:tc>
        <w:tc>
          <w:tcPr>
            <w:tcW w:w="817" w:type="dxa"/>
            <w:gridSpan w:val="2"/>
            <w:tcBorders>
              <w:top w:val="nil"/>
              <w:left w:val="nil"/>
              <w:bottom w:val="nil"/>
              <w:right w:val="nil"/>
            </w:tcBorders>
            <w:shd w:val="clear" w:color="auto" w:fill="auto"/>
            <w:noWrap/>
            <w:vAlign w:val="bottom"/>
            <w:hideMark/>
          </w:tcPr>
          <w:p w14:paraId="03A3F929" w14:textId="77777777" w:rsidR="00B96732" w:rsidRPr="00E63DB2" w:rsidRDefault="00B96732" w:rsidP="004F51C1">
            <w:pPr>
              <w:jc w:val="right"/>
              <w:rPr>
                <w:rFonts w:ascii="Courier New" w:hAnsi="Courier New" w:cs="Courier New"/>
                <w:b/>
                <w:bCs/>
                <w:color w:val="000000"/>
              </w:rPr>
            </w:pPr>
            <w:r w:rsidRPr="00E63DB2">
              <w:rPr>
                <w:rFonts w:ascii="Courier New" w:hAnsi="Courier New" w:cs="Courier New"/>
                <w:b/>
                <w:bCs/>
                <w:color w:val="000000"/>
              </w:rPr>
              <w:t>19560</w:t>
            </w:r>
          </w:p>
        </w:tc>
        <w:tc>
          <w:tcPr>
            <w:tcW w:w="817" w:type="dxa"/>
            <w:gridSpan w:val="2"/>
            <w:tcBorders>
              <w:top w:val="nil"/>
              <w:left w:val="nil"/>
              <w:bottom w:val="nil"/>
              <w:right w:val="nil"/>
            </w:tcBorders>
            <w:shd w:val="clear" w:color="auto" w:fill="auto"/>
            <w:noWrap/>
            <w:vAlign w:val="bottom"/>
            <w:hideMark/>
          </w:tcPr>
          <w:p w14:paraId="449A5863" w14:textId="77777777" w:rsidR="00B96732" w:rsidRPr="00E63DB2" w:rsidRDefault="00B96732" w:rsidP="004F51C1">
            <w:pPr>
              <w:jc w:val="right"/>
              <w:rPr>
                <w:rFonts w:ascii="Courier New" w:hAnsi="Courier New" w:cs="Courier New"/>
                <w:b/>
                <w:bCs/>
                <w:color w:val="000000"/>
              </w:rPr>
            </w:pPr>
            <w:r w:rsidRPr="00E63DB2">
              <w:rPr>
                <w:rFonts w:ascii="Courier New" w:hAnsi="Courier New" w:cs="Courier New"/>
                <w:b/>
                <w:bCs/>
                <w:color w:val="000000"/>
              </w:rPr>
              <w:t>22820</w:t>
            </w:r>
          </w:p>
        </w:tc>
        <w:tc>
          <w:tcPr>
            <w:tcW w:w="817" w:type="dxa"/>
            <w:gridSpan w:val="2"/>
            <w:tcBorders>
              <w:top w:val="nil"/>
              <w:left w:val="nil"/>
              <w:bottom w:val="nil"/>
              <w:right w:val="nil"/>
            </w:tcBorders>
            <w:shd w:val="clear" w:color="auto" w:fill="auto"/>
            <w:noWrap/>
            <w:vAlign w:val="bottom"/>
            <w:hideMark/>
          </w:tcPr>
          <w:p w14:paraId="703DAB2A" w14:textId="77777777" w:rsidR="00B96732" w:rsidRPr="00E63DB2" w:rsidRDefault="00B96732" w:rsidP="004F51C1">
            <w:pPr>
              <w:jc w:val="right"/>
              <w:rPr>
                <w:rFonts w:ascii="Courier New" w:hAnsi="Courier New" w:cs="Courier New"/>
                <w:b/>
                <w:bCs/>
                <w:color w:val="000000"/>
              </w:rPr>
            </w:pPr>
            <w:r w:rsidRPr="00E63DB2">
              <w:rPr>
                <w:rFonts w:ascii="Courier New" w:hAnsi="Courier New" w:cs="Courier New"/>
                <w:b/>
                <w:bCs/>
                <w:color w:val="000000"/>
              </w:rPr>
              <w:t>26080</w:t>
            </w:r>
          </w:p>
        </w:tc>
        <w:tc>
          <w:tcPr>
            <w:tcW w:w="817" w:type="dxa"/>
            <w:gridSpan w:val="2"/>
            <w:tcBorders>
              <w:top w:val="nil"/>
              <w:left w:val="nil"/>
              <w:bottom w:val="nil"/>
              <w:right w:val="nil"/>
            </w:tcBorders>
            <w:shd w:val="clear" w:color="auto" w:fill="auto"/>
            <w:noWrap/>
            <w:vAlign w:val="bottom"/>
            <w:hideMark/>
          </w:tcPr>
          <w:p w14:paraId="08DC59AE" w14:textId="77777777" w:rsidR="00B96732" w:rsidRPr="00E63DB2" w:rsidRDefault="00B96732" w:rsidP="004F51C1">
            <w:pPr>
              <w:jc w:val="right"/>
              <w:rPr>
                <w:rFonts w:ascii="Courier New" w:hAnsi="Courier New" w:cs="Courier New"/>
                <w:b/>
                <w:bCs/>
                <w:color w:val="000000"/>
              </w:rPr>
            </w:pPr>
            <w:r w:rsidRPr="00E63DB2">
              <w:rPr>
                <w:rFonts w:ascii="Courier New" w:hAnsi="Courier New" w:cs="Courier New"/>
                <w:b/>
                <w:bCs/>
                <w:color w:val="000000"/>
              </w:rPr>
              <w:t>29340</w:t>
            </w:r>
          </w:p>
        </w:tc>
        <w:tc>
          <w:tcPr>
            <w:tcW w:w="817" w:type="dxa"/>
            <w:gridSpan w:val="2"/>
            <w:tcBorders>
              <w:top w:val="nil"/>
              <w:left w:val="nil"/>
              <w:bottom w:val="nil"/>
              <w:right w:val="nil"/>
            </w:tcBorders>
            <w:shd w:val="clear" w:color="auto" w:fill="auto"/>
            <w:noWrap/>
            <w:vAlign w:val="bottom"/>
            <w:hideMark/>
          </w:tcPr>
          <w:p w14:paraId="08691F96" w14:textId="77777777" w:rsidR="00B96732" w:rsidRPr="00E63DB2" w:rsidRDefault="00B96732" w:rsidP="004F51C1">
            <w:pPr>
              <w:jc w:val="right"/>
              <w:rPr>
                <w:rFonts w:ascii="Courier New" w:hAnsi="Courier New" w:cs="Courier New"/>
                <w:b/>
                <w:bCs/>
                <w:color w:val="000000"/>
              </w:rPr>
            </w:pPr>
            <w:r w:rsidRPr="00E63DB2">
              <w:rPr>
                <w:rFonts w:ascii="Courier New" w:hAnsi="Courier New" w:cs="Courier New"/>
                <w:b/>
                <w:bCs/>
                <w:color w:val="000000"/>
              </w:rPr>
              <w:t>32600</w:t>
            </w:r>
          </w:p>
        </w:tc>
      </w:tr>
      <w:tr w:rsidR="00B96732" w:rsidRPr="00E63DB2" w14:paraId="04DFB8A9"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0869BC61" w14:textId="77777777" w:rsidR="00B96732" w:rsidRPr="00E63DB2" w:rsidRDefault="00B96732" w:rsidP="004F51C1">
            <w:pPr>
              <w:rPr>
                <w:rFonts w:ascii="Courier New" w:hAnsi="Courier New" w:cs="Courier New"/>
                <w:b/>
                <w:bCs/>
              </w:rPr>
            </w:pPr>
            <w:r w:rsidRPr="00E63DB2">
              <w:rPr>
                <w:rFonts w:ascii="Courier New" w:hAnsi="Courier New" w:cs="Courier New"/>
                <w:b/>
                <w:bCs/>
              </w:rPr>
              <w:t xml:space="preserve">  48,000 - 50,999</w:t>
            </w:r>
          </w:p>
        </w:tc>
        <w:tc>
          <w:tcPr>
            <w:tcW w:w="337" w:type="dxa"/>
            <w:gridSpan w:val="2"/>
            <w:tcBorders>
              <w:top w:val="nil"/>
              <w:left w:val="nil"/>
              <w:bottom w:val="nil"/>
              <w:right w:val="nil"/>
            </w:tcBorders>
            <w:shd w:val="clear" w:color="auto" w:fill="auto"/>
            <w:noWrap/>
            <w:vAlign w:val="bottom"/>
            <w:hideMark/>
          </w:tcPr>
          <w:p w14:paraId="5B6C9095" w14:textId="77777777" w:rsidR="00B96732" w:rsidRPr="00E63DB2" w:rsidRDefault="00B96732" w:rsidP="004F51C1">
            <w:pPr>
              <w:rPr>
                <w:rFonts w:ascii="Courier New" w:hAnsi="Courier New" w:cs="Courier New"/>
                <w:b/>
                <w:bCs/>
              </w:rPr>
            </w:pPr>
          </w:p>
        </w:tc>
        <w:tc>
          <w:tcPr>
            <w:tcW w:w="760" w:type="dxa"/>
            <w:gridSpan w:val="2"/>
            <w:tcBorders>
              <w:top w:val="nil"/>
              <w:left w:val="nil"/>
              <w:bottom w:val="nil"/>
              <w:right w:val="nil"/>
            </w:tcBorders>
            <w:shd w:val="clear" w:color="auto" w:fill="auto"/>
            <w:noWrap/>
            <w:vAlign w:val="bottom"/>
            <w:hideMark/>
          </w:tcPr>
          <w:p w14:paraId="6EF37892" w14:textId="77777777" w:rsidR="00B96732" w:rsidRPr="00E63DB2" w:rsidRDefault="00B96732" w:rsidP="004F51C1">
            <w:pPr>
              <w:jc w:val="right"/>
              <w:rPr>
                <w:rFonts w:ascii="Courier New" w:hAnsi="Courier New" w:cs="Courier New"/>
                <w:b/>
                <w:bCs/>
                <w:color w:val="000000"/>
              </w:rPr>
            </w:pPr>
            <w:r w:rsidRPr="00E63DB2">
              <w:rPr>
                <w:rFonts w:ascii="Courier New" w:hAnsi="Courier New" w:cs="Courier New"/>
                <w:b/>
                <w:bCs/>
                <w:color w:val="000000"/>
              </w:rPr>
              <w:t>1580</w:t>
            </w:r>
          </w:p>
        </w:tc>
        <w:tc>
          <w:tcPr>
            <w:tcW w:w="760" w:type="dxa"/>
            <w:gridSpan w:val="2"/>
            <w:tcBorders>
              <w:top w:val="nil"/>
              <w:left w:val="nil"/>
              <w:bottom w:val="nil"/>
              <w:right w:val="nil"/>
            </w:tcBorders>
            <w:shd w:val="clear" w:color="auto" w:fill="auto"/>
            <w:noWrap/>
            <w:vAlign w:val="bottom"/>
            <w:hideMark/>
          </w:tcPr>
          <w:p w14:paraId="0D656E15" w14:textId="77777777" w:rsidR="00B96732" w:rsidRPr="00E63DB2" w:rsidRDefault="00B96732" w:rsidP="004F51C1">
            <w:pPr>
              <w:jc w:val="right"/>
              <w:rPr>
                <w:rFonts w:ascii="Courier New" w:hAnsi="Courier New" w:cs="Courier New"/>
                <w:b/>
                <w:bCs/>
                <w:color w:val="000000"/>
              </w:rPr>
            </w:pPr>
            <w:r w:rsidRPr="00E63DB2">
              <w:rPr>
                <w:rFonts w:ascii="Courier New" w:hAnsi="Courier New" w:cs="Courier New"/>
                <w:b/>
                <w:bCs/>
                <w:color w:val="000000"/>
              </w:rPr>
              <w:t>3160</w:t>
            </w:r>
          </w:p>
        </w:tc>
        <w:tc>
          <w:tcPr>
            <w:tcW w:w="760" w:type="dxa"/>
            <w:gridSpan w:val="2"/>
            <w:tcBorders>
              <w:top w:val="nil"/>
              <w:left w:val="nil"/>
              <w:bottom w:val="nil"/>
              <w:right w:val="nil"/>
            </w:tcBorders>
            <w:shd w:val="clear" w:color="auto" w:fill="auto"/>
            <w:noWrap/>
            <w:vAlign w:val="bottom"/>
            <w:hideMark/>
          </w:tcPr>
          <w:p w14:paraId="073CC49E" w14:textId="77777777" w:rsidR="00B96732" w:rsidRPr="00E63DB2" w:rsidRDefault="00B96732" w:rsidP="004F51C1">
            <w:pPr>
              <w:jc w:val="right"/>
              <w:rPr>
                <w:rFonts w:ascii="Courier New" w:hAnsi="Courier New" w:cs="Courier New"/>
                <w:b/>
                <w:bCs/>
                <w:color w:val="000000"/>
              </w:rPr>
            </w:pPr>
            <w:r w:rsidRPr="00E63DB2">
              <w:rPr>
                <w:rFonts w:ascii="Courier New" w:hAnsi="Courier New" w:cs="Courier New"/>
                <w:b/>
                <w:bCs/>
                <w:color w:val="000000"/>
              </w:rPr>
              <w:t>4740</w:t>
            </w:r>
          </w:p>
        </w:tc>
        <w:tc>
          <w:tcPr>
            <w:tcW w:w="817" w:type="dxa"/>
            <w:gridSpan w:val="2"/>
            <w:tcBorders>
              <w:top w:val="nil"/>
              <w:left w:val="nil"/>
              <w:bottom w:val="nil"/>
              <w:right w:val="nil"/>
            </w:tcBorders>
            <w:shd w:val="clear" w:color="auto" w:fill="auto"/>
            <w:noWrap/>
            <w:vAlign w:val="bottom"/>
            <w:hideMark/>
          </w:tcPr>
          <w:p w14:paraId="414FA296" w14:textId="77777777" w:rsidR="00B96732" w:rsidRPr="00E63DB2" w:rsidRDefault="00B96732" w:rsidP="004F51C1">
            <w:pPr>
              <w:jc w:val="right"/>
              <w:rPr>
                <w:rFonts w:ascii="Courier New" w:hAnsi="Courier New" w:cs="Courier New"/>
                <w:b/>
                <w:bCs/>
                <w:color w:val="000000"/>
              </w:rPr>
            </w:pPr>
            <w:r w:rsidRPr="00E63DB2">
              <w:rPr>
                <w:rFonts w:ascii="Courier New" w:hAnsi="Courier New" w:cs="Courier New"/>
                <w:b/>
                <w:bCs/>
                <w:color w:val="000000"/>
              </w:rPr>
              <w:t>6320</w:t>
            </w:r>
          </w:p>
        </w:tc>
        <w:tc>
          <w:tcPr>
            <w:tcW w:w="817" w:type="dxa"/>
            <w:gridSpan w:val="2"/>
            <w:tcBorders>
              <w:top w:val="nil"/>
              <w:left w:val="nil"/>
              <w:bottom w:val="nil"/>
              <w:right w:val="nil"/>
            </w:tcBorders>
            <w:shd w:val="clear" w:color="auto" w:fill="auto"/>
            <w:noWrap/>
            <w:vAlign w:val="bottom"/>
            <w:hideMark/>
          </w:tcPr>
          <w:p w14:paraId="271D2F62" w14:textId="77777777" w:rsidR="00B96732" w:rsidRPr="00E63DB2" w:rsidRDefault="00B96732" w:rsidP="004F51C1">
            <w:pPr>
              <w:jc w:val="right"/>
              <w:rPr>
                <w:rFonts w:ascii="Courier New" w:hAnsi="Courier New" w:cs="Courier New"/>
                <w:b/>
                <w:bCs/>
                <w:color w:val="000000"/>
              </w:rPr>
            </w:pPr>
            <w:r w:rsidRPr="00E63DB2">
              <w:rPr>
                <w:rFonts w:ascii="Courier New" w:hAnsi="Courier New" w:cs="Courier New"/>
                <w:b/>
                <w:bCs/>
                <w:color w:val="000000"/>
              </w:rPr>
              <w:t>7900</w:t>
            </w:r>
          </w:p>
        </w:tc>
        <w:tc>
          <w:tcPr>
            <w:tcW w:w="817" w:type="dxa"/>
            <w:gridSpan w:val="2"/>
            <w:tcBorders>
              <w:top w:val="nil"/>
              <w:left w:val="nil"/>
              <w:bottom w:val="nil"/>
              <w:right w:val="nil"/>
            </w:tcBorders>
            <w:shd w:val="clear" w:color="auto" w:fill="auto"/>
            <w:noWrap/>
            <w:vAlign w:val="bottom"/>
            <w:hideMark/>
          </w:tcPr>
          <w:p w14:paraId="25AF82BE" w14:textId="77777777" w:rsidR="00B96732" w:rsidRPr="00E63DB2" w:rsidRDefault="00B96732" w:rsidP="004F51C1">
            <w:pPr>
              <w:jc w:val="right"/>
              <w:rPr>
                <w:rFonts w:ascii="Courier New" w:hAnsi="Courier New" w:cs="Courier New"/>
                <w:b/>
                <w:bCs/>
                <w:color w:val="000000"/>
              </w:rPr>
            </w:pPr>
            <w:r w:rsidRPr="00E63DB2">
              <w:rPr>
                <w:rFonts w:ascii="Courier New" w:hAnsi="Courier New" w:cs="Courier New"/>
                <w:b/>
                <w:bCs/>
                <w:color w:val="000000"/>
              </w:rPr>
              <w:t>9480</w:t>
            </w:r>
          </w:p>
        </w:tc>
        <w:tc>
          <w:tcPr>
            <w:tcW w:w="817" w:type="dxa"/>
            <w:gridSpan w:val="2"/>
            <w:tcBorders>
              <w:top w:val="nil"/>
              <w:left w:val="nil"/>
              <w:bottom w:val="nil"/>
              <w:right w:val="nil"/>
            </w:tcBorders>
            <w:shd w:val="clear" w:color="auto" w:fill="auto"/>
            <w:noWrap/>
            <w:vAlign w:val="bottom"/>
            <w:hideMark/>
          </w:tcPr>
          <w:p w14:paraId="59377915" w14:textId="77777777" w:rsidR="00B96732" w:rsidRPr="00E63DB2" w:rsidRDefault="00B96732" w:rsidP="004F51C1">
            <w:pPr>
              <w:jc w:val="right"/>
              <w:rPr>
                <w:rFonts w:ascii="Courier New" w:hAnsi="Courier New" w:cs="Courier New"/>
                <w:b/>
                <w:bCs/>
                <w:color w:val="000000"/>
              </w:rPr>
            </w:pPr>
            <w:r w:rsidRPr="00E63DB2">
              <w:rPr>
                <w:rFonts w:ascii="Courier New" w:hAnsi="Courier New" w:cs="Courier New"/>
                <w:b/>
                <w:bCs/>
                <w:color w:val="000000"/>
              </w:rPr>
              <w:t>11060</w:t>
            </w:r>
          </w:p>
        </w:tc>
        <w:tc>
          <w:tcPr>
            <w:tcW w:w="817" w:type="dxa"/>
            <w:gridSpan w:val="2"/>
            <w:tcBorders>
              <w:top w:val="nil"/>
              <w:left w:val="nil"/>
              <w:bottom w:val="nil"/>
              <w:right w:val="nil"/>
            </w:tcBorders>
            <w:shd w:val="clear" w:color="auto" w:fill="auto"/>
            <w:noWrap/>
            <w:vAlign w:val="bottom"/>
            <w:hideMark/>
          </w:tcPr>
          <w:p w14:paraId="402CEE19" w14:textId="77777777" w:rsidR="00B96732" w:rsidRPr="00E63DB2" w:rsidRDefault="00B96732" w:rsidP="004F51C1">
            <w:pPr>
              <w:jc w:val="right"/>
              <w:rPr>
                <w:rFonts w:ascii="Courier New" w:hAnsi="Courier New" w:cs="Courier New"/>
                <w:b/>
                <w:bCs/>
                <w:color w:val="000000"/>
              </w:rPr>
            </w:pPr>
            <w:r w:rsidRPr="00E63DB2">
              <w:rPr>
                <w:rFonts w:ascii="Courier New" w:hAnsi="Courier New" w:cs="Courier New"/>
                <w:b/>
                <w:bCs/>
                <w:color w:val="000000"/>
              </w:rPr>
              <w:t>13272</w:t>
            </w:r>
          </w:p>
        </w:tc>
        <w:tc>
          <w:tcPr>
            <w:tcW w:w="817" w:type="dxa"/>
            <w:gridSpan w:val="2"/>
            <w:tcBorders>
              <w:top w:val="nil"/>
              <w:left w:val="nil"/>
              <w:bottom w:val="nil"/>
              <w:right w:val="nil"/>
            </w:tcBorders>
            <w:shd w:val="clear" w:color="auto" w:fill="auto"/>
            <w:noWrap/>
            <w:vAlign w:val="bottom"/>
            <w:hideMark/>
          </w:tcPr>
          <w:p w14:paraId="16B71C43" w14:textId="77777777" w:rsidR="00B96732" w:rsidRPr="00E63DB2" w:rsidRDefault="00B96732" w:rsidP="004F51C1">
            <w:pPr>
              <w:jc w:val="right"/>
              <w:rPr>
                <w:rFonts w:ascii="Courier New" w:hAnsi="Courier New" w:cs="Courier New"/>
                <w:b/>
                <w:bCs/>
                <w:color w:val="000000"/>
              </w:rPr>
            </w:pPr>
            <w:r w:rsidRPr="00E63DB2">
              <w:rPr>
                <w:rFonts w:ascii="Courier New" w:hAnsi="Courier New" w:cs="Courier New"/>
                <w:b/>
                <w:bCs/>
                <w:color w:val="000000"/>
              </w:rPr>
              <w:t>15800</w:t>
            </w:r>
          </w:p>
        </w:tc>
        <w:tc>
          <w:tcPr>
            <w:tcW w:w="817" w:type="dxa"/>
            <w:gridSpan w:val="2"/>
            <w:tcBorders>
              <w:top w:val="nil"/>
              <w:left w:val="nil"/>
              <w:bottom w:val="nil"/>
              <w:right w:val="nil"/>
            </w:tcBorders>
            <w:shd w:val="clear" w:color="auto" w:fill="auto"/>
            <w:noWrap/>
            <w:vAlign w:val="bottom"/>
            <w:hideMark/>
          </w:tcPr>
          <w:p w14:paraId="09C3EE64" w14:textId="77777777" w:rsidR="00B96732" w:rsidRPr="00E63DB2" w:rsidRDefault="00B96732" w:rsidP="004F51C1">
            <w:pPr>
              <w:jc w:val="right"/>
              <w:rPr>
                <w:rFonts w:ascii="Courier New" w:hAnsi="Courier New" w:cs="Courier New"/>
                <w:b/>
                <w:bCs/>
                <w:color w:val="000000"/>
              </w:rPr>
            </w:pPr>
            <w:r w:rsidRPr="00E63DB2">
              <w:rPr>
                <w:rFonts w:ascii="Courier New" w:hAnsi="Courier New" w:cs="Courier New"/>
                <w:b/>
                <w:bCs/>
                <w:color w:val="000000"/>
              </w:rPr>
              <w:t>18960</w:t>
            </w:r>
          </w:p>
        </w:tc>
        <w:tc>
          <w:tcPr>
            <w:tcW w:w="817" w:type="dxa"/>
            <w:gridSpan w:val="2"/>
            <w:tcBorders>
              <w:top w:val="nil"/>
              <w:left w:val="nil"/>
              <w:bottom w:val="nil"/>
              <w:right w:val="nil"/>
            </w:tcBorders>
            <w:shd w:val="clear" w:color="auto" w:fill="auto"/>
            <w:noWrap/>
            <w:vAlign w:val="bottom"/>
            <w:hideMark/>
          </w:tcPr>
          <w:p w14:paraId="3C9D20B6" w14:textId="77777777" w:rsidR="00B96732" w:rsidRPr="00E63DB2" w:rsidRDefault="00B96732" w:rsidP="004F51C1">
            <w:pPr>
              <w:jc w:val="right"/>
              <w:rPr>
                <w:rFonts w:ascii="Courier New" w:hAnsi="Courier New" w:cs="Courier New"/>
                <w:b/>
                <w:bCs/>
                <w:color w:val="000000"/>
              </w:rPr>
            </w:pPr>
            <w:r w:rsidRPr="00E63DB2">
              <w:rPr>
                <w:rFonts w:ascii="Courier New" w:hAnsi="Courier New" w:cs="Courier New"/>
                <w:b/>
                <w:bCs/>
                <w:color w:val="000000"/>
              </w:rPr>
              <w:t>22120</w:t>
            </w:r>
          </w:p>
        </w:tc>
        <w:tc>
          <w:tcPr>
            <w:tcW w:w="817" w:type="dxa"/>
            <w:gridSpan w:val="2"/>
            <w:tcBorders>
              <w:top w:val="nil"/>
              <w:left w:val="nil"/>
              <w:bottom w:val="nil"/>
              <w:right w:val="nil"/>
            </w:tcBorders>
            <w:shd w:val="clear" w:color="auto" w:fill="auto"/>
            <w:noWrap/>
            <w:vAlign w:val="bottom"/>
            <w:hideMark/>
          </w:tcPr>
          <w:p w14:paraId="72FCAA4D" w14:textId="77777777" w:rsidR="00B96732" w:rsidRPr="00E63DB2" w:rsidRDefault="00B96732" w:rsidP="004F51C1">
            <w:pPr>
              <w:jc w:val="right"/>
              <w:rPr>
                <w:rFonts w:ascii="Courier New" w:hAnsi="Courier New" w:cs="Courier New"/>
                <w:b/>
                <w:bCs/>
                <w:color w:val="000000"/>
              </w:rPr>
            </w:pPr>
            <w:r w:rsidRPr="00E63DB2">
              <w:rPr>
                <w:rFonts w:ascii="Courier New" w:hAnsi="Courier New" w:cs="Courier New"/>
                <w:b/>
                <w:bCs/>
                <w:color w:val="000000"/>
              </w:rPr>
              <w:t>25280</w:t>
            </w:r>
          </w:p>
        </w:tc>
        <w:tc>
          <w:tcPr>
            <w:tcW w:w="817" w:type="dxa"/>
            <w:gridSpan w:val="2"/>
            <w:tcBorders>
              <w:top w:val="nil"/>
              <w:left w:val="nil"/>
              <w:bottom w:val="nil"/>
              <w:right w:val="nil"/>
            </w:tcBorders>
            <w:shd w:val="clear" w:color="auto" w:fill="auto"/>
            <w:noWrap/>
            <w:vAlign w:val="bottom"/>
            <w:hideMark/>
          </w:tcPr>
          <w:p w14:paraId="621E310D" w14:textId="77777777" w:rsidR="00B96732" w:rsidRPr="00E63DB2" w:rsidRDefault="00B96732" w:rsidP="004F51C1">
            <w:pPr>
              <w:jc w:val="right"/>
              <w:rPr>
                <w:rFonts w:ascii="Courier New" w:hAnsi="Courier New" w:cs="Courier New"/>
                <w:b/>
                <w:bCs/>
                <w:color w:val="000000"/>
              </w:rPr>
            </w:pPr>
            <w:r w:rsidRPr="00E63DB2">
              <w:rPr>
                <w:rFonts w:ascii="Courier New" w:hAnsi="Courier New" w:cs="Courier New"/>
                <w:b/>
                <w:bCs/>
                <w:color w:val="000000"/>
              </w:rPr>
              <w:t>28440</w:t>
            </w:r>
          </w:p>
        </w:tc>
        <w:tc>
          <w:tcPr>
            <w:tcW w:w="817" w:type="dxa"/>
            <w:gridSpan w:val="2"/>
            <w:tcBorders>
              <w:top w:val="nil"/>
              <w:left w:val="nil"/>
              <w:bottom w:val="nil"/>
              <w:right w:val="nil"/>
            </w:tcBorders>
            <w:shd w:val="clear" w:color="auto" w:fill="auto"/>
            <w:noWrap/>
            <w:vAlign w:val="bottom"/>
            <w:hideMark/>
          </w:tcPr>
          <w:p w14:paraId="3B4C9AE9" w14:textId="77777777" w:rsidR="00B96732" w:rsidRPr="00E63DB2" w:rsidRDefault="00B96732" w:rsidP="004F51C1">
            <w:pPr>
              <w:jc w:val="right"/>
              <w:rPr>
                <w:rFonts w:ascii="Courier New" w:hAnsi="Courier New" w:cs="Courier New"/>
                <w:b/>
                <w:bCs/>
                <w:color w:val="000000"/>
              </w:rPr>
            </w:pPr>
            <w:r w:rsidRPr="00E63DB2">
              <w:rPr>
                <w:rFonts w:ascii="Courier New" w:hAnsi="Courier New" w:cs="Courier New"/>
                <w:b/>
                <w:bCs/>
                <w:color w:val="000000"/>
              </w:rPr>
              <w:t>31600</w:t>
            </w:r>
          </w:p>
        </w:tc>
      </w:tr>
      <w:tr w:rsidR="00B96732" w:rsidRPr="00E63DB2" w14:paraId="0B55C504"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15BBE0F9" w14:textId="77777777" w:rsidR="00B96732" w:rsidRPr="00E63DB2" w:rsidRDefault="00B96732" w:rsidP="004F51C1">
            <w:pPr>
              <w:rPr>
                <w:rFonts w:ascii="Courier New" w:hAnsi="Courier New" w:cs="Courier New"/>
                <w:b/>
                <w:bCs/>
              </w:rPr>
            </w:pPr>
            <w:r w:rsidRPr="00E63DB2">
              <w:rPr>
                <w:rFonts w:ascii="Courier New" w:hAnsi="Courier New" w:cs="Courier New"/>
                <w:b/>
                <w:bCs/>
              </w:rPr>
              <w:t xml:space="preserve">  45,000 - 47,999</w:t>
            </w:r>
          </w:p>
        </w:tc>
        <w:tc>
          <w:tcPr>
            <w:tcW w:w="337" w:type="dxa"/>
            <w:gridSpan w:val="2"/>
            <w:tcBorders>
              <w:top w:val="nil"/>
              <w:left w:val="nil"/>
              <w:bottom w:val="nil"/>
              <w:right w:val="nil"/>
            </w:tcBorders>
            <w:shd w:val="clear" w:color="auto" w:fill="auto"/>
            <w:noWrap/>
            <w:vAlign w:val="bottom"/>
            <w:hideMark/>
          </w:tcPr>
          <w:p w14:paraId="63B25F10" w14:textId="77777777" w:rsidR="00B96732" w:rsidRPr="00E63DB2" w:rsidRDefault="00B96732" w:rsidP="004F51C1">
            <w:pPr>
              <w:rPr>
                <w:rFonts w:ascii="Courier New" w:hAnsi="Courier New" w:cs="Courier New"/>
                <w:b/>
                <w:bCs/>
              </w:rPr>
            </w:pPr>
          </w:p>
        </w:tc>
        <w:tc>
          <w:tcPr>
            <w:tcW w:w="760" w:type="dxa"/>
            <w:gridSpan w:val="2"/>
            <w:tcBorders>
              <w:top w:val="nil"/>
              <w:left w:val="nil"/>
              <w:bottom w:val="nil"/>
              <w:right w:val="nil"/>
            </w:tcBorders>
            <w:shd w:val="clear" w:color="auto" w:fill="auto"/>
            <w:noWrap/>
            <w:vAlign w:val="bottom"/>
            <w:hideMark/>
          </w:tcPr>
          <w:p w14:paraId="4CF5C1E7" w14:textId="77777777" w:rsidR="00B96732" w:rsidRPr="00E63DB2" w:rsidRDefault="00B96732" w:rsidP="004F51C1">
            <w:pPr>
              <w:jc w:val="right"/>
              <w:rPr>
                <w:rFonts w:ascii="Courier New" w:hAnsi="Courier New" w:cs="Courier New"/>
                <w:b/>
                <w:bCs/>
                <w:color w:val="000000"/>
              </w:rPr>
            </w:pPr>
            <w:r w:rsidRPr="00E63DB2">
              <w:rPr>
                <w:rFonts w:ascii="Courier New" w:hAnsi="Courier New" w:cs="Courier New"/>
                <w:b/>
                <w:bCs/>
                <w:color w:val="000000"/>
              </w:rPr>
              <w:t>1535</w:t>
            </w:r>
          </w:p>
        </w:tc>
        <w:tc>
          <w:tcPr>
            <w:tcW w:w="760" w:type="dxa"/>
            <w:gridSpan w:val="2"/>
            <w:tcBorders>
              <w:top w:val="nil"/>
              <w:left w:val="nil"/>
              <w:bottom w:val="nil"/>
              <w:right w:val="nil"/>
            </w:tcBorders>
            <w:shd w:val="clear" w:color="auto" w:fill="auto"/>
            <w:noWrap/>
            <w:vAlign w:val="bottom"/>
            <w:hideMark/>
          </w:tcPr>
          <w:p w14:paraId="0B1C93A3" w14:textId="77777777" w:rsidR="00B96732" w:rsidRPr="00E63DB2" w:rsidRDefault="00B96732" w:rsidP="004F51C1">
            <w:pPr>
              <w:jc w:val="right"/>
              <w:rPr>
                <w:rFonts w:ascii="Courier New" w:hAnsi="Courier New" w:cs="Courier New"/>
                <w:b/>
                <w:bCs/>
                <w:color w:val="000000"/>
              </w:rPr>
            </w:pPr>
            <w:r w:rsidRPr="00E63DB2">
              <w:rPr>
                <w:rFonts w:ascii="Courier New" w:hAnsi="Courier New" w:cs="Courier New"/>
                <w:b/>
                <w:bCs/>
                <w:color w:val="000000"/>
              </w:rPr>
              <w:t>3070</w:t>
            </w:r>
          </w:p>
        </w:tc>
        <w:tc>
          <w:tcPr>
            <w:tcW w:w="760" w:type="dxa"/>
            <w:gridSpan w:val="2"/>
            <w:tcBorders>
              <w:top w:val="nil"/>
              <w:left w:val="nil"/>
              <w:bottom w:val="nil"/>
              <w:right w:val="nil"/>
            </w:tcBorders>
            <w:shd w:val="clear" w:color="auto" w:fill="auto"/>
            <w:noWrap/>
            <w:vAlign w:val="bottom"/>
            <w:hideMark/>
          </w:tcPr>
          <w:p w14:paraId="62588A16" w14:textId="77777777" w:rsidR="00B96732" w:rsidRPr="00E63DB2" w:rsidRDefault="00B96732" w:rsidP="004F51C1">
            <w:pPr>
              <w:jc w:val="right"/>
              <w:rPr>
                <w:rFonts w:ascii="Courier New" w:hAnsi="Courier New" w:cs="Courier New"/>
                <w:b/>
                <w:bCs/>
                <w:color w:val="000000"/>
              </w:rPr>
            </w:pPr>
            <w:r w:rsidRPr="00E63DB2">
              <w:rPr>
                <w:rFonts w:ascii="Courier New" w:hAnsi="Courier New" w:cs="Courier New"/>
                <w:b/>
                <w:bCs/>
                <w:color w:val="000000"/>
              </w:rPr>
              <w:t>4605</w:t>
            </w:r>
          </w:p>
        </w:tc>
        <w:tc>
          <w:tcPr>
            <w:tcW w:w="817" w:type="dxa"/>
            <w:gridSpan w:val="2"/>
            <w:tcBorders>
              <w:top w:val="nil"/>
              <w:left w:val="nil"/>
              <w:bottom w:val="nil"/>
              <w:right w:val="nil"/>
            </w:tcBorders>
            <w:shd w:val="clear" w:color="auto" w:fill="auto"/>
            <w:noWrap/>
            <w:vAlign w:val="bottom"/>
            <w:hideMark/>
          </w:tcPr>
          <w:p w14:paraId="79B65ED5" w14:textId="77777777" w:rsidR="00B96732" w:rsidRPr="00E63DB2" w:rsidRDefault="00B96732" w:rsidP="004F51C1">
            <w:pPr>
              <w:jc w:val="right"/>
              <w:rPr>
                <w:rFonts w:ascii="Courier New" w:hAnsi="Courier New" w:cs="Courier New"/>
                <w:b/>
                <w:bCs/>
                <w:color w:val="000000"/>
              </w:rPr>
            </w:pPr>
            <w:r w:rsidRPr="00E63DB2">
              <w:rPr>
                <w:rFonts w:ascii="Courier New" w:hAnsi="Courier New" w:cs="Courier New"/>
                <w:b/>
                <w:bCs/>
                <w:color w:val="000000"/>
              </w:rPr>
              <w:t>6140</w:t>
            </w:r>
          </w:p>
        </w:tc>
        <w:tc>
          <w:tcPr>
            <w:tcW w:w="817" w:type="dxa"/>
            <w:gridSpan w:val="2"/>
            <w:tcBorders>
              <w:top w:val="nil"/>
              <w:left w:val="nil"/>
              <w:bottom w:val="nil"/>
              <w:right w:val="nil"/>
            </w:tcBorders>
            <w:shd w:val="clear" w:color="auto" w:fill="auto"/>
            <w:noWrap/>
            <w:vAlign w:val="bottom"/>
            <w:hideMark/>
          </w:tcPr>
          <w:p w14:paraId="64610059" w14:textId="77777777" w:rsidR="00B96732" w:rsidRPr="00E63DB2" w:rsidRDefault="00B96732" w:rsidP="004F51C1">
            <w:pPr>
              <w:jc w:val="right"/>
              <w:rPr>
                <w:rFonts w:ascii="Courier New" w:hAnsi="Courier New" w:cs="Courier New"/>
                <w:b/>
                <w:bCs/>
                <w:color w:val="000000"/>
              </w:rPr>
            </w:pPr>
            <w:r w:rsidRPr="00E63DB2">
              <w:rPr>
                <w:rFonts w:ascii="Courier New" w:hAnsi="Courier New" w:cs="Courier New"/>
                <w:b/>
                <w:bCs/>
                <w:color w:val="000000"/>
              </w:rPr>
              <w:t>7675</w:t>
            </w:r>
          </w:p>
        </w:tc>
        <w:tc>
          <w:tcPr>
            <w:tcW w:w="817" w:type="dxa"/>
            <w:gridSpan w:val="2"/>
            <w:tcBorders>
              <w:top w:val="nil"/>
              <w:left w:val="nil"/>
              <w:bottom w:val="nil"/>
              <w:right w:val="nil"/>
            </w:tcBorders>
            <w:shd w:val="clear" w:color="auto" w:fill="auto"/>
            <w:noWrap/>
            <w:vAlign w:val="bottom"/>
            <w:hideMark/>
          </w:tcPr>
          <w:p w14:paraId="7857309E" w14:textId="77777777" w:rsidR="00B96732" w:rsidRPr="00E63DB2" w:rsidRDefault="00B96732" w:rsidP="004F51C1">
            <w:pPr>
              <w:jc w:val="right"/>
              <w:rPr>
                <w:rFonts w:ascii="Courier New" w:hAnsi="Courier New" w:cs="Courier New"/>
                <w:b/>
                <w:bCs/>
                <w:color w:val="000000"/>
              </w:rPr>
            </w:pPr>
            <w:r w:rsidRPr="00E63DB2">
              <w:rPr>
                <w:rFonts w:ascii="Courier New" w:hAnsi="Courier New" w:cs="Courier New"/>
                <w:b/>
                <w:bCs/>
                <w:color w:val="000000"/>
              </w:rPr>
              <w:t>9210</w:t>
            </w:r>
          </w:p>
        </w:tc>
        <w:tc>
          <w:tcPr>
            <w:tcW w:w="817" w:type="dxa"/>
            <w:gridSpan w:val="2"/>
            <w:tcBorders>
              <w:top w:val="nil"/>
              <w:left w:val="nil"/>
              <w:bottom w:val="nil"/>
              <w:right w:val="nil"/>
            </w:tcBorders>
            <w:shd w:val="clear" w:color="auto" w:fill="auto"/>
            <w:noWrap/>
            <w:vAlign w:val="bottom"/>
            <w:hideMark/>
          </w:tcPr>
          <w:p w14:paraId="43F118E1" w14:textId="77777777" w:rsidR="00B96732" w:rsidRPr="00E63DB2" w:rsidRDefault="00B96732" w:rsidP="004F51C1">
            <w:pPr>
              <w:jc w:val="right"/>
              <w:rPr>
                <w:rFonts w:ascii="Courier New" w:hAnsi="Courier New" w:cs="Courier New"/>
                <w:b/>
                <w:bCs/>
                <w:color w:val="000000"/>
              </w:rPr>
            </w:pPr>
            <w:r w:rsidRPr="00E63DB2">
              <w:rPr>
                <w:rFonts w:ascii="Courier New" w:hAnsi="Courier New" w:cs="Courier New"/>
                <w:b/>
                <w:bCs/>
                <w:color w:val="000000"/>
              </w:rPr>
              <w:t>10745</w:t>
            </w:r>
          </w:p>
        </w:tc>
        <w:tc>
          <w:tcPr>
            <w:tcW w:w="817" w:type="dxa"/>
            <w:gridSpan w:val="2"/>
            <w:tcBorders>
              <w:top w:val="nil"/>
              <w:left w:val="nil"/>
              <w:bottom w:val="nil"/>
              <w:right w:val="nil"/>
            </w:tcBorders>
            <w:shd w:val="clear" w:color="auto" w:fill="auto"/>
            <w:noWrap/>
            <w:vAlign w:val="bottom"/>
            <w:hideMark/>
          </w:tcPr>
          <w:p w14:paraId="135456C5" w14:textId="77777777" w:rsidR="00B96732" w:rsidRPr="00E63DB2" w:rsidRDefault="00B96732" w:rsidP="004F51C1">
            <w:pPr>
              <w:jc w:val="right"/>
              <w:rPr>
                <w:rFonts w:ascii="Courier New" w:hAnsi="Courier New" w:cs="Courier New"/>
                <w:b/>
                <w:bCs/>
                <w:color w:val="000000"/>
              </w:rPr>
            </w:pPr>
            <w:r w:rsidRPr="00E63DB2">
              <w:rPr>
                <w:rFonts w:ascii="Courier New" w:hAnsi="Courier New" w:cs="Courier New"/>
                <w:b/>
                <w:bCs/>
                <w:color w:val="000000"/>
              </w:rPr>
              <w:t>12894</w:t>
            </w:r>
          </w:p>
        </w:tc>
        <w:tc>
          <w:tcPr>
            <w:tcW w:w="817" w:type="dxa"/>
            <w:gridSpan w:val="2"/>
            <w:tcBorders>
              <w:top w:val="nil"/>
              <w:left w:val="nil"/>
              <w:bottom w:val="nil"/>
              <w:right w:val="nil"/>
            </w:tcBorders>
            <w:shd w:val="clear" w:color="auto" w:fill="auto"/>
            <w:noWrap/>
            <w:vAlign w:val="bottom"/>
            <w:hideMark/>
          </w:tcPr>
          <w:p w14:paraId="25916DAE" w14:textId="77777777" w:rsidR="00B96732" w:rsidRPr="00E63DB2" w:rsidRDefault="00B96732" w:rsidP="004F51C1">
            <w:pPr>
              <w:jc w:val="right"/>
              <w:rPr>
                <w:rFonts w:ascii="Courier New" w:hAnsi="Courier New" w:cs="Courier New"/>
                <w:b/>
                <w:bCs/>
                <w:color w:val="000000"/>
              </w:rPr>
            </w:pPr>
            <w:r w:rsidRPr="00E63DB2">
              <w:rPr>
                <w:rFonts w:ascii="Courier New" w:hAnsi="Courier New" w:cs="Courier New"/>
                <w:b/>
                <w:bCs/>
                <w:color w:val="000000"/>
              </w:rPr>
              <w:t>15350</w:t>
            </w:r>
          </w:p>
        </w:tc>
        <w:tc>
          <w:tcPr>
            <w:tcW w:w="817" w:type="dxa"/>
            <w:gridSpan w:val="2"/>
            <w:tcBorders>
              <w:top w:val="nil"/>
              <w:left w:val="nil"/>
              <w:bottom w:val="nil"/>
              <w:right w:val="nil"/>
            </w:tcBorders>
            <w:shd w:val="clear" w:color="auto" w:fill="auto"/>
            <w:noWrap/>
            <w:vAlign w:val="bottom"/>
            <w:hideMark/>
          </w:tcPr>
          <w:p w14:paraId="572962D5" w14:textId="77777777" w:rsidR="00B96732" w:rsidRPr="00E63DB2" w:rsidRDefault="00B96732" w:rsidP="004F51C1">
            <w:pPr>
              <w:jc w:val="right"/>
              <w:rPr>
                <w:rFonts w:ascii="Courier New" w:hAnsi="Courier New" w:cs="Courier New"/>
                <w:b/>
                <w:bCs/>
                <w:color w:val="000000"/>
              </w:rPr>
            </w:pPr>
            <w:r w:rsidRPr="00E63DB2">
              <w:rPr>
                <w:rFonts w:ascii="Courier New" w:hAnsi="Courier New" w:cs="Courier New"/>
                <w:b/>
                <w:bCs/>
                <w:color w:val="000000"/>
              </w:rPr>
              <w:t>18420</w:t>
            </w:r>
          </w:p>
        </w:tc>
        <w:tc>
          <w:tcPr>
            <w:tcW w:w="817" w:type="dxa"/>
            <w:gridSpan w:val="2"/>
            <w:tcBorders>
              <w:top w:val="nil"/>
              <w:left w:val="nil"/>
              <w:bottom w:val="nil"/>
              <w:right w:val="nil"/>
            </w:tcBorders>
            <w:shd w:val="clear" w:color="auto" w:fill="auto"/>
            <w:noWrap/>
            <w:vAlign w:val="bottom"/>
            <w:hideMark/>
          </w:tcPr>
          <w:p w14:paraId="69C16F2D" w14:textId="77777777" w:rsidR="00B96732" w:rsidRPr="00E63DB2" w:rsidRDefault="00B96732" w:rsidP="004F51C1">
            <w:pPr>
              <w:jc w:val="right"/>
              <w:rPr>
                <w:rFonts w:ascii="Courier New" w:hAnsi="Courier New" w:cs="Courier New"/>
                <w:b/>
                <w:bCs/>
                <w:color w:val="000000"/>
              </w:rPr>
            </w:pPr>
            <w:r w:rsidRPr="00E63DB2">
              <w:rPr>
                <w:rFonts w:ascii="Courier New" w:hAnsi="Courier New" w:cs="Courier New"/>
                <w:b/>
                <w:bCs/>
                <w:color w:val="000000"/>
              </w:rPr>
              <w:t>21490</w:t>
            </w:r>
          </w:p>
        </w:tc>
        <w:tc>
          <w:tcPr>
            <w:tcW w:w="817" w:type="dxa"/>
            <w:gridSpan w:val="2"/>
            <w:tcBorders>
              <w:top w:val="nil"/>
              <w:left w:val="nil"/>
              <w:bottom w:val="nil"/>
              <w:right w:val="nil"/>
            </w:tcBorders>
            <w:shd w:val="clear" w:color="auto" w:fill="auto"/>
            <w:noWrap/>
            <w:vAlign w:val="bottom"/>
            <w:hideMark/>
          </w:tcPr>
          <w:p w14:paraId="3CD2FD78" w14:textId="77777777" w:rsidR="00B96732" w:rsidRPr="00E63DB2" w:rsidRDefault="00B96732" w:rsidP="004F51C1">
            <w:pPr>
              <w:jc w:val="right"/>
              <w:rPr>
                <w:rFonts w:ascii="Courier New" w:hAnsi="Courier New" w:cs="Courier New"/>
                <w:b/>
                <w:bCs/>
                <w:color w:val="000000"/>
              </w:rPr>
            </w:pPr>
            <w:r w:rsidRPr="00E63DB2">
              <w:rPr>
                <w:rFonts w:ascii="Courier New" w:hAnsi="Courier New" w:cs="Courier New"/>
                <w:b/>
                <w:bCs/>
                <w:color w:val="000000"/>
              </w:rPr>
              <w:t>24560</w:t>
            </w:r>
          </w:p>
        </w:tc>
        <w:tc>
          <w:tcPr>
            <w:tcW w:w="817" w:type="dxa"/>
            <w:gridSpan w:val="2"/>
            <w:tcBorders>
              <w:top w:val="nil"/>
              <w:left w:val="nil"/>
              <w:bottom w:val="nil"/>
              <w:right w:val="nil"/>
            </w:tcBorders>
            <w:shd w:val="clear" w:color="auto" w:fill="auto"/>
            <w:noWrap/>
            <w:vAlign w:val="bottom"/>
            <w:hideMark/>
          </w:tcPr>
          <w:p w14:paraId="0552C28F" w14:textId="77777777" w:rsidR="00B96732" w:rsidRPr="00E63DB2" w:rsidRDefault="00B96732" w:rsidP="004F51C1">
            <w:pPr>
              <w:jc w:val="right"/>
              <w:rPr>
                <w:rFonts w:ascii="Courier New" w:hAnsi="Courier New" w:cs="Courier New"/>
                <w:b/>
                <w:bCs/>
                <w:color w:val="000000"/>
              </w:rPr>
            </w:pPr>
            <w:r w:rsidRPr="00E63DB2">
              <w:rPr>
                <w:rFonts w:ascii="Courier New" w:hAnsi="Courier New" w:cs="Courier New"/>
                <w:b/>
                <w:bCs/>
                <w:color w:val="000000"/>
              </w:rPr>
              <w:t>27630</w:t>
            </w:r>
          </w:p>
        </w:tc>
        <w:tc>
          <w:tcPr>
            <w:tcW w:w="817" w:type="dxa"/>
            <w:gridSpan w:val="2"/>
            <w:tcBorders>
              <w:top w:val="nil"/>
              <w:left w:val="nil"/>
              <w:bottom w:val="nil"/>
              <w:right w:val="nil"/>
            </w:tcBorders>
            <w:shd w:val="clear" w:color="auto" w:fill="auto"/>
            <w:noWrap/>
            <w:vAlign w:val="bottom"/>
            <w:hideMark/>
          </w:tcPr>
          <w:p w14:paraId="52FE92E2" w14:textId="77777777" w:rsidR="00B96732" w:rsidRPr="00E63DB2" w:rsidRDefault="00B96732" w:rsidP="004F51C1">
            <w:pPr>
              <w:jc w:val="right"/>
              <w:rPr>
                <w:rFonts w:ascii="Courier New" w:hAnsi="Courier New" w:cs="Courier New"/>
                <w:b/>
                <w:bCs/>
                <w:color w:val="000000"/>
              </w:rPr>
            </w:pPr>
            <w:r w:rsidRPr="00E63DB2">
              <w:rPr>
                <w:rFonts w:ascii="Courier New" w:hAnsi="Courier New" w:cs="Courier New"/>
                <w:b/>
                <w:bCs/>
                <w:color w:val="000000"/>
              </w:rPr>
              <w:t>30700</w:t>
            </w:r>
          </w:p>
        </w:tc>
      </w:tr>
      <w:tr w:rsidR="00B96732" w:rsidRPr="00E63DB2" w14:paraId="1E5A03DE"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7473E6EB" w14:textId="77777777" w:rsidR="00B96732" w:rsidRPr="00E63DB2" w:rsidRDefault="00B96732" w:rsidP="004F51C1">
            <w:pPr>
              <w:rPr>
                <w:rFonts w:ascii="Courier New" w:hAnsi="Courier New" w:cs="Courier New"/>
                <w:b/>
                <w:bCs/>
              </w:rPr>
            </w:pPr>
            <w:r w:rsidRPr="00E63DB2">
              <w:rPr>
                <w:rFonts w:ascii="Courier New" w:hAnsi="Courier New" w:cs="Courier New"/>
                <w:b/>
                <w:bCs/>
              </w:rPr>
              <w:t xml:space="preserve">  42,000 - 44,999</w:t>
            </w:r>
          </w:p>
        </w:tc>
        <w:tc>
          <w:tcPr>
            <w:tcW w:w="337" w:type="dxa"/>
            <w:gridSpan w:val="2"/>
            <w:tcBorders>
              <w:top w:val="nil"/>
              <w:left w:val="nil"/>
              <w:bottom w:val="nil"/>
              <w:right w:val="nil"/>
            </w:tcBorders>
            <w:shd w:val="clear" w:color="auto" w:fill="auto"/>
            <w:noWrap/>
            <w:vAlign w:val="bottom"/>
            <w:hideMark/>
          </w:tcPr>
          <w:p w14:paraId="1D6EB59E" w14:textId="77777777" w:rsidR="00B96732" w:rsidRPr="00E63DB2" w:rsidRDefault="00B96732" w:rsidP="004F51C1">
            <w:pPr>
              <w:rPr>
                <w:rFonts w:ascii="Courier New" w:hAnsi="Courier New" w:cs="Courier New"/>
                <w:b/>
                <w:bCs/>
              </w:rPr>
            </w:pPr>
          </w:p>
        </w:tc>
        <w:tc>
          <w:tcPr>
            <w:tcW w:w="760" w:type="dxa"/>
            <w:gridSpan w:val="2"/>
            <w:tcBorders>
              <w:top w:val="nil"/>
              <w:left w:val="nil"/>
              <w:bottom w:val="nil"/>
              <w:right w:val="nil"/>
            </w:tcBorders>
            <w:shd w:val="clear" w:color="auto" w:fill="auto"/>
            <w:noWrap/>
            <w:vAlign w:val="bottom"/>
            <w:hideMark/>
          </w:tcPr>
          <w:p w14:paraId="3B3A25C5" w14:textId="77777777" w:rsidR="00B96732" w:rsidRPr="00E63DB2" w:rsidRDefault="00B96732" w:rsidP="004F51C1">
            <w:pPr>
              <w:jc w:val="right"/>
              <w:rPr>
                <w:rFonts w:ascii="Courier New" w:hAnsi="Courier New" w:cs="Courier New"/>
                <w:b/>
                <w:bCs/>
                <w:color w:val="000000"/>
              </w:rPr>
            </w:pPr>
            <w:r w:rsidRPr="00E63DB2">
              <w:rPr>
                <w:rFonts w:ascii="Courier New" w:hAnsi="Courier New" w:cs="Courier New"/>
                <w:b/>
                <w:bCs/>
                <w:color w:val="000000"/>
              </w:rPr>
              <w:t>1490</w:t>
            </w:r>
          </w:p>
        </w:tc>
        <w:tc>
          <w:tcPr>
            <w:tcW w:w="760" w:type="dxa"/>
            <w:gridSpan w:val="2"/>
            <w:tcBorders>
              <w:top w:val="nil"/>
              <w:left w:val="nil"/>
              <w:bottom w:val="nil"/>
              <w:right w:val="nil"/>
            </w:tcBorders>
            <w:shd w:val="clear" w:color="auto" w:fill="auto"/>
            <w:noWrap/>
            <w:vAlign w:val="bottom"/>
            <w:hideMark/>
          </w:tcPr>
          <w:p w14:paraId="40C7D952" w14:textId="77777777" w:rsidR="00B96732" w:rsidRPr="00E63DB2" w:rsidRDefault="00B96732" w:rsidP="004F51C1">
            <w:pPr>
              <w:jc w:val="right"/>
              <w:rPr>
                <w:rFonts w:ascii="Courier New" w:hAnsi="Courier New" w:cs="Courier New"/>
                <w:b/>
                <w:bCs/>
                <w:color w:val="000000"/>
              </w:rPr>
            </w:pPr>
            <w:r w:rsidRPr="00E63DB2">
              <w:rPr>
                <w:rFonts w:ascii="Courier New" w:hAnsi="Courier New" w:cs="Courier New"/>
                <w:b/>
                <w:bCs/>
                <w:color w:val="000000"/>
              </w:rPr>
              <w:t>2980</w:t>
            </w:r>
          </w:p>
        </w:tc>
        <w:tc>
          <w:tcPr>
            <w:tcW w:w="760" w:type="dxa"/>
            <w:gridSpan w:val="2"/>
            <w:tcBorders>
              <w:top w:val="nil"/>
              <w:left w:val="nil"/>
              <w:bottom w:val="nil"/>
              <w:right w:val="nil"/>
            </w:tcBorders>
            <w:shd w:val="clear" w:color="auto" w:fill="auto"/>
            <w:noWrap/>
            <w:vAlign w:val="bottom"/>
            <w:hideMark/>
          </w:tcPr>
          <w:p w14:paraId="4DE90810" w14:textId="77777777" w:rsidR="00B96732" w:rsidRPr="00E63DB2" w:rsidRDefault="00B96732" w:rsidP="004F51C1">
            <w:pPr>
              <w:jc w:val="right"/>
              <w:rPr>
                <w:rFonts w:ascii="Courier New" w:hAnsi="Courier New" w:cs="Courier New"/>
                <w:b/>
                <w:bCs/>
                <w:color w:val="000000"/>
              </w:rPr>
            </w:pPr>
            <w:r w:rsidRPr="00E63DB2">
              <w:rPr>
                <w:rFonts w:ascii="Courier New" w:hAnsi="Courier New" w:cs="Courier New"/>
                <w:b/>
                <w:bCs/>
                <w:color w:val="000000"/>
              </w:rPr>
              <w:t>4470</w:t>
            </w:r>
          </w:p>
        </w:tc>
        <w:tc>
          <w:tcPr>
            <w:tcW w:w="817" w:type="dxa"/>
            <w:gridSpan w:val="2"/>
            <w:tcBorders>
              <w:top w:val="nil"/>
              <w:left w:val="nil"/>
              <w:bottom w:val="nil"/>
              <w:right w:val="nil"/>
            </w:tcBorders>
            <w:shd w:val="clear" w:color="auto" w:fill="auto"/>
            <w:noWrap/>
            <w:vAlign w:val="bottom"/>
            <w:hideMark/>
          </w:tcPr>
          <w:p w14:paraId="7FE72F84" w14:textId="77777777" w:rsidR="00B96732" w:rsidRPr="00E63DB2" w:rsidRDefault="00B96732" w:rsidP="004F51C1">
            <w:pPr>
              <w:jc w:val="right"/>
              <w:rPr>
                <w:rFonts w:ascii="Courier New" w:hAnsi="Courier New" w:cs="Courier New"/>
                <w:b/>
                <w:bCs/>
                <w:color w:val="000000"/>
              </w:rPr>
            </w:pPr>
            <w:r w:rsidRPr="00E63DB2">
              <w:rPr>
                <w:rFonts w:ascii="Courier New" w:hAnsi="Courier New" w:cs="Courier New"/>
                <w:b/>
                <w:bCs/>
                <w:color w:val="000000"/>
              </w:rPr>
              <w:t>5960</w:t>
            </w:r>
          </w:p>
        </w:tc>
        <w:tc>
          <w:tcPr>
            <w:tcW w:w="817" w:type="dxa"/>
            <w:gridSpan w:val="2"/>
            <w:tcBorders>
              <w:top w:val="nil"/>
              <w:left w:val="nil"/>
              <w:bottom w:val="nil"/>
              <w:right w:val="nil"/>
            </w:tcBorders>
            <w:shd w:val="clear" w:color="auto" w:fill="auto"/>
            <w:noWrap/>
            <w:vAlign w:val="bottom"/>
            <w:hideMark/>
          </w:tcPr>
          <w:p w14:paraId="6316D5C2" w14:textId="77777777" w:rsidR="00B96732" w:rsidRPr="00E63DB2" w:rsidRDefault="00B96732" w:rsidP="004F51C1">
            <w:pPr>
              <w:jc w:val="right"/>
              <w:rPr>
                <w:rFonts w:ascii="Courier New" w:hAnsi="Courier New" w:cs="Courier New"/>
                <w:b/>
                <w:bCs/>
                <w:color w:val="000000"/>
              </w:rPr>
            </w:pPr>
            <w:r w:rsidRPr="00E63DB2">
              <w:rPr>
                <w:rFonts w:ascii="Courier New" w:hAnsi="Courier New" w:cs="Courier New"/>
                <w:b/>
                <w:bCs/>
                <w:color w:val="000000"/>
              </w:rPr>
              <w:t>7450</w:t>
            </w:r>
          </w:p>
        </w:tc>
        <w:tc>
          <w:tcPr>
            <w:tcW w:w="817" w:type="dxa"/>
            <w:gridSpan w:val="2"/>
            <w:tcBorders>
              <w:top w:val="nil"/>
              <w:left w:val="nil"/>
              <w:bottom w:val="nil"/>
              <w:right w:val="nil"/>
            </w:tcBorders>
            <w:shd w:val="clear" w:color="auto" w:fill="auto"/>
            <w:noWrap/>
            <w:vAlign w:val="bottom"/>
            <w:hideMark/>
          </w:tcPr>
          <w:p w14:paraId="7E136896" w14:textId="77777777" w:rsidR="00B96732" w:rsidRPr="00E63DB2" w:rsidRDefault="00B96732" w:rsidP="004F51C1">
            <w:pPr>
              <w:jc w:val="right"/>
              <w:rPr>
                <w:rFonts w:ascii="Courier New" w:hAnsi="Courier New" w:cs="Courier New"/>
                <w:b/>
                <w:bCs/>
                <w:color w:val="000000"/>
              </w:rPr>
            </w:pPr>
            <w:r w:rsidRPr="00E63DB2">
              <w:rPr>
                <w:rFonts w:ascii="Courier New" w:hAnsi="Courier New" w:cs="Courier New"/>
                <w:b/>
                <w:bCs/>
                <w:color w:val="000000"/>
              </w:rPr>
              <w:t>8940</w:t>
            </w:r>
          </w:p>
        </w:tc>
        <w:tc>
          <w:tcPr>
            <w:tcW w:w="817" w:type="dxa"/>
            <w:gridSpan w:val="2"/>
            <w:tcBorders>
              <w:top w:val="nil"/>
              <w:left w:val="nil"/>
              <w:bottom w:val="nil"/>
              <w:right w:val="nil"/>
            </w:tcBorders>
            <w:shd w:val="clear" w:color="auto" w:fill="auto"/>
            <w:noWrap/>
            <w:vAlign w:val="bottom"/>
            <w:hideMark/>
          </w:tcPr>
          <w:p w14:paraId="49A03F06" w14:textId="77777777" w:rsidR="00B96732" w:rsidRPr="00E63DB2" w:rsidRDefault="00B96732" w:rsidP="004F51C1">
            <w:pPr>
              <w:jc w:val="right"/>
              <w:rPr>
                <w:rFonts w:ascii="Courier New" w:hAnsi="Courier New" w:cs="Courier New"/>
                <w:b/>
                <w:bCs/>
                <w:color w:val="000000"/>
              </w:rPr>
            </w:pPr>
            <w:r w:rsidRPr="00E63DB2">
              <w:rPr>
                <w:rFonts w:ascii="Courier New" w:hAnsi="Courier New" w:cs="Courier New"/>
                <w:b/>
                <w:bCs/>
                <w:color w:val="000000"/>
              </w:rPr>
              <w:t>10430</w:t>
            </w:r>
          </w:p>
        </w:tc>
        <w:tc>
          <w:tcPr>
            <w:tcW w:w="817" w:type="dxa"/>
            <w:gridSpan w:val="2"/>
            <w:tcBorders>
              <w:top w:val="nil"/>
              <w:left w:val="nil"/>
              <w:bottom w:val="nil"/>
              <w:right w:val="nil"/>
            </w:tcBorders>
            <w:shd w:val="clear" w:color="auto" w:fill="auto"/>
            <w:noWrap/>
            <w:vAlign w:val="bottom"/>
            <w:hideMark/>
          </w:tcPr>
          <w:p w14:paraId="239E9ED3" w14:textId="77777777" w:rsidR="00B96732" w:rsidRPr="00E63DB2" w:rsidRDefault="00B96732" w:rsidP="004F51C1">
            <w:pPr>
              <w:jc w:val="right"/>
              <w:rPr>
                <w:rFonts w:ascii="Courier New" w:hAnsi="Courier New" w:cs="Courier New"/>
                <w:b/>
                <w:bCs/>
                <w:color w:val="000000"/>
              </w:rPr>
            </w:pPr>
            <w:r w:rsidRPr="00E63DB2">
              <w:rPr>
                <w:rFonts w:ascii="Courier New" w:hAnsi="Courier New" w:cs="Courier New"/>
                <w:b/>
                <w:bCs/>
                <w:color w:val="000000"/>
              </w:rPr>
              <w:t>12516</w:t>
            </w:r>
          </w:p>
        </w:tc>
        <w:tc>
          <w:tcPr>
            <w:tcW w:w="817" w:type="dxa"/>
            <w:gridSpan w:val="2"/>
            <w:tcBorders>
              <w:top w:val="nil"/>
              <w:left w:val="nil"/>
              <w:bottom w:val="nil"/>
              <w:right w:val="nil"/>
            </w:tcBorders>
            <w:shd w:val="clear" w:color="auto" w:fill="auto"/>
            <w:noWrap/>
            <w:vAlign w:val="bottom"/>
            <w:hideMark/>
          </w:tcPr>
          <w:p w14:paraId="173FCFBC" w14:textId="77777777" w:rsidR="00B96732" w:rsidRPr="00E63DB2" w:rsidRDefault="00B96732" w:rsidP="004F51C1">
            <w:pPr>
              <w:jc w:val="right"/>
              <w:rPr>
                <w:rFonts w:ascii="Courier New" w:hAnsi="Courier New" w:cs="Courier New"/>
                <w:b/>
                <w:bCs/>
                <w:color w:val="000000"/>
              </w:rPr>
            </w:pPr>
            <w:r w:rsidRPr="00E63DB2">
              <w:rPr>
                <w:rFonts w:ascii="Courier New" w:hAnsi="Courier New" w:cs="Courier New"/>
                <w:b/>
                <w:bCs/>
                <w:color w:val="000000"/>
              </w:rPr>
              <w:t>14900</w:t>
            </w:r>
          </w:p>
        </w:tc>
        <w:tc>
          <w:tcPr>
            <w:tcW w:w="817" w:type="dxa"/>
            <w:gridSpan w:val="2"/>
            <w:tcBorders>
              <w:top w:val="nil"/>
              <w:left w:val="nil"/>
              <w:bottom w:val="nil"/>
              <w:right w:val="nil"/>
            </w:tcBorders>
            <w:shd w:val="clear" w:color="auto" w:fill="auto"/>
            <w:noWrap/>
            <w:vAlign w:val="bottom"/>
            <w:hideMark/>
          </w:tcPr>
          <w:p w14:paraId="061112ED" w14:textId="77777777" w:rsidR="00B96732" w:rsidRPr="00E63DB2" w:rsidRDefault="00B96732" w:rsidP="004F51C1">
            <w:pPr>
              <w:jc w:val="right"/>
              <w:rPr>
                <w:rFonts w:ascii="Courier New" w:hAnsi="Courier New" w:cs="Courier New"/>
                <w:b/>
                <w:bCs/>
                <w:color w:val="000000"/>
              </w:rPr>
            </w:pPr>
            <w:r w:rsidRPr="00E63DB2">
              <w:rPr>
                <w:rFonts w:ascii="Courier New" w:hAnsi="Courier New" w:cs="Courier New"/>
                <w:b/>
                <w:bCs/>
                <w:color w:val="000000"/>
              </w:rPr>
              <w:t>17880</w:t>
            </w:r>
          </w:p>
        </w:tc>
        <w:tc>
          <w:tcPr>
            <w:tcW w:w="817" w:type="dxa"/>
            <w:gridSpan w:val="2"/>
            <w:tcBorders>
              <w:top w:val="nil"/>
              <w:left w:val="nil"/>
              <w:bottom w:val="nil"/>
              <w:right w:val="nil"/>
            </w:tcBorders>
            <w:shd w:val="clear" w:color="auto" w:fill="auto"/>
            <w:noWrap/>
            <w:vAlign w:val="bottom"/>
            <w:hideMark/>
          </w:tcPr>
          <w:p w14:paraId="580FC757" w14:textId="77777777" w:rsidR="00B96732" w:rsidRPr="00E63DB2" w:rsidRDefault="00B96732" w:rsidP="004F51C1">
            <w:pPr>
              <w:jc w:val="right"/>
              <w:rPr>
                <w:rFonts w:ascii="Courier New" w:hAnsi="Courier New" w:cs="Courier New"/>
                <w:b/>
                <w:bCs/>
                <w:color w:val="000000"/>
              </w:rPr>
            </w:pPr>
            <w:r w:rsidRPr="00E63DB2">
              <w:rPr>
                <w:rFonts w:ascii="Courier New" w:hAnsi="Courier New" w:cs="Courier New"/>
                <w:b/>
                <w:bCs/>
                <w:color w:val="000000"/>
              </w:rPr>
              <w:t>20860</w:t>
            </w:r>
          </w:p>
        </w:tc>
        <w:tc>
          <w:tcPr>
            <w:tcW w:w="817" w:type="dxa"/>
            <w:gridSpan w:val="2"/>
            <w:tcBorders>
              <w:top w:val="nil"/>
              <w:left w:val="nil"/>
              <w:bottom w:val="nil"/>
              <w:right w:val="nil"/>
            </w:tcBorders>
            <w:shd w:val="clear" w:color="auto" w:fill="auto"/>
            <w:noWrap/>
            <w:vAlign w:val="bottom"/>
            <w:hideMark/>
          </w:tcPr>
          <w:p w14:paraId="705F4C1D" w14:textId="77777777" w:rsidR="00B96732" w:rsidRPr="00E63DB2" w:rsidRDefault="00B96732" w:rsidP="004F51C1">
            <w:pPr>
              <w:jc w:val="right"/>
              <w:rPr>
                <w:rFonts w:ascii="Courier New" w:hAnsi="Courier New" w:cs="Courier New"/>
                <w:b/>
                <w:bCs/>
                <w:color w:val="000000"/>
              </w:rPr>
            </w:pPr>
            <w:r w:rsidRPr="00E63DB2">
              <w:rPr>
                <w:rFonts w:ascii="Courier New" w:hAnsi="Courier New" w:cs="Courier New"/>
                <w:b/>
                <w:bCs/>
                <w:color w:val="000000"/>
              </w:rPr>
              <w:t>23840</w:t>
            </w:r>
          </w:p>
        </w:tc>
        <w:tc>
          <w:tcPr>
            <w:tcW w:w="817" w:type="dxa"/>
            <w:gridSpan w:val="2"/>
            <w:tcBorders>
              <w:top w:val="nil"/>
              <w:left w:val="nil"/>
              <w:bottom w:val="nil"/>
              <w:right w:val="nil"/>
            </w:tcBorders>
            <w:shd w:val="clear" w:color="auto" w:fill="auto"/>
            <w:noWrap/>
            <w:vAlign w:val="bottom"/>
            <w:hideMark/>
          </w:tcPr>
          <w:p w14:paraId="12F7E9E0" w14:textId="77777777" w:rsidR="00B96732" w:rsidRPr="00E63DB2" w:rsidRDefault="00B96732" w:rsidP="004F51C1">
            <w:pPr>
              <w:jc w:val="right"/>
              <w:rPr>
                <w:rFonts w:ascii="Courier New" w:hAnsi="Courier New" w:cs="Courier New"/>
                <w:b/>
                <w:bCs/>
                <w:color w:val="000000"/>
              </w:rPr>
            </w:pPr>
            <w:r w:rsidRPr="00E63DB2">
              <w:rPr>
                <w:rFonts w:ascii="Courier New" w:hAnsi="Courier New" w:cs="Courier New"/>
                <w:b/>
                <w:bCs/>
                <w:color w:val="000000"/>
              </w:rPr>
              <w:t>26820</w:t>
            </w:r>
          </w:p>
        </w:tc>
        <w:tc>
          <w:tcPr>
            <w:tcW w:w="817" w:type="dxa"/>
            <w:gridSpan w:val="2"/>
            <w:tcBorders>
              <w:top w:val="nil"/>
              <w:left w:val="nil"/>
              <w:bottom w:val="nil"/>
              <w:right w:val="nil"/>
            </w:tcBorders>
            <w:shd w:val="clear" w:color="auto" w:fill="auto"/>
            <w:noWrap/>
            <w:vAlign w:val="bottom"/>
            <w:hideMark/>
          </w:tcPr>
          <w:p w14:paraId="4BD3FB3C" w14:textId="77777777" w:rsidR="00B96732" w:rsidRPr="00E63DB2" w:rsidRDefault="00B96732" w:rsidP="004F51C1">
            <w:pPr>
              <w:jc w:val="right"/>
              <w:rPr>
                <w:rFonts w:ascii="Courier New" w:hAnsi="Courier New" w:cs="Courier New"/>
                <w:b/>
                <w:bCs/>
                <w:color w:val="000000"/>
              </w:rPr>
            </w:pPr>
            <w:r w:rsidRPr="00E63DB2">
              <w:rPr>
                <w:rFonts w:ascii="Courier New" w:hAnsi="Courier New" w:cs="Courier New"/>
                <w:b/>
                <w:bCs/>
                <w:color w:val="000000"/>
              </w:rPr>
              <w:t>29800</w:t>
            </w:r>
          </w:p>
        </w:tc>
      </w:tr>
      <w:tr w:rsidR="00B96732" w:rsidRPr="00E63DB2" w14:paraId="23EA17BC" w14:textId="77777777" w:rsidTr="00B96732">
        <w:trPr>
          <w:gridBefore w:val="1"/>
          <w:wBefore w:w="108" w:type="dxa"/>
          <w:trHeight w:val="270"/>
        </w:trPr>
        <w:tc>
          <w:tcPr>
            <w:tcW w:w="2500" w:type="dxa"/>
            <w:gridSpan w:val="2"/>
            <w:tcBorders>
              <w:top w:val="nil"/>
              <w:left w:val="nil"/>
              <w:bottom w:val="single" w:sz="4" w:space="0" w:color="auto"/>
              <w:right w:val="nil"/>
            </w:tcBorders>
            <w:shd w:val="clear" w:color="auto" w:fill="auto"/>
            <w:noWrap/>
            <w:vAlign w:val="bottom"/>
            <w:hideMark/>
          </w:tcPr>
          <w:p w14:paraId="7E5311AB" w14:textId="77777777" w:rsidR="00B96732" w:rsidRPr="00E63DB2" w:rsidRDefault="00B96732" w:rsidP="004F51C1">
            <w:pPr>
              <w:rPr>
                <w:rFonts w:ascii="Courier New" w:hAnsi="Courier New" w:cs="Courier New"/>
                <w:b/>
                <w:bCs/>
              </w:rPr>
            </w:pPr>
            <w:r w:rsidRPr="00E63DB2">
              <w:rPr>
                <w:rFonts w:ascii="Courier New" w:hAnsi="Courier New" w:cs="Courier New"/>
                <w:b/>
                <w:bCs/>
              </w:rPr>
              <w:t xml:space="preserve">  Under 42,000</w:t>
            </w:r>
          </w:p>
        </w:tc>
        <w:tc>
          <w:tcPr>
            <w:tcW w:w="337" w:type="dxa"/>
            <w:gridSpan w:val="2"/>
            <w:tcBorders>
              <w:top w:val="nil"/>
              <w:left w:val="nil"/>
              <w:bottom w:val="single" w:sz="4" w:space="0" w:color="auto"/>
              <w:right w:val="nil"/>
            </w:tcBorders>
            <w:shd w:val="clear" w:color="auto" w:fill="auto"/>
            <w:noWrap/>
            <w:vAlign w:val="bottom"/>
            <w:hideMark/>
          </w:tcPr>
          <w:p w14:paraId="53D9CBE6" w14:textId="77777777" w:rsidR="00B96732" w:rsidRPr="00E63DB2" w:rsidRDefault="00B96732" w:rsidP="004F51C1">
            <w:pPr>
              <w:rPr>
                <w:rFonts w:ascii="Courier New" w:hAnsi="Courier New" w:cs="Courier New"/>
                <w:b/>
                <w:bCs/>
              </w:rPr>
            </w:pPr>
            <w:r w:rsidRPr="00E63DB2">
              <w:rPr>
                <w:rFonts w:ascii="Courier New" w:hAnsi="Courier New" w:cs="Courier New"/>
                <w:b/>
                <w:bCs/>
              </w:rPr>
              <w:t> </w:t>
            </w:r>
          </w:p>
        </w:tc>
        <w:tc>
          <w:tcPr>
            <w:tcW w:w="760" w:type="dxa"/>
            <w:gridSpan w:val="2"/>
            <w:tcBorders>
              <w:top w:val="nil"/>
              <w:left w:val="nil"/>
              <w:bottom w:val="single" w:sz="4" w:space="0" w:color="auto"/>
              <w:right w:val="nil"/>
            </w:tcBorders>
            <w:shd w:val="clear" w:color="auto" w:fill="auto"/>
            <w:noWrap/>
            <w:vAlign w:val="bottom"/>
            <w:hideMark/>
          </w:tcPr>
          <w:p w14:paraId="65701D48" w14:textId="77777777" w:rsidR="00B96732" w:rsidRPr="00E63DB2" w:rsidRDefault="00B96732" w:rsidP="004F51C1">
            <w:pPr>
              <w:jc w:val="right"/>
              <w:rPr>
                <w:rFonts w:ascii="Courier New" w:hAnsi="Courier New" w:cs="Courier New"/>
                <w:b/>
                <w:bCs/>
              </w:rPr>
            </w:pPr>
            <w:r w:rsidRPr="00E63DB2">
              <w:rPr>
                <w:rFonts w:ascii="Courier New" w:hAnsi="Courier New" w:cs="Courier New"/>
                <w:b/>
                <w:bCs/>
              </w:rPr>
              <w:t>1445</w:t>
            </w:r>
          </w:p>
        </w:tc>
        <w:tc>
          <w:tcPr>
            <w:tcW w:w="760" w:type="dxa"/>
            <w:gridSpan w:val="2"/>
            <w:tcBorders>
              <w:top w:val="nil"/>
              <w:left w:val="nil"/>
              <w:bottom w:val="single" w:sz="4" w:space="0" w:color="auto"/>
              <w:right w:val="nil"/>
            </w:tcBorders>
            <w:shd w:val="clear" w:color="auto" w:fill="auto"/>
            <w:noWrap/>
            <w:vAlign w:val="bottom"/>
            <w:hideMark/>
          </w:tcPr>
          <w:p w14:paraId="19202E1F" w14:textId="77777777" w:rsidR="00B96732" w:rsidRPr="00E63DB2" w:rsidRDefault="00B96732" w:rsidP="004F51C1">
            <w:pPr>
              <w:jc w:val="right"/>
              <w:rPr>
                <w:rFonts w:ascii="Courier New" w:hAnsi="Courier New" w:cs="Courier New"/>
                <w:b/>
                <w:bCs/>
              </w:rPr>
            </w:pPr>
            <w:r w:rsidRPr="00E63DB2">
              <w:rPr>
                <w:rFonts w:ascii="Courier New" w:hAnsi="Courier New" w:cs="Courier New"/>
                <w:b/>
                <w:bCs/>
              </w:rPr>
              <w:t>2890</w:t>
            </w:r>
          </w:p>
        </w:tc>
        <w:tc>
          <w:tcPr>
            <w:tcW w:w="760" w:type="dxa"/>
            <w:gridSpan w:val="2"/>
            <w:tcBorders>
              <w:top w:val="nil"/>
              <w:left w:val="nil"/>
              <w:bottom w:val="single" w:sz="4" w:space="0" w:color="auto"/>
              <w:right w:val="nil"/>
            </w:tcBorders>
            <w:shd w:val="clear" w:color="auto" w:fill="auto"/>
            <w:noWrap/>
            <w:vAlign w:val="bottom"/>
            <w:hideMark/>
          </w:tcPr>
          <w:p w14:paraId="0296225F" w14:textId="77777777" w:rsidR="00B96732" w:rsidRPr="00E63DB2" w:rsidRDefault="00B96732" w:rsidP="004F51C1">
            <w:pPr>
              <w:jc w:val="right"/>
              <w:rPr>
                <w:rFonts w:ascii="Courier New" w:hAnsi="Courier New" w:cs="Courier New"/>
                <w:b/>
                <w:bCs/>
              </w:rPr>
            </w:pPr>
            <w:r w:rsidRPr="00E63DB2">
              <w:rPr>
                <w:rFonts w:ascii="Courier New" w:hAnsi="Courier New" w:cs="Courier New"/>
                <w:b/>
                <w:bCs/>
              </w:rPr>
              <w:t>4335</w:t>
            </w:r>
          </w:p>
        </w:tc>
        <w:tc>
          <w:tcPr>
            <w:tcW w:w="817" w:type="dxa"/>
            <w:gridSpan w:val="2"/>
            <w:tcBorders>
              <w:top w:val="nil"/>
              <w:left w:val="nil"/>
              <w:bottom w:val="single" w:sz="4" w:space="0" w:color="auto"/>
              <w:right w:val="nil"/>
            </w:tcBorders>
            <w:shd w:val="clear" w:color="auto" w:fill="auto"/>
            <w:noWrap/>
            <w:vAlign w:val="bottom"/>
            <w:hideMark/>
          </w:tcPr>
          <w:p w14:paraId="54B15873" w14:textId="77777777" w:rsidR="00B96732" w:rsidRPr="00E63DB2" w:rsidRDefault="00B96732" w:rsidP="004F51C1">
            <w:pPr>
              <w:jc w:val="right"/>
              <w:rPr>
                <w:rFonts w:ascii="Courier New" w:hAnsi="Courier New" w:cs="Courier New"/>
                <w:b/>
                <w:bCs/>
              </w:rPr>
            </w:pPr>
            <w:r w:rsidRPr="00E63DB2">
              <w:rPr>
                <w:rFonts w:ascii="Courier New" w:hAnsi="Courier New" w:cs="Courier New"/>
                <w:b/>
                <w:bCs/>
              </w:rPr>
              <w:t>5780</w:t>
            </w:r>
          </w:p>
        </w:tc>
        <w:tc>
          <w:tcPr>
            <w:tcW w:w="817" w:type="dxa"/>
            <w:gridSpan w:val="2"/>
            <w:tcBorders>
              <w:top w:val="nil"/>
              <w:left w:val="nil"/>
              <w:bottom w:val="single" w:sz="4" w:space="0" w:color="auto"/>
              <w:right w:val="nil"/>
            </w:tcBorders>
            <w:shd w:val="clear" w:color="auto" w:fill="auto"/>
            <w:noWrap/>
            <w:vAlign w:val="bottom"/>
            <w:hideMark/>
          </w:tcPr>
          <w:p w14:paraId="329B07A0" w14:textId="77777777" w:rsidR="00B96732" w:rsidRPr="00E63DB2" w:rsidRDefault="00B96732" w:rsidP="004F51C1">
            <w:pPr>
              <w:jc w:val="right"/>
              <w:rPr>
                <w:rFonts w:ascii="Courier New" w:hAnsi="Courier New" w:cs="Courier New"/>
                <w:b/>
                <w:bCs/>
              </w:rPr>
            </w:pPr>
            <w:r w:rsidRPr="00E63DB2">
              <w:rPr>
                <w:rFonts w:ascii="Courier New" w:hAnsi="Courier New" w:cs="Courier New"/>
                <w:b/>
                <w:bCs/>
              </w:rPr>
              <w:t>7225</w:t>
            </w:r>
          </w:p>
        </w:tc>
        <w:tc>
          <w:tcPr>
            <w:tcW w:w="817" w:type="dxa"/>
            <w:gridSpan w:val="2"/>
            <w:tcBorders>
              <w:top w:val="nil"/>
              <w:left w:val="nil"/>
              <w:bottom w:val="single" w:sz="4" w:space="0" w:color="auto"/>
              <w:right w:val="nil"/>
            </w:tcBorders>
            <w:shd w:val="clear" w:color="auto" w:fill="auto"/>
            <w:noWrap/>
            <w:vAlign w:val="bottom"/>
            <w:hideMark/>
          </w:tcPr>
          <w:p w14:paraId="0080596C" w14:textId="77777777" w:rsidR="00B96732" w:rsidRPr="00E63DB2" w:rsidRDefault="00B96732" w:rsidP="004F51C1">
            <w:pPr>
              <w:jc w:val="right"/>
              <w:rPr>
                <w:rFonts w:ascii="Courier New" w:hAnsi="Courier New" w:cs="Courier New"/>
                <w:b/>
                <w:bCs/>
              </w:rPr>
            </w:pPr>
            <w:r w:rsidRPr="00E63DB2">
              <w:rPr>
                <w:rFonts w:ascii="Courier New" w:hAnsi="Courier New" w:cs="Courier New"/>
                <w:b/>
                <w:bCs/>
              </w:rPr>
              <w:t>8670</w:t>
            </w:r>
          </w:p>
        </w:tc>
        <w:tc>
          <w:tcPr>
            <w:tcW w:w="817" w:type="dxa"/>
            <w:gridSpan w:val="2"/>
            <w:tcBorders>
              <w:top w:val="nil"/>
              <w:left w:val="nil"/>
              <w:bottom w:val="single" w:sz="4" w:space="0" w:color="auto"/>
              <w:right w:val="nil"/>
            </w:tcBorders>
            <w:shd w:val="clear" w:color="auto" w:fill="auto"/>
            <w:noWrap/>
            <w:vAlign w:val="bottom"/>
            <w:hideMark/>
          </w:tcPr>
          <w:p w14:paraId="56F344F9" w14:textId="77777777" w:rsidR="00B96732" w:rsidRPr="00E63DB2" w:rsidRDefault="00B96732" w:rsidP="004F51C1">
            <w:pPr>
              <w:jc w:val="right"/>
              <w:rPr>
                <w:rFonts w:ascii="Courier New" w:hAnsi="Courier New" w:cs="Courier New"/>
                <w:b/>
                <w:bCs/>
              </w:rPr>
            </w:pPr>
            <w:r w:rsidRPr="00E63DB2">
              <w:rPr>
                <w:rFonts w:ascii="Courier New" w:hAnsi="Courier New" w:cs="Courier New"/>
                <w:b/>
                <w:bCs/>
              </w:rPr>
              <w:t>10115</w:t>
            </w:r>
          </w:p>
        </w:tc>
        <w:tc>
          <w:tcPr>
            <w:tcW w:w="817" w:type="dxa"/>
            <w:gridSpan w:val="2"/>
            <w:tcBorders>
              <w:top w:val="nil"/>
              <w:left w:val="nil"/>
              <w:bottom w:val="single" w:sz="4" w:space="0" w:color="auto"/>
              <w:right w:val="nil"/>
            </w:tcBorders>
            <w:shd w:val="clear" w:color="auto" w:fill="auto"/>
            <w:noWrap/>
            <w:vAlign w:val="bottom"/>
            <w:hideMark/>
          </w:tcPr>
          <w:p w14:paraId="4DA9DBE6" w14:textId="77777777" w:rsidR="00B96732" w:rsidRPr="00E63DB2" w:rsidRDefault="00B96732" w:rsidP="004F51C1">
            <w:pPr>
              <w:jc w:val="right"/>
              <w:rPr>
                <w:rFonts w:ascii="Courier New" w:hAnsi="Courier New" w:cs="Courier New"/>
                <w:b/>
                <w:bCs/>
              </w:rPr>
            </w:pPr>
            <w:r w:rsidRPr="00E63DB2">
              <w:rPr>
                <w:rFonts w:ascii="Courier New" w:hAnsi="Courier New" w:cs="Courier New"/>
                <w:b/>
                <w:bCs/>
              </w:rPr>
              <w:t>12138</w:t>
            </w:r>
          </w:p>
        </w:tc>
        <w:tc>
          <w:tcPr>
            <w:tcW w:w="817" w:type="dxa"/>
            <w:gridSpan w:val="2"/>
            <w:tcBorders>
              <w:top w:val="nil"/>
              <w:left w:val="nil"/>
              <w:bottom w:val="single" w:sz="4" w:space="0" w:color="auto"/>
              <w:right w:val="nil"/>
            </w:tcBorders>
            <w:shd w:val="clear" w:color="auto" w:fill="auto"/>
            <w:noWrap/>
            <w:vAlign w:val="bottom"/>
            <w:hideMark/>
          </w:tcPr>
          <w:p w14:paraId="0865EAE3" w14:textId="77777777" w:rsidR="00B96732" w:rsidRPr="00E63DB2" w:rsidRDefault="00B96732" w:rsidP="004F51C1">
            <w:pPr>
              <w:jc w:val="right"/>
              <w:rPr>
                <w:rFonts w:ascii="Courier New" w:hAnsi="Courier New" w:cs="Courier New"/>
                <w:b/>
                <w:bCs/>
              </w:rPr>
            </w:pPr>
            <w:r w:rsidRPr="00E63DB2">
              <w:rPr>
                <w:rFonts w:ascii="Courier New" w:hAnsi="Courier New" w:cs="Courier New"/>
                <w:b/>
                <w:bCs/>
              </w:rPr>
              <w:t>14450</w:t>
            </w:r>
          </w:p>
        </w:tc>
        <w:tc>
          <w:tcPr>
            <w:tcW w:w="817" w:type="dxa"/>
            <w:gridSpan w:val="2"/>
            <w:tcBorders>
              <w:top w:val="nil"/>
              <w:left w:val="nil"/>
              <w:bottom w:val="single" w:sz="4" w:space="0" w:color="auto"/>
              <w:right w:val="nil"/>
            </w:tcBorders>
            <w:shd w:val="clear" w:color="auto" w:fill="auto"/>
            <w:noWrap/>
            <w:vAlign w:val="bottom"/>
            <w:hideMark/>
          </w:tcPr>
          <w:p w14:paraId="48F0C242" w14:textId="77777777" w:rsidR="00B96732" w:rsidRPr="00E63DB2" w:rsidRDefault="00B96732" w:rsidP="004F51C1">
            <w:pPr>
              <w:jc w:val="right"/>
              <w:rPr>
                <w:rFonts w:ascii="Courier New" w:hAnsi="Courier New" w:cs="Courier New"/>
                <w:b/>
                <w:bCs/>
              </w:rPr>
            </w:pPr>
            <w:r w:rsidRPr="00E63DB2">
              <w:rPr>
                <w:rFonts w:ascii="Courier New" w:hAnsi="Courier New" w:cs="Courier New"/>
                <w:b/>
                <w:bCs/>
              </w:rPr>
              <w:t>17340</w:t>
            </w:r>
          </w:p>
        </w:tc>
        <w:tc>
          <w:tcPr>
            <w:tcW w:w="817" w:type="dxa"/>
            <w:gridSpan w:val="2"/>
            <w:tcBorders>
              <w:top w:val="nil"/>
              <w:left w:val="nil"/>
              <w:bottom w:val="single" w:sz="4" w:space="0" w:color="auto"/>
              <w:right w:val="nil"/>
            </w:tcBorders>
            <w:shd w:val="clear" w:color="auto" w:fill="auto"/>
            <w:noWrap/>
            <w:vAlign w:val="bottom"/>
            <w:hideMark/>
          </w:tcPr>
          <w:p w14:paraId="575935DE" w14:textId="77777777" w:rsidR="00B96732" w:rsidRPr="00E63DB2" w:rsidRDefault="00B96732" w:rsidP="004F51C1">
            <w:pPr>
              <w:jc w:val="right"/>
              <w:rPr>
                <w:rFonts w:ascii="Courier New" w:hAnsi="Courier New" w:cs="Courier New"/>
                <w:b/>
                <w:bCs/>
              </w:rPr>
            </w:pPr>
            <w:r w:rsidRPr="00E63DB2">
              <w:rPr>
                <w:rFonts w:ascii="Courier New" w:hAnsi="Courier New" w:cs="Courier New"/>
                <w:b/>
                <w:bCs/>
              </w:rPr>
              <w:t>20230</w:t>
            </w:r>
          </w:p>
        </w:tc>
        <w:tc>
          <w:tcPr>
            <w:tcW w:w="817" w:type="dxa"/>
            <w:gridSpan w:val="2"/>
            <w:tcBorders>
              <w:top w:val="nil"/>
              <w:left w:val="nil"/>
              <w:bottom w:val="single" w:sz="4" w:space="0" w:color="auto"/>
              <w:right w:val="nil"/>
            </w:tcBorders>
            <w:shd w:val="clear" w:color="auto" w:fill="auto"/>
            <w:noWrap/>
            <w:vAlign w:val="bottom"/>
            <w:hideMark/>
          </w:tcPr>
          <w:p w14:paraId="147461F7" w14:textId="77777777" w:rsidR="00B96732" w:rsidRPr="00E63DB2" w:rsidRDefault="00B96732" w:rsidP="004F51C1">
            <w:pPr>
              <w:jc w:val="right"/>
              <w:rPr>
                <w:rFonts w:ascii="Courier New" w:hAnsi="Courier New" w:cs="Courier New"/>
                <w:b/>
                <w:bCs/>
              </w:rPr>
            </w:pPr>
            <w:r w:rsidRPr="00E63DB2">
              <w:rPr>
                <w:rFonts w:ascii="Courier New" w:hAnsi="Courier New" w:cs="Courier New"/>
                <w:b/>
                <w:bCs/>
              </w:rPr>
              <w:t>23120</w:t>
            </w:r>
          </w:p>
        </w:tc>
        <w:tc>
          <w:tcPr>
            <w:tcW w:w="817" w:type="dxa"/>
            <w:gridSpan w:val="2"/>
            <w:tcBorders>
              <w:top w:val="nil"/>
              <w:left w:val="nil"/>
              <w:bottom w:val="single" w:sz="4" w:space="0" w:color="auto"/>
              <w:right w:val="nil"/>
            </w:tcBorders>
            <w:shd w:val="clear" w:color="auto" w:fill="auto"/>
            <w:noWrap/>
            <w:vAlign w:val="bottom"/>
            <w:hideMark/>
          </w:tcPr>
          <w:p w14:paraId="4FDEEBD0" w14:textId="77777777" w:rsidR="00B96732" w:rsidRPr="00E63DB2" w:rsidRDefault="00B96732" w:rsidP="004F51C1">
            <w:pPr>
              <w:jc w:val="right"/>
              <w:rPr>
                <w:rFonts w:ascii="Courier New" w:hAnsi="Courier New" w:cs="Courier New"/>
                <w:b/>
                <w:bCs/>
              </w:rPr>
            </w:pPr>
            <w:r w:rsidRPr="00E63DB2">
              <w:rPr>
                <w:rFonts w:ascii="Courier New" w:hAnsi="Courier New" w:cs="Courier New"/>
                <w:b/>
                <w:bCs/>
              </w:rPr>
              <w:t>26010</w:t>
            </w:r>
          </w:p>
        </w:tc>
        <w:tc>
          <w:tcPr>
            <w:tcW w:w="817" w:type="dxa"/>
            <w:gridSpan w:val="2"/>
            <w:tcBorders>
              <w:top w:val="nil"/>
              <w:left w:val="nil"/>
              <w:bottom w:val="single" w:sz="4" w:space="0" w:color="auto"/>
              <w:right w:val="nil"/>
            </w:tcBorders>
            <w:shd w:val="clear" w:color="auto" w:fill="auto"/>
            <w:noWrap/>
            <w:vAlign w:val="bottom"/>
            <w:hideMark/>
          </w:tcPr>
          <w:p w14:paraId="36097569" w14:textId="77777777" w:rsidR="00B96732" w:rsidRPr="00E63DB2" w:rsidRDefault="00B96732" w:rsidP="004F51C1">
            <w:pPr>
              <w:jc w:val="right"/>
              <w:rPr>
                <w:rFonts w:ascii="Courier New" w:hAnsi="Courier New" w:cs="Courier New"/>
                <w:b/>
                <w:bCs/>
              </w:rPr>
            </w:pPr>
            <w:r w:rsidRPr="00E63DB2">
              <w:rPr>
                <w:rFonts w:ascii="Courier New" w:hAnsi="Courier New" w:cs="Courier New"/>
                <w:b/>
                <w:bCs/>
              </w:rPr>
              <w:t>28900</w:t>
            </w:r>
          </w:p>
        </w:tc>
      </w:tr>
      <w:tr w:rsidR="00DE2B3C" w:rsidRPr="00693565" w14:paraId="1EF4EB97" w14:textId="77777777" w:rsidTr="00B96732">
        <w:trPr>
          <w:gridAfter w:val="1"/>
          <w:wAfter w:w="108" w:type="dxa"/>
          <w:trHeight w:val="270"/>
        </w:trPr>
        <w:tc>
          <w:tcPr>
            <w:tcW w:w="2500" w:type="dxa"/>
            <w:gridSpan w:val="2"/>
            <w:tcBorders>
              <w:top w:val="nil"/>
              <w:left w:val="nil"/>
              <w:bottom w:val="nil"/>
              <w:right w:val="nil"/>
            </w:tcBorders>
            <w:shd w:val="clear" w:color="auto" w:fill="auto"/>
            <w:noWrap/>
            <w:vAlign w:val="bottom"/>
            <w:hideMark/>
          </w:tcPr>
          <w:p w14:paraId="78F350CD" w14:textId="77777777" w:rsidR="00DE2B3C" w:rsidRPr="00693565" w:rsidRDefault="00DE2B3C" w:rsidP="00E84034">
            <w:pPr>
              <w:jc w:val="right"/>
              <w:rPr>
                <w:rFonts w:ascii="Courier New" w:hAnsi="Courier New" w:cs="Courier New"/>
                <w:b/>
                <w:bCs/>
                <w:u w:val="single"/>
              </w:rPr>
            </w:pPr>
          </w:p>
        </w:tc>
        <w:tc>
          <w:tcPr>
            <w:tcW w:w="337" w:type="dxa"/>
            <w:gridSpan w:val="2"/>
            <w:tcBorders>
              <w:top w:val="nil"/>
              <w:left w:val="nil"/>
              <w:bottom w:val="nil"/>
              <w:right w:val="nil"/>
            </w:tcBorders>
            <w:shd w:val="clear" w:color="auto" w:fill="auto"/>
            <w:noWrap/>
            <w:vAlign w:val="bottom"/>
            <w:hideMark/>
          </w:tcPr>
          <w:p w14:paraId="296FB63F" w14:textId="77777777" w:rsidR="00DE2B3C" w:rsidRPr="00693565" w:rsidRDefault="00DE2B3C" w:rsidP="00E84034"/>
        </w:tc>
        <w:tc>
          <w:tcPr>
            <w:tcW w:w="760" w:type="dxa"/>
            <w:gridSpan w:val="2"/>
            <w:tcBorders>
              <w:top w:val="nil"/>
              <w:left w:val="nil"/>
              <w:bottom w:val="nil"/>
              <w:right w:val="nil"/>
            </w:tcBorders>
            <w:shd w:val="clear" w:color="auto" w:fill="auto"/>
            <w:noWrap/>
            <w:vAlign w:val="bottom"/>
            <w:hideMark/>
          </w:tcPr>
          <w:p w14:paraId="3DAF4669" w14:textId="77777777" w:rsidR="00DE2B3C" w:rsidRPr="00693565" w:rsidRDefault="00DE2B3C" w:rsidP="00E84034"/>
        </w:tc>
        <w:tc>
          <w:tcPr>
            <w:tcW w:w="760" w:type="dxa"/>
            <w:gridSpan w:val="2"/>
            <w:tcBorders>
              <w:top w:val="nil"/>
              <w:left w:val="nil"/>
              <w:bottom w:val="nil"/>
              <w:right w:val="nil"/>
            </w:tcBorders>
            <w:shd w:val="clear" w:color="auto" w:fill="auto"/>
            <w:noWrap/>
            <w:vAlign w:val="bottom"/>
            <w:hideMark/>
          </w:tcPr>
          <w:p w14:paraId="082CF47A" w14:textId="77777777" w:rsidR="00DE2B3C" w:rsidRPr="00693565" w:rsidRDefault="00DE2B3C" w:rsidP="00E84034">
            <w:pPr>
              <w:jc w:val="right"/>
            </w:pPr>
          </w:p>
        </w:tc>
        <w:tc>
          <w:tcPr>
            <w:tcW w:w="760" w:type="dxa"/>
            <w:gridSpan w:val="2"/>
            <w:tcBorders>
              <w:top w:val="nil"/>
              <w:left w:val="nil"/>
              <w:bottom w:val="nil"/>
              <w:right w:val="nil"/>
            </w:tcBorders>
            <w:shd w:val="clear" w:color="auto" w:fill="auto"/>
            <w:noWrap/>
            <w:vAlign w:val="bottom"/>
            <w:hideMark/>
          </w:tcPr>
          <w:p w14:paraId="3FABA6FD" w14:textId="77777777" w:rsidR="00DE2B3C" w:rsidRPr="00693565" w:rsidRDefault="00DE2B3C" w:rsidP="00E84034">
            <w:pPr>
              <w:jc w:val="right"/>
            </w:pPr>
          </w:p>
        </w:tc>
        <w:tc>
          <w:tcPr>
            <w:tcW w:w="817" w:type="dxa"/>
            <w:gridSpan w:val="2"/>
            <w:tcBorders>
              <w:top w:val="nil"/>
              <w:left w:val="nil"/>
              <w:bottom w:val="nil"/>
              <w:right w:val="nil"/>
            </w:tcBorders>
            <w:shd w:val="clear" w:color="auto" w:fill="auto"/>
            <w:noWrap/>
            <w:vAlign w:val="bottom"/>
            <w:hideMark/>
          </w:tcPr>
          <w:p w14:paraId="37321A5E" w14:textId="77777777" w:rsidR="00DE2B3C" w:rsidRPr="00693565" w:rsidRDefault="00DE2B3C" w:rsidP="00E84034">
            <w:pPr>
              <w:jc w:val="right"/>
            </w:pPr>
          </w:p>
        </w:tc>
        <w:tc>
          <w:tcPr>
            <w:tcW w:w="817" w:type="dxa"/>
            <w:gridSpan w:val="2"/>
            <w:tcBorders>
              <w:top w:val="nil"/>
              <w:left w:val="nil"/>
              <w:bottom w:val="nil"/>
              <w:right w:val="nil"/>
            </w:tcBorders>
            <w:shd w:val="clear" w:color="auto" w:fill="auto"/>
            <w:noWrap/>
            <w:vAlign w:val="bottom"/>
            <w:hideMark/>
          </w:tcPr>
          <w:p w14:paraId="182A558D" w14:textId="77777777" w:rsidR="00DE2B3C" w:rsidRPr="00693565" w:rsidRDefault="00DE2B3C" w:rsidP="00E84034">
            <w:pPr>
              <w:jc w:val="right"/>
            </w:pPr>
          </w:p>
        </w:tc>
        <w:tc>
          <w:tcPr>
            <w:tcW w:w="817" w:type="dxa"/>
            <w:gridSpan w:val="2"/>
            <w:tcBorders>
              <w:top w:val="nil"/>
              <w:left w:val="nil"/>
              <w:bottom w:val="nil"/>
              <w:right w:val="nil"/>
            </w:tcBorders>
            <w:shd w:val="clear" w:color="auto" w:fill="auto"/>
            <w:noWrap/>
            <w:vAlign w:val="bottom"/>
            <w:hideMark/>
          </w:tcPr>
          <w:p w14:paraId="2B20CE0D" w14:textId="77777777" w:rsidR="00DE2B3C" w:rsidRPr="00693565" w:rsidRDefault="00DE2B3C" w:rsidP="00E84034">
            <w:pPr>
              <w:jc w:val="right"/>
            </w:pPr>
          </w:p>
        </w:tc>
        <w:tc>
          <w:tcPr>
            <w:tcW w:w="817" w:type="dxa"/>
            <w:gridSpan w:val="2"/>
            <w:tcBorders>
              <w:top w:val="nil"/>
              <w:left w:val="nil"/>
              <w:bottom w:val="nil"/>
              <w:right w:val="nil"/>
            </w:tcBorders>
            <w:shd w:val="clear" w:color="auto" w:fill="auto"/>
            <w:noWrap/>
            <w:vAlign w:val="bottom"/>
            <w:hideMark/>
          </w:tcPr>
          <w:p w14:paraId="248D9BAC" w14:textId="77777777" w:rsidR="00DE2B3C" w:rsidRPr="00693565" w:rsidRDefault="00DE2B3C" w:rsidP="00E84034">
            <w:pPr>
              <w:jc w:val="right"/>
            </w:pPr>
          </w:p>
        </w:tc>
        <w:tc>
          <w:tcPr>
            <w:tcW w:w="817" w:type="dxa"/>
            <w:gridSpan w:val="2"/>
            <w:tcBorders>
              <w:top w:val="nil"/>
              <w:left w:val="nil"/>
              <w:bottom w:val="nil"/>
              <w:right w:val="nil"/>
            </w:tcBorders>
            <w:shd w:val="clear" w:color="auto" w:fill="auto"/>
            <w:noWrap/>
            <w:vAlign w:val="bottom"/>
            <w:hideMark/>
          </w:tcPr>
          <w:p w14:paraId="6799CBE1" w14:textId="77777777" w:rsidR="00DE2B3C" w:rsidRPr="00693565" w:rsidRDefault="00DE2B3C" w:rsidP="00E84034">
            <w:pPr>
              <w:jc w:val="right"/>
            </w:pPr>
          </w:p>
        </w:tc>
        <w:tc>
          <w:tcPr>
            <w:tcW w:w="817" w:type="dxa"/>
            <w:gridSpan w:val="2"/>
            <w:tcBorders>
              <w:top w:val="nil"/>
              <w:left w:val="nil"/>
              <w:bottom w:val="nil"/>
              <w:right w:val="nil"/>
            </w:tcBorders>
            <w:shd w:val="clear" w:color="auto" w:fill="auto"/>
            <w:noWrap/>
            <w:vAlign w:val="bottom"/>
            <w:hideMark/>
          </w:tcPr>
          <w:p w14:paraId="122F7200" w14:textId="77777777" w:rsidR="00DE2B3C" w:rsidRPr="00693565" w:rsidRDefault="00DE2B3C" w:rsidP="00E84034">
            <w:pPr>
              <w:jc w:val="right"/>
            </w:pPr>
          </w:p>
        </w:tc>
        <w:tc>
          <w:tcPr>
            <w:tcW w:w="817" w:type="dxa"/>
            <w:gridSpan w:val="2"/>
            <w:tcBorders>
              <w:top w:val="nil"/>
              <w:left w:val="nil"/>
              <w:bottom w:val="nil"/>
              <w:right w:val="nil"/>
            </w:tcBorders>
            <w:shd w:val="clear" w:color="auto" w:fill="auto"/>
            <w:noWrap/>
            <w:vAlign w:val="bottom"/>
            <w:hideMark/>
          </w:tcPr>
          <w:p w14:paraId="413515C2" w14:textId="77777777" w:rsidR="00DE2B3C" w:rsidRPr="00693565" w:rsidRDefault="00DE2B3C" w:rsidP="00E84034">
            <w:pPr>
              <w:jc w:val="right"/>
            </w:pPr>
          </w:p>
        </w:tc>
        <w:tc>
          <w:tcPr>
            <w:tcW w:w="817" w:type="dxa"/>
            <w:gridSpan w:val="2"/>
            <w:tcBorders>
              <w:top w:val="nil"/>
              <w:left w:val="nil"/>
              <w:bottom w:val="nil"/>
              <w:right w:val="nil"/>
            </w:tcBorders>
            <w:shd w:val="clear" w:color="auto" w:fill="auto"/>
            <w:noWrap/>
            <w:vAlign w:val="bottom"/>
            <w:hideMark/>
          </w:tcPr>
          <w:p w14:paraId="2C909050" w14:textId="77777777" w:rsidR="00DE2B3C" w:rsidRPr="00693565" w:rsidRDefault="00DE2B3C" w:rsidP="00E84034">
            <w:pPr>
              <w:jc w:val="right"/>
            </w:pPr>
          </w:p>
        </w:tc>
        <w:tc>
          <w:tcPr>
            <w:tcW w:w="817" w:type="dxa"/>
            <w:gridSpan w:val="2"/>
            <w:tcBorders>
              <w:top w:val="nil"/>
              <w:left w:val="nil"/>
              <w:bottom w:val="nil"/>
              <w:right w:val="nil"/>
            </w:tcBorders>
            <w:shd w:val="clear" w:color="auto" w:fill="auto"/>
            <w:noWrap/>
            <w:vAlign w:val="bottom"/>
            <w:hideMark/>
          </w:tcPr>
          <w:p w14:paraId="40FD28ED" w14:textId="77777777" w:rsidR="00DE2B3C" w:rsidRPr="00693565" w:rsidRDefault="00DE2B3C" w:rsidP="00E84034">
            <w:pPr>
              <w:jc w:val="right"/>
            </w:pPr>
          </w:p>
        </w:tc>
        <w:tc>
          <w:tcPr>
            <w:tcW w:w="817" w:type="dxa"/>
            <w:gridSpan w:val="2"/>
            <w:tcBorders>
              <w:top w:val="nil"/>
              <w:left w:val="nil"/>
              <w:bottom w:val="nil"/>
              <w:right w:val="nil"/>
            </w:tcBorders>
            <w:shd w:val="clear" w:color="auto" w:fill="auto"/>
            <w:noWrap/>
            <w:vAlign w:val="bottom"/>
            <w:hideMark/>
          </w:tcPr>
          <w:p w14:paraId="4B17DA19" w14:textId="77777777" w:rsidR="00DE2B3C" w:rsidRPr="00693565" w:rsidRDefault="00DE2B3C" w:rsidP="00E84034">
            <w:pPr>
              <w:jc w:val="right"/>
            </w:pPr>
          </w:p>
        </w:tc>
        <w:tc>
          <w:tcPr>
            <w:tcW w:w="817" w:type="dxa"/>
            <w:gridSpan w:val="2"/>
            <w:tcBorders>
              <w:top w:val="nil"/>
              <w:left w:val="nil"/>
              <w:bottom w:val="nil"/>
              <w:right w:val="nil"/>
            </w:tcBorders>
            <w:shd w:val="clear" w:color="auto" w:fill="auto"/>
            <w:noWrap/>
            <w:vAlign w:val="bottom"/>
            <w:hideMark/>
          </w:tcPr>
          <w:p w14:paraId="6D16CE4A" w14:textId="77777777" w:rsidR="00DE2B3C" w:rsidRPr="00693565" w:rsidRDefault="00DE2B3C" w:rsidP="00E84034">
            <w:pPr>
              <w:jc w:val="right"/>
            </w:pPr>
          </w:p>
        </w:tc>
      </w:tr>
    </w:tbl>
    <w:p w14:paraId="2D04D0F0" w14:textId="77777777" w:rsidR="00DE2B3C" w:rsidRDefault="001213D4" w:rsidP="00DE2B3C">
      <w:pPr>
        <w:tabs>
          <w:tab w:val="left" w:pos="384"/>
          <w:tab w:val="left" w:pos="768"/>
          <w:tab w:val="left" w:pos="1152"/>
          <w:tab w:val="left" w:pos="1728"/>
          <w:tab w:val="left" w:pos="2112"/>
          <w:tab w:val="left" w:pos="2496"/>
          <w:tab w:val="left" w:pos="2784"/>
          <w:tab w:val="left" w:pos="3072"/>
        </w:tabs>
        <w:ind w:right="-284"/>
      </w:pPr>
      <w:r w:rsidRPr="00DE2B3C">
        <w:br w:type="page"/>
      </w:r>
    </w:p>
    <w:tbl>
      <w:tblPr>
        <w:tblW w:w="14212" w:type="dxa"/>
        <w:tblLook w:val="04A0" w:firstRow="1" w:lastRow="0" w:firstColumn="1" w:lastColumn="0" w:noHBand="0" w:noVBand="1"/>
      </w:tblPr>
      <w:tblGrid>
        <w:gridCol w:w="108"/>
        <w:gridCol w:w="2392"/>
        <w:gridCol w:w="108"/>
        <w:gridCol w:w="229"/>
        <w:gridCol w:w="108"/>
        <w:gridCol w:w="652"/>
        <w:gridCol w:w="108"/>
        <w:gridCol w:w="652"/>
        <w:gridCol w:w="108"/>
        <w:gridCol w:w="652"/>
        <w:gridCol w:w="108"/>
        <w:gridCol w:w="709"/>
        <w:gridCol w:w="108"/>
        <w:gridCol w:w="709"/>
        <w:gridCol w:w="108"/>
        <w:gridCol w:w="709"/>
        <w:gridCol w:w="108"/>
        <w:gridCol w:w="709"/>
        <w:gridCol w:w="108"/>
        <w:gridCol w:w="709"/>
        <w:gridCol w:w="108"/>
        <w:gridCol w:w="709"/>
        <w:gridCol w:w="108"/>
        <w:gridCol w:w="709"/>
        <w:gridCol w:w="108"/>
        <w:gridCol w:w="709"/>
        <w:gridCol w:w="108"/>
        <w:gridCol w:w="709"/>
        <w:gridCol w:w="108"/>
        <w:gridCol w:w="709"/>
        <w:gridCol w:w="108"/>
        <w:gridCol w:w="709"/>
        <w:gridCol w:w="108"/>
      </w:tblGrid>
      <w:tr w:rsidR="00DE2B3C" w:rsidRPr="00693565" w14:paraId="1F0A0F3E" w14:textId="77777777" w:rsidTr="00B96732">
        <w:trPr>
          <w:gridAfter w:val="1"/>
          <w:wAfter w:w="108" w:type="dxa"/>
          <w:trHeight w:val="270"/>
        </w:trPr>
        <w:tc>
          <w:tcPr>
            <w:tcW w:w="5934" w:type="dxa"/>
            <w:gridSpan w:val="12"/>
            <w:tcBorders>
              <w:top w:val="nil"/>
              <w:left w:val="nil"/>
              <w:bottom w:val="nil"/>
              <w:right w:val="nil"/>
            </w:tcBorders>
            <w:shd w:val="clear" w:color="auto" w:fill="auto"/>
            <w:noWrap/>
            <w:vAlign w:val="bottom"/>
            <w:hideMark/>
          </w:tcPr>
          <w:p w14:paraId="2CD04B39" w14:textId="77777777" w:rsidR="00DE2B3C" w:rsidRPr="00693565" w:rsidRDefault="00DE2B3C" w:rsidP="00E84034">
            <w:pPr>
              <w:rPr>
                <w:rFonts w:ascii="Courier New" w:hAnsi="Courier New" w:cs="Courier New"/>
                <w:b/>
                <w:bCs/>
              </w:rPr>
            </w:pPr>
            <w:r w:rsidRPr="00693565">
              <w:rPr>
                <w:rFonts w:ascii="Courier New" w:hAnsi="Courier New" w:cs="Courier New"/>
                <w:b/>
                <w:bCs/>
              </w:rPr>
              <w:t>POST ALLOWANCE PAYMENT TABLES (SIX TABLES)</w:t>
            </w:r>
          </w:p>
        </w:tc>
        <w:tc>
          <w:tcPr>
            <w:tcW w:w="817" w:type="dxa"/>
            <w:gridSpan w:val="2"/>
            <w:tcBorders>
              <w:top w:val="nil"/>
              <w:left w:val="nil"/>
              <w:bottom w:val="nil"/>
              <w:right w:val="nil"/>
            </w:tcBorders>
            <w:shd w:val="clear" w:color="auto" w:fill="auto"/>
            <w:noWrap/>
            <w:vAlign w:val="bottom"/>
            <w:hideMark/>
          </w:tcPr>
          <w:p w14:paraId="4DE2A0D9" w14:textId="77777777" w:rsidR="00DE2B3C" w:rsidRPr="00693565" w:rsidRDefault="00DE2B3C" w:rsidP="00E84034">
            <w:pPr>
              <w:rPr>
                <w:rFonts w:ascii="Courier New" w:hAnsi="Courier New" w:cs="Courier New"/>
                <w:b/>
                <w:bCs/>
              </w:rPr>
            </w:pPr>
          </w:p>
        </w:tc>
        <w:tc>
          <w:tcPr>
            <w:tcW w:w="817" w:type="dxa"/>
            <w:gridSpan w:val="2"/>
            <w:tcBorders>
              <w:top w:val="nil"/>
              <w:left w:val="nil"/>
              <w:bottom w:val="nil"/>
              <w:right w:val="nil"/>
            </w:tcBorders>
            <w:shd w:val="clear" w:color="auto" w:fill="auto"/>
            <w:noWrap/>
            <w:vAlign w:val="bottom"/>
            <w:hideMark/>
          </w:tcPr>
          <w:p w14:paraId="0A418831" w14:textId="77777777" w:rsidR="00DE2B3C" w:rsidRPr="00693565" w:rsidRDefault="00DE2B3C" w:rsidP="00E84034"/>
        </w:tc>
        <w:tc>
          <w:tcPr>
            <w:tcW w:w="817" w:type="dxa"/>
            <w:gridSpan w:val="2"/>
            <w:tcBorders>
              <w:top w:val="nil"/>
              <w:left w:val="nil"/>
              <w:bottom w:val="nil"/>
              <w:right w:val="nil"/>
            </w:tcBorders>
            <w:shd w:val="clear" w:color="auto" w:fill="auto"/>
            <w:noWrap/>
            <w:vAlign w:val="bottom"/>
            <w:hideMark/>
          </w:tcPr>
          <w:p w14:paraId="0F126DBC" w14:textId="77777777" w:rsidR="00DE2B3C" w:rsidRPr="00693565" w:rsidRDefault="00DE2B3C" w:rsidP="00E84034"/>
        </w:tc>
        <w:tc>
          <w:tcPr>
            <w:tcW w:w="817" w:type="dxa"/>
            <w:gridSpan w:val="2"/>
            <w:tcBorders>
              <w:top w:val="nil"/>
              <w:left w:val="nil"/>
              <w:bottom w:val="nil"/>
              <w:right w:val="nil"/>
            </w:tcBorders>
            <w:shd w:val="clear" w:color="auto" w:fill="auto"/>
            <w:noWrap/>
            <w:vAlign w:val="bottom"/>
            <w:hideMark/>
          </w:tcPr>
          <w:p w14:paraId="51088609" w14:textId="77777777" w:rsidR="00DE2B3C" w:rsidRPr="00693565" w:rsidRDefault="00DE2B3C" w:rsidP="00E84034"/>
        </w:tc>
        <w:tc>
          <w:tcPr>
            <w:tcW w:w="817" w:type="dxa"/>
            <w:gridSpan w:val="2"/>
            <w:tcBorders>
              <w:top w:val="nil"/>
              <w:left w:val="nil"/>
              <w:bottom w:val="nil"/>
              <w:right w:val="nil"/>
            </w:tcBorders>
            <w:shd w:val="clear" w:color="auto" w:fill="auto"/>
            <w:noWrap/>
            <w:vAlign w:val="bottom"/>
            <w:hideMark/>
          </w:tcPr>
          <w:p w14:paraId="4F0ADEB6" w14:textId="77777777" w:rsidR="00DE2B3C" w:rsidRPr="00693565" w:rsidRDefault="00DE2B3C" w:rsidP="00E84034"/>
        </w:tc>
        <w:tc>
          <w:tcPr>
            <w:tcW w:w="817" w:type="dxa"/>
            <w:gridSpan w:val="2"/>
            <w:tcBorders>
              <w:top w:val="nil"/>
              <w:left w:val="nil"/>
              <w:bottom w:val="nil"/>
              <w:right w:val="nil"/>
            </w:tcBorders>
            <w:shd w:val="clear" w:color="auto" w:fill="auto"/>
            <w:noWrap/>
            <w:vAlign w:val="bottom"/>
            <w:hideMark/>
          </w:tcPr>
          <w:p w14:paraId="6F0EC4FB" w14:textId="77777777" w:rsidR="00DE2B3C" w:rsidRPr="00693565" w:rsidRDefault="00DE2B3C" w:rsidP="00E84034"/>
        </w:tc>
        <w:tc>
          <w:tcPr>
            <w:tcW w:w="817" w:type="dxa"/>
            <w:gridSpan w:val="2"/>
            <w:tcBorders>
              <w:top w:val="nil"/>
              <w:left w:val="nil"/>
              <w:bottom w:val="nil"/>
              <w:right w:val="nil"/>
            </w:tcBorders>
            <w:shd w:val="clear" w:color="auto" w:fill="auto"/>
            <w:noWrap/>
            <w:vAlign w:val="bottom"/>
            <w:hideMark/>
          </w:tcPr>
          <w:p w14:paraId="24A7BB5C" w14:textId="77777777" w:rsidR="00DE2B3C" w:rsidRPr="00693565" w:rsidRDefault="00DE2B3C" w:rsidP="00E84034"/>
        </w:tc>
        <w:tc>
          <w:tcPr>
            <w:tcW w:w="817" w:type="dxa"/>
            <w:gridSpan w:val="2"/>
            <w:tcBorders>
              <w:top w:val="nil"/>
              <w:left w:val="nil"/>
              <w:bottom w:val="nil"/>
              <w:right w:val="nil"/>
            </w:tcBorders>
            <w:shd w:val="clear" w:color="auto" w:fill="auto"/>
            <w:noWrap/>
            <w:vAlign w:val="bottom"/>
            <w:hideMark/>
          </w:tcPr>
          <w:p w14:paraId="51CB7ABC" w14:textId="77777777" w:rsidR="00DE2B3C" w:rsidRPr="00693565" w:rsidRDefault="00DE2B3C" w:rsidP="00E84034"/>
        </w:tc>
        <w:tc>
          <w:tcPr>
            <w:tcW w:w="817" w:type="dxa"/>
            <w:gridSpan w:val="2"/>
            <w:tcBorders>
              <w:top w:val="nil"/>
              <w:left w:val="nil"/>
              <w:bottom w:val="nil"/>
              <w:right w:val="nil"/>
            </w:tcBorders>
            <w:shd w:val="clear" w:color="auto" w:fill="auto"/>
            <w:noWrap/>
            <w:vAlign w:val="bottom"/>
            <w:hideMark/>
          </w:tcPr>
          <w:p w14:paraId="06304EA0" w14:textId="77777777" w:rsidR="00DE2B3C" w:rsidRPr="00693565" w:rsidRDefault="00DE2B3C" w:rsidP="00E84034"/>
        </w:tc>
        <w:tc>
          <w:tcPr>
            <w:tcW w:w="817" w:type="dxa"/>
            <w:gridSpan w:val="2"/>
            <w:tcBorders>
              <w:top w:val="nil"/>
              <w:left w:val="nil"/>
              <w:bottom w:val="nil"/>
              <w:right w:val="nil"/>
            </w:tcBorders>
            <w:shd w:val="clear" w:color="auto" w:fill="auto"/>
            <w:noWrap/>
            <w:vAlign w:val="bottom"/>
            <w:hideMark/>
          </w:tcPr>
          <w:p w14:paraId="0644F8D1"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229.1</w:t>
            </w:r>
          </w:p>
        </w:tc>
      </w:tr>
      <w:tr w:rsidR="00DE2B3C" w:rsidRPr="00693565" w14:paraId="78C11EC4" w14:textId="77777777" w:rsidTr="00B96732">
        <w:trPr>
          <w:gridAfter w:val="1"/>
          <w:wAfter w:w="108" w:type="dxa"/>
          <w:trHeight w:val="270"/>
        </w:trPr>
        <w:tc>
          <w:tcPr>
            <w:tcW w:w="2500" w:type="dxa"/>
            <w:gridSpan w:val="2"/>
            <w:tcBorders>
              <w:top w:val="nil"/>
              <w:left w:val="nil"/>
              <w:bottom w:val="nil"/>
              <w:right w:val="nil"/>
            </w:tcBorders>
            <w:shd w:val="clear" w:color="auto" w:fill="auto"/>
            <w:noWrap/>
            <w:vAlign w:val="bottom"/>
            <w:hideMark/>
          </w:tcPr>
          <w:p w14:paraId="5FF78288" w14:textId="77777777" w:rsidR="00DE2B3C" w:rsidRPr="00693565" w:rsidRDefault="00DE2B3C" w:rsidP="00E84034">
            <w:pPr>
              <w:jc w:val="right"/>
              <w:rPr>
                <w:rFonts w:ascii="Courier New" w:hAnsi="Courier New" w:cs="Courier New"/>
                <w:b/>
                <w:bCs/>
              </w:rPr>
            </w:pPr>
          </w:p>
        </w:tc>
        <w:tc>
          <w:tcPr>
            <w:tcW w:w="337" w:type="dxa"/>
            <w:gridSpan w:val="2"/>
            <w:tcBorders>
              <w:top w:val="nil"/>
              <w:left w:val="nil"/>
              <w:bottom w:val="nil"/>
              <w:right w:val="nil"/>
            </w:tcBorders>
            <w:shd w:val="clear" w:color="auto" w:fill="auto"/>
            <w:noWrap/>
            <w:vAlign w:val="bottom"/>
            <w:hideMark/>
          </w:tcPr>
          <w:p w14:paraId="35578069" w14:textId="77777777" w:rsidR="00DE2B3C" w:rsidRPr="00693565" w:rsidRDefault="00DE2B3C" w:rsidP="00E84034"/>
        </w:tc>
        <w:tc>
          <w:tcPr>
            <w:tcW w:w="760" w:type="dxa"/>
            <w:gridSpan w:val="2"/>
            <w:tcBorders>
              <w:top w:val="nil"/>
              <w:left w:val="nil"/>
              <w:bottom w:val="nil"/>
              <w:right w:val="nil"/>
            </w:tcBorders>
            <w:shd w:val="clear" w:color="auto" w:fill="auto"/>
            <w:noWrap/>
            <w:vAlign w:val="bottom"/>
            <w:hideMark/>
          </w:tcPr>
          <w:p w14:paraId="78E61049" w14:textId="77777777" w:rsidR="00DE2B3C" w:rsidRPr="00693565" w:rsidRDefault="00DE2B3C" w:rsidP="00E84034"/>
        </w:tc>
        <w:tc>
          <w:tcPr>
            <w:tcW w:w="760" w:type="dxa"/>
            <w:gridSpan w:val="2"/>
            <w:tcBorders>
              <w:top w:val="nil"/>
              <w:left w:val="nil"/>
              <w:bottom w:val="nil"/>
              <w:right w:val="nil"/>
            </w:tcBorders>
            <w:shd w:val="clear" w:color="auto" w:fill="auto"/>
            <w:noWrap/>
            <w:vAlign w:val="bottom"/>
            <w:hideMark/>
          </w:tcPr>
          <w:p w14:paraId="2D0BC00D" w14:textId="77777777" w:rsidR="00DE2B3C" w:rsidRPr="00693565" w:rsidRDefault="00DE2B3C" w:rsidP="00E84034"/>
        </w:tc>
        <w:tc>
          <w:tcPr>
            <w:tcW w:w="760" w:type="dxa"/>
            <w:gridSpan w:val="2"/>
            <w:tcBorders>
              <w:top w:val="nil"/>
              <w:left w:val="nil"/>
              <w:bottom w:val="nil"/>
              <w:right w:val="nil"/>
            </w:tcBorders>
            <w:shd w:val="clear" w:color="auto" w:fill="auto"/>
            <w:noWrap/>
            <w:vAlign w:val="bottom"/>
            <w:hideMark/>
          </w:tcPr>
          <w:p w14:paraId="36D36C32" w14:textId="77777777" w:rsidR="00DE2B3C" w:rsidRPr="00693565" w:rsidRDefault="00DE2B3C" w:rsidP="00E84034"/>
        </w:tc>
        <w:tc>
          <w:tcPr>
            <w:tcW w:w="817" w:type="dxa"/>
            <w:gridSpan w:val="2"/>
            <w:tcBorders>
              <w:top w:val="nil"/>
              <w:left w:val="nil"/>
              <w:bottom w:val="nil"/>
              <w:right w:val="nil"/>
            </w:tcBorders>
            <w:shd w:val="clear" w:color="auto" w:fill="auto"/>
            <w:noWrap/>
            <w:vAlign w:val="bottom"/>
            <w:hideMark/>
          </w:tcPr>
          <w:p w14:paraId="67EA79DA" w14:textId="77777777" w:rsidR="00DE2B3C" w:rsidRPr="00693565" w:rsidRDefault="00DE2B3C" w:rsidP="00E84034"/>
        </w:tc>
        <w:tc>
          <w:tcPr>
            <w:tcW w:w="817" w:type="dxa"/>
            <w:gridSpan w:val="2"/>
            <w:tcBorders>
              <w:top w:val="nil"/>
              <w:left w:val="nil"/>
              <w:bottom w:val="nil"/>
              <w:right w:val="nil"/>
            </w:tcBorders>
            <w:shd w:val="clear" w:color="auto" w:fill="auto"/>
            <w:noWrap/>
            <w:vAlign w:val="bottom"/>
            <w:hideMark/>
          </w:tcPr>
          <w:p w14:paraId="2951892C" w14:textId="77777777" w:rsidR="00DE2B3C" w:rsidRPr="00693565" w:rsidRDefault="00DE2B3C" w:rsidP="00E84034"/>
        </w:tc>
        <w:tc>
          <w:tcPr>
            <w:tcW w:w="817" w:type="dxa"/>
            <w:gridSpan w:val="2"/>
            <w:tcBorders>
              <w:top w:val="nil"/>
              <w:left w:val="nil"/>
              <w:bottom w:val="nil"/>
              <w:right w:val="nil"/>
            </w:tcBorders>
            <w:shd w:val="clear" w:color="auto" w:fill="auto"/>
            <w:noWrap/>
            <w:vAlign w:val="bottom"/>
            <w:hideMark/>
          </w:tcPr>
          <w:p w14:paraId="380822D1" w14:textId="77777777" w:rsidR="00DE2B3C" w:rsidRPr="00693565" w:rsidRDefault="00DE2B3C" w:rsidP="00E84034"/>
        </w:tc>
        <w:tc>
          <w:tcPr>
            <w:tcW w:w="817" w:type="dxa"/>
            <w:gridSpan w:val="2"/>
            <w:tcBorders>
              <w:top w:val="nil"/>
              <w:left w:val="nil"/>
              <w:bottom w:val="nil"/>
              <w:right w:val="nil"/>
            </w:tcBorders>
            <w:shd w:val="clear" w:color="auto" w:fill="auto"/>
            <w:noWrap/>
            <w:vAlign w:val="bottom"/>
            <w:hideMark/>
          </w:tcPr>
          <w:p w14:paraId="2B2C90DB" w14:textId="77777777" w:rsidR="00DE2B3C" w:rsidRPr="00693565" w:rsidRDefault="00DE2B3C" w:rsidP="00E84034"/>
        </w:tc>
        <w:tc>
          <w:tcPr>
            <w:tcW w:w="817" w:type="dxa"/>
            <w:gridSpan w:val="2"/>
            <w:tcBorders>
              <w:top w:val="nil"/>
              <w:left w:val="nil"/>
              <w:bottom w:val="nil"/>
              <w:right w:val="nil"/>
            </w:tcBorders>
            <w:shd w:val="clear" w:color="auto" w:fill="auto"/>
            <w:noWrap/>
            <w:vAlign w:val="bottom"/>
            <w:hideMark/>
          </w:tcPr>
          <w:p w14:paraId="67BDEEBC" w14:textId="77777777" w:rsidR="00DE2B3C" w:rsidRPr="00693565" w:rsidRDefault="00DE2B3C" w:rsidP="00E84034"/>
        </w:tc>
        <w:tc>
          <w:tcPr>
            <w:tcW w:w="817" w:type="dxa"/>
            <w:gridSpan w:val="2"/>
            <w:tcBorders>
              <w:top w:val="nil"/>
              <w:left w:val="nil"/>
              <w:bottom w:val="nil"/>
              <w:right w:val="nil"/>
            </w:tcBorders>
            <w:shd w:val="clear" w:color="auto" w:fill="auto"/>
            <w:noWrap/>
            <w:vAlign w:val="bottom"/>
            <w:hideMark/>
          </w:tcPr>
          <w:p w14:paraId="7C7C7F94" w14:textId="77777777" w:rsidR="00DE2B3C" w:rsidRPr="00693565" w:rsidRDefault="00DE2B3C" w:rsidP="00E84034"/>
        </w:tc>
        <w:tc>
          <w:tcPr>
            <w:tcW w:w="817" w:type="dxa"/>
            <w:gridSpan w:val="2"/>
            <w:tcBorders>
              <w:top w:val="nil"/>
              <w:left w:val="nil"/>
              <w:bottom w:val="nil"/>
              <w:right w:val="nil"/>
            </w:tcBorders>
            <w:shd w:val="clear" w:color="auto" w:fill="auto"/>
            <w:noWrap/>
            <w:vAlign w:val="bottom"/>
            <w:hideMark/>
          </w:tcPr>
          <w:p w14:paraId="4F375670" w14:textId="77777777" w:rsidR="00DE2B3C" w:rsidRPr="00693565" w:rsidRDefault="00DE2B3C" w:rsidP="00E84034"/>
        </w:tc>
        <w:tc>
          <w:tcPr>
            <w:tcW w:w="817" w:type="dxa"/>
            <w:gridSpan w:val="2"/>
            <w:tcBorders>
              <w:top w:val="nil"/>
              <w:left w:val="nil"/>
              <w:bottom w:val="nil"/>
              <w:right w:val="nil"/>
            </w:tcBorders>
            <w:shd w:val="clear" w:color="auto" w:fill="auto"/>
            <w:noWrap/>
            <w:vAlign w:val="bottom"/>
            <w:hideMark/>
          </w:tcPr>
          <w:p w14:paraId="18FBE254" w14:textId="77777777" w:rsidR="00DE2B3C" w:rsidRPr="00693565" w:rsidRDefault="00DE2B3C" w:rsidP="00E84034"/>
        </w:tc>
        <w:tc>
          <w:tcPr>
            <w:tcW w:w="817" w:type="dxa"/>
            <w:gridSpan w:val="2"/>
            <w:tcBorders>
              <w:top w:val="nil"/>
              <w:left w:val="nil"/>
              <w:bottom w:val="nil"/>
              <w:right w:val="nil"/>
            </w:tcBorders>
            <w:shd w:val="clear" w:color="auto" w:fill="auto"/>
            <w:noWrap/>
            <w:vAlign w:val="bottom"/>
            <w:hideMark/>
          </w:tcPr>
          <w:p w14:paraId="1226699D" w14:textId="77777777" w:rsidR="00DE2B3C" w:rsidRPr="00693565" w:rsidRDefault="00DE2B3C" w:rsidP="00E84034"/>
        </w:tc>
        <w:tc>
          <w:tcPr>
            <w:tcW w:w="817" w:type="dxa"/>
            <w:gridSpan w:val="2"/>
            <w:tcBorders>
              <w:top w:val="nil"/>
              <w:left w:val="nil"/>
              <w:bottom w:val="nil"/>
              <w:right w:val="nil"/>
            </w:tcBorders>
            <w:shd w:val="clear" w:color="auto" w:fill="auto"/>
            <w:noWrap/>
            <w:vAlign w:val="bottom"/>
            <w:hideMark/>
          </w:tcPr>
          <w:p w14:paraId="66AE6F3E" w14:textId="77777777" w:rsidR="00DE2B3C" w:rsidRPr="00693565" w:rsidRDefault="00DE2B3C" w:rsidP="00E84034"/>
        </w:tc>
        <w:tc>
          <w:tcPr>
            <w:tcW w:w="817" w:type="dxa"/>
            <w:gridSpan w:val="2"/>
            <w:tcBorders>
              <w:top w:val="nil"/>
              <w:left w:val="nil"/>
              <w:bottom w:val="nil"/>
              <w:right w:val="nil"/>
            </w:tcBorders>
            <w:shd w:val="clear" w:color="auto" w:fill="auto"/>
            <w:noWrap/>
            <w:vAlign w:val="bottom"/>
            <w:hideMark/>
          </w:tcPr>
          <w:p w14:paraId="4CEE9B1A" w14:textId="77777777" w:rsidR="00DE2B3C" w:rsidRPr="00693565" w:rsidRDefault="00DE2B3C" w:rsidP="00E84034"/>
        </w:tc>
      </w:tr>
      <w:tr w:rsidR="00DE2B3C" w:rsidRPr="00693565" w14:paraId="37D900E3" w14:textId="77777777" w:rsidTr="00B96732">
        <w:trPr>
          <w:gridAfter w:val="1"/>
          <w:wAfter w:w="108" w:type="dxa"/>
          <w:trHeight w:val="270"/>
        </w:trPr>
        <w:tc>
          <w:tcPr>
            <w:tcW w:w="2500" w:type="dxa"/>
            <w:gridSpan w:val="2"/>
            <w:tcBorders>
              <w:top w:val="nil"/>
              <w:left w:val="nil"/>
              <w:bottom w:val="nil"/>
              <w:right w:val="nil"/>
            </w:tcBorders>
            <w:shd w:val="clear" w:color="auto" w:fill="auto"/>
            <w:noWrap/>
            <w:vAlign w:val="bottom"/>
            <w:hideMark/>
          </w:tcPr>
          <w:p w14:paraId="23C63BBE" w14:textId="77777777" w:rsidR="00DE2B3C" w:rsidRPr="00693565" w:rsidRDefault="00DE2B3C" w:rsidP="00E84034"/>
        </w:tc>
        <w:tc>
          <w:tcPr>
            <w:tcW w:w="337" w:type="dxa"/>
            <w:gridSpan w:val="2"/>
            <w:tcBorders>
              <w:top w:val="nil"/>
              <w:left w:val="nil"/>
              <w:bottom w:val="nil"/>
              <w:right w:val="nil"/>
            </w:tcBorders>
            <w:shd w:val="clear" w:color="auto" w:fill="auto"/>
            <w:noWrap/>
            <w:vAlign w:val="bottom"/>
            <w:hideMark/>
          </w:tcPr>
          <w:p w14:paraId="06EEA94A" w14:textId="77777777" w:rsidR="00DE2B3C" w:rsidRPr="00693565" w:rsidRDefault="00DE2B3C" w:rsidP="00E84034"/>
        </w:tc>
        <w:tc>
          <w:tcPr>
            <w:tcW w:w="760" w:type="dxa"/>
            <w:gridSpan w:val="2"/>
            <w:tcBorders>
              <w:top w:val="nil"/>
              <w:left w:val="nil"/>
              <w:bottom w:val="nil"/>
              <w:right w:val="nil"/>
            </w:tcBorders>
            <w:shd w:val="clear" w:color="auto" w:fill="auto"/>
            <w:noWrap/>
            <w:vAlign w:val="bottom"/>
            <w:hideMark/>
          </w:tcPr>
          <w:p w14:paraId="0CE13761" w14:textId="77777777" w:rsidR="00DE2B3C" w:rsidRPr="00693565" w:rsidRDefault="00DE2B3C" w:rsidP="00E84034"/>
        </w:tc>
        <w:tc>
          <w:tcPr>
            <w:tcW w:w="760" w:type="dxa"/>
            <w:gridSpan w:val="2"/>
            <w:tcBorders>
              <w:top w:val="nil"/>
              <w:left w:val="nil"/>
              <w:bottom w:val="nil"/>
              <w:right w:val="nil"/>
            </w:tcBorders>
            <w:shd w:val="clear" w:color="auto" w:fill="auto"/>
            <w:noWrap/>
            <w:vAlign w:val="bottom"/>
            <w:hideMark/>
          </w:tcPr>
          <w:p w14:paraId="37164042" w14:textId="77777777" w:rsidR="00DE2B3C" w:rsidRPr="00693565" w:rsidRDefault="00DE2B3C" w:rsidP="00E84034"/>
        </w:tc>
        <w:tc>
          <w:tcPr>
            <w:tcW w:w="760" w:type="dxa"/>
            <w:gridSpan w:val="2"/>
            <w:tcBorders>
              <w:top w:val="nil"/>
              <w:left w:val="nil"/>
              <w:bottom w:val="nil"/>
              <w:right w:val="nil"/>
            </w:tcBorders>
            <w:shd w:val="clear" w:color="auto" w:fill="auto"/>
            <w:noWrap/>
            <w:vAlign w:val="bottom"/>
            <w:hideMark/>
          </w:tcPr>
          <w:p w14:paraId="6BABEA68" w14:textId="77777777" w:rsidR="00DE2B3C" w:rsidRPr="00693565" w:rsidRDefault="00DE2B3C" w:rsidP="00E84034"/>
        </w:tc>
        <w:tc>
          <w:tcPr>
            <w:tcW w:w="817" w:type="dxa"/>
            <w:gridSpan w:val="2"/>
            <w:tcBorders>
              <w:top w:val="nil"/>
              <w:left w:val="nil"/>
              <w:bottom w:val="nil"/>
              <w:right w:val="nil"/>
            </w:tcBorders>
            <w:shd w:val="clear" w:color="auto" w:fill="auto"/>
            <w:noWrap/>
            <w:vAlign w:val="bottom"/>
            <w:hideMark/>
          </w:tcPr>
          <w:p w14:paraId="3D4C8E18" w14:textId="77777777" w:rsidR="00DE2B3C" w:rsidRPr="00693565" w:rsidRDefault="00DE2B3C" w:rsidP="00E84034"/>
        </w:tc>
        <w:tc>
          <w:tcPr>
            <w:tcW w:w="817" w:type="dxa"/>
            <w:gridSpan w:val="2"/>
            <w:tcBorders>
              <w:top w:val="nil"/>
              <w:left w:val="nil"/>
              <w:bottom w:val="nil"/>
              <w:right w:val="nil"/>
            </w:tcBorders>
            <w:shd w:val="clear" w:color="auto" w:fill="auto"/>
            <w:noWrap/>
            <w:vAlign w:val="bottom"/>
            <w:hideMark/>
          </w:tcPr>
          <w:p w14:paraId="3CF4015D" w14:textId="77777777" w:rsidR="00DE2B3C" w:rsidRPr="00693565" w:rsidRDefault="00DE2B3C" w:rsidP="00E84034"/>
        </w:tc>
        <w:tc>
          <w:tcPr>
            <w:tcW w:w="817" w:type="dxa"/>
            <w:gridSpan w:val="2"/>
            <w:tcBorders>
              <w:top w:val="nil"/>
              <w:left w:val="nil"/>
              <w:bottom w:val="nil"/>
              <w:right w:val="nil"/>
            </w:tcBorders>
            <w:shd w:val="clear" w:color="auto" w:fill="auto"/>
            <w:noWrap/>
            <w:vAlign w:val="bottom"/>
            <w:hideMark/>
          </w:tcPr>
          <w:p w14:paraId="77E53409" w14:textId="77777777" w:rsidR="00DE2B3C" w:rsidRPr="00693565" w:rsidRDefault="00DE2B3C" w:rsidP="00E84034"/>
        </w:tc>
        <w:tc>
          <w:tcPr>
            <w:tcW w:w="817" w:type="dxa"/>
            <w:gridSpan w:val="2"/>
            <w:tcBorders>
              <w:top w:val="nil"/>
              <w:left w:val="nil"/>
              <w:bottom w:val="nil"/>
              <w:right w:val="nil"/>
            </w:tcBorders>
            <w:shd w:val="clear" w:color="auto" w:fill="auto"/>
            <w:noWrap/>
            <w:vAlign w:val="bottom"/>
            <w:hideMark/>
          </w:tcPr>
          <w:p w14:paraId="2F0A22A6" w14:textId="77777777" w:rsidR="00DE2B3C" w:rsidRPr="00693565" w:rsidRDefault="00DE2B3C" w:rsidP="00E84034"/>
        </w:tc>
        <w:tc>
          <w:tcPr>
            <w:tcW w:w="817" w:type="dxa"/>
            <w:gridSpan w:val="2"/>
            <w:tcBorders>
              <w:top w:val="nil"/>
              <w:left w:val="nil"/>
              <w:bottom w:val="nil"/>
              <w:right w:val="nil"/>
            </w:tcBorders>
            <w:shd w:val="clear" w:color="auto" w:fill="auto"/>
            <w:noWrap/>
            <w:vAlign w:val="bottom"/>
            <w:hideMark/>
          </w:tcPr>
          <w:p w14:paraId="32E00B01" w14:textId="77777777" w:rsidR="00DE2B3C" w:rsidRPr="00693565" w:rsidRDefault="00DE2B3C" w:rsidP="00E84034"/>
        </w:tc>
        <w:tc>
          <w:tcPr>
            <w:tcW w:w="817" w:type="dxa"/>
            <w:gridSpan w:val="2"/>
            <w:tcBorders>
              <w:top w:val="nil"/>
              <w:left w:val="nil"/>
              <w:bottom w:val="nil"/>
              <w:right w:val="nil"/>
            </w:tcBorders>
            <w:shd w:val="clear" w:color="auto" w:fill="auto"/>
            <w:noWrap/>
            <w:vAlign w:val="bottom"/>
            <w:hideMark/>
          </w:tcPr>
          <w:p w14:paraId="5812F0E4" w14:textId="77777777" w:rsidR="00DE2B3C" w:rsidRPr="00693565" w:rsidRDefault="00DE2B3C" w:rsidP="00E84034"/>
        </w:tc>
        <w:tc>
          <w:tcPr>
            <w:tcW w:w="3268" w:type="dxa"/>
            <w:gridSpan w:val="8"/>
            <w:tcBorders>
              <w:top w:val="nil"/>
              <w:left w:val="nil"/>
              <w:bottom w:val="nil"/>
              <w:right w:val="nil"/>
            </w:tcBorders>
            <w:shd w:val="clear" w:color="auto" w:fill="auto"/>
            <w:noWrap/>
            <w:vAlign w:val="bottom"/>
            <w:hideMark/>
          </w:tcPr>
          <w:p w14:paraId="69B03843" w14:textId="77777777" w:rsidR="00DE2B3C" w:rsidRPr="00693565" w:rsidRDefault="00DE2B3C" w:rsidP="00E84034">
            <w:pPr>
              <w:rPr>
                <w:rFonts w:ascii="Courier New" w:hAnsi="Courier New" w:cs="Courier New"/>
                <w:b/>
                <w:bCs/>
              </w:rPr>
            </w:pPr>
            <w:r w:rsidRPr="00693565">
              <w:rPr>
                <w:rFonts w:ascii="Courier New" w:hAnsi="Courier New" w:cs="Courier New"/>
                <w:b/>
                <w:bCs/>
              </w:rPr>
              <w:t>TABLE 4:  FOUR PERSONS</w:t>
            </w:r>
          </w:p>
        </w:tc>
        <w:tc>
          <w:tcPr>
            <w:tcW w:w="817" w:type="dxa"/>
            <w:gridSpan w:val="2"/>
            <w:tcBorders>
              <w:top w:val="nil"/>
              <w:left w:val="nil"/>
              <w:bottom w:val="nil"/>
              <w:right w:val="nil"/>
            </w:tcBorders>
            <w:shd w:val="clear" w:color="auto" w:fill="auto"/>
            <w:noWrap/>
            <w:vAlign w:val="bottom"/>
            <w:hideMark/>
          </w:tcPr>
          <w:p w14:paraId="286B4F96" w14:textId="77777777" w:rsidR="00DE2B3C" w:rsidRPr="00693565" w:rsidRDefault="00DE2B3C" w:rsidP="00E84034">
            <w:pPr>
              <w:rPr>
                <w:rFonts w:ascii="Courier New" w:hAnsi="Courier New" w:cs="Courier New"/>
                <w:b/>
                <w:bCs/>
              </w:rPr>
            </w:pPr>
          </w:p>
        </w:tc>
      </w:tr>
      <w:tr w:rsidR="00DE2B3C" w:rsidRPr="00693565" w14:paraId="65EDB14C" w14:textId="77777777" w:rsidTr="00B96732">
        <w:trPr>
          <w:gridAfter w:val="1"/>
          <w:wAfter w:w="108" w:type="dxa"/>
          <w:trHeight w:val="270"/>
        </w:trPr>
        <w:tc>
          <w:tcPr>
            <w:tcW w:w="2500" w:type="dxa"/>
            <w:gridSpan w:val="2"/>
            <w:tcBorders>
              <w:top w:val="nil"/>
              <w:left w:val="nil"/>
              <w:bottom w:val="nil"/>
              <w:right w:val="nil"/>
            </w:tcBorders>
            <w:shd w:val="clear" w:color="auto" w:fill="auto"/>
            <w:noWrap/>
            <w:vAlign w:val="bottom"/>
            <w:hideMark/>
          </w:tcPr>
          <w:p w14:paraId="1B03E4AD" w14:textId="77777777" w:rsidR="00DE2B3C" w:rsidRPr="00693565" w:rsidRDefault="00DE2B3C" w:rsidP="00E84034"/>
        </w:tc>
        <w:tc>
          <w:tcPr>
            <w:tcW w:w="337" w:type="dxa"/>
            <w:gridSpan w:val="2"/>
            <w:tcBorders>
              <w:top w:val="nil"/>
              <w:left w:val="nil"/>
              <w:bottom w:val="nil"/>
              <w:right w:val="nil"/>
            </w:tcBorders>
            <w:shd w:val="clear" w:color="auto" w:fill="auto"/>
            <w:noWrap/>
            <w:vAlign w:val="bottom"/>
            <w:hideMark/>
          </w:tcPr>
          <w:p w14:paraId="7F687D03" w14:textId="77777777" w:rsidR="00DE2B3C" w:rsidRPr="00693565" w:rsidRDefault="00DE2B3C" w:rsidP="00E84034"/>
        </w:tc>
        <w:tc>
          <w:tcPr>
            <w:tcW w:w="760" w:type="dxa"/>
            <w:gridSpan w:val="2"/>
            <w:tcBorders>
              <w:top w:val="nil"/>
              <w:left w:val="nil"/>
              <w:bottom w:val="nil"/>
              <w:right w:val="nil"/>
            </w:tcBorders>
            <w:shd w:val="clear" w:color="auto" w:fill="auto"/>
            <w:noWrap/>
            <w:vAlign w:val="bottom"/>
            <w:hideMark/>
          </w:tcPr>
          <w:p w14:paraId="6690D6D2" w14:textId="77777777" w:rsidR="00DE2B3C" w:rsidRPr="00693565" w:rsidRDefault="00DE2B3C" w:rsidP="00E84034"/>
        </w:tc>
        <w:tc>
          <w:tcPr>
            <w:tcW w:w="760" w:type="dxa"/>
            <w:gridSpan w:val="2"/>
            <w:tcBorders>
              <w:top w:val="nil"/>
              <w:left w:val="nil"/>
              <w:bottom w:val="nil"/>
              <w:right w:val="nil"/>
            </w:tcBorders>
            <w:shd w:val="clear" w:color="auto" w:fill="auto"/>
            <w:noWrap/>
            <w:vAlign w:val="bottom"/>
            <w:hideMark/>
          </w:tcPr>
          <w:p w14:paraId="5D8E2482" w14:textId="77777777" w:rsidR="00DE2B3C" w:rsidRPr="00693565" w:rsidRDefault="00DE2B3C" w:rsidP="00E84034"/>
        </w:tc>
        <w:tc>
          <w:tcPr>
            <w:tcW w:w="760" w:type="dxa"/>
            <w:gridSpan w:val="2"/>
            <w:tcBorders>
              <w:top w:val="nil"/>
              <w:left w:val="nil"/>
              <w:bottom w:val="nil"/>
              <w:right w:val="nil"/>
            </w:tcBorders>
            <w:shd w:val="clear" w:color="auto" w:fill="auto"/>
            <w:noWrap/>
            <w:vAlign w:val="bottom"/>
            <w:hideMark/>
          </w:tcPr>
          <w:p w14:paraId="311B707C" w14:textId="77777777" w:rsidR="00DE2B3C" w:rsidRPr="00693565" w:rsidRDefault="00DE2B3C" w:rsidP="00E84034"/>
        </w:tc>
        <w:tc>
          <w:tcPr>
            <w:tcW w:w="817" w:type="dxa"/>
            <w:gridSpan w:val="2"/>
            <w:tcBorders>
              <w:top w:val="nil"/>
              <w:left w:val="nil"/>
              <w:bottom w:val="nil"/>
              <w:right w:val="nil"/>
            </w:tcBorders>
            <w:shd w:val="clear" w:color="auto" w:fill="auto"/>
            <w:noWrap/>
            <w:vAlign w:val="bottom"/>
            <w:hideMark/>
          </w:tcPr>
          <w:p w14:paraId="04B7160C" w14:textId="77777777" w:rsidR="00DE2B3C" w:rsidRPr="00693565" w:rsidRDefault="00DE2B3C" w:rsidP="00E84034"/>
        </w:tc>
        <w:tc>
          <w:tcPr>
            <w:tcW w:w="817" w:type="dxa"/>
            <w:gridSpan w:val="2"/>
            <w:tcBorders>
              <w:top w:val="nil"/>
              <w:left w:val="nil"/>
              <w:bottom w:val="nil"/>
              <w:right w:val="nil"/>
            </w:tcBorders>
            <w:shd w:val="clear" w:color="auto" w:fill="auto"/>
            <w:noWrap/>
            <w:vAlign w:val="bottom"/>
            <w:hideMark/>
          </w:tcPr>
          <w:p w14:paraId="7ED58B65" w14:textId="77777777" w:rsidR="00DE2B3C" w:rsidRPr="00693565" w:rsidRDefault="00DE2B3C" w:rsidP="00E84034"/>
        </w:tc>
        <w:tc>
          <w:tcPr>
            <w:tcW w:w="817" w:type="dxa"/>
            <w:gridSpan w:val="2"/>
            <w:tcBorders>
              <w:top w:val="nil"/>
              <w:left w:val="nil"/>
              <w:bottom w:val="nil"/>
              <w:right w:val="nil"/>
            </w:tcBorders>
            <w:shd w:val="clear" w:color="auto" w:fill="auto"/>
            <w:noWrap/>
            <w:vAlign w:val="bottom"/>
            <w:hideMark/>
          </w:tcPr>
          <w:p w14:paraId="61519501" w14:textId="77777777" w:rsidR="00DE2B3C" w:rsidRPr="00693565" w:rsidRDefault="00DE2B3C" w:rsidP="00E84034"/>
        </w:tc>
        <w:tc>
          <w:tcPr>
            <w:tcW w:w="817" w:type="dxa"/>
            <w:gridSpan w:val="2"/>
            <w:tcBorders>
              <w:top w:val="nil"/>
              <w:left w:val="nil"/>
              <w:bottom w:val="nil"/>
              <w:right w:val="nil"/>
            </w:tcBorders>
            <w:shd w:val="clear" w:color="auto" w:fill="auto"/>
            <w:noWrap/>
            <w:vAlign w:val="bottom"/>
            <w:hideMark/>
          </w:tcPr>
          <w:p w14:paraId="11CE362F" w14:textId="77777777" w:rsidR="00DE2B3C" w:rsidRPr="00693565" w:rsidRDefault="00DE2B3C" w:rsidP="00E84034"/>
        </w:tc>
        <w:tc>
          <w:tcPr>
            <w:tcW w:w="817" w:type="dxa"/>
            <w:gridSpan w:val="2"/>
            <w:tcBorders>
              <w:top w:val="nil"/>
              <w:left w:val="nil"/>
              <w:bottom w:val="nil"/>
              <w:right w:val="nil"/>
            </w:tcBorders>
            <w:shd w:val="clear" w:color="auto" w:fill="auto"/>
            <w:noWrap/>
            <w:vAlign w:val="bottom"/>
            <w:hideMark/>
          </w:tcPr>
          <w:p w14:paraId="2F01755A" w14:textId="77777777" w:rsidR="00DE2B3C" w:rsidRPr="00693565" w:rsidRDefault="00DE2B3C" w:rsidP="00E84034"/>
        </w:tc>
        <w:tc>
          <w:tcPr>
            <w:tcW w:w="817" w:type="dxa"/>
            <w:gridSpan w:val="2"/>
            <w:tcBorders>
              <w:top w:val="nil"/>
              <w:left w:val="nil"/>
              <w:bottom w:val="nil"/>
              <w:right w:val="nil"/>
            </w:tcBorders>
            <w:shd w:val="clear" w:color="auto" w:fill="auto"/>
            <w:noWrap/>
            <w:vAlign w:val="bottom"/>
            <w:hideMark/>
          </w:tcPr>
          <w:p w14:paraId="65FFD416" w14:textId="77777777" w:rsidR="00DE2B3C" w:rsidRPr="00693565" w:rsidRDefault="00DE2B3C" w:rsidP="00E84034"/>
        </w:tc>
        <w:tc>
          <w:tcPr>
            <w:tcW w:w="817" w:type="dxa"/>
            <w:gridSpan w:val="2"/>
            <w:tcBorders>
              <w:top w:val="nil"/>
              <w:left w:val="nil"/>
              <w:bottom w:val="nil"/>
              <w:right w:val="nil"/>
            </w:tcBorders>
            <w:shd w:val="clear" w:color="auto" w:fill="auto"/>
            <w:noWrap/>
            <w:vAlign w:val="bottom"/>
            <w:hideMark/>
          </w:tcPr>
          <w:p w14:paraId="22783A64" w14:textId="77777777" w:rsidR="00DE2B3C" w:rsidRPr="00693565" w:rsidRDefault="00DE2B3C" w:rsidP="00E84034"/>
        </w:tc>
        <w:tc>
          <w:tcPr>
            <w:tcW w:w="817" w:type="dxa"/>
            <w:gridSpan w:val="2"/>
            <w:tcBorders>
              <w:top w:val="nil"/>
              <w:left w:val="nil"/>
              <w:bottom w:val="nil"/>
              <w:right w:val="nil"/>
            </w:tcBorders>
            <w:shd w:val="clear" w:color="auto" w:fill="auto"/>
            <w:noWrap/>
            <w:vAlign w:val="bottom"/>
            <w:hideMark/>
          </w:tcPr>
          <w:p w14:paraId="7964E577" w14:textId="77777777" w:rsidR="00DE2B3C" w:rsidRPr="00693565" w:rsidRDefault="00DE2B3C" w:rsidP="00E84034"/>
        </w:tc>
        <w:tc>
          <w:tcPr>
            <w:tcW w:w="817" w:type="dxa"/>
            <w:gridSpan w:val="2"/>
            <w:tcBorders>
              <w:top w:val="nil"/>
              <w:left w:val="nil"/>
              <w:bottom w:val="nil"/>
              <w:right w:val="nil"/>
            </w:tcBorders>
            <w:shd w:val="clear" w:color="auto" w:fill="auto"/>
            <w:noWrap/>
            <w:vAlign w:val="bottom"/>
            <w:hideMark/>
          </w:tcPr>
          <w:p w14:paraId="2EC40FF3" w14:textId="77777777" w:rsidR="00DE2B3C" w:rsidRPr="00693565" w:rsidRDefault="00DE2B3C" w:rsidP="00E84034"/>
        </w:tc>
        <w:tc>
          <w:tcPr>
            <w:tcW w:w="817" w:type="dxa"/>
            <w:gridSpan w:val="2"/>
            <w:tcBorders>
              <w:top w:val="nil"/>
              <w:left w:val="nil"/>
              <w:bottom w:val="nil"/>
              <w:right w:val="nil"/>
            </w:tcBorders>
            <w:shd w:val="clear" w:color="auto" w:fill="auto"/>
            <w:noWrap/>
            <w:vAlign w:val="bottom"/>
            <w:hideMark/>
          </w:tcPr>
          <w:p w14:paraId="32A4B1B9" w14:textId="77777777" w:rsidR="00DE2B3C" w:rsidRPr="00693565" w:rsidRDefault="00DE2B3C" w:rsidP="00E84034"/>
        </w:tc>
        <w:tc>
          <w:tcPr>
            <w:tcW w:w="817" w:type="dxa"/>
            <w:gridSpan w:val="2"/>
            <w:tcBorders>
              <w:top w:val="nil"/>
              <w:left w:val="nil"/>
              <w:bottom w:val="nil"/>
              <w:right w:val="nil"/>
            </w:tcBorders>
            <w:shd w:val="clear" w:color="auto" w:fill="auto"/>
            <w:noWrap/>
            <w:vAlign w:val="bottom"/>
            <w:hideMark/>
          </w:tcPr>
          <w:p w14:paraId="7342D4E1" w14:textId="77777777" w:rsidR="00DE2B3C" w:rsidRPr="00693565" w:rsidRDefault="00DE2B3C" w:rsidP="00E84034"/>
        </w:tc>
      </w:tr>
      <w:tr w:rsidR="00DE2B3C" w:rsidRPr="00693565" w14:paraId="24012D7F" w14:textId="77777777" w:rsidTr="00B96732">
        <w:trPr>
          <w:gridAfter w:val="1"/>
          <w:wAfter w:w="108" w:type="dxa"/>
          <w:trHeight w:val="270"/>
        </w:trPr>
        <w:tc>
          <w:tcPr>
            <w:tcW w:w="14104" w:type="dxa"/>
            <w:gridSpan w:val="32"/>
            <w:tcBorders>
              <w:top w:val="nil"/>
              <w:left w:val="nil"/>
              <w:bottom w:val="nil"/>
              <w:right w:val="nil"/>
            </w:tcBorders>
            <w:shd w:val="clear" w:color="auto" w:fill="auto"/>
            <w:noWrap/>
            <w:vAlign w:val="bottom"/>
            <w:hideMark/>
          </w:tcPr>
          <w:p w14:paraId="6AB7B0A9" w14:textId="77777777" w:rsidR="00DE2B3C" w:rsidRPr="00693565" w:rsidRDefault="00DE2B3C" w:rsidP="00E84034">
            <w:pPr>
              <w:jc w:val="center"/>
              <w:rPr>
                <w:rFonts w:ascii="Courier New" w:hAnsi="Courier New" w:cs="Courier New"/>
                <w:b/>
                <w:bCs/>
              </w:rPr>
            </w:pPr>
            <w:r w:rsidRPr="00693565">
              <w:rPr>
                <w:rFonts w:ascii="Courier New" w:hAnsi="Courier New" w:cs="Courier New"/>
                <w:b/>
                <w:bCs/>
              </w:rPr>
              <w:t>POST CLASSIFICATION - ANNUAL RATES IN U.S. DOLLARS</w:t>
            </w:r>
          </w:p>
        </w:tc>
      </w:tr>
      <w:tr w:rsidR="00DE2B3C" w:rsidRPr="00693565" w14:paraId="2A9A721D" w14:textId="77777777" w:rsidTr="00B96732">
        <w:trPr>
          <w:gridAfter w:val="1"/>
          <w:wAfter w:w="108" w:type="dxa"/>
          <w:trHeight w:val="270"/>
        </w:trPr>
        <w:tc>
          <w:tcPr>
            <w:tcW w:w="2500" w:type="dxa"/>
            <w:gridSpan w:val="2"/>
            <w:tcBorders>
              <w:top w:val="nil"/>
              <w:left w:val="nil"/>
              <w:bottom w:val="nil"/>
              <w:right w:val="nil"/>
            </w:tcBorders>
            <w:shd w:val="clear" w:color="auto" w:fill="auto"/>
            <w:noWrap/>
            <w:vAlign w:val="bottom"/>
            <w:hideMark/>
          </w:tcPr>
          <w:p w14:paraId="5C3B1C67" w14:textId="77777777" w:rsidR="00DE2B3C" w:rsidRPr="00693565" w:rsidRDefault="00DE2B3C" w:rsidP="00E84034">
            <w:pPr>
              <w:jc w:val="center"/>
              <w:rPr>
                <w:rFonts w:ascii="Courier New" w:hAnsi="Courier New" w:cs="Courier New"/>
                <w:b/>
                <w:bCs/>
              </w:rPr>
            </w:pPr>
          </w:p>
        </w:tc>
        <w:tc>
          <w:tcPr>
            <w:tcW w:w="337" w:type="dxa"/>
            <w:gridSpan w:val="2"/>
            <w:tcBorders>
              <w:top w:val="nil"/>
              <w:left w:val="nil"/>
              <w:bottom w:val="nil"/>
              <w:right w:val="nil"/>
            </w:tcBorders>
            <w:shd w:val="clear" w:color="auto" w:fill="auto"/>
            <w:noWrap/>
            <w:vAlign w:val="bottom"/>
            <w:hideMark/>
          </w:tcPr>
          <w:p w14:paraId="62BD8F41" w14:textId="77777777" w:rsidR="00DE2B3C" w:rsidRPr="00693565" w:rsidRDefault="00DE2B3C" w:rsidP="00E84034"/>
        </w:tc>
        <w:tc>
          <w:tcPr>
            <w:tcW w:w="760" w:type="dxa"/>
            <w:gridSpan w:val="2"/>
            <w:tcBorders>
              <w:top w:val="nil"/>
              <w:left w:val="nil"/>
              <w:bottom w:val="nil"/>
              <w:right w:val="nil"/>
            </w:tcBorders>
            <w:shd w:val="clear" w:color="auto" w:fill="auto"/>
            <w:noWrap/>
            <w:vAlign w:val="bottom"/>
            <w:hideMark/>
          </w:tcPr>
          <w:p w14:paraId="1D2DA9C6" w14:textId="77777777" w:rsidR="00DE2B3C" w:rsidRPr="00693565" w:rsidRDefault="00DE2B3C" w:rsidP="00E84034"/>
        </w:tc>
        <w:tc>
          <w:tcPr>
            <w:tcW w:w="760" w:type="dxa"/>
            <w:gridSpan w:val="2"/>
            <w:tcBorders>
              <w:top w:val="nil"/>
              <w:left w:val="nil"/>
              <w:bottom w:val="nil"/>
              <w:right w:val="nil"/>
            </w:tcBorders>
            <w:shd w:val="clear" w:color="auto" w:fill="auto"/>
            <w:noWrap/>
            <w:vAlign w:val="bottom"/>
            <w:hideMark/>
          </w:tcPr>
          <w:p w14:paraId="7BD6DFC0" w14:textId="77777777" w:rsidR="00DE2B3C" w:rsidRPr="00693565" w:rsidRDefault="00DE2B3C" w:rsidP="00E84034"/>
        </w:tc>
        <w:tc>
          <w:tcPr>
            <w:tcW w:w="760" w:type="dxa"/>
            <w:gridSpan w:val="2"/>
            <w:tcBorders>
              <w:top w:val="nil"/>
              <w:left w:val="nil"/>
              <w:bottom w:val="nil"/>
              <w:right w:val="nil"/>
            </w:tcBorders>
            <w:shd w:val="clear" w:color="auto" w:fill="auto"/>
            <w:noWrap/>
            <w:vAlign w:val="bottom"/>
            <w:hideMark/>
          </w:tcPr>
          <w:p w14:paraId="7D52CC3F" w14:textId="77777777" w:rsidR="00DE2B3C" w:rsidRPr="00693565" w:rsidRDefault="00DE2B3C" w:rsidP="00E84034"/>
        </w:tc>
        <w:tc>
          <w:tcPr>
            <w:tcW w:w="817" w:type="dxa"/>
            <w:gridSpan w:val="2"/>
            <w:tcBorders>
              <w:top w:val="nil"/>
              <w:left w:val="nil"/>
              <w:bottom w:val="nil"/>
              <w:right w:val="nil"/>
            </w:tcBorders>
            <w:shd w:val="clear" w:color="auto" w:fill="auto"/>
            <w:noWrap/>
            <w:vAlign w:val="bottom"/>
            <w:hideMark/>
          </w:tcPr>
          <w:p w14:paraId="6C7284B2" w14:textId="77777777" w:rsidR="00DE2B3C" w:rsidRPr="00693565" w:rsidRDefault="00DE2B3C" w:rsidP="00E84034"/>
        </w:tc>
        <w:tc>
          <w:tcPr>
            <w:tcW w:w="817" w:type="dxa"/>
            <w:gridSpan w:val="2"/>
            <w:tcBorders>
              <w:top w:val="nil"/>
              <w:left w:val="nil"/>
              <w:bottom w:val="nil"/>
              <w:right w:val="nil"/>
            </w:tcBorders>
            <w:shd w:val="clear" w:color="auto" w:fill="auto"/>
            <w:noWrap/>
            <w:vAlign w:val="bottom"/>
            <w:hideMark/>
          </w:tcPr>
          <w:p w14:paraId="00598B97" w14:textId="77777777" w:rsidR="00DE2B3C" w:rsidRPr="00693565" w:rsidRDefault="00DE2B3C" w:rsidP="00E84034"/>
        </w:tc>
        <w:tc>
          <w:tcPr>
            <w:tcW w:w="817" w:type="dxa"/>
            <w:gridSpan w:val="2"/>
            <w:tcBorders>
              <w:top w:val="nil"/>
              <w:left w:val="nil"/>
              <w:bottom w:val="nil"/>
              <w:right w:val="nil"/>
            </w:tcBorders>
            <w:shd w:val="clear" w:color="auto" w:fill="auto"/>
            <w:noWrap/>
            <w:vAlign w:val="bottom"/>
            <w:hideMark/>
          </w:tcPr>
          <w:p w14:paraId="064CDB21" w14:textId="77777777" w:rsidR="00DE2B3C" w:rsidRPr="00693565" w:rsidRDefault="00DE2B3C" w:rsidP="00E84034"/>
        </w:tc>
        <w:tc>
          <w:tcPr>
            <w:tcW w:w="817" w:type="dxa"/>
            <w:gridSpan w:val="2"/>
            <w:tcBorders>
              <w:top w:val="nil"/>
              <w:left w:val="nil"/>
              <w:bottom w:val="nil"/>
              <w:right w:val="nil"/>
            </w:tcBorders>
            <w:shd w:val="clear" w:color="auto" w:fill="auto"/>
            <w:noWrap/>
            <w:vAlign w:val="bottom"/>
            <w:hideMark/>
          </w:tcPr>
          <w:p w14:paraId="4D7F281A" w14:textId="77777777" w:rsidR="00DE2B3C" w:rsidRPr="00693565" w:rsidRDefault="00DE2B3C" w:rsidP="00E84034"/>
        </w:tc>
        <w:tc>
          <w:tcPr>
            <w:tcW w:w="817" w:type="dxa"/>
            <w:gridSpan w:val="2"/>
            <w:tcBorders>
              <w:top w:val="nil"/>
              <w:left w:val="nil"/>
              <w:bottom w:val="nil"/>
              <w:right w:val="nil"/>
            </w:tcBorders>
            <w:shd w:val="clear" w:color="auto" w:fill="auto"/>
            <w:noWrap/>
            <w:vAlign w:val="bottom"/>
            <w:hideMark/>
          </w:tcPr>
          <w:p w14:paraId="22324E9E" w14:textId="77777777" w:rsidR="00DE2B3C" w:rsidRPr="00693565" w:rsidRDefault="00DE2B3C" w:rsidP="00E84034"/>
        </w:tc>
        <w:tc>
          <w:tcPr>
            <w:tcW w:w="817" w:type="dxa"/>
            <w:gridSpan w:val="2"/>
            <w:tcBorders>
              <w:top w:val="nil"/>
              <w:left w:val="nil"/>
              <w:bottom w:val="nil"/>
              <w:right w:val="nil"/>
            </w:tcBorders>
            <w:shd w:val="clear" w:color="auto" w:fill="auto"/>
            <w:noWrap/>
            <w:vAlign w:val="bottom"/>
            <w:hideMark/>
          </w:tcPr>
          <w:p w14:paraId="7EFEB692" w14:textId="77777777" w:rsidR="00DE2B3C" w:rsidRPr="00693565" w:rsidRDefault="00DE2B3C" w:rsidP="00E84034"/>
        </w:tc>
        <w:tc>
          <w:tcPr>
            <w:tcW w:w="817" w:type="dxa"/>
            <w:gridSpan w:val="2"/>
            <w:tcBorders>
              <w:top w:val="nil"/>
              <w:left w:val="nil"/>
              <w:bottom w:val="nil"/>
              <w:right w:val="nil"/>
            </w:tcBorders>
            <w:shd w:val="clear" w:color="auto" w:fill="auto"/>
            <w:noWrap/>
            <w:vAlign w:val="bottom"/>
            <w:hideMark/>
          </w:tcPr>
          <w:p w14:paraId="0CAF0191" w14:textId="77777777" w:rsidR="00DE2B3C" w:rsidRPr="00693565" w:rsidRDefault="00DE2B3C" w:rsidP="00E84034"/>
        </w:tc>
        <w:tc>
          <w:tcPr>
            <w:tcW w:w="817" w:type="dxa"/>
            <w:gridSpan w:val="2"/>
            <w:tcBorders>
              <w:top w:val="nil"/>
              <w:left w:val="nil"/>
              <w:bottom w:val="nil"/>
              <w:right w:val="nil"/>
            </w:tcBorders>
            <w:shd w:val="clear" w:color="auto" w:fill="auto"/>
            <w:noWrap/>
            <w:vAlign w:val="bottom"/>
            <w:hideMark/>
          </w:tcPr>
          <w:p w14:paraId="30DBDB56" w14:textId="77777777" w:rsidR="00DE2B3C" w:rsidRPr="00693565" w:rsidRDefault="00DE2B3C" w:rsidP="00E84034"/>
        </w:tc>
        <w:tc>
          <w:tcPr>
            <w:tcW w:w="817" w:type="dxa"/>
            <w:gridSpan w:val="2"/>
            <w:tcBorders>
              <w:top w:val="nil"/>
              <w:left w:val="nil"/>
              <w:bottom w:val="nil"/>
              <w:right w:val="nil"/>
            </w:tcBorders>
            <w:shd w:val="clear" w:color="auto" w:fill="auto"/>
            <w:noWrap/>
            <w:vAlign w:val="bottom"/>
            <w:hideMark/>
          </w:tcPr>
          <w:p w14:paraId="7D7A4CE7" w14:textId="77777777" w:rsidR="00DE2B3C" w:rsidRPr="00693565" w:rsidRDefault="00DE2B3C" w:rsidP="00E84034"/>
        </w:tc>
        <w:tc>
          <w:tcPr>
            <w:tcW w:w="817" w:type="dxa"/>
            <w:gridSpan w:val="2"/>
            <w:tcBorders>
              <w:top w:val="nil"/>
              <w:left w:val="nil"/>
              <w:bottom w:val="nil"/>
              <w:right w:val="nil"/>
            </w:tcBorders>
            <w:shd w:val="clear" w:color="auto" w:fill="auto"/>
            <w:noWrap/>
            <w:vAlign w:val="bottom"/>
            <w:hideMark/>
          </w:tcPr>
          <w:p w14:paraId="57E531E1" w14:textId="77777777" w:rsidR="00DE2B3C" w:rsidRPr="00693565" w:rsidRDefault="00DE2B3C" w:rsidP="00E84034"/>
        </w:tc>
        <w:tc>
          <w:tcPr>
            <w:tcW w:w="817" w:type="dxa"/>
            <w:gridSpan w:val="2"/>
            <w:tcBorders>
              <w:top w:val="nil"/>
              <w:left w:val="nil"/>
              <w:bottom w:val="nil"/>
              <w:right w:val="nil"/>
            </w:tcBorders>
            <w:shd w:val="clear" w:color="auto" w:fill="auto"/>
            <w:noWrap/>
            <w:vAlign w:val="bottom"/>
            <w:hideMark/>
          </w:tcPr>
          <w:p w14:paraId="0EB7573D" w14:textId="77777777" w:rsidR="00DE2B3C" w:rsidRPr="00693565" w:rsidRDefault="00DE2B3C" w:rsidP="00E84034"/>
        </w:tc>
      </w:tr>
      <w:tr w:rsidR="00DE2B3C" w:rsidRPr="00693565" w14:paraId="739671DA" w14:textId="77777777" w:rsidTr="00B96732">
        <w:trPr>
          <w:gridAfter w:val="1"/>
          <w:wAfter w:w="108" w:type="dxa"/>
          <w:trHeight w:val="270"/>
        </w:trPr>
        <w:tc>
          <w:tcPr>
            <w:tcW w:w="2500" w:type="dxa"/>
            <w:gridSpan w:val="2"/>
            <w:tcBorders>
              <w:top w:val="nil"/>
              <w:left w:val="nil"/>
              <w:bottom w:val="nil"/>
              <w:right w:val="nil"/>
            </w:tcBorders>
            <w:shd w:val="clear" w:color="auto" w:fill="auto"/>
            <w:noWrap/>
            <w:vAlign w:val="bottom"/>
            <w:hideMark/>
          </w:tcPr>
          <w:p w14:paraId="021889CC" w14:textId="77777777" w:rsidR="00DE2B3C" w:rsidRPr="00693565" w:rsidRDefault="00DE2B3C" w:rsidP="00E84034">
            <w:pPr>
              <w:jc w:val="center"/>
              <w:rPr>
                <w:rFonts w:ascii="Courier New" w:hAnsi="Courier New" w:cs="Courier New"/>
                <w:b/>
                <w:bCs/>
                <w:u w:val="single"/>
              </w:rPr>
            </w:pPr>
            <w:r w:rsidRPr="00693565">
              <w:rPr>
                <w:rFonts w:ascii="Courier New" w:hAnsi="Courier New" w:cs="Courier New"/>
                <w:b/>
                <w:bCs/>
                <w:u w:val="single"/>
              </w:rPr>
              <w:t>ANNUAL SALARY</w:t>
            </w:r>
          </w:p>
        </w:tc>
        <w:tc>
          <w:tcPr>
            <w:tcW w:w="337" w:type="dxa"/>
            <w:gridSpan w:val="2"/>
            <w:tcBorders>
              <w:top w:val="nil"/>
              <w:left w:val="nil"/>
              <w:bottom w:val="nil"/>
              <w:right w:val="nil"/>
            </w:tcBorders>
            <w:shd w:val="clear" w:color="auto" w:fill="auto"/>
            <w:noWrap/>
            <w:vAlign w:val="bottom"/>
            <w:hideMark/>
          </w:tcPr>
          <w:p w14:paraId="026B00A0" w14:textId="77777777" w:rsidR="00DE2B3C" w:rsidRPr="00693565" w:rsidRDefault="00DE2B3C" w:rsidP="00E84034">
            <w:pPr>
              <w:jc w:val="center"/>
              <w:rPr>
                <w:rFonts w:ascii="Courier New" w:hAnsi="Courier New" w:cs="Courier New"/>
                <w:b/>
                <w:bCs/>
                <w:u w:val="single"/>
              </w:rPr>
            </w:pPr>
          </w:p>
        </w:tc>
        <w:tc>
          <w:tcPr>
            <w:tcW w:w="760" w:type="dxa"/>
            <w:gridSpan w:val="2"/>
            <w:tcBorders>
              <w:top w:val="nil"/>
              <w:left w:val="nil"/>
              <w:bottom w:val="nil"/>
              <w:right w:val="nil"/>
            </w:tcBorders>
            <w:shd w:val="clear" w:color="auto" w:fill="auto"/>
            <w:noWrap/>
            <w:vAlign w:val="bottom"/>
            <w:hideMark/>
          </w:tcPr>
          <w:p w14:paraId="5E039F5D" w14:textId="77777777" w:rsidR="00DE2B3C" w:rsidRPr="00693565" w:rsidRDefault="00DE2B3C" w:rsidP="00E84034">
            <w:pPr>
              <w:jc w:val="right"/>
              <w:rPr>
                <w:rFonts w:ascii="Courier New" w:hAnsi="Courier New" w:cs="Courier New"/>
                <w:b/>
                <w:bCs/>
                <w:u w:val="single"/>
              </w:rPr>
            </w:pPr>
            <w:r w:rsidRPr="00693565">
              <w:rPr>
                <w:rFonts w:ascii="Courier New" w:hAnsi="Courier New" w:cs="Courier New"/>
                <w:b/>
                <w:bCs/>
                <w:u w:val="single"/>
              </w:rPr>
              <w:t>5%</w:t>
            </w:r>
          </w:p>
        </w:tc>
        <w:tc>
          <w:tcPr>
            <w:tcW w:w="760" w:type="dxa"/>
            <w:gridSpan w:val="2"/>
            <w:tcBorders>
              <w:top w:val="nil"/>
              <w:left w:val="nil"/>
              <w:bottom w:val="nil"/>
              <w:right w:val="nil"/>
            </w:tcBorders>
            <w:shd w:val="clear" w:color="auto" w:fill="auto"/>
            <w:noWrap/>
            <w:vAlign w:val="bottom"/>
            <w:hideMark/>
          </w:tcPr>
          <w:p w14:paraId="4C05AE30" w14:textId="77777777" w:rsidR="00DE2B3C" w:rsidRPr="00693565" w:rsidRDefault="00DE2B3C" w:rsidP="00E84034">
            <w:pPr>
              <w:jc w:val="right"/>
              <w:rPr>
                <w:rFonts w:ascii="Courier New" w:hAnsi="Courier New" w:cs="Courier New"/>
                <w:b/>
                <w:bCs/>
                <w:u w:val="single"/>
              </w:rPr>
            </w:pPr>
            <w:r w:rsidRPr="00693565">
              <w:rPr>
                <w:rFonts w:ascii="Courier New" w:hAnsi="Courier New" w:cs="Courier New"/>
                <w:b/>
                <w:bCs/>
                <w:u w:val="single"/>
              </w:rPr>
              <w:t>10%</w:t>
            </w:r>
          </w:p>
        </w:tc>
        <w:tc>
          <w:tcPr>
            <w:tcW w:w="760" w:type="dxa"/>
            <w:gridSpan w:val="2"/>
            <w:tcBorders>
              <w:top w:val="nil"/>
              <w:left w:val="nil"/>
              <w:bottom w:val="nil"/>
              <w:right w:val="nil"/>
            </w:tcBorders>
            <w:shd w:val="clear" w:color="auto" w:fill="auto"/>
            <w:noWrap/>
            <w:vAlign w:val="bottom"/>
            <w:hideMark/>
          </w:tcPr>
          <w:p w14:paraId="10F83FDB" w14:textId="77777777" w:rsidR="00DE2B3C" w:rsidRPr="00693565" w:rsidRDefault="00DE2B3C" w:rsidP="00E84034">
            <w:pPr>
              <w:jc w:val="right"/>
              <w:rPr>
                <w:rFonts w:ascii="Courier New" w:hAnsi="Courier New" w:cs="Courier New"/>
                <w:b/>
                <w:bCs/>
                <w:u w:val="single"/>
              </w:rPr>
            </w:pPr>
            <w:r w:rsidRPr="00693565">
              <w:rPr>
                <w:rFonts w:ascii="Courier New" w:hAnsi="Courier New" w:cs="Courier New"/>
                <w:b/>
                <w:bCs/>
                <w:u w:val="single"/>
              </w:rPr>
              <w:t>15%</w:t>
            </w:r>
          </w:p>
        </w:tc>
        <w:tc>
          <w:tcPr>
            <w:tcW w:w="817" w:type="dxa"/>
            <w:gridSpan w:val="2"/>
            <w:tcBorders>
              <w:top w:val="nil"/>
              <w:left w:val="nil"/>
              <w:bottom w:val="nil"/>
              <w:right w:val="nil"/>
            </w:tcBorders>
            <w:shd w:val="clear" w:color="auto" w:fill="auto"/>
            <w:noWrap/>
            <w:vAlign w:val="bottom"/>
            <w:hideMark/>
          </w:tcPr>
          <w:p w14:paraId="1EB674ED" w14:textId="77777777" w:rsidR="00DE2B3C" w:rsidRPr="00693565" w:rsidRDefault="00DE2B3C" w:rsidP="00E84034">
            <w:pPr>
              <w:jc w:val="right"/>
              <w:rPr>
                <w:rFonts w:ascii="Courier New" w:hAnsi="Courier New" w:cs="Courier New"/>
                <w:b/>
                <w:bCs/>
                <w:u w:val="single"/>
              </w:rPr>
            </w:pPr>
            <w:r w:rsidRPr="00693565">
              <w:rPr>
                <w:rFonts w:ascii="Courier New" w:hAnsi="Courier New" w:cs="Courier New"/>
                <w:b/>
                <w:bCs/>
                <w:u w:val="single"/>
              </w:rPr>
              <w:t>20%</w:t>
            </w:r>
          </w:p>
        </w:tc>
        <w:tc>
          <w:tcPr>
            <w:tcW w:w="817" w:type="dxa"/>
            <w:gridSpan w:val="2"/>
            <w:tcBorders>
              <w:top w:val="nil"/>
              <w:left w:val="nil"/>
              <w:bottom w:val="nil"/>
              <w:right w:val="nil"/>
            </w:tcBorders>
            <w:shd w:val="clear" w:color="auto" w:fill="auto"/>
            <w:noWrap/>
            <w:vAlign w:val="bottom"/>
            <w:hideMark/>
          </w:tcPr>
          <w:p w14:paraId="58B05CB2" w14:textId="77777777" w:rsidR="00DE2B3C" w:rsidRPr="00693565" w:rsidRDefault="00DE2B3C" w:rsidP="00E84034">
            <w:pPr>
              <w:jc w:val="right"/>
              <w:rPr>
                <w:rFonts w:ascii="Courier New" w:hAnsi="Courier New" w:cs="Courier New"/>
                <w:b/>
                <w:bCs/>
                <w:u w:val="single"/>
              </w:rPr>
            </w:pPr>
            <w:r w:rsidRPr="00693565">
              <w:rPr>
                <w:rFonts w:ascii="Courier New" w:hAnsi="Courier New" w:cs="Courier New"/>
                <w:b/>
                <w:bCs/>
                <w:u w:val="single"/>
              </w:rPr>
              <w:t>25%</w:t>
            </w:r>
          </w:p>
        </w:tc>
        <w:tc>
          <w:tcPr>
            <w:tcW w:w="817" w:type="dxa"/>
            <w:gridSpan w:val="2"/>
            <w:tcBorders>
              <w:top w:val="nil"/>
              <w:left w:val="nil"/>
              <w:bottom w:val="nil"/>
              <w:right w:val="nil"/>
            </w:tcBorders>
            <w:shd w:val="clear" w:color="auto" w:fill="auto"/>
            <w:noWrap/>
            <w:vAlign w:val="bottom"/>
            <w:hideMark/>
          </w:tcPr>
          <w:p w14:paraId="00E10623" w14:textId="77777777" w:rsidR="00DE2B3C" w:rsidRPr="00693565" w:rsidRDefault="00DE2B3C" w:rsidP="00E84034">
            <w:pPr>
              <w:jc w:val="right"/>
              <w:rPr>
                <w:rFonts w:ascii="Courier New" w:hAnsi="Courier New" w:cs="Courier New"/>
                <w:b/>
                <w:bCs/>
                <w:u w:val="single"/>
              </w:rPr>
            </w:pPr>
            <w:r w:rsidRPr="00693565">
              <w:rPr>
                <w:rFonts w:ascii="Courier New" w:hAnsi="Courier New" w:cs="Courier New"/>
                <w:b/>
                <w:bCs/>
                <w:u w:val="single"/>
              </w:rPr>
              <w:t>30%</w:t>
            </w:r>
          </w:p>
        </w:tc>
        <w:tc>
          <w:tcPr>
            <w:tcW w:w="817" w:type="dxa"/>
            <w:gridSpan w:val="2"/>
            <w:tcBorders>
              <w:top w:val="nil"/>
              <w:left w:val="nil"/>
              <w:bottom w:val="nil"/>
              <w:right w:val="nil"/>
            </w:tcBorders>
            <w:shd w:val="clear" w:color="auto" w:fill="auto"/>
            <w:noWrap/>
            <w:vAlign w:val="bottom"/>
            <w:hideMark/>
          </w:tcPr>
          <w:p w14:paraId="53B52EA7" w14:textId="77777777" w:rsidR="00DE2B3C" w:rsidRPr="00693565" w:rsidRDefault="00DE2B3C" w:rsidP="00E84034">
            <w:pPr>
              <w:jc w:val="right"/>
              <w:rPr>
                <w:rFonts w:ascii="Courier New" w:hAnsi="Courier New" w:cs="Courier New"/>
                <w:b/>
                <w:bCs/>
                <w:u w:val="single"/>
              </w:rPr>
            </w:pPr>
            <w:r w:rsidRPr="00693565">
              <w:rPr>
                <w:rFonts w:ascii="Courier New" w:hAnsi="Courier New" w:cs="Courier New"/>
                <w:b/>
                <w:bCs/>
                <w:u w:val="single"/>
              </w:rPr>
              <w:t>35%</w:t>
            </w:r>
          </w:p>
        </w:tc>
        <w:tc>
          <w:tcPr>
            <w:tcW w:w="817" w:type="dxa"/>
            <w:gridSpan w:val="2"/>
            <w:tcBorders>
              <w:top w:val="nil"/>
              <w:left w:val="nil"/>
              <w:bottom w:val="nil"/>
              <w:right w:val="nil"/>
            </w:tcBorders>
            <w:shd w:val="clear" w:color="auto" w:fill="auto"/>
            <w:noWrap/>
            <w:vAlign w:val="bottom"/>
            <w:hideMark/>
          </w:tcPr>
          <w:p w14:paraId="68CB9083" w14:textId="77777777" w:rsidR="00DE2B3C" w:rsidRPr="00693565" w:rsidRDefault="00DE2B3C" w:rsidP="00E84034">
            <w:pPr>
              <w:jc w:val="right"/>
              <w:rPr>
                <w:rFonts w:ascii="Courier New" w:hAnsi="Courier New" w:cs="Courier New"/>
                <w:b/>
                <w:bCs/>
                <w:u w:val="single"/>
              </w:rPr>
            </w:pPr>
            <w:r w:rsidRPr="00693565">
              <w:rPr>
                <w:rFonts w:ascii="Courier New" w:hAnsi="Courier New" w:cs="Courier New"/>
                <w:b/>
                <w:bCs/>
                <w:u w:val="single"/>
              </w:rPr>
              <w:t>42%</w:t>
            </w:r>
          </w:p>
        </w:tc>
        <w:tc>
          <w:tcPr>
            <w:tcW w:w="817" w:type="dxa"/>
            <w:gridSpan w:val="2"/>
            <w:tcBorders>
              <w:top w:val="nil"/>
              <w:left w:val="nil"/>
              <w:bottom w:val="nil"/>
              <w:right w:val="nil"/>
            </w:tcBorders>
            <w:shd w:val="clear" w:color="auto" w:fill="auto"/>
            <w:noWrap/>
            <w:vAlign w:val="bottom"/>
            <w:hideMark/>
          </w:tcPr>
          <w:p w14:paraId="6473E0B5" w14:textId="77777777" w:rsidR="00DE2B3C" w:rsidRPr="00693565" w:rsidRDefault="00DE2B3C" w:rsidP="00E84034">
            <w:pPr>
              <w:jc w:val="right"/>
              <w:rPr>
                <w:rFonts w:ascii="Courier New" w:hAnsi="Courier New" w:cs="Courier New"/>
                <w:b/>
                <w:bCs/>
                <w:u w:val="single"/>
              </w:rPr>
            </w:pPr>
            <w:r w:rsidRPr="00693565">
              <w:rPr>
                <w:rFonts w:ascii="Courier New" w:hAnsi="Courier New" w:cs="Courier New"/>
                <w:b/>
                <w:bCs/>
                <w:u w:val="single"/>
              </w:rPr>
              <w:t>50%</w:t>
            </w:r>
          </w:p>
        </w:tc>
        <w:tc>
          <w:tcPr>
            <w:tcW w:w="817" w:type="dxa"/>
            <w:gridSpan w:val="2"/>
            <w:tcBorders>
              <w:top w:val="nil"/>
              <w:left w:val="nil"/>
              <w:bottom w:val="nil"/>
              <w:right w:val="nil"/>
            </w:tcBorders>
            <w:shd w:val="clear" w:color="auto" w:fill="auto"/>
            <w:noWrap/>
            <w:vAlign w:val="bottom"/>
            <w:hideMark/>
          </w:tcPr>
          <w:p w14:paraId="4C8067E7" w14:textId="77777777" w:rsidR="00DE2B3C" w:rsidRPr="00693565" w:rsidRDefault="00DE2B3C" w:rsidP="00E84034">
            <w:pPr>
              <w:jc w:val="right"/>
              <w:rPr>
                <w:rFonts w:ascii="Courier New" w:hAnsi="Courier New" w:cs="Courier New"/>
                <w:b/>
                <w:bCs/>
                <w:u w:val="single"/>
              </w:rPr>
            </w:pPr>
            <w:r w:rsidRPr="00693565">
              <w:rPr>
                <w:rFonts w:ascii="Courier New" w:hAnsi="Courier New" w:cs="Courier New"/>
                <w:b/>
                <w:bCs/>
                <w:u w:val="single"/>
              </w:rPr>
              <w:t>60%</w:t>
            </w:r>
          </w:p>
        </w:tc>
        <w:tc>
          <w:tcPr>
            <w:tcW w:w="817" w:type="dxa"/>
            <w:gridSpan w:val="2"/>
            <w:tcBorders>
              <w:top w:val="nil"/>
              <w:left w:val="nil"/>
              <w:bottom w:val="nil"/>
              <w:right w:val="nil"/>
            </w:tcBorders>
            <w:shd w:val="clear" w:color="auto" w:fill="auto"/>
            <w:noWrap/>
            <w:vAlign w:val="bottom"/>
            <w:hideMark/>
          </w:tcPr>
          <w:p w14:paraId="751EF530" w14:textId="77777777" w:rsidR="00DE2B3C" w:rsidRPr="00693565" w:rsidRDefault="00DE2B3C" w:rsidP="00E84034">
            <w:pPr>
              <w:jc w:val="right"/>
              <w:rPr>
                <w:rFonts w:ascii="Courier New" w:hAnsi="Courier New" w:cs="Courier New"/>
                <w:b/>
                <w:bCs/>
                <w:u w:val="single"/>
              </w:rPr>
            </w:pPr>
            <w:r w:rsidRPr="00693565">
              <w:rPr>
                <w:rFonts w:ascii="Courier New" w:hAnsi="Courier New" w:cs="Courier New"/>
                <w:b/>
                <w:bCs/>
                <w:u w:val="single"/>
              </w:rPr>
              <w:t>70%</w:t>
            </w:r>
          </w:p>
        </w:tc>
        <w:tc>
          <w:tcPr>
            <w:tcW w:w="817" w:type="dxa"/>
            <w:gridSpan w:val="2"/>
            <w:tcBorders>
              <w:top w:val="nil"/>
              <w:left w:val="nil"/>
              <w:bottom w:val="nil"/>
              <w:right w:val="nil"/>
            </w:tcBorders>
            <w:shd w:val="clear" w:color="auto" w:fill="auto"/>
            <w:noWrap/>
            <w:vAlign w:val="bottom"/>
            <w:hideMark/>
          </w:tcPr>
          <w:p w14:paraId="3FB11E56" w14:textId="77777777" w:rsidR="00DE2B3C" w:rsidRPr="00693565" w:rsidRDefault="00DE2B3C" w:rsidP="00E84034">
            <w:pPr>
              <w:jc w:val="right"/>
              <w:rPr>
                <w:rFonts w:ascii="Courier New" w:hAnsi="Courier New" w:cs="Courier New"/>
                <w:b/>
                <w:bCs/>
                <w:u w:val="single"/>
              </w:rPr>
            </w:pPr>
            <w:r w:rsidRPr="00693565">
              <w:rPr>
                <w:rFonts w:ascii="Courier New" w:hAnsi="Courier New" w:cs="Courier New"/>
                <w:b/>
                <w:bCs/>
                <w:u w:val="single"/>
              </w:rPr>
              <w:t>80%</w:t>
            </w:r>
          </w:p>
        </w:tc>
        <w:tc>
          <w:tcPr>
            <w:tcW w:w="817" w:type="dxa"/>
            <w:gridSpan w:val="2"/>
            <w:tcBorders>
              <w:top w:val="nil"/>
              <w:left w:val="nil"/>
              <w:bottom w:val="nil"/>
              <w:right w:val="nil"/>
            </w:tcBorders>
            <w:shd w:val="clear" w:color="auto" w:fill="auto"/>
            <w:noWrap/>
            <w:vAlign w:val="bottom"/>
            <w:hideMark/>
          </w:tcPr>
          <w:p w14:paraId="08E5924D" w14:textId="77777777" w:rsidR="00DE2B3C" w:rsidRPr="00693565" w:rsidRDefault="00DE2B3C" w:rsidP="00E84034">
            <w:pPr>
              <w:jc w:val="right"/>
              <w:rPr>
                <w:rFonts w:ascii="Courier New" w:hAnsi="Courier New" w:cs="Courier New"/>
                <w:b/>
                <w:bCs/>
                <w:u w:val="single"/>
              </w:rPr>
            </w:pPr>
            <w:r w:rsidRPr="00693565">
              <w:rPr>
                <w:rFonts w:ascii="Courier New" w:hAnsi="Courier New" w:cs="Courier New"/>
                <w:b/>
                <w:bCs/>
                <w:u w:val="single"/>
              </w:rPr>
              <w:t>90%</w:t>
            </w:r>
          </w:p>
        </w:tc>
        <w:tc>
          <w:tcPr>
            <w:tcW w:w="817" w:type="dxa"/>
            <w:gridSpan w:val="2"/>
            <w:tcBorders>
              <w:top w:val="nil"/>
              <w:left w:val="nil"/>
              <w:bottom w:val="nil"/>
              <w:right w:val="nil"/>
            </w:tcBorders>
            <w:shd w:val="clear" w:color="auto" w:fill="auto"/>
            <w:noWrap/>
            <w:vAlign w:val="bottom"/>
            <w:hideMark/>
          </w:tcPr>
          <w:p w14:paraId="6A2A4B44" w14:textId="77777777" w:rsidR="00DE2B3C" w:rsidRPr="00693565" w:rsidRDefault="00DE2B3C" w:rsidP="00E84034">
            <w:pPr>
              <w:jc w:val="right"/>
              <w:rPr>
                <w:rFonts w:ascii="Courier New" w:hAnsi="Courier New" w:cs="Courier New"/>
                <w:b/>
                <w:bCs/>
                <w:u w:val="single"/>
              </w:rPr>
            </w:pPr>
            <w:r w:rsidRPr="00693565">
              <w:rPr>
                <w:rFonts w:ascii="Courier New" w:hAnsi="Courier New" w:cs="Courier New"/>
                <w:b/>
                <w:bCs/>
                <w:u w:val="single"/>
              </w:rPr>
              <w:t>100%</w:t>
            </w:r>
          </w:p>
        </w:tc>
      </w:tr>
      <w:tr w:rsidR="00B96732" w:rsidRPr="00B22E26" w14:paraId="10F654C6" w14:textId="77777777" w:rsidTr="00B96732">
        <w:trPr>
          <w:gridBefore w:val="1"/>
          <w:wBefore w:w="108" w:type="dxa"/>
          <w:trHeight w:val="270"/>
        </w:trPr>
        <w:tc>
          <w:tcPr>
            <w:tcW w:w="2500" w:type="dxa"/>
            <w:gridSpan w:val="2"/>
            <w:tcBorders>
              <w:top w:val="nil"/>
              <w:left w:val="nil"/>
              <w:bottom w:val="nil"/>
              <w:right w:val="nil"/>
            </w:tcBorders>
            <w:shd w:val="clear" w:color="auto" w:fill="auto"/>
            <w:vAlign w:val="center"/>
            <w:hideMark/>
          </w:tcPr>
          <w:p w14:paraId="19CC74A0" w14:textId="77777777" w:rsidR="00B96732" w:rsidRPr="00B22E26" w:rsidRDefault="00B96732" w:rsidP="004F51C1">
            <w:pPr>
              <w:rPr>
                <w:rFonts w:ascii="Courier New" w:hAnsi="Courier New" w:cs="Courier New"/>
                <w:b/>
                <w:bCs/>
              </w:rPr>
            </w:pPr>
            <w:r w:rsidRPr="00B22E26">
              <w:rPr>
                <w:rFonts w:ascii="Courier New" w:hAnsi="Courier New" w:cs="Courier New"/>
                <w:b/>
                <w:bCs/>
              </w:rPr>
              <w:t xml:space="preserve"> 146,000 and over</w:t>
            </w:r>
          </w:p>
        </w:tc>
        <w:tc>
          <w:tcPr>
            <w:tcW w:w="337" w:type="dxa"/>
            <w:gridSpan w:val="2"/>
            <w:tcBorders>
              <w:top w:val="nil"/>
              <w:left w:val="nil"/>
              <w:bottom w:val="nil"/>
              <w:right w:val="nil"/>
            </w:tcBorders>
            <w:shd w:val="clear" w:color="auto" w:fill="auto"/>
            <w:vAlign w:val="center"/>
            <w:hideMark/>
          </w:tcPr>
          <w:p w14:paraId="53A2E502" w14:textId="77777777" w:rsidR="00B96732" w:rsidRPr="00B22E26" w:rsidRDefault="00B96732" w:rsidP="004F51C1">
            <w:pPr>
              <w:rPr>
                <w:rFonts w:ascii="Courier New" w:hAnsi="Courier New" w:cs="Courier New"/>
                <w:b/>
                <w:bCs/>
              </w:rPr>
            </w:pPr>
          </w:p>
        </w:tc>
        <w:tc>
          <w:tcPr>
            <w:tcW w:w="760" w:type="dxa"/>
            <w:gridSpan w:val="2"/>
            <w:tcBorders>
              <w:top w:val="nil"/>
              <w:left w:val="nil"/>
              <w:bottom w:val="nil"/>
              <w:right w:val="nil"/>
            </w:tcBorders>
            <w:shd w:val="clear" w:color="auto" w:fill="auto"/>
            <w:noWrap/>
            <w:vAlign w:val="bottom"/>
            <w:hideMark/>
          </w:tcPr>
          <w:p w14:paraId="2B385120" w14:textId="77777777" w:rsidR="00B96732" w:rsidRPr="00B22E26" w:rsidRDefault="00B96732" w:rsidP="004F51C1">
            <w:pPr>
              <w:jc w:val="right"/>
              <w:rPr>
                <w:rFonts w:ascii="Courier New" w:hAnsi="Courier New" w:cs="Courier New"/>
                <w:b/>
                <w:bCs/>
              </w:rPr>
            </w:pPr>
            <w:r w:rsidRPr="00B22E26">
              <w:rPr>
                <w:rFonts w:ascii="Courier New" w:hAnsi="Courier New" w:cs="Courier New"/>
                <w:b/>
                <w:bCs/>
              </w:rPr>
              <w:t>3050</w:t>
            </w:r>
          </w:p>
        </w:tc>
        <w:tc>
          <w:tcPr>
            <w:tcW w:w="760" w:type="dxa"/>
            <w:gridSpan w:val="2"/>
            <w:tcBorders>
              <w:top w:val="nil"/>
              <w:left w:val="nil"/>
              <w:bottom w:val="nil"/>
              <w:right w:val="nil"/>
            </w:tcBorders>
            <w:shd w:val="clear" w:color="auto" w:fill="auto"/>
            <w:noWrap/>
            <w:vAlign w:val="bottom"/>
            <w:hideMark/>
          </w:tcPr>
          <w:p w14:paraId="2A8CF279" w14:textId="77777777" w:rsidR="00B96732" w:rsidRPr="00B22E26" w:rsidRDefault="00B96732" w:rsidP="004F51C1">
            <w:pPr>
              <w:jc w:val="right"/>
              <w:rPr>
                <w:rFonts w:ascii="Courier New" w:hAnsi="Courier New" w:cs="Courier New"/>
                <w:b/>
                <w:bCs/>
              </w:rPr>
            </w:pPr>
            <w:r w:rsidRPr="00B22E26">
              <w:rPr>
                <w:rFonts w:ascii="Courier New" w:hAnsi="Courier New" w:cs="Courier New"/>
                <w:b/>
                <w:bCs/>
              </w:rPr>
              <w:t>6100</w:t>
            </w:r>
          </w:p>
        </w:tc>
        <w:tc>
          <w:tcPr>
            <w:tcW w:w="760" w:type="dxa"/>
            <w:gridSpan w:val="2"/>
            <w:tcBorders>
              <w:top w:val="nil"/>
              <w:left w:val="nil"/>
              <w:bottom w:val="nil"/>
              <w:right w:val="nil"/>
            </w:tcBorders>
            <w:shd w:val="clear" w:color="auto" w:fill="auto"/>
            <w:noWrap/>
            <w:vAlign w:val="bottom"/>
            <w:hideMark/>
          </w:tcPr>
          <w:p w14:paraId="7C3EC81F" w14:textId="77777777" w:rsidR="00B96732" w:rsidRPr="00B22E26" w:rsidRDefault="00B96732" w:rsidP="004F51C1">
            <w:pPr>
              <w:jc w:val="right"/>
              <w:rPr>
                <w:rFonts w:ascii="Courier New" w:hAnsi="Courier New" w:cs="Courier New"/>
                <w:b/>
                <w:bCs/>
              </w:rPr>
            </w:pPr>
            <w:r w:rsidRPr="00B22E26">
              <w:rPr>
                <w:rFonts w:ascii="Courier New" w:hAnsi="Courier New" w:cs="Courier New"/>
                <w:b/>
                <w:bCs/>
              </w:rPr>
              <w:t>9150</w:t>
            </w:r>
          </w:p>
        </w:tc>
        <w:tc>
          <w:tcPr>
            <w:tcW w:w="817" w:type="dxa"/>
            <w:gridSpan w:val="2"/>
            <w:tcBorders>
              <w:top w:val="nil"/>
              <w:left w:val="nil"/>
              <w:bottom w:val="nil"/>
              <w:right w:val="nil"/>
            </w:tcBorders>
            <w:shd w:val="clear" w:color="auto" w:fill="auto"/>
            <w:noWrap/>
            <w:vAlign w:val="bottom"/>
            <w:hideMark/>
          </w:tcPr>
          <w:p w14:paraId="0F9047FF" w14:textId="77777777" w:rsidR="00B96732" w:rsidRPr="00B22E26" w:rsidRDefault="00B96732" w:rsidP="004F51C1">
            <w:pPr>
              <w:jc w:val="right"/>
              <w:rPr>
                <w:rFonts w:ascii="Courier New" w:hAnsi="Courier New" w:cs="Courier New"/>
                <w:b/>
                <w:bCs/>
              </w:rPr>
            </w:pPr>
            <w:r w:rsidRPr="00B22E26">
              <w:rPr>
                <w:rFonts w:ascii="Courier New" w:hAnsi="Courier New" w:cs="Courier New"/>
                <w:b/>
                <w:bCs/>
              </w:rPr>
              <w:t>12200</w:t>
            </w:r>
          </w:p>
        </w:tc>
        <w:tc>
          <w:tcPr>
            <w:tcW w:w="817" w:type="dxa"/>
            <w:gridSpan w:val="2"/>
            <w:tcBorders>
              <w:top w:val="nil"/>
              <w:left w:val="nil"/>
              <w:bottom w:val="nil"/>
              <w:right w:val="nil"/>
            </w:tcBorders>
            <w:shd w:val="clear" w:color="auto" w:fill="auto"/>
            <w:noWrap/>
            <w:vAlign w:val="bottom"/>
            <w:hideMark/>
          </w:tcPr>
          <w:p w14:paraId="2D26C97F" w14:textId="77777777" w:rsidR="00B96732" w:rsidRPr="00B22E26" w:rsidRDefault="00B96732" w:rsidP="004F51C1">
            <w:pPr>
              <w:jc w:val="right"/>
              <w:rPr>
                <w:rFonts w:ascii="Courier New" w:hAnsi="Courier New" w:cs="Courier New"/>
                <w:b/>
                <w:bCs/>
              </w:rPr>
            </w:pPr>
            <w:r w:rsidRPr="00B22E26">
              <w:rPr>
                <w:rFonts w:ascii="Courier New" w:hAnsi="Courier New" w:cs="Courier New"/>
                <w:b/>
                <w:bCs/>
              </w:rPr>
              <w:t>15250</w:t>
            </w:r>
          </w:p>
        </w:tc>
        <w:tc>
          <w:tcPr>
            <w:tcW w:w="817" w:type="dxa"/>
            <w:gridSpan w:val="2"/>
            <w:tcBorders>
              <w:top w:val="nil"/>
              <w:left w:val="nil"/>
              <w:bottom w:val="nil"/>
              <w:right w:val="nil"/>
            </w:tcBorders>
            <w:shd w:val="clear" w:color="auto" w:fill="auto"/>
            <w:noWrap/>
            <w:vAlign w:val="bottom"/>
            <w:hideMark/>
          </w:tcPr>
          <w:p w14:paraId="440CC808" w14:textId="77777777" w:rsidR="00B96732" w:rsidRPr="00B22E26" w:rsidRDefault="00B96732" w:rsidP="004F51C1">
            <w:pPr>
              <w:jc w:val="right"/>
              <w:rPr>
                <w:rFonts w:ascii="Courier New" w:hAnsi="Courier New" w:cs="Courier New"/>
                <w:b/>
                <w:bCs/>
              </w:rPr>
            </w:pPr>
            <w:r w:rsidRPr="00B22E26">
              <w:rPr>
                <w:rFonts w:ascii="Courier New" w:hAnsi="Courier New" w:cs="Courier New"/>
                <w:b/>
                <w:bCs/>
              </w:rPr>
              <w:t>18300</w:t>
            </w:r>
          </w:p>
        </w:tc>
        <w:tc>
          <w:tcPr>
            <w:tcW w:w="817" w:type="dxa"/>
            <w:gridSpan w:val="2"/>
            <w:tcBorders>
              <w:top w:val="nil"/>
              <w:left w:val="nil"/>
              <w:bottom w:val="nil"/>
              <w:right w:val="nil"/>
            </w:tcBorders>
            <w:shd w:val="clear" w:color="auto" w:fill="auto"/>
            <w:noWrap/>
            <w:vAlign w:val="bottom"/>
            <w:hideMark/>
          </w:tcPr>
          <w:p w14:paraId="3962ABE8" w14:textId="77777777" w:rsidR="00B96732" w:rsidRPr="00B22E26" w:rsidRDefault="00B96732" w:rsidP="004F51C1">
            <w:pPr>
              <w:jc w:val="right"/>
              <w:rPr>
                <w:rFonts w:ascii="Courier New" w:hAnsi="Courier New" w:cs="Courier New"/>
                <w:b/>
                <w:bCs/>
              </w:rPr>
            </w:pPr>
            <w:r w:rsidRPr="00B22E26">
              <w:rPr>
                <w:rFonts w:ascii="Courier New" w:hAnsi="Courier New" w:cs="Courier New"/>
                <w:b/>
                <w:bCs/>
              </w:rPr>
              <w:t>21350</w:t>
            </w:r>
          </w:p>
        </w:tc>
        <w:tc>
          <w:tcPr>
            <w:tcW w:w="817" w:type="dxa"/>
            <w:gridSpan w:val="2"/>
            <w:tcBorders>
              <w:top w:val="nil"/>
              <w:left w:val="nil"/>
              <w:bottom w:val="nil"/>
              <w:right w:val="nil"/>
            </w:tcBorders>
            <w:shd w:val="clear" w:color="auto" w:fill="auto"/>
            <w:noWrap/>
            <w:vAlign w:val="bottom"/>
            <w:hideMark/>
          </w:tcPr>
          <w:p w14:paraId="1969A452" w14:textId="77777777" w:rsidR="00B96732" w:rsidRPr="00B22E26" w:rsidRDefault="00B96732" w:rsidP="004F51C1">
            <w:pPr>
              <w:jc w:val="right"/>
              <w:rPr>
                <w:rFonts w:ascii="Courier New" w:hAnsi="Courier New" w:cs="Courier New"/>
                <w:b/>
                <w:bCs/>
              </w:rPr>
            </w:pPr>
            <w:r w:rsidRPr="00B22E26">
              <w:rPr>
                <w:rFonts w:ascii="Courier New" w:hAnsi="Courier New" w:cs="Courier New"/>
                <w:b/>
                <w:bCs/>
              </w:rPr>
              <w:t>25620</w:t>
            </w:r>
          </w:p>
        </w:tc>
        <w:tc>
          <w:tcPr>
            <w:tcW w:w="817" w:type="dxa"/>
            <w:gridSpan w:val="2"/>
            <w:tcBorders>
              <w:top w:val="nil"/>
              <w:left w:val="nil"/>
              <w:bottom w:val="nil"/>
              <w:right w:val="nil"/>
            </w:tcBorders>
            <w:shd w:val="clear" w:color="auto" w:fill="auto"/>
            <w:noWrap/>
            <w:vAlign w:val="bottom"/>
            <w:hideMark/>
          </w:tcPr>
          <w:p w14:paraId="04D1AABF" w14:textId="77777777" w:rsidR="00B96732" w:rsidRPr="00B22E26" w:rsidRDefault="00B96732" w:rsidP="004F51C1">
            <w:pPr>
              <w:jc w:val="right"/>
              <w:rPr>
                <w:rFonts w:ascii="Courier New" w:hAnsi="Courier New" w:cs="Courier New"/>
                <w:b/>
                <w:bCs/>
              </w:rPr>
            </w:pPr>
            <w:r w:rsidRPr="00B22E26">
              <w:rPr>
                <w:rFonts w:ascii="Courier New" w:hAnsi="Courier New" w:cs="Courier New"/>
                <w:b/>
                <w:bCs/>
              </w:rPr>
              <w:t>30500</w:t>
            </w:r>
          </w:p>
        </w:tc>
        <w:tc>
          <w:tcPr>
            <w:tcW w:w="817" w:type="dxa"/>
            <w:gridSpan w:val="2"/>
            <w:tcBorders>
              <w:top w:val="nil"/>
              <w:left w:val="nil"/>
              <w:bottom w:val="nil"/>
              <w:right w:val="nil"/>
            </w:tcBorders>
            <w:shd w:val="clear" w:color="auto" w:fill="auto"/>
            <w:noWrap/>
            <w:vAlign w:val="bottom"/>
            <w:hideMark/>
          </w:tcPr>
          <w:p w14:paraId="7A900367" w14:textId="77777777" w:rsidR="00B96732" w:rsidRPr="00B22E26" w:rsidRDefault="00B96732" w:rsidP="004F51C1">
            <w:pPr>
              <w:jc w:val="right"/>
              <w:rPr>
                <w:rFonts w:ascii="Courier New" w:hAnsi="Courier New" w:cs="Courier New"/>
                <w:b/>
                <w:bCs/>
              </w:rPr>
            </w:pPr>
            <w:r w:rsidRPr="00B22E26">
              <w:rPr>
                <w:rFonts w:ascii="Courier New" w:hAnsi="Courier New" w:cs="Courier New"/>
                <w:b/>
                <w:bCs/>
              </w:rPr>
              <w:t>36600</w:t>
            </w:r>
          </w:p>
        </w:tc>
        <w:tc>
          <w:tcPr>
            <w:tcW w:w="817" w:type="dxa"/>
            <w:gridSpan w:val="2"/>
            <w:tcBorders>
              <w:top w:val="nil"/>
              <w:left w:val="nil"/>
              <w:bottom w:val="nil"/>
              <w:right w:val="nil"/>
            </w:tcBorders>
            <w:shd w:val="clear" w:color="auto" w:fill="auto"/>
            <w:noWrap/>
            <w:vAlign w:val="bottom"/>
            <w:hideMark/>
          </w:tcPr>
          <w:p w14:paraId="01DF7218" w14:textId="77777777" w:rsidR="00B96732" w:rsidRPr="00B22E26" w:rsidRDefault="00B96732" w:rsidP="004F51C1">
            <w:pPr>
              <w:jc w:val="right"/>
              <w:rPr>
                <w:rFonts w:ascii="Courier New" w:hAnsi="Courier New" w:cs="Courier New"/>
                <w:b/>
                <w:bCs/>
              </w:rPr>
            </w:pPr>
            <w:r w:rsidRPr="00B22E26">
              <w:rPr>
                <w:rFonts w:ascii="Courier New" w:hAnsi="Courier New" w:cs="Courier New"/>
                <w:b/>
                <w:bCs/>
              </w:rPr>
              <w:t>42700</w:t>
            </w:r>
          </w:p>
        </w:tc>
        <w:tc>
          <w:tcPr>
            <w:tcW w:w="817" w:type="dxa"/>
            <w:gridSpan w:val="2"/>
            <w:tcBorders>
              <w:top w:val="nil"/>
              <w:left w:val="nil"/>
              <w:bottom w:val="nil"/>
              <w:right w:val="nil"/>
            </w:tcBorders>
            <w:shd w:val="clear" w:color="auto" w:fill="auto"/>
            <w:noWrap/>
            <w:vAlign w:val="bottom"/>
            <w:hideMark/>
          </w:tcPr>
          <w:p w14:paraId="7428B6F1" w14:textId="77777777" w:rsidR="00B96732" w:rsidRPr="00B22E26" w:rsidRDefault="00B96732" w:rsidP="004F51C1">
            <w:pPr>
              <w:jc w:val="right"/>
              <w:rPr>
                <w:rFonts w:ascii="Courier New" w:hAnsi="Courier New" w:cs="Courier New"/>
                <w:b/>
                <w:bCs/>
              </w:rPr>
            </w:pPr>
            <w:r w:rsidRPr="00B22E26">
              <w:rPr>
                <w:rFonts w:ascii="Courier New" w:hAnsi="Courier New" w:cs="Courier New"/>
                <w:b/>
                <w:bCs/>
              </w:rPr>
              <w:t>48800</w:t>
            </w:r>
          </w:p>
        </w:tc>
        <w:tc>
          <w:tcPr>
            <w:tcW w:w="817" w:type="dxa"/>
            <w:gridSpan w:val="2"/>
            <w:tcBorders>
              <w:top w:val="nil"/>
              <w:left w:val="nil"/>
              <w:bottom w:val="nil"/>
              <w:right w:val="nil"/>
            </w:tcBorders>
            <w:shd w:val="clear" w:color="auto" w:fill="auto"/>
            <w:noWrap/>
            <w:vAlign w:val="bottom"/>
            <w:hideMark/>
          </w:tcPr>
          <w:p w14:paraId="58FF2C8B" w14:textId="77777777" w:rsidR="00B96732" w:rsidRPr="00B22E26" w:rsidRDefault="00B96732" w:rsidP="004F51C1">
            <w:pPr>
              <w:jc w:val="right"/>
              <w:rPr>
                <w:rFonts w:ascii="Courier New" w:hAnsi="Courier New" w:cs="Courier New"/>
                <w:b/>
                <w:bCs/>
              </w:rPr>
            </w:pPr>
            <w:r w:rsidRPr="00B22E26">
              <w:rPr>
                <w:rFonts w:ascii="Courier New" w:hAnsi="Courier New" w:cs="Courier New"/>
                <w:b/>
                <w:bCs/>
              </w:rPr>
              <w:t>54900</w:t>
            </w:r>
          </w:p>
        </w:tc>
        <w:tc>
          <w:tcPr>
            <w:tcW w:w="817" w:type="dxa"/>
            <w:gridSpan w:val="2"/>
            <w:tcBorders>
              <w:top w:val="nil"/>
              <w:left w:val="nil"/>
              <w:bottom w:val="nil"/>
              <w:right w:val="nil"/>
            </w:tcBorders>
            <w:shd w:val="clear" w:color="auto" w:fill="auto"/>
            <w:noWrap/>
            <w:vAlign w:val="bottom"/>
            <w:hideMark/>
          </w:tcPr>
          <w:p w14:paraId="505CBE1E" w14:textId="77777777" w:rsidR="00B96732" w:rsidRPr="00B22E26" w:rsidRDefault="00B96732" w:rsidP="004F51C1">
            <w:pPr>
              <w:jc w:val="center"/>
              <w:rPr>
                <w:rFonts w:ascii="Courier New" w:hAnsi="Courier New" w:cs="Courier New"/>
                <w:b/>
                <w:bCs/>
              </w:rPr>
            </w:pPr>
            <w:r w:rsidRPr="00B22E26">
              <w:rPr>
                <w:rFonts w:ascii="Courier New" w:hAnsi="Courier New" w:cs="Courier New"/>
                <w:b/>
                <w:bCs/>
              </w:rPr>
              <w:t>61000</w:t>
            </w:r>
          </w:p>
        </w:tc>
      </w:tr>
      <w:tr w:rsidR="00B96732" w:rsidRPr="00B22E26" w14:paraId="393F1DA7" w14:textId="77777777" w:rsidTr="00B96732">
        <w:trPr>
          <w:gridBefore w:val="1"/>
          <w:wBefore w:w="108" w:type="dxa"/>
          <w:trHeight w:val="270"/>
        </w:trPr>
        <w:tc>
          <w:tcPr>
            <w:tcW w:w="2500" w:type="dxa"/>
            <w:gridSpan w:val="2"/>
            <w:tcBorders>
              <w:top w:val="nil"/>
              <w:left w:val="nil"/>
              <w:bottom w:val="nil"/>
              <w:right w:val="nil"/>
            </w:tcBorders>
            <w:shd w:val="clear" w:color="auto" w:fill="auto"/>
            <w:vAlign w:val="center"/>
            <w:hideMark/>
          </w:tcPr>
          <w:p w14:paraId="551EFB88" w14:textId="77777777" w:rsidR="00B96732" w:rsidRPr="00B22E26" w:rsidRDefault="00B96732" w:rsidP="004F51C1">
            <w:pPr>
              <w:rPr>
                <w:rFonts w:ascii="Courier New" w:hAnsi="Courier New" w:cs="Courier New"/>
                <w:b/>
                <w:bCs/>
              </w:rPr>
            </w:pPr>
            <w:r w:rsidRPr="00B22E26">
              <w:rPr>
                <w:rFonts w:ascii="Courier New" w:hAnsi="Courier New" w:cs="Courier New"/>
                <w:b/>
                <w:bCs/>
              </w:rPr>
              <w:t xml:space="preserve"> 139,000 - 145,999</w:t>
            </w:r>
          </w:p>
        </w:tc>
        <w:tc>
          <w:tcPr>
            <w:tcW w:w="337" w:type="dxa"/>
            <w:gridSpan w:val="2"/>
            <w:tcBorders>
              <w:top w:val="nil"/>
              <w:left w:val="nil"/>
              <w:bottom w:val="nil"/>
              <w:right w:val="nil"/>
            </w:tcBorders>
            <w:shd w:val="clear" w:color="auto" w:fill="auto"/>
            <w:vAlign w:val="center"/>
            <w:hideMark/>
          </w:tcPr>
          <w:p w14:paraId="20A474D0" w14:textId="77777777" w:rsidR="00B96732" w:rsidRPr="00B22E26" w:rsidRDefault="00B96732" w:rsidP="004F51C1">
            <w:pPr>
              <w:rPr>
                <w:rFonts w:ascii="Courier New" w:hAnsi="Courier New" w:cs="Courier New"/>
                <w:b/>
                <w:bCs/>
              </w:rPr>
            </w:pPr>
          </w:p>
        </w:tc>
        <w:tc>
          <w:tcPr>
            <w:tcW w:w="760" w:type="dxa"/>
            <w:gridSpan w:val="2"/>
            <w:tcBorders>
              <w:top w:val="nil"/>
              <w:left w:val="nil"/>
              <w:bottom w:val="nil"/>
              <w:right w:val="nil"/>
            </w:tcBorders>
            <w:shd w:val="clear" w:color="auto" w:fill="auto"/>
            <w:noWrap/>
            <w:vAlign w:val="bottom"/>
            <w:hideMark/>
          </w:tcPr>
          <w:p w14:paraId="60221252" w14:textId="77777777" w:rsidR="00B96732" w:rsidRPr="00B22E26" w:rsidRDefault="00B96732" w:rsidP="004F51C1">
            <w:pPr>
              <w:jc w:val="right"/>
              <w:rPr>
                <w:rFonts w:ascii="Courier New" w:hAnsi="Courier New" w:cs="Courier New"/>
                <w:b/>
                <w:bCs/>
              </w:rPr>
            </w:pPr>
            <w:r w:rsidRPr="00B22E26">
              <w:rPr>
                <w:rFonts w:ascii="Courier New" w:hAnsi="Courier New" w:cs="Courier New"/>
                <w:b/>
                <w:bCs/>
              </w:rPr>
              <w:t>2960</w:t>
            </w:r>
          </w:p>
        </w:tc>
        <w:tc>
          <w:tcPr>
            <w:tcW w:w="760" w:type="dxa"/>
            <w:gridSpan w:val="2"/>
            <w:tcBorders>
              <w:top w:val="nil"/>
              <w:left w:val="nil"/>
              <w:bottom w:val="nil"/>
              <w:right w:val="nil"/>
            </w:tcBorders>
            <w:shd w:val="clear" w:color="auto" w:fill="auto"/>
            <w:noWrap/>
            <w:vAlign w:val="bottom"/>
            <w:hideMark/>
          </w:tcPr>
          <w:p w14:paraId="1625CDED" w14:textId="77777777" w:rsidR="00B96732" w:rsidRPr="00B22E26" w:rsidRDefault="00B96732" w:rsidP="004F51C1">
            <w:pPr>
              <w:jc w:val="right"/>
              <w:rPr>
                <w:rFonts w:ascii="Courier New" w:hAnsi="Courier New" w:cs="Courier New"/>
                <w:b/>
                <w:bCs/>
              </w:rPr>
            </w:pPr>
            <w:r w:rsidRPr="00B22E26">
              <w:rPr>
                <w:rFonts w:ascii="Courier New" w:hAnsi="Courier New" w:cs="Courier New"/>
                <w:b/>
                <w:bCs/>
              </w:rPr>
              <w:t>5920</w:t>
            </w:r>
          </w:p>
        </w:tc>
        <w:tc>
          <w:tcPr>
            <w:tcW w:w="760" w:type="dxa"/>
            <w:gridSpan w:val="2"/>
            <w:tcBorders>
              <w:top w:val="nil"/>
              <w:left w:val="nil"/>
              <w:bottom w:val="nil"/>
              <w:right w:val="nil"/>
            </w:tcBorders>
            <w:shd w:val="clear" w:color="auto" w:fill="auto"/>
            <w:noWrap/>
            <w:vAlign w:val="bottom"/>
            <w:hideMark/>
          </w:tcPr>
          <w:p w14:paraId="4359B36C" w14:textId="77777777" w:rsidR="00B96732" w:rsidRPr="00B22E26" w:rsidRDefault="00B96732" w:rsidP="004F51C1">
            <w:pPr>
              <w:jc w:val="right"/>
              <w:rPr>
                <w:rFonts w:ascii="Courier New" w:hAnsi="Courier New" w:cs="Courier New"/>
                <w:b/>
                <w:bCs/>
              </w:rPr>
            </w:pPr>
            <w:r w:rsidRPr="00B22E26">
              <w:rPr>
                <w:rFonts w:ascii="Courier New" w:hAnsi="Courier New" w:cs="Courier New"/>
                <w:b/>
                <w:bCs/>
              </w:rPr>
              <w:t>8880</w:t>
            </w:r>
          </w:p>
        </w:tc>
        <w:tc>
          <w:tcPr>
            <w:tcW w:w="817" w:type="dxa"/>
            <w:gridSpan w:val="2"/>
            <w:tcBorders>
              <w:top w:val="nil"/>
              <w:left w:val="nil"/>
              <w:bottom w:val="nil"/>
              <w:right w:val="nil"/>
            </w:tcBorders>
            <w:shd w:val="clear" w:color="auto" w:fill="auto"/>
            <w:noWrap/>
            <w:vAlign w:val="bottom"/>
            <w:hideMark/>
          </w:tcPr>
          <w:p w14:paraId="63450428" w14:textId="77777777" w:rsidR="00B96732" w:rsidRPr="00B22E26" w:rsidRDefault="00B96732" w:rsidP="004F51C1">
            <w:pPr>
              <w:jc w:val="right"/>
              <w:rPr>
                <w:rFonts w:ascii="Courier New" w:hAnsi="Courier New" w:cs="Courier New"/>
                <w:b/>
                <w:bCs/>
              </w:rPr>
            </w:pPr>
            <w:r w:rsidRPr="00B22E26">
              <w:rPr>
                <w:rFonts w:ascii="Courier New" w:hAnsi="Courier New" w:cs="Courier New"/>
                <w:b/>
                <w:bCs/>
              </w:rPr>
              <w:t>11840</w:t>
            </w:r>
          </w:p>
        </w:tc>
        <w:tc>
          <w:tcPr>
            <w:tcW w:w="817" w:type="dxa"/>
            <w:gridSpan w:val="2"/>
            <w:tcBorders>
              <w:top w:val="nil"/>
              <w:left w:val="nil"/>
              <w:bottom w:val="nil"/>
              <w:right w:val="nil"/>
            </w:tcBorders>
            <w:shd w:val="clear" w:color="auto" w:fill="auto"/>
            <w:noWrap/>
            <w:vAlign w:val="bottom"/>
            <w:hideMark/>
          </w:tcPr>
          <w:p w14:paraId="69BD6F23" w14:textId="77777777" w:rsidR="00B96732" w:rsidRPr="00B22E26" w:rsidRDefault="00B96732" w:rsidP="004F51C1">
            <w:pPr>
              <w:jc w:val="right"/>
              <w:rPr>
                <w:rFonts w:ascii="Courier New" w:hAnsi="Courier New" w:cs="Courier New"/>
                <w:b/>
                <w:bCs/>
              </w:rPr>
            </w:pPr>
            <w:r w:rsidRPr="00B22E26">
              <w:rPr>
                <w:rFonts w:ascii="Courier New" w:hAnsi="Courier New" w:cs="Courier New"/>
                <w:b/>
                <w:bCs/>
              </w:rPr>
              <w:t>14800</w:t>
            </w:r>
          </w:p>
        </w:tc>
        <w:tc>
          <w:tcPr>
            <w:tcW w:w="817" w:type="dxa"/>
            <w:gridSpan w:val="2"/>
            <w:tcBorders>
              <w:top w:val="nil"/>
              <w:left w:val="nil"/>
              <w:bottom w:val="nil"/>
              <w:right w:val="nil"/>
            </w:tcBorders>
            <w:shd w:val="clear" w:color="auto" w:fill="auto"/>
            <w:noWrap/>
            <w:vAlign w:val="bottom"/>
            <w:hideMark/>
          </w:tcPr>
          <w:p w14:paraId="235D6E2E" w14:textId="77777777" w:rsidR="00B96732" w:rsidRPr="00B22E26" w:rsidRDefault="00B96732" w:rsidP="004F51C1">
            <w:pPr>
              <w:jc w:val="right"/>
              <w:rPr>
                <w:rFonts w:ascii="Courier New" w:hAnsi="Courier New" w:cs="Courier New"/>
                <w:b/>
                <w:bCs/>
              </w:rPr>
            </w:pPr>
            <w:r w:rsidRPr="00B22E26">
              <w:rPr>
                <w:rFonts w:ascii="Courier New" w:hAnsi="Courier New" w:cs="Courier New"/>
                <w:b/>
                <w:bCs/>
              </w:rPr>
              <w:t>17760</w:t>
            </w:r>
          </w:p>
        </w:tc>
        <w:tc>
          <w:tcPr>
            <w:tcW w:w="817" w:type="dxa"/>
            <w:gridSpan w:val="2"/>
            <w:tcBorders>
              <w:top w:val="nil"/>
              <w:left w:val="nil"/>
              <w:bottom w:val="nil"/>
              <w:right w:val="nil"/>
            </w:tcBorders>
            <w:shd w:val="clear" w:color="auto" w:fill="auto"/>
            <w:noWrap/>
            <w:vAlign w:val="bottom"/>
            <w:hideMark/>
          </w:tcPr>
          <w:p w14:paraId="525893BB" w14:textId="77777777" w:rsidR="00B96732" w:rsidRPr="00B22E26" w:rsidRDefault="00B96732" w:rsidP="004F51C1">
            <w:pPr>
              <w:jc w:val="right"/>
              <w:rPr>
                <w:rFonts w:ascii="Courier New" w:hAnsi="Courier New" w:cs="Courier New"/>
                <w:b/>
                <w:bCs/>
              </w:rPr>
            </w:pPr>
            <w:r w:rsidRPr="00B22E26">
              <w:rPr>
                <w:rFonts w:ascii="Courier New" w:hAnsi="Courier New" w:cs="Courier New"/>
                <w:b/>
                <w:bCs/>
              </w:rPr>
              <w:t>20720</w:t>
            </w:r>
          </w:p>
        </w:tc>
        <w:tc>
          <w:tcPr>
            <w:tcW w:w="817" w:type="dxa"/>
            <w:gridSpan w:val="2"/>
            <w:tcBorders>
              <w:top w:val="nil"/>
              <w:left w:val="nil"/>
              <w:bottom w:val="nil"/>
              <w:right w:val="nil"/>
            </w:tcBorders>
            <w:shd w:val="clear" w:color="auto" w:fill="auto"/>
            <w:noWrap/>
            <w:vAlign w:val="bottom"/>
            <w:hideMark/>
          </w:tcPr>
          <w:p w14:paraId="2B284F8A" w14:textId="77777777" w:rsidR="00B96732" w:rsidRPr="00B22E26" w:rsidRDefault="00B96732" w:rsidP="004F51C1">
            <w:pPr>
              <w:jc w:val="right"/>
              <w:rPr>
                <w:rFonts w:ascii="Courier New" w:hAnsi="Courier New" w:cs="Courier New"/>
                <w:b/>
                <w:bCs/>
              </w:rPr>
            </w:pPr>
            <w:r w:rsidRPr="00B22E26">
              <w:rPr>
                <w:rFonts w:ascii="Courier New" w:hAnsi="Courier New" w:cs="Courier New"/>
                <w:b/>
                <w:bCs/>
              </w:rPr>
              <w:t>24864</w:t>
            </w:r>
          </w:p>
        </w:tc>
        <w:tc>
          <w:tcPr>
            <w:tcW w:w="817" w:type="dxa"/>
            <w:gridSpan w:val="2"/>
            <w:tcBorders>
              <w:top w:val="nil"/>
              <w:left w:val="nil"/>
              <w:bottom w:val="nil"/>
              <w:right w:val="nil"/>
            </w:tcBorders>
            <w:shd w:val="clear" w:color="auto" w:fill="auto"/>
            <w:noWrap/>
            <w:vAlign w:val="bottom"/>
            <w:hideMark/>
          </w:tcPr>
          <w:p w14:paraId="44803C78" w14:textId="77777777" w:rsidR="00B96732" w:rsidRPr="00B22E26" w:rsidRDefault="00B96732" w:rsidP="004F51C1">
            <w:pPr>
              <w:jc w:val="right"/>
              <w:rPr>
                <w:rFonts w:ascii="Courier New" w:hAnsi="Courier New" w:cs="Courier New"/>
                <w:b/>
                <w:bCs/>
              </w:rPr>
            </w:pPr>
            <w:r w:rsidRPr="00B22E26">
              <w:rPr>
                <w:rFonts w:ascii="Courier New" w:hAnsi="Courier New" w:cs="Courier New"/>
                <w:b/>
                <w:bCs/>
              </w:rPr>
              <w:t>29600</w:t>
            </w:r>
          </w:p>
        </w:tc>
        <w:tc>
          <w:tcPr>
            <w:tcW w:w="817" w:type="dxa"/>
            <w:gridSpan w:val="2"/>
            <w:tcBorders>
              <w:top w:val="nil"/>
              <w:left w:val="nil"/>
              <w:bottom w:val="nil"/>
              <w:right w:val="nil"/>
            </w:tcBorders>
            <w:shd w:val="clear" w:color="auto" w:fill="auto"/>
            <w:noWrap/>
            <w:vAlign w:val="bottom"/>
            <w:hideMark/>
          </w:tcPr>
          <w:p w14:paraId="069CB18C" w14:textId="77777777" w:rsidR="00B96732" w:rsidRPr="00B22E26" w:rsidRDefault="00B96732" w:rsidP="004F51C1">
            <w:pPr>
              <w:jc w:val="right"/>
              <w:rPr>
                <w:rFonts w:ascii="Courier New" w:hAnsi="Courier New" w:cs="Courier New"/>
                <w:b/>
                <w:bCs/>
              </w:rPr>
            </w:pPr>
            <w:r w:rsidRPr="00B22E26">
              <w:rPr>
                <w:rFonts w:ascii="Courier New" w:hAnsi="Courier New" w:cs="Courier New"/>
                <w:b/>
                <w:bCs/>
              </w:rPr>
              <w:t>35520</w:t>
            </w:r>
          </w:p>
        </w:tc>
        <w:tc>
          <w:tcPr>
            <w:tcW w:w="817" w:type="dxa"/>
            <w:gridSpan w:val="2"/>
            <w:tcBorders>
              <w:top w:val="nil"/>
              <w:left w:val="nil"/>
              <w:bottom w:val="nil"/>
              <w:right w:val="nil"/>
            </w:tcBorders>
            <w:shd w:val="clear" w:color="auto" w:fill="auto"/>
            <w:noWrap/>
            <w:vAlign w:val="bottom"/>
            <w:hideMark/>
          </w:tcPr>
          <w:p w14:paraId="4453F531" w14:textId="77777777" w:rsidR="00B96732" w:rsidRPr="00B22E26" w:rsidRDefault="00B96732" w:rsidP="004F51C1">
            <w:pPr>
              <w:jc w:val="right"/>
              <w:rPr>
                <w:rFonts w:ascii="Courier New" w:hAnsi="Courier New" w:cs="Courier New"/>
                <w:b/>
                <w:bCs/>
              </w:rPr>
            </w:pPr>
            <w:r w:rsidRPr="00B22E26">
              <w:rPr>
                <w:rFonts w:ascii="Courier New" w:hAnsi="Courier New" w:cs="Courier New"/>
                <w:b/>
                <w:bCs/>
              </w:rPr>
              <w:t>41440</w:t>
            </w:r>
          </w:p>
        </w:tc>
        <w:tc>
          <w:tcPr>
            <w:tcW w:w="817" w:type="dxa"/>
            <w:gridSpan w:val="2"/>
            <w:tcBorders>
              <w:top w:val="nil"/>
              <w:left w:val="nil"/>
              <w:bottom w:val="nil"/>
              <w:right w:val="nil"/>
            </w:tcBorders>
            <w:shd w:val="clear" w:color="auto" w:fill="auto"/>
            <w:noWrap/>
            <w:vAlign w:val="bottom"/>
            <w:hideMark/>
          </w:tcPr>
          <w:p w14:paraId="63F22E84" w14:textId="77777777" w:rsidR="00B96732" w:rsidRPr="00B22E26" w:rsidRDefault="00B96732" w:rsidP="004F51C1">
            <w:pPr>
              <w:jc w:val="right"/>
              <w:rPr>
                <w:rFonts w:ascii="Courier New" w:hAnsi="Courier New" w:cs="Courier New"/>
                <w:b/>
                <w:bCs/>
              </w:rPr>
            </w:pPr>
            <w:r w:rsidRPr="00B22E26">
              <w:rPr>
                <w:rFonts w:ascii="Courier New" w:hAnsi="Courier New" w:cs="Courier New"/>
                <w:b/>
                <w:bCs/>
              </w:rPr>
              <w:t>47360</w:t>
            </w:r>
          </w:p>
        </w:tc>
        <w:tc>
          <w:tcPr>
            <w:tcW w:w="817" w:type="dxa"/>
            <w:gridSpan w:val="2"/>
            <w:tcBorders>
              <w:top w:val="nil"/>
              <w:left w:val="nil"/>
              <w:bottom w:val="nil"/>
              <w:right w:val="nil"/>
            </w:tcBorders>
            <w:shd w:val="clear" w:color="auto" w:fill="auto"/>
            <w:noWrap/>
            <w:vAlign w:val="bottom"/>
            <w:hideMark/>
          </w:tcPr>
          <w:p w14:paraId="5CEF765D" w14:textId="77777777" w:rsidR="00B96732" w:rsidRPr="00B22E26" w:rsidRDefault="00B96732" w:rsidP="004F51C1">
            <w:pPr>
              <w:jc w:val="right"/>
              <w:rPr>
                <w:rFonts w:ascii="Courier New" w:hAnsi="Courier New" w:cs="Courier New"/>
                <w:b/>
                <w:bCs/>
              </w:rPr>
            </w:pPr>
            <w:r w:rsidRPr="00B22E26">
              <w:rPr>
                <w:rFonts w:ascii="Courier New" w:hAnsi="Courier New" w:cs="Courier New"/>
                <w:b/>
                <w:bCs/>
              </w:rPr>
              <w:t>53280</w:t>
            </w:r>
          </w:p>
        </w:tc>
        <w:tc>
          <w:tcPr>
            <w:tcW w:w="817" w:type="dxa"/>
            <w:gridSpan w:val="2"/>
            <w:tcBorders>
              <w:top w:val="nil"/>
              <w:left w:val="nil"/>
              <w:bottom w:val="nil"/>
              <w:right w:val="nil"/>
            </w:tcBorders>
            <w:shd w:val="clear" w:color="auto" w:fill="auto"/>
            <w:noWrap/>
            <w:vAlign w:val="bottom"/>
            <w:hideMark/>
          </w:tcPr>
          <w:p w14:paraId="699CA3A7" w14:textId="77777777" w:rsidR="00B96732" w:rsidRPr="00B22E26" w:rsidRDefault="00B96732" w:rsidP="004F51C1">
            <w:pPr>
              <w:jc w:val="center"/>
              <w:rPr>
                <w:rFonts w:ascii="Courier New" w:hAnsi="Courier New" w:cs="Courier New"/>
                <w:b/>
                <w:bCs/>
              </w:rPr>
            </w:pPr>
            <w:r w:rsidRPr="00B22E26">
              <w:rPr>
                <w:rFonts w:ascii="Courier New" w:hAnsi="Courier New" w:cs="Courier New"/>
                <w:b/>
                <w:bCs/>
              </w:rPr>
              <w:t>59200</w:t>
            </w:r>
          </w:p>
        </w:tc>
      </w:tr>
      <w:tr w:rsidR="00B96732" w:rsidRPr="00B22E26" w14:paraId="28028605" w14:textId="77777777" w:rsidTr="00B96732">
        <w:trPr>
          <w:gridBefore w:val="1"/>
          <w:wBefore w:w="108" w:type="dxa"/>
          <w:trHeight w:val="270"/>
        </w:trPr>
        <w:tc>
          <w:tcPr>
            <w:tcW w:w="2500" w:type="dxa"/>
            <w:gridSpan w:val="2"/>
            <w:tcBorders>
              <w:top w:val="nil"/>
              <w:left w:val="nil"/>
              <w:bottom w:val="single" w:sz="4" w:space="0" w:color="auto"/>
              <w:right w:val="nil"/>
            </w:tcBorders>
            <w:shd w:val="clear" w:color="auto" w:fill="auto"/>
            <w:noWrap/>
            <w:vAlign w:val="bottom"/>
            <w:hideMark/>
          </w:tcPr>
          <w:p w14:paraId="45615D4B" w14:textId="77777777" w:rsidR="00B96732" w:rsidRPr="00B22E26" w:rsidRDefault="00B96732" w:rsidP="004F51C1">
            <w:pPr>
              <w:rPr>
                <w:rFonts w:ascii="Courier New" w:hAnsi="Courier New" w:cs="Courier New"/>
                <w:b/>
                <w:bCs/>
              </w:rPr>
            </w:pPr>
            <w:r w:rsidRPr="00B22E26">
              <w:rPr>
                <w:rFonts w:ascii="Courier New" w:hAnsi="Courier New" w:cs="Courier New"/>
                <w:b/>
                <w:bCs/>
              </w:rPr>
              <w:t xml:space="preserve"> 132,000 - 138,999</w:t>
            </w:r>
          </w:p>
        </w:tc>
        <w:tc>
          <w:tcPr>
            <w:tcW w:w="337" w:type="dxa"/>
            <w:gridSpan w:val="2"/>
            <w:tcBorders>
              <w:top w:val="nil"/>
              <w:left w:val="nil"/>
              <w:bottom w:val="single" w:sz="4" w:space="0" w:color="auto"/>
              <w:right w:val="nil"/>
            </w:tcBorders>
            <w:shd w:val="clear" w:color="auto" w:fill="auto"/>
            <w:noWrap/>
            <w:vAlign w:val="bottom"/>
            <w:hideMark/>
          </w:tcPr>
          <w:p w14:paraId="4344E6FB" w14:textId="77777777" w:rsidR="00B96732" w:rsidRPr="00B22E26" w:rsidRDefault="00B96732" w:rsidP="004F51C1">
            <w:pPr>
              <w:rPr>
                <w:rFonts w:ascii="Courier New" w:hAnsi="Courier New" w:cs="Courier New"/>
                <w:b/>
                <w:bCs/>
              </w:rPr>
            </w:pPr>
            <w:r w:rsidRPr="00B22E26">
              <w:rPr>
                <w:rFonts w:ascii="Courier New" w:hAnsi="Courier New" w:cs="Courier New"/>
                <w:b/>
                <w:bCs/>
              </w:rPr>
              <w:t> </w:t>
            </w:r>
          </w:p>
        </w:tc>
        <w:tc>
          <w:tcPr>
            <w:tcW w:w="760" w:type="dxa"/>
            <w:gridSpan w:val="2"/>
            <w:tcBorders>
              <w:top w:val="nil"/>
              <w:left w:val="nil"/>
              <w:bottom w:val="single" w:sz="4" w:space="0" w:color="auto"/>
              <w:right w:val="nil"/>
            </w:tcBorders>
            <w:shd w:val="clear" w:color="auto" w:fill="auto"/>
            <w:noWrap/>
            <w:vAlign w:val="bottom"/>
            <w:hideMark/>
          </w:tcPr>
          <w:p w14:paraId="455DF1C4" w14:textId="77777777" w:rsidR="00B96732" w:rsidRPr="00B22E26" w:rsidRDefault="00B96732" w:rsidP="004F51C1">
            <w:pPr>
              <w:jc w:val="right"/>
              <w:rPr>
                <w:rFonts w:ascii="Courier New" w:hAnsi="Courier New" w:cs="Courier New"/>
                <w:b/>
                <w:bCs/>
              </w:rPr>
            </w:pPr>
            <w:r w:rsidRPr="00B22E26">
              <w:rPr>
                <w:rFonts w:ascii="Courier New" w:hAnsi="Courier New" w:cs="Courier New"/>
                <w:b/>
                <w:bCs/>
              </w:rPr>
              <w:t>2870</w:t>
            </w:r>
          </w:p>
        </w:tc>
        <w:tc>
          <w:tcPr>
            <w:tcW w:w="760" w:type="dxa"/>
            <w:gridSpan w:val="2"/>
            <w:tcBorders>
              <w:top w:val="nil"/>
              <w:left w:val="nil"/>
              <w:bottom w:val="single" w:sz="4" w:space="0" w:color="auto"/>
              <w:right w:val="nil"/>
            </w:tcBorders>
            <w:shd w:val="clear" w:color="auto" w:fill="auto"/>
            <w:noWrap/>
            <w:vAlign w:val="bottom"/>
            <w:hideMark/>
          </w:tcPr>
          <w:p w14:paraId="4010CA17" w14:textId="77777777" w:rsidR="00B96732" w:rsidRPr="00B22E26" w:rsidRDefault="00B96732" w:rsidP="004F51C1">
            <w:pPr>
              <w:jc w:val="right"/>
              <w:rPr>
                <w:rFonts w:ascii="Courier New" w:hAnsi="Courier New" w:cs="Courier New"/>
                <w:b/>
                <w:bCs/>
              </w:rPr>
            </w:pPr>
            <w:r w:rsidRPr="00B22E26">
              <w:rPr>
                <w:rFonts w:ascii="Courier New" w:hAnsi="Courier New" w:cs="Courier New"/>
                <w:b/>
                <w:bCs/>
              </w:rPr>
              <w:t>5740</w:t>
            </w:r>
          </w:p>
        </w:tc>
        <w:tc>
          <w:tcPr>
            <w:tcW w:w="760" w:type="dxa"/>
            <w:gridSpan w:val="2"/>
            <w:tcBorders>
              <w:top w:val="nil"/>
              <w:left w:val="nil"/>
              <w:bottom w:val="single" w:sz="4" w:space="0" w:color="auto"/>
              <w:right w:val="nil"/>
            </w:tcBorders>
            <w:shd w:val="clear" w:color="auto" w:fill="auto"/>
            <w:noWrap/>
            <w:vAlign w:val="bottom"/>
            <w:hideMark/>
          </w:tcPr>
          <w:p w14:paraId="5F259EAF" w14:textId="77777777" w:rsidR="00B96732" w:rsidRPr="00B22E26" w:rsidRDefault="00B96732" w:rsidP="004F51C1">
            <w:pPr>
              <w:jc w:val="right"/>
              <w:rPr>
                <w:rFonts w:ascii="Courier New" w:hAnsi="Courier New" w:cs="Courier New"/>
                <w:b/>
                <w:bCs/>
              </w:rPr>
            </w:pPr>
            <w:r w:rsidRPr="00B22E26">
              <w:rPr>
                <w:rFonts w:ascii="Courier New" w:hAnsi="Courier New" w:cs="Courier New"/>
                <w:b/>
                <w:bCs/>
              </w:rPr>
              <w:t>8610</w:t>
            </w:r>
          </w:p>
        </w:tc>
        <w:tc>
          <w:tcPr>
            <w:tcW w:w="817" w:type="dxa"/>
            <w:gridSpan w:val="2"/>
            <w:tcBorders>
              <w:top w:val="nil"/>
              <w:left w:val="nil"/>
              <w:bottom w:val="single" w:sz="4" w:space="0" w:color="auto"/>
              <w:right w:val="nil"/>
            </w:tcBorders>
            <w:shd w:val="clear" w:color="auto" w:fill="auto"/>
            <w:noWrap/>
            <w:vAlign w:val="bottom"/>
            <w:hideMark/>
          </w:tcPr>
          <w:p w14:paraId="4145809B" w14:textId="77777777" w:rsidR="00B96732" w:rsidRPr="00B22E26" w:rsidRDefault="00B96732" w:rsidP="004F51C1">
            <w:pPr>
              <w:jc w:val="right"/>
              <w:rPr>
                <w:rFonts w:ascii="Courier New" w:hAnsi="Courier New" w:cs="Courier New"/>
                <w:b/>
                <w:bCs/>
              </w:rPr>
            </w:pPr>
            <w:r w:rsidRPr="00B22E26">
              <w:rPr>
                <w:rFonts w:ascii="Courier New" w:hAnsi="Courier New" w:cs="Courier New"/>
                <w:b/>
                <w:bCs/>
              </w:rPr>
              <w:t>11480</w:t>
            </w:r>
          </w:p>
        </w:tc>
        <w:tc>
          <w:tcPr>
            <w:tcW w:w="817" w:type="dxa"/>
            <w:gridSpan w:val="2"/>
            <w:tcBorders>
              <w:top w:val="nil"/>
              <w:left w:val="nil"/>
              <w:bottom w:val="single" w:sz="4" w:space="0" w:color="auto"/>
              <w:right w:val="nil"/>
            </w:tcBorders>
            <w:shd w:val="clear" w:color="auto" w:fill="auto"/>
            <w:noWrap/>
            <w:vAlign w:val="bottom"/>
            <w:hideMark/>
          </w:tcPr>
          <w:p w14:paraId="22639CC4" w14:textId="77777777" w:rsidR="00B96732" w:rsidRPr="00B22E26" w:rsidRDefault="00B96732" w:rsidP="004F51C1">
            <w:pPr>
              <w:jc w:val="right"/>
              <w:rPr>
                <w:rFonts w:ascii="Courier New" w:hAnsi="Courier New" w:cs="Courier New"/>
                <w:b/>
                <w:bCs/>
              </w:rPr>
            </w:pPr>
            <w:r w:rsidRPr="00B22E26">
              <w:rPr>
                <w:rFonts w:ascii="Courier New" w:hAnsi="Courier New" w:cs="Courier New"/>
                <w:b/>
                <w:bCs/>
              </w:rPr>
              <w:t>14350</w:t>
            </w:r>
          </w:p>
        </w:tc>
        <w:tc>
          <w:tcPr>
            <w:tcW w:w="817" w:type="dxa"/>
            <w:gridSpan w:val="2"/>
            <w:tcBorders>
              <w:top w:val="nil"/>
              <w:left w:val="nil"/>
              <w:bottom w:val="single" w:sz="4" w:space="0" w:color="auto"/>
              <w:right w:val="nil"/>
            </w:tcBorders>
            <w:shd w:val="clear" w:color="auto" w:fill="auto"/>
            <w:noWrap/>
            <w:vAlign w:val="bottom"/>
            <w:hideMark/>
          </w:tcPr>
          <w:p w14:paraId="6281D89A" w14:textId="77777777" w:rsidR="00B96732" w:rsidRPr="00B22E26" w:rsidRDefault="00B96732" w:rsidP="004F51C1">
            <w:pPr>
              <w:jc w:val="right"/>
              <w:rPr>
                <w:rFonts w:ascii="Courier New" w:hAnsi="Courier New" w:cs="Courier New"/>
                <w:b/>
                <w:bCs/>
              </w:rPr>
            </w:pPr>
            <w:r w:rsidRPr="00B22E26">
              <w:rPr>
                <w:rFonts w:ascii="Courier New" w:hAnsi="Courier New" w:cs="Courier New"/>
                <w:b/>
                <w:bCs/>
              </w:rPr>
              <w:t>17220</w:t>
            </w:r>
          </w:p>
        </w:tc>
        <w:tc>
          <w:tcPr>
            <w:tcW w:w="817" w:type="dxa"/>
            <w:gridSpan w:val="2"/>
            <w:tcBorders>
              <w:top w:val="nil"/>
              <w:left w:val="nil"/>
              <w:bottom w:val="single" w:sz="4" w:space="0" w:color="auto"/>
              <w:right w:val="nil"/>
            </w:tcBorders>
            <w:shd w:val="clear" w:color="auto" w:fill="auto"/>
            <w:noWrap/>
            <w:vAlign w:val="bottom"/>
            <w:hideMark/>
          </w:tcPr>
          <w:p w14:paraId="2A5F7E23" w14:textId="77777777" w:rsidR="00B96732" w:rsidRPr="00B22E26" w:rsidRDefault="00B96732" w:rsidP="004F51C1">
            <w:pPr>
              <w:jc w:val="right"/>
              <w:rPr>
                <w:rFonts w:ascii="Courier New" w:hAnsi="Courier New" w:cs="Courier New"/>
                <w:b/>
                <w:bCs/>
              </w:rPr>
            </w:pPr>
            <w:r w:rsidRPr="00B22E26">
              <w:rPr>
                <w:rFonts w:ascii="Courier New" w:hAnsi="Courier New" w:cs="Courier New"/>
                <w:b/>
                <w:bCs/>
              </w:rPr>
              <w:t>20090</w:t>
            </w:r>
          </w:p>
        </w:tc>
        <w:tc>
          <w:tcPr>
            <w:tcW w:w="817" w:type="dxa"/>
            <w:gridSpan w:val="2"/>
            <w:tcBorders>
              <w:top w:val="nil"/>
              <w:left w:val="nil"/>
              <w:bottom w:val="single" w:sz="4" w:space="0" w:color="auto"/>
              <w:right w:val="nil"/>
            </w:tcBorders>
            <w:shd w:val="clear" w:color="auto" w:fill="auto"/>
            <w:noWrap/>
            <w:vAlign w:val="bottom"/>
            <w:hideMark/>
          </w:tcPr>
          <w:p w14:paraId="2C76D7A9" w14:textId="77777777" w:rsidR="00B96732" w:rsidRPr="00B22E26" w:rsidRDefault="00B96732" w:rsidP="004F51C1">
            <w:pPr>
              <w:jc w:val="right"/>
              <w:rPr>
                <w:rFonts w:ascii="Courier New" w:hAnsi="Courier New" w:cs="Courier New"/>
                <w:b/>
                <w:bCs/>
              </w:rPr>
            </w:pPr>
            <w:r w:rsidRPr="00B22E26">
              <w:rPr>
                <w:rFonts w:ascii="Courier New" w:hAnsi="Courier New" w:cs="Courier New"/>
                <w:b/>
                <w:bCs/>
              </w:rPr>
              <w:t>24108</w:t>
            </w:r>
          </w:p>
        </w:tc>
        <w:tc>
          <w:tcPr>
            <w:tcW w:w="817" w:type="dxa"/>
            <w:gridSpan w:val="2"/>
            <w:tcBorders>
              <w:top w:val="nil"/>
              <w:left w:val="nil"/>
              <w:bottom w:val="single" w:sz="4" w:space="0" w:color="auto"/>
              <w:right w:val="nil"/>
            </w:tcBorders>
            <w:shd w:val="clear" w:color="auto" w:fill="auto"/>
            <w:noWrap/>
            <w:vAlign w:val="bottom"/>
            <w:hideMark/>
          </w:tcPr>
          <w:p w14:paraId="663C4B27" w14:textId="77777777" w:rsidR="00B96732" w:rsidRPr="00B22E26" w:rsidRDefault="00B96732" w:rsidP="004F51C1">
            <w:pPr>
              <w:jc w:val="right"/>
              <w:rPr>
                <w:rFonts w:ascii="Courier New" w:hAnsi="Courier New" w:cs="Courier New"/>
                <w:b/>
                <w:bCs/>
              </w:rPr>
            </w:pPr>
            <w:r w:rsidRPr="00B22E26">
              <w:rPr>
                <w:rFonts w:ascii="Courier New" w:hAnsi="Courier New" w:cs="Courier New"/>
                <w:b/>
                <w:bCs/>
              </w:rPr>
              <w:t>28700</w:t>
            </w:r>
          </w:p>
        </w:tc>
        <w:tc>
          <w:tcPr>
            <w:tcW w:w="817" w:type="dxa"/>
            <w:gridSpan w:val="2"/>
            <w:tcBorders>
              <w:top w:val="nil"/>
              <w:left w:val="nil"/>
              <w:bottom w:val="single" w:sz="4" w:space="0" w:color="auto"/>
              <w:right w:val="nil"/>
            </w:tcBorders>
            <w:shd w:val="clear" w:color="auto" w:fill="auto"/>
            <w:noWrap/>
            <w:vAlign w:val="bottom"/>
            <w:hideMark/>
          </w:tcPr>
          <w:p w14:paraId="321C126D" w14:textId="77777777" w:rsidR="00B96732" w:rsidRPr="00B22E26" w:rsidRDefault="00B96732" w:rsidP="004F51C1">
            <w:pPr>
              <w:jc w:val="right"/>
              <w:rPr>
                <w:rFonts w:ascii="Courier New" w:hAnsi="Courier New" w:cs="Courier New"/>
                <w:b/>
                <w:bCs/>
              </w:rPr>
            </w:pPr>
            <w:r w:rsidRPr="00B22E26">
              <w:rPr>
                <w:rFonts w:ascii="Courier New" w:hAnsi="Courier New" w:cs="Courier New"/>
                <w:b/>
                <w:bCs/>
              </w:rPr>
              <w:t>34440</w:t>
            </w:r>
          </w:p>
        </w:tc>
        <w:tc>
          <w:tcPr>
            <w:tcW w:w="817" w:type="dxa"/>
            <w:gridSpan w:val="2"/>
            <w:tcBorders>
              <w:top w:val="nil"/>
              <w:left w:val="nil"/>
              <w:bottom w:val="single" w:sz="4" w:space="0" w:color="auto"/>
              <w:right w:val="nil"/>
            </w:tcBorders>
            <w:shd w:val="clear" w:color="auto" w:fill="auto"/>
            <w:noWrap/>
            <w:vAlign w:val="bottom"/>
            <w:hideMark/>
          </w:tcPr>
          <w:p w14:paraId="79FBB1B7" w14:textId="77777777" w:rsidR="00B96732" w:rsidRPr="00B22E26" w:rsidRDefault="00B96732" w:rsidP="004F51C1">
            <w:pPr>
              <w:jc w:val="right"/>
              <w:rPr>
                <w:rFonts w:ascii="Courier New" w:hAnsi="Courier New" w:cs="Courier New"/>
                <w:b/>
                <w:bCs/>
              </w:rPr>
            </w:pPr>
            <w:r w:rsidRPr="00B22E26">
              <w:rPr>
                <w:rFonts w:ascii="Courier New" w:hAnsi="Courier New" w:cs="Courier New"/>
                <w:b/>
                <w:bCs/>
              </w:rPr>
              <w:t>40180</w:t>
            </w:r>
          </w:p>
        </w:tc>
        <w:tc>
          <w:tcPr>
            <w:tcW w:w="817" w:type="dxa"/>
            <w:gridSpan w:val="2"/>
            <w:tcBorders>
              <w:top w:val="nil"/>
              <w:left w:val="nil"/>
              <w:bottom w:val="single" w:sz="4" w:space="0" w:color="auto"/>
              <w:right w:val="nil"/>
            </w:tcBorders>
            <w:shd w:val="clear" w:color="auto" w:fill="auto"/>
            <w:noWrap/>
            <w:vAlign w:val="bottom"/>
            <w:hideMark/>
          </w:tcPr>
          <w:p w14:paraId="47DDBCAE" w14:textId="77777777" w:rsidR="00B96732" w:rsidRPr="00B22E26" w:rsidRDefault="00B96732" w:rsidP="004F51C1">
            <w:pPr>
              <w:jc w:val="right"/>
              <w:rPr>
                <w:rFonts w:ascii="Courier New" w:hAnsi="Courier New" w:cs="Courier New"/>
                <w:b/>
                <w:bCs/>
              </w:rPr>
            </w:pPr>
            <w:r w:rsidRPr="00B22E26">
              <w:rPr>
                <w:rFonts w:ascii="Courier New" w:hAnsi="Courier New" w:cs="Courier New"/>
                <w:b/>
                <w:bCs/>
              </w:rPr>
              <w:t>45920</w:t>
            </w:r>
          </w:p>
        </w:tc>
        <w:tc>
          <w:tcPr>
            <w:tcW w:w="817" w:type="dxa"/>
            <w:gridSpan w:val="2"/>
            <w:tcBorders>
              <w:top w:val="nil"/>
              <w:left w:val="nil"/>
              <w:bottom w:val="single" w:sz="4" w:space="0" w:color="auto"/>
              <w:right w:val="nil"/>
            </w:tcBorders>
            <w:shd w:val="clear" w:color="auto" w:fill="auto"/>
            <w:noWrap/>
            <w:vAlign w:val="bottom"/>
            <w:hideMark/>
          </w:tcPr>
          <w:p w14:paraId="209C3B26" w14:textId="77777777" w:rsidR="00B96732" w:rsidRPr="00B22E26" w:rsidRDefault="00B96732" w:rsidP="004F51C1">
            <w:pPr>
              <w:jc w:val="right"/>
              <w:rPr>
                <w:rFonts w:ascii="Courier New" w:hAnsi="Courier New" w:cs="Courier New"/>
                <w:b/>
                <w:bCs/>
              </w:rPr>
            </w:pPr>
            <w:r w:rsidRPr="00B22E26">
              <w:rPr>
                <w:rFonts w:ascii="Courier New" w:hAnsi="Courier New" w:cs="Courier New"/>
                <w:b/>
                <w:bCs/>
              </w:rPr>
              <w:t>51660</w:t>
            </w:r>
          </w:p>
        </w:tc>
        <w:tc>
          <w:tcPr>
            <w:tcW w:w="817" w:type="dxa"/>
            <w:gridSpan w:val="2"/>
            <w:tcBorders>
              <w:top w:val="nil"/>
              <w:left w:val="nil"/>
              <w:bottom w:val="single" w:sz="4" w:space="0" w:color="auto"/>
              <w:right w:val="nil"/>
            </w:tcBorders>
            <w:shd w:val="clear" w:color="auto" w:fill="auto"/>
            <w:noWrap/>
            <w:vAlign w:val="bottom"/>
            <w:hideMark/>
          </w:tcPr>
          <w:p w14:paraId="2495F5C6" w14:textId="77777777" w:rsidR="00B96732" w:rsidRPr="00B22E26" w:rsidRDefault="00B96732" w:rsidP="004F51C1">
            <w:pPr>
              <w:jc w:val="center"/>
              <w:rPr>
                <w:rFonts w:ascii="Courier New" w:hAnsi="Courier New" w:cs="Courier New"/>
                <w:b/>
                <w:bCs/>
              </w:rPr>
            </w:pPr>
            <w:r w:rsidRPr="00B22E26">
              <w:rPr>
                <w:rFonts w:ascii="Courier New" w:hAnsi="Courier New" w:cs="Courier New"/>
                <w:b/>
                <w:bCs/>
              </w:rPr>
              <w:t>57400</w:t>
            </w:r>
          </w:p>
        </w:tc>
      </w:tr>
      <w:tr w:rsidR="00B96732" w:rsidRPr="00B22E26" w14:paraId="123A7D17"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03DC4689" w14:textId="77777777" w:rsidR="00B96732" w:rsidRPr="00B22E26" w:rsidRDefault="00B96732" w:rsidP="004F51C1">
            <w:pPr>
              <w:rPr>
                <w:rFonts w:ascii="Courier New" w:hAnsi="Courier New" w:cs="Courier New"/>
                <w:b/>
                <w:bCs/>
              </w:rPr>
            </w:pPr>
            <w:r w:rsidRPr="00B22E26">
              <w:rPr>
                <w:rFonts w:ascii="Courier New" w:hAnsi="Courier New" w:cs="Courier New"/>
                <w:b/>
                <w:bCs/>
              </w:rPr>
              <w:t xml:space="preserve"> 125,000 - 131,999</w:t>
            </w:r>
          </w:p>
        </w:tc>
        <w:tc>
          <w:tcPr>
            <w:tcW w:w="337" w:type="dxa"/>
            <w:gridSpan w:val="2"/>
            <w:tcBorders>
              <w:top w:val="nil"/>
              <w:left w:val="nil"/>
              <w:bottom w:val="nil"/>
              <w:right w:val="nil"/>
            </w:tcBorders>
            <w:shd w:val="clear" w:color="auto" w:fill="auto"/>
            <w:noWrap/>
            <w:vAlign w:val="bottom"/>
            <w:hideMark/>
          </w:tcPr>
          <w:p w14:paraId="348AABA5" w14:textId="77777777" w:rsidR="00B96732" w:rsidRPr="00B22E26" w:rsidRDefault="00B96732" w:rsidP="004F51C1">
            <w:pPr>
              <w:rPr>
                <w:rFonts w:ascii="Courier New" w:hAnsi="Courier New" w:cs="Courier New"/>
                <w:b/>
                <w:bCs/>
              </w:rPr>
            </w:pPr>
          </w:p>
        </w:tc>
        <w:tc>
          <w:tcPr>
            <w:tcW w:w="760" w:type="dxa"/>
            <w:gridSpan w:val="2"/>
            <w:tcBorders>
              <w:top w:val="nil"/>
              <w:left w:val="nil"/>
              <w:bottom w:val="nil"/>
              <w:right w:val="nil"/>
            </w:tcBorders>
            <w:shd w:val="clear" w:color="auto" w:fill="auto"/>
            <w:noWrap/>
            <w:vAlign w:val="bottom"/>
            <w:hideMark/>
          </w:tcPr>
          <w:p w14:paraId="46E7A36C" w14:textId="77777777" w:rsidR="00B96732" w:rsidRPr="00B22E26" w:rsidRDefault="00B96732" w:rsidP="004F51C1">
            <w:pPr>
              <w:jc w:val="right"/>
              <w:rPr>
                <w:rFonts w:ascii="Courier New" w:hAnsi="Courier New" w:cs="Courier New"/>
                <w:b/>
                <w:bCs/>
              </w:rPr>
            </w:pPr>
            <w:r w:rsidRPr="00B22E26">
              <w:rPr>
                <w:rFonts w:ascii="Courier New" w:hAnsi="Courier New" w:cs="Courier New"/>
                <w:b/>
                <w:bCs/>
              </w:rPr>
              <w:t>2780</w:t>
            </w:r>
          </w:p>
        </w:tc>
        <w:tc>
          <w:tcPr>
            <w:tcW w:w="760" w:type="dxa"/>
            <w:gridSpan w:val="2"/>
            <w:tcBorders>
              <w:top w:val="nil"/>
              <w:left w:val="nil"/>
              <w:bottom w:val="nil"/>
              <w:right w:val="nil"/>
            </w:tcBorders>
            <w:shd w:val="clear" w:color="auto" w:fill="auto"/>
            <w:noWrap/>
            <w:vAlign w:val="bottom"/>
            <w:hideMark/>
          </w:tcPr>
          <w:p w14:paraId="3F752ED7" w14:textId="77777777" w:rsidR="00B96732" w:rsidRPr="00B22E26" w:rsidRDefault="00B96732" w:rsidP="004F51C1">
            <w:pPr>
              <w:jc w:val="right"/>
              <w:rPr>
                <w:rFonts w:ascii="Courier New" w:hAnsi="Courier New" w:cs="Courier New"/>
                <w:b/>
                <w:bCs/>
              </w:rPr>
            </w:pPr>
            <w:r w:rsidRPr="00B22E26">
              <w:rPr>
                <w:rFonts w:ascii="Courier New" w:hAnsi="Courier New" w:cs="Courier New"/>
                <w:b/>
                <w:bCs/>
              </w:rPr>
              <w:t>5560</w:t>
            </w:r>
          </w:p>
        </w:tc>
        <w:tc>
          <w:tcPr>
            <w:tcW w:w="760" w:type="dxa"/>
            <w:gridSpan w:val="2"/>
            <w:tcBorders>
              <w:top w:val="nil"/>
              <w:left w:val="nil"/>
              <w:bottom w:val="nil"/>
              <w:right w:val="nil"/>
            </w:tcBorders>
            <w:shd w:val="clear" w:color="auto" w:fill="auto"/>
            <w:noWrap/>
            <w:vAlign w:val="bottom"/>
            <w:hideMark/>
          </w:tcPr>
          <w:p w14:paraId="0D92C853" w14:textId="77777777" w:rsidR="00B96732" w:rsidRPr="00B22E26" w:rsidRDefault="00B96732" w:rsidP="004F51C1">
            <w:pPr>
              <w:jc w:val="right"/>
              <w:rPr>
                <w:rFonts w:ascii="Courier New" w:hAnsi="Courier New" w:cs="Courier New"/>
                <w:b/>
                <w:bCs/>
              </w:rPr>
            </w:pPr>
            <w:r w:rsidRPr="00B22E26">
              <w:rPr>
                <w:rFonts w:ascii="Courier New" w:hAnsi="Courier New" w:cs="Courier New"/>
                <w:b/>
                <w:bCs/>
              </w:rPr>
              <w:t>8340</w:t>
            </w:r>
          </w:p>
        </w:tc>
        <w:tc>
          <w:tcPr>
            <w:tcW w:w="817" w:type="dxa"/>
            <w:gridSpan w:val="2"/>
            <w:tcBorders>
              <w:top w:val="nil"/>
              <w:left w:val="nil"/>
              <w:bottom w:val="nil"/>
              <w:right w:val="nil"/>
            </w:tcBorders>
            <w:shd w:val="clear" w:color="auto" w:fill="auto"/>
            <w:noWrap/>
            <w:vAlign w:val="bottom"/>
            <w:hideMark/>
          </w:tcPr>
          <w:p w14:paraId="531BBFF0" w14:textId="77777777" w:rsidR="00B96732" w:rsidRPr="00B22E26" w:rsidRDefault="00B96732" w:rsidP="004F51C1">
            <w:pPr>
              <w:jc w:val="right"/>
              <w:rPr>
                <w:rFonts w:ascii="Courier New" w:hAnsi="Courier New" w:cs="Courier New"/>
                <w:b/>
                <w:bCs/>
              </w:rPr>
            </w:pPr>
            <w:r w:rsidRPr="00B22E26">
              <w:rPr>
                <w:rFonts w:ascii="Courier New" w:hAnsi="Courier New" w:cs="Courier New"/>
                <w:b/>
                <w:bCs/>
              </w:rPr>
              <w:t>11120</w:t>
            </w:r>
          </w:p>
        </w:tc>
        <w:tc>
          <w:tcPr>
            <w:tcW w:w="817" w:type="dxa"/>
            <w:gridSpan w:val="2"/>
            <w:tcBorders>
              <w:top w:val="nil"/>
              <w:left w:val="nil"/>
              <w:bottom w:val="nil"/>
              <w:right w:val="nil"/>
            </w:tcBorders>
            <w:shd w:val="clear" w:color="auto" w:fill="auto"/>
            <w:noWrap/>
            <w:vAlign w:val="bottom"/>
            <w:hideMark/>
          </w:tcPr>
          <w:p w14:paraId="6A9F4555" w14:textId="77777777" w:rsidR="00B96732" w:rsidRPr="00B22E26" w:rsidRDefault="00B96732" w:rsidP="004F51C1">
            <w:pPr>
              <w:jc w:val="right"/>
              <w:rPr>
                <w:rFonts w:ascii="Courier New" w:hAnsi="Courier New" w:cs="Courier New"/>
                <w:b/>
                <w:bCs/>
              </w:rPr>
            </w:pPr>
            <w:r w:rsidRPr="00B22E26">
              <w:rPr>
                <w:rFonts w:ascii="Courier New" w:hAnsi="Courier New" w:cs="Courier New"/>
                <w:b/>
                <w:bCs/>
              </w:rPr>
              <w:t>13900</w:t>
            </w:r>
          </w:p>
        </w:tc>
        <w:tc>
          <w:tcPr>
            <w:tcW w:w="817" w:type="dxa"/>
            <w:gridSpan w:val="2"/>
            <w:tcBorders>
              <w:top w:val="nil"/>
              <w:left w:val="nil"/>
              <w:bottom w:val="nil"/>
              <w:right w:val="nil"/>
            </w:tcBorders>
            <w:shd w:val="clear" w:color="auto" w:fill="auto"/>
            <w:noWrap/>
            <w:vAlign w:val="bottom"/>
            <w:hideMark/>
          </w:tcPr>
          <w:p w14:paraId="7B33C456" w14:textId="77777777" w:rsidR="00B96732" w:rsidRPr="00B22E26" w:rsidRDefault="00B96732" w:rsidP="004F51C1">
            <w:pPr>
              <w:jc w:val="right"/>
              <w:rPr>
                <w:rFonts w:ascii="Courier New" w:hAnsi="Courier New" w:cs="Courier New"/>
                <w:b/>
                <w:bCs/>
              </w:rPr>
            </w:pPr>
            <w:r w:rsidRPr="00B22E26">
              <w:rPr>
                <w:rFonts w:ascii="Courier New" w:hAnsi="Courier New" w:cs="Courier New"/>
                <w:b/>
                <w:bCs/>
              </w:rPr>
              <w:t>16680</w:t>
            </w:r>
          </w:p>
        </w:tc>
        <w:tc>
          <w:tcPr>
            <w:tcW w:w="817" w:type="dxa"/>
            <w:gridSpan w:val="2"/>
            <w:tcBorders>
              <w:top w:val="nil"/>
              <w:left w:val="nil"/>
              <w:bottom w:val="nil"/>
              <w:right w:val="nil"/>
            </w:tcBorders>
            <w:shd w:val="clear" w:color="auto" w:fill="auto"/>
            <w:noWrap/>
            <w:vAlign w:val="bottom"/>
            <w:hideMark/>
          </w:tcPr>
          <w:p w14:paraId="0C001E1E" w14:textId="77777777" w:rsidR="00B96732" w:rsidRPr="00B22E26" w:rsidRDefault="00B96732" w:rsidP="004F51C1">
            <w:pPr>
              <w:jc w:val="right"/>
              <w:rPr>
                <w:rFonts w:ascii="Courier New" w:hAnsi="Courier New" w:cs="Courier New"/>
                <w:b/>
                <w:bCs/>
              </w:rPr>
            </w:pPr>
            <w:r w:rsidRPr="00B22E26">
              <w:rPr>
                <w:rFonts w:ascii="Courier New" w:hAnsi="Courier New" w:cs="Courier New"/>
                <w:b/>
                <w:bCs/>
              </w:rPr>
              <w:t>19460</w:t>
            </w:r>
          </w:p>
        </w:tc>
        <w:tc>
          <w:tcPr>
            <w:tcW w:w="817" w:type="dxa"/>
            <w:gridSpan w:val="2"/>
            <w:tcBorders>
              <w:top w:val="nil"/>
              <w:left w:val="nil"/>
              <w:bottom w:val="nil"/>
              <w:right w:val="nil"/>
            </w:tcBorders>
            <w:shd w:val="clear" w:color="auto" w:fill="auto"/>
            <w:noWrap/>
            <w:vAlign w:val="bottom"/>
            <w:hideMark/>
          </w:tcPr>
          <w:p w14:paraId="7B901693" w14:textId="77777777" w:rsidR="00B96732" w:rsidRPr="00B22E26" w:rsidRDefault="00B96732" w:rsidP="004F51C1">
            <w:pPr>
              <w:jc w:val="right"/>
              <w:rPr>
                <w:rFonts w:ascii="Courier New" w:hAnsi="Courier New" w:cs="Courier New"/>
                <w:b/>
                <w:bCs/>
              </w:rPr>
            </w:pPr>
            <w:r w:rsidRPr="00B22E26">
              <w:rPr>
                <w:rFonts w:ascii="Courier New" w:hAnsi="Courier New" w:cs="Courier New"/>
                <w:b/>
                <w:bCs/>
              </w:rPr>
              <w:t>23352</w:t>
            </w:r>
          </w:p>
        </w:tc>
        <w:tc>
          <w:tcPr>
            <w:tcW w:w="817" w:type="dxa"/>
            <w:gridSpan w:val="2"/>
            <w:tcBorders>
              <w:top w:val="nil"/>
              <w:left w:val="nil"/>
              <w:bottom w:val="nil"/>
              <w:right w:val="nil"/>
            </w:tcBorders>
            <w:shd w:val="clear" w:color="auto" w:fill="auto"/>
            <w:noWrap/>
            <w:vAlign w:val="bottom"/>
            <w:hideMark/>
          </w:tcPr>
          <w:p w14:paraId="61BEEFA6" w14:textId="77777777" w:rsidR="00B96732" w:rsidRPr="00B22E26" w:rsidRDefault="00B96732" w:rsidP="004F51C1">
            <w:pPr>
              <w:jc w:val="right"/>
              <w:rPr>
                <w:rFonts w:ascii="Courier New" w:hAnsi="Courier New" w:cs="Courier New"/>
                <w:b/>
                <w:bCs/>
              </w:rPr>
            </w:pPr>
            <w:r w:rsidRPr="00B22E26">
              <w:rPr>
                <w:rFonts w:ascii="Courier New" w:hAnsi="Courier New" w:cs="Courier New"/>
                <w:b/>
                <w:bCs/>
              </w:rPr>
              <w:t>27800</w:t>
            </w:r>
          </w:p>
        </w:tc>
        <w:tc>
          <w:tcPr>
            <w:tcW w:w="817" w:type="dxa"/>
            <w:gridSpan w:val="2"/>
            <w:tcBorders>
              <w:top w:val="nil"/>
              <w:left w:val="nil"/>
              <w:bottom w:val="nil"/>
              <w:right w:val="nil"/>
            </w:tcBorders>
            <w:shd w:val="clear" w:color="auto" w:fill="auto"/>
            <w:noWrap/>
            <w:vAlign w:val="bottom"/>
            <w:hideMark/>
          </w:tcPr>
          <w:p w14:paraId="74FCA305" w14:textId="77777777" w:rsidR="00B96732" w:rsidRPr="00B22E26" w:rsidRDefault="00B96732" w:rsidP="004F51C1">
            <w:pPr>
              <w:jc w:val="right"/>
              <w:rPr>
                <w:rFonts w:ascii="Courier New" w:hAnsi="Courier New" w:cs="Courier New"/>
                <w:b/>
                <w:bCs/>
              </w:rPr>
            </w:pPr>
            <w:r w:rsidRPr="00B22E26">
              <w:rPr>
                <w:rFonts w:ascii="Courier New" w:hAnsi="Courier New" w:cs="Courier New"/>
                <w:b/>
                <w:bCs/>
              </w:rPr>
              <w:t>33360</w:t>
            </w:r>
          </w:p>
        </w:tc>
        <w:tc>
          <w:tcPr>
            <w:tcW w:w="817" w:type="dxa"/>
            <w:gridSpan w:val="2"/>
            <w:tcBorders>
              <w:top w:val="nil"/>
              <w:left w:val="nil"/>
              <w:bottom w:val="nil"/>
              <w:right w:val="nil"/>
            </w:tcBorders>
            <w:shd w:val="clear" w:color="auto" w:fill="auto"/>
            <w:noWrap/>
            <w:vAlign w:val="bottom"/>
            <w:hideMark/>
          </w:tcPr>
          <w:p w14:paraId="1B06F05A" w14:textId="77777777" w:rsidR="00B96732" w:rsidRPr="00B22E26" w:rsidRDefault="00B96732" w:rsidP="004F51C1">
            <w:pPr>
              <w:jc w:val="right"/>
              <w:rPr>
                <w:rFonts w:ascii="Courier New" w:hAnsi="Courier New" w:cs="Courier New"/>
                <w:b/>
                <w:bCs/>
              </w:rPr>
            </w:pPr>
            <w:r w:rsidRPr="00B22E26">
              <w:rPr>
                <w:rFonts w:ascii="Courier New" w:hAnsi="Courier New" w:cs="Courier New"/>
                <w:b/>
                <w:bCs/>
              </w:rPr>
              <w:t>38920</w:t>
            </w:r>
          </w:p>
        </w:tc>
        <w:tc>
          <w:tcPr>
            <w:tcW w:w="817" w:type="dxa"/>
            <w:gridSpan w:val="2"/>
            <w:tcBorders>
              <w:top w:val="nil"/>
              <w:left w:val="nil"/>
              <w:bottom w:val="nil"/>
              <w:right w:val="nil"/>
            </w:tcBorders>
            <w:shd w:val="clear" w:color="auto" w:fill="auto"/>
            <w:noWrap/>
            <w:vAlign w:val="bottom"/>
            <w:hideMark/>
          </w:tcPr>
          <w:p w14:paraId="743F7825" w14:textId="77777777" w:rsidR="00B96732" w:rsidRPr="00B22E26" w:rsidRDefault="00B96732" w:rsidP="004F51C1">
            <w:pPr>
              <w:jc w:val="right"/>
              <w:rPr>
                <w:rFonts w:ascii="Courier New" w:hAnsi="Courier New" w:cs="Courier New"/>
                <w:b/>
                <w:bCs/>
              </w:rPr>
            </w:pPr>
            <w:r w:rsidRPr="00B22E26">
              <w:rPr>
                <w:rFonts w:ascii="Courier New" w:hAnsi="Courier New" w:cs="Courier New"/>
                <w:b/>
                <w:bCs/>
              </w:rPr>
              <w:t>44480</w:t>
            </w:r>
          </w:p>
        </w:tc>
        <w:tc>
          <w:tcPr>
            <w:tcW w:w="817" w:type="dxa"/>
            <w:gridSpan w:val="2"/>
            <w:tcBorders>
              <w:top w:val="nil"/>
              <w:left w:val="nil"/>
              <w:bottom w:val="nil"/>
              <w:right w:val="nil"/>
            </w:tcBorders>
            <w:shd w:val="clear" w:color="auto" w:fill="auto"/>
            <w:noWrap/>
            <w:vAlign w:val="bottom"/>
            <w:hideMark/>
          </w:tcPr>
          <w:p w14:paraId="41F12046" w14:textId="77777777" w:rsidR="00B96732" w:rsidRPr="00B22E26" w:rsidRDefault="00B96732" w:rsidP="004F51C1">
            <w:pPr>
              <w:jc w:val="right"/>
              <w:rPr>
                <w:rFonts w:ascii="Courier New" w:hAnsi="Courier New" w:cs="Courier New"/>
                <w:b/>
                <w:bCs/>
              </w:rPr>
            </w:pPr>
            <w:r w:rsidRPr="00B22E26">
              <w:rPr>
                <w:rFonts w:ascii="Courier New" w:hAnsi="Courier New" w:cs="Courier New"/>
                <w:b/>
                <w:bCs/>
              </w:rPr>
              <w:t>50040</w:t>
            </w:r>
          </w:p>
        </w:tc>
        <w:tc>
          <w:tcPr>
            <w:tcW w:w="817" w:type="dxa"/>
            <w:gridSpan w:val="2"/>
            <w:tcBorders>
              <w:top w:val="nil"/>
              <w:left w:val="nil"/>
              <w:bottom w:val="nil"/>
              <w:right w:val="nil"/>
            </w:tcBorders>
            <w:shd w:val="clear" w:color="auto" w:fill="auto"/>
            <w:noWrap/>
            <w:vAlign w:val="bottom"/>
            <w:hideMark/>
          </w:tcPr>
          <w:p w14:paraId="5A6FE895" w14:textId="77777777" w:rsidR="00B96732" w:rsidRPr="00B22E26" w:rsidRDefault="00B96732" w:rsidP="004F51C1">
            <w:pPr>
              <w:jc w:val="center"/>
              <w:rPr>
                <w:rFonts w:ascii="Courier New" w:hAnsi="Courier New" w:cs="Courier New"/>
                <w:b/>
                <w:bCs/>
              </w:rPr>
            </w:pPr>
            <w:r w:rsidRPr="00B22E26">
              <w:rPr>
                <w:rFonts w:ascii="Courier New" w:hAnsi="Courier New" w:cs="Courier New"/>
                <w:b/>
                <w:bCs/>
              </w:rPr>
              <w:t>55600</w:t>
            </w:r>
          </w:p>
        </w:tc>
      </w:tr>
      <w:tr w:rsidR="00B96732" w:rsidRPr="00B22E26" w14:paraId="3BE8AB5A"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68DD907A" w14:textId="77777777" w:rsidR="00B96732" w:rsidRPr="00B22E26" w:rsidRDefault="00B96732" w:rsidP="004F51C1">
            <w:pPr>
              <w:rPr>
                <w:rFonts w:ascii="Courier New" w:hAnsi="Courier New" w:cs="Courier New"/>
                <w:b/>
                <w:bCs/>
              </w:rPr>
            </w:pPr>
            <w:r w:rsidRPr="00B22E26">
              <w:rPr>
                <w:rFonts w:ascii="Courier New" w:hAnsi="Courier New" w:cs="Courier New"/>
                <w:b/>
                <w:bCs/>
              </w:rPr>
              <w:t xml:space="preserve"> 118,000 - 124,999</w:t>
            </w:r>
          </w:p>
        </w:tc>
        <w:tc>
          <w:tcPr>
            <w:tcW w:w="337" w:type="dxa"/>
            <w:gridSpan w:val="2"/>
            <w:tcBorders>
              <w:top w:val="nil"/>
              <w:left w:val="nil"/>
              <w:bottom w:val="nil"/>
              <w:right w:val="nil"/>
            </w:tcBorders>
            <w:shd w:val="clear" w:color="auto" w:fill="auto"/>
            <w:noWrap/>
            <w:vAlign w:val="bottom"/>
            <w:hideMark/>
          </w:tcPr>
          <w:p w14:paraId="16FC9035" w14:textId="77777777" w:rsidR="00B96732" w:rsidRPr="00B22E26" w:rsidRDefault="00B96732" w:rsidP="004F51C1">
            <w:pPr>
              <w:rPr>
                <w:rFonts w:ascii="Courier New" w:hAnsi="Courier New" w:cs="Courier New"/>
                <w:b/>
                <w:bCs/>
              </w:rPr>
            </w:pPr>
          </w:p>
        </w:tc>
        <w:tc>
          <w:tcPr>
            <w:tcW w:w="760" w:type="dxa"/>
            <w:gridSpan w:val="2"/>
            <w:tcBorders>
              <w:top w:val="nil"/>
              <w:left w:val="nil"/>
              <w:bottom w:val="nil"/>
              <w:right w:val="nil"/>
            </w:tcBorders>
            <w:shd w:val="clear" w:color="auto" w:fill="auto"/>
            <w:noWrap/>
            <w:vAlign w:val="bottom"/>
            <w:hideMark/>
          </w:tcPr>
          <w:p w14:paraId="72350CB4" w14:textId="77777777" w:rsidR="00B96732" w:rsidRPr="00B22E26" w:rsidRDefault="00B96732" w:rsidP="004F51C1">
            <w:pPr>
              <w:jc w:val="right"/>
              <w:rPr>
                <w:rFonts w:ascii="Courier New" w:hAnsi="Courier New" w:cs="Courier New"/>
                <w:b/>
                <w:bCs/>
              </w:rPr>
            </w:pPr>
            <w:r w:rsidRPr="00B22E26">
              <w:rPr>
                <w:rFonts w:ascii="Courier New" w:hAnsi="Courier New" w:cs="Courier New"/>
                <w:b/>
                <w:bCs/>
              </w:rPr>
              <w:t>2690</w:t>
            </w:r>
          </w:p>
        </w:tc>
        <w:tc>
          <w:tcPr>
            <w:tcW w:w="760" w:type="dxa"/>
            <w:gridSpan w:val="2"/>
            <w:tcBorders>
              <w:top w:val="nil"/>
              <w:left w:val="nil"/>
              <w:bottom w:val="nil"/>
              <w:right w:val="nil"/>
            </w:tcBorders>
            <w:shd w:val="clear" w:color="auto" w:fill="auto"/>
            <w:noWrap/>
            <w:vAlign w:val="bottom"/>
            <w:hideMark/>
          </w:tcPr>
          <w:p w14:paraId="78355238" w14:textId="77777777" w:rsidR="00B96732" w:rsidRPr="00B22E26" w:rsidRDefault="00B96732" w:rsidP="004F51C1">
            <w:pPr>
              <w:jc w:val="right"/>
              <w:rPr>
                <w:rFonts w:ascii="Courier New" w:hAnsi="Courier New" w:cs="Courier New"/>
                <w:b/>
                <w:bCs/>
              </w:rPr>
            </w:pPr>
            <w:r w:rsidRPr="00B22E26">
              <w:rPr>
                <w:rFonts w:ascii="Courier New" w:hAnsi="Courier New" w:cs="Courier New"/>
                <w:b/>
                <w:bCs/>
              </w:rPr>
              <w:t>5380</w:t>
            </w:r>
          </w:p>
        </w:tc>
        <w:tc>
          <w:tcPr>
            <w:tcW w:w="760" w:type="dxa"/>
            <w:gridSpan w:val="2"/>
            <w:tcBorders>
              <w:top w:val="nil"/>
              <w:left w:val="nil"/>
              <w:bottom w:val="nil"/>
              <w:right w:val="nil"/>
            </w:tcBorders>
            <w:shd w:val="clear" w:color="auto" w:fill="auto"/>
            <w:noWrap/>
            <w:vAlign w:val="bottom"/>
            <w:hideMark/>
          </w:tcPr>
          <w:p w14:paraId="30A01FDD" w14:textId="77777777" w:rsidR="00B96732" w:rsidRPr="00B22E26" w:rsidRDefault="00B96732" w:rsidP="004F51C1">
            <w:pPr>
              <w:jc w:val="right"/>
              <w:rPr>
                <w:rFonts w:ascii="Courier New" w:hAnsi="Courier New" w:cs="Courier New"/>
                <w:b/>
                <w:bCs/>
              </w:rPr>
            </w:pPr>
            <w:r w:rsidRPr="00B22E26">
              <w:rPr>
                <w:rFonts w:ascii="Courier New" w:hAnsi="Courier New" w:cs="Courier New"/>
                <w:b/>
                <w:bCs/>
              </w:rPr>
              <w:t>8070</w:t>
            </w:r>
          </w:p>
        </w:tc>
        <w:tc>
          <w:tcPr>
            <w:tcW w:w="817" w:type="dxa"/>
            <w:gridSpan w:val="2"/>
            <w:tcBorders>
              <w:top w:val="nil"/>
              <w:left w:val="nil"/>
              <w:bottom w:val="nil"/>
              <w:right w:val="nil"/>
            </w:tcBorders>
            <w:shd w:val="clear" w:color="auto" w:fill="auto"/>
            <w:noWrap/>
            <w:vAlign w:val="bottom"/>
            <w:hideMark/>
          </w:tcPr>
          <w:p w14:paraId="09F31BF5" w14:textId="77777777" w:rsidR="00B96732" w:rsidRPr="00B22E26" w:rsidRDefault="00B96732" w:rsidP="004F51C1">
            <w:pPr>
              <w:jc w:val="right"/>
              <w:rPr>
                <w:rFonts w:ascii="Courier New" w:hAnsi="Courier New" w:cs="Courier New"/>
                <w:b/>
                <w:bCs/>
              </w:rPr>
            </w:pPr>
            <w:r w:rsidRPr="00B22E26">
              <w:rPr>
                <w:rFonts w:ascii="Courier New" w:hAnsi="Courier New" w:cs="Courier New"/>
                <w:b/>
                <w:bCs/>
              </w:rPr>
              <w:t>10760</w:t>
            </w:r>
          </w:p>
        </w:tc>
        <w:tc>
          <w:tcPr>
            <w:tcW w:w="817" w:type="dxa"/>
            <w:gridSpan w:val="2"/>
            <w:tcBorders>
              <w:top w:val="nil"/>
              <w:left w:val="nil"/>
              <w:bottom w:val="nil"/>
              <w:right w:val="nil"/>
            </w:tcBorders>
            <w:shd w:val="clear" w:color="auto" w:fill="auto"/>
            <w:noWrap/>
            <w:vAlign w:val="bottom"/>
            <w:hideMark/>
          </w:tcPr>
          <w:p w14:paraId="4E844219" w14:textId="77777777" w:rsidR="00B96732" w:rsidRPr="00B22E26" w:rsidRDefault="00B96732" w:rsidP="004F51C1">
            <w:pPr>
              <w:jc w:val="right"/>
              <w:rPr>
                <w:rFonts w:ascii="Courier New" w:hAnsi="Courier New" w:cs="Courier New"/>
                <w:b/>
                <w:bCs/>
              </w:rPr>
            </w:pPr>
            <w:r w:rsidRPr="00B22E26">
              <w:rPr>
                <w:rFonts w:ascii="Courier New" w:hAnsi="Courier New" w:cs="Courier New"/>
                <w:b/>
                <w:bCs/>
              </w:rPr>
              <w:t>13450</w:t>
            </w:r>
          </w:p>
        </w:tc>
        <w:tc>
          <w:tcPr>
            <w:tcW w:w="817" w:type="dxa"/>
            <w:gridSpan w:val="2"/>
            <w:tcBorders>
              <w:top w:val="nil"/>
              <w:left w:val="nil"/>
              <w:bottom w:val="nil"/>
              <w:right w:val="nil"/>
            </w:tcBorders>
            <w:shd w:val="clear" w:color="auto" w:fill="auto"/>
            <w:noWrap/>
            <w:vAlign w:val="bottom"/>
            <w:hideMark/>
          </w:tcPr>
          <w:p w14:paraId="42E8867C" w14:textId="77777777" w:rsidR="00B96732" w:rsidRPr="00B22E26" w:rsidRDefault="00B96732" w:rsidP="004F51C1">
            <w:pPr>
              <w:jc w:val="right"/>
              <w:rPr>
                <w:rFonts w:ascii="Courier New" w:hAnsi="Courier New" w:cs="Courier New"/>
                <w:b/>
                <w:bCs/>
              </w:rPr>
            </w:pPr>
            <w:r w:rsidRPr="00B22E26">
              <w:rPr>
                <w:rFonts w:ascii="Courier New" w:hAnsi="Courier New" w:cs="Courier New"/>
                <w:b/>
                <w:bCs/>
              </w:rPr>
              <w:t>16140</w:t>
            </w:r>
          </w:p>
        </w:tc>
        <w:tc>
          <w:tcPr>
            <w:tcW w:w="817" w:type="dxa"/>
            <w:gridSpan w:val="2"/>
            <w:tcBorders>
              <w:top w:val="nil"/>
              <w:left w:val="nil"/>
              <w:bottom w:val="nil"/>
              <w:right w:val="nil"/>
            </w:tcBorders>
            <w:shd w:val="clear" w:color="auto" w:fill="auto"/>
            <w:noWrap/>
            <w:vAlign w:val="bottom"/>
            <w:hideMark/>
          </w:tcPr>
          <w:p w14:paraId="6D7C0EDF" w14:textId="77777777" w:rsidR="00B96732" w:rsidRPr="00B22E26" w:rsidRDefault="00B96732" w:rsidP="004F51C1">
            <w:pPr>
              <w:jc w:val="right"/>
              <w:rPr>
                <w:rFonts w:ascii="Courier New" w:hAnsi="Courier New" w:cs="Courier New"/>
                <w:b/>
                <w:bCs/>
              </w:rPr>
            </w:pPr>
            <w:r w:rsidRPr="00B22E26">
              <w:rPr>
                <w:rFonts w:ascii="Courier New" w:hAnsi="Courier New" w:cs="Courier New"/>
                <w:b/>
                <w:bCs/>
              </w:rPr>
              <w:t>18830</w:t>
            </w:r>
          </w:p>
        </w:tc>
        <w:tc>
          <w:tcPr>
            <w:tcW w:w="817" w:type="dxa"/>
            <w:gridSpan w:val="2"/>
            <w:tcBorders>
              <w:top w:val="nil"/>
              <w:left w:val="nil"/>
              <w:bottom w:val="nil"/>
              <w:right w:val="nil"/>
            </w:tcBorders>
            <w:shd w:val="clear" w:color="auto" w:fill="auto"/>
            <w:noWrap/>
            <w:vAlign w:val="bottom"/>
            <w:hideMark/>
          </w:tcPr>
          <w:p w14:paraId="4B537A52" w14:textId="77777777" w:rsidR="00B96732" w:rsidRPr="00B22E26" w:rsidRDefault="00B96732" w:rsidP="004F51C1">
            <w:pPr>
              <w:jc w:val="right"/>
              <w:rPr>
                <w:rFonts w:ascii="Courier New" w:hAnsi="Courier New" w:cs="Courier New"/>
                <w:b/>
                <w:bCs/>
              </w:rPr>
            </w:pPr>
            <w:r w:rsidRPr="00B22E26">
              <w:rPr>
                <w:rFonts w:ascii="Courier New" w:hAnsi="Courier New" w:cs="Courier New"/>
                <w:b/>
                <w:bCs/>
              </w:rPr>
              <w:t>22596</w:t>
            </w:r>
          </w:p>
        </w:tc>
        <w:tc>
          <w:tcPr>
            <w:tcW w:w="817" w:type="dxa"/>
            <w:gridSpan w:val="2"/>
            <w:tcBorders>
              <w:top w:val="nil"/>
              <w:left w:val="nil"/>
              <w:bottom w:val="nil"/>
              <w:right w:val="nil"/>
            </w:tcBorders>
            <w:shd w:val="clear" w:color="auto" w:fill="auto"/>
            <w:noWrap/>
            <w:vAlign w:val="bottom"/>
            <w:hideMark/>
          </w:tcPr>
          <w:p w14:paraId="5C8878A0" w14:textId="77777777" w:rsidR="00B96732" w:rsidRPr="00B22E26" w:rsidRDefault="00B96732" w:rsidP="004F51C1">
            <w:pPr>
              <w:jc w:val="right"/>
              <w:rPr>
                <w:rFonts w:ascii="Courier New" w:hAnsi="Courier New" w:cs="Courier New"/>
                <w:b/>
                <w:bCs/>
              </w:rPr>
            </w:pPr>
            <w:r w:rsidRPr="00B22E26">
              <w:rPr>
                <w:rFonts w:ascii="Courier New" w:hAnsi="Courier New" w:cs="Courier New"/>
                <w:b/>
                <w:bCs/>
              </w:rPr>
              <w:t>26900</w:t>
            </w:r>
          </w:p>
        </w:tc>
        <w:tc>
          <w:tcPr>
            <w:tcW w:w="817" w:type="dxa"/>
            <w:gridSpan w:val="2"/>
            <w:tcBorders>
              <w:top w:val="nil"/>
              <w:left w:val="nil"/>
              <w:bottom w:val="nil"/>
              <w:right w:val="nil"/>
            </w:tcBorders>
            <w:shd w:val="clear" w:color="auto" w:fill="auto"/>
            <w:noWrap/>
            <w:vAlign w:val="bottom"/>
            <w:hideMark/>
          </w:tcPr>
          <w:p w14:paraId="7A886DFC" w14:textId="77777777" w:rsidR="00B96732" w:rsidRPr="00B22E26" w:rsidRDefault="00B96732" w:rsidP="004F51C1">
            <w:pPr>
              <w:jc w:val="right"/>
              <w:rPr>
                <w:rFonts w:ascii="Courier New" w:hAnsi="Courier New" w:cs="Courier New"/>
                <w:b/>
                <w:bCs/>
              </w:rPr>
            </w:pPr>
            <w:r w:rsidRPr="00B22E26">
              <w:rPr>
                <w:rFonts w:ascii="Courier New" w:hAnsi="Courier New" w:cs="Courier New"/>
                <w:b/>
                <w:bCs/>
              </w:rPr>
              <w:t>32280</w:t>
            </w:r>
          </w:p>
        </w:tc>
        <w:tc>
          <w:tcPr>
            <w:tcW w:w="817" w:type="dxa"/>
            <w:gridSpan w:val="2"/>
            <w:tcBorders>
              <w:top w:val="nil"/>
              <w:left w:val="nil"/>
              <w:bottom w:val="nil"/>
              <w:right w:val="nil"/>
            </w:tcBorders>
            <w:shd w:val="clear" w:color="auto" w:fill="auto"/>
            <w:noWrap/>
            <w:vAlign w:val="bottom"/>
            <w:hideMark/>
          </w:tcPr>
          <w:p w14:paraId="5EF050E9" w14:textId="77777777" w:rsidR="00B96732" w:rsidRPr="00B22E26" w:rsidRDefault="00B96732" w:rsidP="004F51C1">
            <w:pPr>
              <w:jc w:val="right"/>
              <w:rPr>
                <w:rFonts w:ascii="Courier New" w:hAnsi="Courier New" w:cs="Courier New"/>
                <w:b/>
                <w:bCs/>
              </w:rPr>
            </w:pPr>
            <w:r w:rsidRPr="00B22E26">
              <w:rPr>
                <w:rFonts w:ascii="Courier New" w:hAnsi="Courier New" w:cs="Courier New"/>
                <w:b/>
                <w:bCs/>
              </w:rPr>
              <w:t>37660</w:t>
            </w:r>
          </w:p>
        </w:tc>
        <w:tc>
          <w:tcPr>
            <w:tcW w:w="817" w:type="dxa"/>
            <w:gridSpan w:val="2"/>
            <w:tcBorders>
              <w:top w:val="nil"/>
              <w:left w:val="nil"/>
              <w:bottom w:val="nil"/>
              <w:right w:val="nil"/>
            </w:tcBorders>
            <w:shd w:val="clear" w:color="auto" w:fill="auto"/>
            <w:noWrap/>
            <w:vAlign w:val="bottom"/>
            <w:hideMark/>
          </w:tcPr>
          <w:p w14:paraId="445CD7EE" w14:textId="77777777" w:rsidR="00B96732" w:rsidRPr="00B22E26" w:rsidRDefault="00B96732" w:rsidP="004F51C1">
            <w:pPr>
              <w:jc w:val="right"/>
              <w:rPr>
                <w:rFonts w:ascii="Courier New" w:hAnsi="Courier New" w:cs="Courier New"/>
                <w:b/>
                <w:bCs/>
              </w:rPr>
            </w:pPr>
            <w:r w:rsidRPr="00B22E26">
              <w:rPr>
                <w:rFonts w:ascii="Courier New" w:hAnsi="Courier New" w:cs="Courier New"/>
                <w:b/>
                <w:bCs/>
              </w:rPr>
              <w:t>43040</w:t>
            </w:r>
          </w:p>
        </w:tc>
        <w:tc>
          <w:tcPr>
            <w:tcW w:w="817" w:type="dxa"/>
            <w:gridSpan w:val="2"/>
            <w:tcBorders>
              <w:top w:val="nil"/>
              <w:left w:val="nil"/>
              <w:bottom w:val="nil"/>
              <w:right w:val="nil"/>
            </w:tcBorders>
            <w:shd w:val="clear" w:color="auto" w:fill="auto"/>
            <w:noWrap/>
            <w:vAlign w:val="bottom"/>
            <w:hideMark/>
          </w:tcPr>
          <w:p w14:paraId="38D4A4C5" w14:textId="77777777" w:rsidR="00B96732" w:rsidRPr="00B22E26" w:rsidRDefault="00B96732" w:rsidP="004F51C1">
            <w:pPr>
              <w:jc w:val="right"/>
              <w:rPr>
                <w:rFonts w:ascii="Courier New" w:hAnsi="Courier New" w:cs="Courier New"/>
                <w:b/>
                <w:bCs/>
              </w:rPr>
            </w:pPr>
            <w:r w:rsidRPr="00B22E26">
              <w:rPr>
                <w:rFonts w:ascii="Courier New" w:hAnsi="Courier New" w:cs="Courier New"/>
                <w:b/>
                <w:bCs/>
              </w:rPr>
              <w:t>48420</w:t>
            </w:r>
          </w:p>
        </w:tc>
        <w:tc>
          <w:tcPr>
            <w:tcW w:w="817" w:type="dxa"/>
            <w:gridSpan w:val="2"/>
            <w:tcBorders>
              <w:top w:val="nil"/>
              <w:left w:val="nil"/>
              <w:bottom w:val="nil"/>
              <w:right w:val="nil"/>
            </w:tcBorders>
            <w:shd w:val="clear" w:color="auto" w:fill="auto"/>
            <w:noWrap/>
            <w:vAlign w:val="bottom"/>
            <w:hideMark/>
          </w:tcPr>
          <w:p w14:paraId="50C1F534" w14:textId="77777777" w:rsidR="00B96732" w:rsidRPr="00B22E26" w:rsidRDefault="00B96732" w:rsidP="004F51C1">
            <w:pPr>
              <w:jc w:val="center"/>
              <w:rPr>
                <w:rFonts w:ascii="Courier New" w:hAnsi="Courier New" w:cs="Courier New"/>
                <w:b/>
                <w:bCs/>
              </w:rPr>
            </w:pPr>
            <w:r w:rsidRPr="00B22E26">
              <w:rPr>
                <w:rFonts w:ascii="Courier New" w:hAnsi="Courier New" w:cs="Courier New"/>
                <w:b/>
                <w:bCs/>
              </w:rPr>
              <w:t>53800</w:t>
            </w:r>
          </w:p>
        </w:tc>
      </w:tr>
      <w:tr w:rsidR="00B96732" w:rsidRPr="00B22E26" w14:paraId="459381B8"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68025EE7" w14:textId="77777777" w:rsidR="00B96732" w:rsidRPr="00B22E26" w:rsidRDefault="00B96732" w:rsidP="004F51C1">
            <w:pPr>
              <w:rPr>
                <w:rFonts w:ascii="Courier New" w:hAnsi="Courier New" w:cs="Courier New"/>
                <w:b/>
                <w:bCs/>
              </w:rPr>
            </w:pPr>
            <w:r w:rsidRPr="00B22E26">
              <w:rPr>
                <w:rFonts w:ascii="Courier New" w:hAnsi="Courier New" w:cs="Courier New"/>
                <w:b/>
                <w:bCs/>
              </w:rPr>
              <w:t xml:space="preserve"> 112,000 - 117,999</w:t>
            </w:r>
          </w:p>
        </w:tc>
        <w:tc>
          <w:tcPr>
            <w:tcW w:w="337" w:type="dxa"/>
            <w:gridSpan w:val="2"/>
            <w:tcBorders>
              <w:top w:val="nil"/>
              <w:left w:val="nil"/>
              <w:bottom w:val="nil"/>
              <w:right w:val="nil"/>
            </w:tcBorders>
            <w:shd w:val="clear" w:color="auto" w:fill="auto"/>
            <w:noWrap/>
            <w:vAlign w:val="bottom"/>
            <w:hideMark/>
          </w:tcPr>
          <w:p w14:paraId="3DFFC180" w14:textId="77777777" w:rsidR="00B96732" w:rsidRPr="00B22E26" w:rsidRDefault="00B96732" w:rsidP="004F51C1">
            <w:pPr>
              <w:rPr>
                <w:rFonts w:ascii="Courier New" w:hAnsi="Courier New" w:cs="Courier New"/>
                <w:b/>
                <w:bCs/>
              </w:rPr>
            </w:pPr>
          </w:p>
        </w:tc>
        <w:tc>
          <w:tcPr>
            <w:tcW w:w="760" w:type="dxa"/>
            <w:gridSpan w:val="2"/>
            <w:tcBorders>
              <w:top w:val="nil"/>
              <w:left w:val="nil"/>
              <w:bottom w:val="nil"/>
              <w:right w:val="nil"/>
            </w:tcBorders>
            <w:shd w:val="clear" w:color="auto" w:fill="auto"/>
            <w:noWrap/>
            <w:vAlign w:val="bottom"/>
            <w:hideMark/>
          </w:tcPr>
          <w:p w14:paraId="17AF0F76" w14:textId="77777777" w:rsidR="00B96732" w:rsidRPr="00B22E26" w:rsidRDefault="00B96732" w:rsidP="004F51C1">
            <w:pPr>
              <w:jc w:val="right"/>
              <w:rPr>
                <w:rFonts w:ascii="Courier New" w:hAnsi="Courier New" w:cs="Courier New"/>
                <w:b/>
                <w:bCs/>
              </w:rPr>
            </w:pPr>
            <w:r w:rsidRPr="00B22E26">
              <w:rPr>
                <w:rFonts w:ascii="Courier New" w:hAnsi="Courier New" w:cs="Courier New"/>
                <w:b/>
                <w:bCs/>
              </w:rPr>
              <w:t>2600</w:t>
            </w:r>
          </w:p>
        </w:tc>
        <w:tc>
          <w:tcPr>
            <w:tcW w:w="760" w:type="dxa"/>
            <w:gridSpan w:val="2"/>
            <w:tcBorders>
              <w:top w:val="nil"/>
              <w:left w:val="nil"/>
              <w:bottom w:val="nil"/>
              <w:right w:val="nil"/>
            </w:tcBorders>
            <w:shd w:val="clear" w:color="auto" w:fill="auto"/>
            <w:noWrap/>
            <w:vAlign w:val="bottom"/>
            <w:hideMark/>
          </w:tcPr>
          <w:p w14:paraId="31F0F20B" w14:textId="77777777" w:rsidR="00B96732" w:rsidRPr="00B22E26" w:rsidRDefault="00B96732" w:rsidP="004F51C1">
            <w:pPr>
              <w:jc w:val="right"/>
              <w:rPr>
                <w:rFonts w:ascii="Courier New" w:hAnsi="Courier New" w:cs="Courier New"/>
                <w:b/>
                <w:bCs/>
              </w:rPr>
            </w:pPr>
            <w:r w:rsidRPr="00B22E26">
              <w:rPr>
                <w:rFonts w:ascii="Courier New" w:hAnsi="Courier New" w:cs="Courier New"/>
                <w:b/>
                <w:bCs/>
              </w:rPr>
              <w:t>5200</w:t>
            </w:r>
          </w:p>
        </w:tc>
        <w:tc>
          <w:tcPr>
            <w:tcW w:w="760" w:type="dxa"/>
            <w:gridSpan w:val="2"/>
            <w:tcBorders>
              <w:top w:val="nil"/>
              <w:left w:val="nil"/>
              <w:bottom w:val="nil"/>
              <w:right w:val="nil"/>
            </w:tcBorders>
            <w:shd w:val="clear" w:color="auto" w:fill="auto"/>
            <w:noWrap/>
            <w:vAlign w:val="bottom"/>
            <w:hideMark/>
          </w:tcPr>
          <w:p w14:paraId="0382511D" w14:textId="77777777" w:rsidR="00B96732" w:rsidRPr="00B22E26" w:rsidRDefault="00B96732" w:rsidP="004F51C1">
            <w:pPr>
              <w:jc w:val="right"/>
              <w:rPr>
                <w:rFonts w:ascii="Courier New" w:hAnsi="Courier New" w:cs="Courier New"/>
                <w:b/>
                <w:bCs/>
              </w:rPr>
            </w:pPr>
            <w:r w:rsidRPr="00B22E26">
              <w:rPr>
                <w:rFonts w:ascii="Courier New" w:hAnsi="Courier New" w:cs="Courier New"/>
                <w:b/>
                <w:bCs/>
              </w:rPr>
              <w:t>7800</w:t>
            </w:r>
          </w:p>
        </w:tc>
        <w:tc>
          <w:tcPr>
            <w:tcW w:w="817" w:type="dxa"/>
            <w:gridSpan w:val="2"/>
            <w:tcBorders>
              <w:top w:val="nil"/>
              <w:left w:val="nil"/>
              <w:bottom w:val="nil"/>
              <w:right w:val="nil"/>
            </w:tcBorders>
            <w:shd w:val="clear" w:color="auto" w:fill="auto"/>
            <w:noWrap/>
            <w:vAlign w:val="bottom"/>
            <w:hideMark/>
          </w:tcPr>
          <w:p w14:paraId="396E7318" w14:textId="77777777" w:rsidR="00B96732" w:rsidRPr="00B22E26" w:rsidRDefault="00B96732" w:rsidP="004F51C1">
            <w:pPr>
              <w:jc w:val="right"/>
              <w:rPr>
                <w:rFonts w:ascii="Courier New" w:hAnsi="Courier New" w:cs="Courier New"/>
                <w:b/>
                <w:bCs/>
              </w:rPr>
            </w:pPr>
            <w:r w:rsidRPr="00B22E26">
              <w:rPr>
                <w:rFonts w:ascii="Courier New" w:hAnsi="Courier New" w:cs="Courier New"/>
                <w:b/>
                <w:bCs/>
              </w:rPr>
              <w:t>10400</w:t>
            </w:r>
          </w:p>
        </w:tc>
        <w:tc>
          <w:tcPr>
            <w:tcW w:w="817" w:type="dxa"/>
            <w:gridSpan w:val="2"/>
            <w:tcBorders>
              <w:top w:val="nil"/>
              <w:left w:val="nil"/>
              <w:bottom w:val="nil"/>
              <w:right w:val="nil"/>
            </w:tcBorders>
            <w:shd w:val="clear" w:color="auto" w:fill="auto"/>
            <w:noWrap/>
            <w:vAlign w:val="bottom"/>
            <w:hideMark/>
          </w:tcPr>
          <w:p w14:paraId="5D4223FA" w14:textId="77777777" w:rsidR="00B96732" w:rsidRPr="00B22E26" w:rsidRDefault="00B96732" w:rsidP="004F51C1">
            <w:pPr>
              <w:jc w:val="right"/>
              <w:rPr>
                <w:rFonts w:ascii="Courier New" w:hAnsi="Courier New" w:cs="Courier New"/>
                <w:b/>
                <w:bCs/>
              </w:rPr>
            </w:pPr>
            <w:r w:rsidRPr="00B22E26">
              <w:rPr>
                <w:rFonts w:ascii="Courier New" w:hAnsi="Courier New" w:cs="Courier New"/>
                <w:b/>
                <w:bCs/>
              </w:rPr>
              <w:t>13000</w:t>
            </w:r>
          </w:p>
        </w:tc>
        <w:tc>
          <w:tcPr>
            <w:tcW w:w="817" w:type="dxa"/>
            <w:gridSpan w:val="2"/>
            <w:tcBorders>
              <w:top w:val="nil"/>
              <w:left w:val="nil"/>
              <w:bottom w:val="nil"/>
              <w:right w:val="nil"/>
            </w:tcBorders>
            <w:shd w:val="clear" w:color="auto" w:fill="auto"/>
            <w:noWrap/>
            <w:vAlign w:val="bottom"/>
            <w:hideMark/>
          </w:tcPr>
          <w:p w14:paraId="4D6B19DE" w14:textId="77777777" w:rsidR="00B96732" w:rsidRPr="00B22E26" w:rsidRDefault="00B96732" w:rsidP="004F51C1">
            <w:pPr>
              <w:jc w:val="right"/>
              <w:rPr>
                <w:rFonts w:ascii="Courier New" w:hAnsi="Courier New" w:cs="Courier New"/>
                <w:b/>
                <w:bCs/>
              </w:rPr>
            </w:pPr>
            <w:r w:rsidRPr="00B22E26">
              <w:rPr>
                <w:rFonts w:ascii="Courier New" w:hAnsi="Courier New" w:cs="Courier New"/>
                <w:b/>
                <w:bCs/>
              </w:rPr>
              <w:t>15600</w:t>
            </w:r>
          </w:p>
        </w:tc>
        <w:tc>
          <w:tcPr>
            <w:tcW w:w="817" w:type="dxa"/>
            <w:gridSpan w:val="2"/>
            <w:tcBorders>
              <w:top w:val="nil"/>
              <w:left w:val="nil"/>
              <w:bottom w:val="nil"/>
              <w:right w:val="nil"/>
            </w:tcBorders>
            <w:shd w:val="clear" w:color="auto" w:fill="auto"/>
            <w:noWrap/>
            <w:vAlign w:val="bottom"/>
            <w:hideMark/>
          </w:tcPr>
          <w:p w14:paraId="20CC30A4" w14:textId="77777777" w:rsidR="00B96732" w:rsidRPr="00B22E26" w:rsidRDefault="00B96732" w:rsidP="004F51C1">
            <w:pPr>
              <w:jc w:val="right"/>
              <w:rPr>
                <w:rFonts w:ascii="Courier New" w:hAnsi="Courier New" w:cs="Courier New"/>
                <w:b/>
                <w:bCs/>
              </w:rPr>
            </w:pPr>
            <w:r w:rsidRPr="00B22E26">
              <w:rPr>
                <w:rFonts w:ascii="Courier New" w:hAnsi="Courier New" w:cs="Courier New"/>
                <w:b/>
                <w:bCs/>
              </w:rPr>
              <w:t>18200</w:t>
            </w:r>
          </w:p>
        </w:tc>
        <w:tc>
          <w:tcPr>
            <w:tcW w:w="817" w:type="dxa"/>
            <w:gridSpan w:val="2"/>
            <w:tcBorders>
              <w:top w:val="nil"/>
              <w:left w:val="nil"/>
              <w:bottom w:val="nil"/>
              <w:right w:val="nil"/>
            </w:tcBorders>
            <w:shd w:val="clear" w:color="auto" w:fill="auto"/>
            <w:noWrap/>
            <w:vAlign w:val="bottom"/>
            <w:hideMark/>
          </w:tcPr>
          <w:p w14:paraId="5472D8FF" w14:textId="77777777" w:rsidR="00B96732" w:rsidRPr="00B22E26" w:rsidRDefault="00B96732" w:rsidP="004F51C1">
            <w:pPr>
              <w:jc w:val="right"/>
              <w:rPr>
                <w:rFonts w:ascii="Courier New" w:hAnsi="Courier New" w:cs="Courier New"/>
                <w:b/>
                <w:bCs/>
              </w:rPr>
            </w:pPr>
            <w:r w:rsidRPr="00B22E26">
              <w:rPr>
                <w:rFonts w:ascii="Courier New" w:hAnsi="Courier New" w:cs="Courier New"/>
                <w:b/>
                <w:bCs/>
              </w:rPr>
              <w:t>21840</w:t>
            </w:r>
          </w:p>
        </w:tc>
        <w:tc>
          <w:tcPr>
            <w:tcW w:w="817" w:type="dxa"/>
            <w:gridSpan w:val="2"/>
            <w:tcBorders>
              <w:top w:val="nil"/>
              <w:left w:val="nil"/>
              <w:bottom w:val="nil"/>
              <w:right w:val="nil"/>
            </w:tcBorders>
            <w:shd w:val="clear" w:color="auto" w:fill="auto"/>
            <w:noWrap/>
            <w:vAlign w:val="bottom"/>
            <w:hideMark/>
          </w:tcPr>
          <w:p w14:paraId="54FB8B2C" w14:textId="77777777" w:rsidR="00B96732" w:rsidRPr="00B22E26" w:rsidRDefault="00B96732" w:rsidP="004F51C1">
            <w:pPr>
              <w:jc w:val="right"/>
              <w:rPr>
                <w:rFonts w:ascii="Courier New" w:hAnsi="Courier New" w:cs="Courier New"/>
                <w:b/>
                <w:bCs/>
              </w:rPr>
            </w:pPr>
            <w:r w:rsidRPr="00B22E26">
              <w:rPr>
                <w:rFonts w:ascii="Courier New" w:hAnsi="Courier New" w:cs="Courier New"/>
                <w:b/>
                <w:bCs/>
              </w:rPr>
              <w:t>26000</w:t>
            </w:r>
          </w:p>
        </w:tc>
        <w:tc>
          <w:tcPr>
            <w:tcW w:w="817" w:type="dxa"/>
            <w:gridSpan w:val="2"/>
            <w:tcBorders>
              <w:top w:val="nil"/>
              <w:left w:val="nil"/>
              <w:bottom w:val="nil"/>
              <w:right w:val="nil"/>
            </w:tcBorders>
            <w:shd w:val="clear" w:color="auto" w:fill="auto"/>
            <w:noWrap/>
            <w:vAlign w:val="bottom"/>
            <w:hideMark/>
          </w:tcPr>
          <w:p w14:paraId="5116FD56" w14:textId="77777777" w:rsidR="00B96732" w:rsidRPr="00B22E26" w:rsidRDefault="00B96732" w:rsidP="004F51C1">
            <w:pPr>
              <w:jc w:val="right"/>
              <w:rPr>
                <w:rFonts w:ascii="Courier New" w:hAnsi="Courier New" w:cs="Courier New"/>
                <w:b/>
                <w:bCs/>
              </w:rPr>
            </w:pPr>
            <w:r w:rsidRPr="00B22E26">
              <w:rPr>
                <w:rFonts w:ascii="Courier New" w:hAnsi="Courier New" w:cs="Courier New"/>
                <w:b/>
                <w:bCs/>
              </w:rPr>
              <w:t>31200</w:t>
            </w:r>
          </w:p>
        </w:tc>
        <w:tc>
          <w:tcPr>
            <w:tcW w:w="817" w:type="dxa"/>
            <w:gridSpan w:val="2"/>
            <w:tcBorders>
              <w:top w:val="nil"/>
              <w:left w:val="nil"/>
              <w:bottom w:val="nil"/>
              <w:right w:val="nil"/>
            </w:tcBorders>
            <w:shd w:val="clear" w:color="auto" w:fill="auto"/>
            <w:noWrap/>
            <w:vAlign w:val="bottom"/>
            <w:hideMark/>
          </w:tcPr>
          <w:p w14:paraId="7A01AAB9" w14:textId="77777777" w:rsidR="00B96732" w:rsidRPr="00B22E26" w:rsidRDefault="00B96732" w:rsidP="004F51C1">
            <w:pPr>
              <w:jc w:val="right"/>
              <w:rPr>
                <w:rFonts w:ascii="Courier New" w:hAnsi="Courier New" w:cs="Courier New"/>
                <w:b/>
                <w:bCs/>
              </w:rPr>
            </w:pPr>
            <w:r w:rsidRPr="00B22E26">
              <w:rPr>
                <w:rFonts w:ascii="Courier New" w:hAnsi="Courier New" w:cs="Courier New"/>
                <w:b/>
                <w:bCs/>
              </w:rPr>
              <w:t>36400</w:t>
            </w:r>
          </w:p>
        </w:tc>
        <w:tc>
          <w:tcPr>
            <w:tcW w:w="817" w:type="dxa"/>
            <w:gridSpan w:val="2"/>
            <w:tcBorders>
              <w:top w:val="nil"/>
              <w:left w:val="nil"/>
              <w:bottom w:val="nil"/>
              <w:right w:val="nil"/>
            </w:tcBorders>
            <w:shd w:val="clear" w:color="auto" w:fill="auto"/>
            <w:noWrap/>
            <w:vAlign w:val="bottom"/>
            <w:hideMark/>
          </w:tcPr>
          <w:p w14:paraId="2CFF7D49" w14:textId="77777777" w:rsidR="00B96732" w:rsidRPr="00B22E26" w:rsidRDefault="00B96732" w:rsidP="004F51C1">
            <w:pPr>
              <w:jc w:val="right"/>
              <w:rPr>
                <w:rFonts w:ascii="Courier New" w:hAnsi="Courier New" w:cs="Courier New"/>
                <w:b/>
                <w:bCs/>
              </w:rPr>
            </w:pPr>
            <w:r w:rsidRPr="00B22E26">
              <w:rPr>
                <w:rFonts w:ascii="Courier New" w:hAnsi="Courier New" w:cs="Courier New"/>
                <w:b/>
                <w:bCs/>
              </w:rPr>
              <w:t>41600</w:t>
            </w:r>
          </w:p>
        </w:tc>
        <w:tc>
          <w:tcPr>
            <w:tcW w:w="817" w:type="dxa"/>
            <w:gridSpan w:val="2"/>
            <w:tcBorders>
              <w:top w:val="nil"/>
              <w:left w:val="nil"/>
              <w:bottom w:val="nil"/>
              <w:right w:val="nil"/>
            </w:tcBorders>
            <w:shd w:val="clear" w:color="auto" w:fill="auto"/>
            <w:noWrap/>
            <w:vAlign w:val="bottom"/>
            <w:hideMark/>
          </w:tcPr>
          <w:p w14:paraId="60761995" w14:textId="77777777" w:rsidR="00B96732" w:rsidRPr="00B22E26" w:rsidRDefault="00B96732" w:rsidP="004F51C1">
            <w:pPr>
              <w:jc w:val="right"/>
              <w:rPr>
                <w:rFonts w:ascii="Courier New" w:hAnsi="Courier New" w:cs="Courier New"/>
                <w:b/>
                <w:bCs/>
              </w:rPr>
            </w:pPr>
            <w:r w:rsidRPr="00B22E26">
              <w:rPr>
                <w:rFonts w:ascii="Courier New" w:hAnsi="Courier New" w:cs="Courier New"/>
                <w:b/>
                <w:bCs/>
              </w:rPr>
              <w:t>46800</w:t>
            </w:r>
          </w:p>
        </w:tc>
        <w:tc>
          <w:tcPr>
            <w:tcW w:w="817" w:type="dxa"/>
            <w:gridSpan w:val="2"/>
            <w:tcBorders>
              <w:top w:val="nil"/>
              <w:left w:val="nil"/>
              <w:bottom w:val="nil"/>
              <w:right w:val="nil"/>
            </w:tcBorders>
            <w:shd w:val="clear" w:color="auto" w:fill="auto"/>
            <w:noWrap/>
            <w:vAlign w:val="bottom"/>
            <w:hideMark/>
          </w:tcPr>
          <w:p w14:paraId="2DC04E95" w14:textId="77777777" w:rsidR="00B96732" w:rsidRPr="00B22E26" w:rsidRDefault="00B96732" w:rsidP="004F51C1">
            <w:pPr>
              <w:jc w:val="center"/>
              <w:rPr>
                <w:rFonts w:ascii="Courier New" w:hAnsi="Courier New" w:cs="Courier New"/>
                <w:b/>
                <w:bCs/>
              </w:rPr>
            </w:pPr>
            <w:r w:rsidRPr="00B22E26">
              <w:rPr>
                <w:rFonts w:ascii="Courier New" w:hAnsi="Courier New" w:cs="Courier New"/>
                <w:b/>
                <w:bCs/>
              </w:rPr>
              <w:t>52000</w:t>
            </w:r>
          </w:p>
        </w:tc>
      </w:tr>
      <w:tr w:rsidR="00B96732" w:rsidRPr="00B22E26" w14:paraId="2A8F53A5"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46E456A5" w14:textId="77777777" w:rsidR="00B96732" w:rsidRPr="00B22E26" w:rsidRDefault="00B96732" w:rsidP="004F51C1">
            <w:pPr>
              <w:rPr>
                <w:rFonts w:ascii="Courier New" w:hAnsi="Courier New" w:cs="Courier New"/>
                <w:b/>
                <w:bCs/>
              </w:rPr>
            </w:pPr>
            <w:r w:rsidRPr="00B22E26">
              <w:rPr>
                <w:rFonts w:ascii="Courier New" w:hAnsi="Courier New" w:cs="Courier New"/>
                <w:b/>
                <w:bCs/>
              </w:rPr>
              <w:t xml:space="preserve"> 106,000 - 111,999</w:t>
            </w:r>
          </w:p>
        </w:tc>
        <w:tc>
          <w:tcPr>
            <w:tcW w:w="337" w:type="dxa"/>
            <w:gridSpan w:val="2"/>
            <w:tcBorders>
              <w:top w:val="nil"/>
              <w:left w:val="nil"/>
              <w:bottom w:val="nil"/>
              <w:right w:val="nil"/>
            </w:tcBorders>
            <w:shd w:val="clear" w:color="auto" w:fill="auto"/>
            <w:noWrap/>
            <w:vAlign w:val="bottom"/>
            <w:hideMark/>
          </w:tcPr>
          <w:p w14:paraId="40DCD9DF" w14:textId="77777777" w:rsidR="00B96732" w:rsidRPr="00B22E26" w:rsidRDefault="00B96732" w:rsidP="004F51C1">
            <w:pPr>
              <w:rPr>
                <w:rFonts w:ascii="Courier New" w:hAnsi="Courier New" w:cs="Courier New"/>
                <w:b/>
                <w:bCs/>
              </w:rPr>
            </w:pPr>
          </w:p>
        </w:tc>
        <w:tc>
          <w:tcPr>
            <w:tcW w:w="760" w:type="dxa"/>
            <w:gridSpan w:val="2"/>
            <w:tcBorders>
              <w:top w:val="nil"/>
              <w:left w:val="nil"/>
              <w:bottom w:val="nil"/>
              <w:right w:val="nil"/>
            </w:tcBorders>
            <w:shd w:val="clear" w:color="auto" w:fill="auto"/>
            <w:noWrap/>
            <w:vAlign w:val="bottom"/>
            <w:hideMark/>
          </w:tcPr>
          <w:p w14:paraId="739F295C" w14:textId="77777777" w:rsidR="00B96732" w:rsidRPr="00B22E26" w:rsidRDefault="00B96732" w:rsidP="004F51C1">
            <w:pPr>
              <w:jc w:val="right"/>
              <w:rPr>
                <w:rFonts w:ascii="Courier New" w:hAnsi="Courier New" w:cs="Courier New"/>
                <w:b/>
                <w:bCs/>
              </w:rPr>
            </w:pPr>
            <w:r w:rsidRPr="00B22E26">
              <w:rPr>
                <w:rFonts w:ascii="Courier New" w:hAnsi="Courier New" w:cs="Courier New"/>
                <w:b/>
                <w:bCs/>
              </w:rPr>
              <w:t>2520</w:t>
            </w:r>
          </w:p>
        </w:tc>
        <w:tc>
          <w:tcPr>
            <w:tcW w:w="760" w:type="dxa"/>
            <w:gridSpan w:val="2"/>
            <w:tcBorders>
              <w:top w:val="nil"/>
              <w:left w:val="nil"/>
              <w:bottom w:val="nil"/>
              <w:right w:val="nil"/>
            </w:tcBorders>
            <w:shd w:val="clear" w:color="auto" w:fill="auto"/>
            <w:noWrap/>
            <w:vAlign w:val="bottom"/>
            <w:hideMark/>
          </w:tcPr>
          <w:p w14:paraId="3C029719" w14:textId="77777777" w:rsidR="00B96732" w:rsidRPr="00B22E26" w:rsidRDefault="00B96732" w:rsidP="004F51C1">
            <w:pPr>
              <w:jc w:val="right"/>
              <w:rPr>
                <w:rFonts w:ascii="Courier New" w:hAnsi="Courier New" w:cs="Courier New"/>
                <w:b/>
                <w:bCs/>
              </w:rPr>
            </w:pPr>
            <w:r w:rsidRPr="00B22E26">
              <w:rPr>
                <w:rFonts w:ascii="Courier New" w:hAnsi="Courier New" w:cs="Courier New"/>
                <w:b/>
                <w:bCs/>
              </w:rPr>
              <w:t>5040</w:t>
            </w:r>
          </w:p>
        </w:tc>
        <w:tc>
          <w:tcPr>
            <w:tcW w:w="760" w:type="dxa"/>
            <w:gridSpan w:val="2"/>
            <w:tcBorders>
              <w:top w:val="nil"/>
              <w:left w:val="nil"/>
              <w:bottom w:val="nil"/>
              <w:right w:val="nil"/>
            </w:tcBorders>
            <w:shd w:val="clear" w:color="auto" w:fill="auto"/>
            <w:noWrap/>
            <w:vAlign w:val="bottom"/>
            <w:hideMark/>
          </w:tcPr>
          <w:p w14:paraId="4A6B6A7B" w14:textId="77777777" w:rsidR="00B96732" w:rsidRPr="00B22E26" w:rsidRDefault="00B96732" w:rsidP="004F51C1">
            <w:pPr>
              <w:jc w:val="right"/>
              <w:rPr>
                <w:rFonts w:ascii="Courier New" w:hAnsi="Courier New" w:cs="Courier New"/>
                <w:b/>
                <w:bCs/>
              </w:rPr>
            </w:pPr>
            <w:r w:rsidRPr="00B22E26">
              <w:rPr>
                <w:rFonts w:ascii="Courier New" w:hAnsi="Courier New" w:cs="Courier New"/>
                <w:b/>
                <w:bCs/>
              </w:rPr>
              <w:t>7560</w:t>
            </w:r>
          </w:p>
        </w:tc>
        <w:tc>
          <w:tcPr>
            <w:tcW w:w="817" w:type="dxa"/>
            <w:gridSpan w:val="2"/>
            <w:tcBorders>
              <w:top w:val="nil"/>
              <w:left w:val="nil"/>
              <w:bottom w:val="nil"/>
              <w:right w:val="nil"/>
            </w:tcBorders>
            <w:shd w:val="clear" w:color="auto" w:fill="auto"/>
            <w:noWrap/>
            <w:vAlign w:val="bottom"/>
            <w:hideMark/>
          </w:tcPr>
          <w:p w14:paraId="15E0C6B4" w14:textId="77777777" w:rsidR="00B96732" w:rsidRPr="00B22E26" w:rsidRDefault="00B96732" w:rsidP="004F51C1">
            <w:pPr>
              <w:jc w:val="right"/>
              <w:rPr>
                <w:rFonts w:ascii="Courier New" w:hAnsi="Courier New" w:cs="Courier New"/>
                <w:b/>
                <w:bCs/>
              </w:rPr>
            </w:pPr>
            <w:r w:rsidRPr="00B22E26">
              <w:rPr>
                <w:rFonts w:ascii="Courier New" w:hAnsi="Courier New" w:cs="Courier New"/>
                <w:b/>
                <w:bCs/>
              </w:rPr>
              <w:t>10080</w:t>
            </w:r>
          </w:p>
        </w:tc>
        <w:tc>
          <w:tcPr>
            <w:tcW w:w="817" w:type="dxa"/>
            <w:gridSpan w:val="2"/>
            <w:tcBorders>
              <w:top w:val="nil"/>
              <w:left w:val="nil"/>
              <w:bottom w:val="nil"/>
              <w:right w:val="nil"/>
            </w:tcBorders>
            <w:shd w:val="clear" w:color="auto" w:fill="auto"/>
            <w:noWrap/>
            <w:vAlign w:val="bottom"/>
            <w:hideMark/>
          </w:tcPr>
          <w:p w14:paraId="6B33AEF2" w14:textId="77777777" w:rsidR="00B96732" w:rsidRPr="00B22E26" w:rsidRDefault="00B96732" w:rsidP="004F51C1">
            <w:pPr>
              <w:jc w:val="right"/>
              <w:rPr>
                <w:rFonts w:ascii="Courier New" w:hAnsi="Courier New" w:cs="Courier New"/>
                <w:b/>
                <w:bCs/>
              </w:rPr>
            </w:pPr>
            <w:r w:rsidRPr="00B22E26">
              <w:rPr>
                <w:rFonts w:ascii="Courier New" w:hAnsi="Courier New" w:cs="Courier New"/>
                <w:b/>
                <w:bCs/>
              </w:rPr>
              <w:t>12600</w:t>
            </w:r>
          </w:p>
        </w:tc>
        <w:tc>
          <w:tcPr>
            <w:tcW w:w="817" w:type="dxa"/>
            <w:gridSpan w:val="2"/>
            <w:tcBorders>
              <w:top w:val="nil"/>
              <w:left w:val="nil"/>
              <w:bottom w:val="nil"/>
              <w:right w:val="nil"/>
            </w:tcBorders>
            <w:shd w:val="clear" w:color="auto" w:fill="auto"/>
            <w:noWrap/>
            <w:vAlign w:val="bottom"/>
            <w:hideMark/>
          </w:tcPr>
          <w:p w14:paraId="38CB65A9" w14:textId="77777777" w:rsidR="00B96732" w:rsidRPr="00B22E26" w:rsidRDefault="00B96732" w:rsidP="004F51C1">
            <w:pPr>
              <w:jc w:val="right"/>
              <w:rPr>
                <w:rFonts w:ascii="Courier New" w:hAnsi="Courier New" w:cs="Courier New"/>
                <w:b/>
                <w:bCs/>
              </w:rPr>
            </w:pPr>
            <w:r w:rsidRPr="00B22E26">
              <w:rPr>
                <w:rFonts w:ascii="Courier New" w:hAnsi="Courier New" w:cs="Courier New"/>
                <w:b/>
                <w:bCs/>
              </w:rPr>
              <w:t>15120</w:t>
            </w:r>
          </w:p>
        </w:tc>
        <w:tc>
          <w:tcPr>
            <w:tcW w:w="817" w:type="dxa"/>
            <w:gridSpan w:val="2"/>
            <w:tcBorders>
              <w:top w:val="nil"/>
              <w:left w:val="nil"/>
              <w:bottom w:val="nil"/>
              <w:right w:val="nil"/>
            </w:tcBorders>
            <w:shd w:val="clear" w:color="auto" w:fill="auto"/>
            <w:noWrap/>
            <w:vAlign w:val="bottom"/>
            <w:hideMark/>
          </w:tcPr>
          <w:p w14:paraId="6E07E606" w14:textId="77777777" w:rsidR="00B96732" w:rsidRPr="00B22E26" w:rsidRDefault="00B96732" w:rsidP="004F51C1">
            <w:pPr>
              <w:jc w:val="right"/>
              <w:rPr>
                <w:rFonts w:ascii="Courier New" w:hAnsi="Courier New" w:cs="Courier New"/>
                <w:b/>
                <w:bCs/>
              </w:rPr>
            </w:pPr>
            <w:r w:rsidRPr="00B22E26">
              <w:rPr>
                <w:rFonts w:ascii="Courier New" w:hAnsi="Courier New" w:cs="Courier New"/>
                <w:b/>
                <w:bCs/>
              </w:rPr>
              <w:t>17640</w:t>
            </w:r>
          </w:p>
        </w:tc>
        <w:tc>
          <w:tcPr>
            <w:tcW w:w="817" w:type="dxa"/>
            <w:gridSpan w:val="2"/>
            <w:tcBorders>
              <w:top w:val="nil"/>
              <w:left w:val="nil"/>
              <w:bottom w:val="nil"/>
              <w:right w:val="nil"/>
            </w:tcBorders>
            <w:shd w:val="clear" w:color="auto" w:fill="auto"/>
            <w:noWrap/>
            <w:vAlign w:val="bottom"/>
            <w:hideMark/>
          </w:tcPr>
          <w:p w14:paraId="40106805" w14:textId="77777777" w:rsidR="00B96732" w:rsidRPr="00B22E26" w:rsidRDefault="00B96732" w:rsidP="004F51C1">
            <w:pPr>
              <w:jc w:val="right"/>
              <w:rPr>
                <w:rFonts w:ascii="Courier New" w:hAnsi="Courier New" w:cs="Courier New"/>
                <w:b/>
                <w:bCs/>
              </w:rPr>
            </w:pPr>
            <w:r w:rsidRPr="00B22E26">
              <w:rPr>
                <w:rFonts w:ascii="Courier New" w:hAnsi="Courier New" w:cs="Courier New"/>
                <w:b/>
                <w:bCs/>
              </w:rPr>
              <w:t>21168</w:t>
            </w:r>
          </w:p>
        </w:tc>
        <w:tc>
          <w:tcPr>
            <w:tcW w:w="817" w:type="dxa"/>
            <w:gridSpan w:val="2"/>
            <w:tcBorders>
              <w:top w:val="nil"/>
              <w:left w:val="nil"/>
              <w:bottom w:val="nil"/>
              <w:right w:val="nil"/>
            </w:tcBorders>
            <w:shd w:val="clear" w:color="auto" w:fill="auto"/>
            <w:noWrap/>
            <w:vAlign w:val="bottom"/>
            <w:hideMark/>
          </w:tcPr>
          <w:p w14:paraId="50735AC3" w14:textId="77777777" w:rsidR="00B96732" w:rsidRPr="00B22E26" w:rsidRDefault="00B96732" w:rsidP="004F51C1">
            <w:pPr>
              <w:jc w:val="right"/>
              <w:rPr>
                <w:rFonts w:ascii="Courier New" w:hAnsi="Courier New" w:cs="Courier New"/>
                <w:b/>
                <w:bCs/>
              </w:rPr>
            </w:pPr>
            <w:r w:rsidRPr="00B22E26">
              <w:rPr>
                <w:rFonts w:ascii="Courier New" w:hAnsi="Courier New" w:cs="Courier New"/>
                <w:b/>
                <w:bCs/>
              </w:rPr>
              <w:t>25200</w:t>
            </w:r>
          </w:p>
        </w:tc>
        <w:tc>
          <w:tcPr>
            <w:tcW w:w="817" w:type="dxa"/>
            <w:gridSpan w:val="2"/>
            <w:tcBorders>
              <w:top w:val="nil"/>
              <w:left w:val="nil"/>
              <w:bottom w:val="nil"/>
              <w:right w:val="nil"/>
            </w:tcBorders>
            <w:shd w:val="clear" w:color="auto" w:fill="auto"/>
            <w:noWrap/>
            <w:vAlign w:val="bottom"/>
            <w:hideMark/>
          </w:tcPr>
          <w:p w14:paraId="746DC799" w14:textId="77777777" w:rsidR="00B96732" w:rsidRPr="00B22E26" w:rsidRDefault="00B96732" w:rsidP="004F51C1">
            <w:pPr>
              <w:jc w:val="right"/>
              <w:rPr>
                <w:rFonts w:ascii="Courier New" w:hAnsi="Courier New" w:cs="Courier New"/>
                <w:b/>
                <w:bCs/>
              </w:rPr>
            </w:pPr>
            <w:r w:rsidRPr="00B22E26">
              <w:rPr>
                <w:rFonts w:ascii="Courier New" w:hAnsi="Courier New" w:cs="Courier New"/>
                <w:b/>
                <w:bCs/>
              </w:rPr>
              <w:t>30240</w:t>
            </w:r>
          </w:p>
        </w:tc>
        <w:tc>
          <w:tcPr>
            <w:tcW w:w="817" w:type="dxa"/>
            <w:gridSpan w:val="2"/>
            <w:tcBorders>
              <w:top w:val="nil"/>
              <w:left w:val="nil"/>
              <w:bottom w:val="nil"/>
              <w:right w:val="nil"/>
            </w:tcBorders>
            <w:shd w:val="clear" w:color="auto" w:fill="auto"/>
            <w:noWrap/>
            <w:vAlign w:val="bottom"/>
            <w:hideMark/>
          </w:tcPr>
          <w:p w14:paraId="328F33D7" w14:textId="77777777" w:rsidR="00B96732" w:rsidRPr="00B22E26" w:rsidRDefault="00B96732" w:rsidP="004F51C1">
            <w:pPr>
              <w:jc w:val="right"/>
              <w:rPr>
                <w:rFonts w:ascii="Courier New" w:hAnsi="Courier New" w:cs="Courier New"/>
                <w:b/>
                <w:bCs/>
              </w:rPr>
            </w:pPr>
            <w:r w:rsidRPr="00B22E26">
              <w:rPr>
                <w:rFonts w:ascii="Courier New" w:hAnsi="Courier New" w:cs="Courier New"/>
                <w:b/>
                <w:bCs/>
              </w:rPr>
              <w:t>35280</w:t>
            </w:r>
          </w:p>
        </w:tc>
        <w:tc>
          <w:tcPr>
            <w:tcW w:w="817" w:type="dxa"/>
            <w:gridSpan w:val="2"/>
            <w:tcBorders>
              <w:top w:val="nil"/>
              <w:left w:val="nil"/>
              <w:bottom w:val="nil"/>
              <w:right w:val="nil"/>
            </w:tcBorders>
            <w:shd w:val="clear" w:color="auto" w:fill="auto"/>
            <w:noWrap/>
            <w:vAlign w:val="bottom"/>
            <w:hideMark/>
          </w:tcPr>
          <w:p w14:paraId="3AC4914D" w14:textId="77777777" w:rsidR="00B96732" w:rsidRPr="00B22E26" w:rsidRDefault="00B96732" w:rsidP="004F51C1">
            <w:pPr>
              <w:jc w:val="right"/>
              <w:rPr>
                <w:rFonts w:ascii="Courier New" w:hAnsi="Courier New" w:cs="Courier New"/>
                <w:b/>
                <w:bCs/>
              </w:rPr>
            </w:pPr>
            <w:r w:rsidRPr="00B22E26">
              <w:rPr>
                <w:rFonts w:ascii="Courier New" w:hAnsi="Courier New" w:cs="Courier New"/>
                <w:b/>
                <w:bCs/>
              </w:rPr>
              <w:t>40320</w:t>
            </w:r>
          </w:p>
        </w:tc>
        <w:tc>
          <w:tcPr>
            <w:tcW w:w="817" w:type="dxa"/>
            <w:gridSpan w:val="2"/>
            <w:tcBorders>
              <w:top w:val="nil"/>
              <w:left w:val="nil"/>
              <w:bottom w:val="nil"/>
              <w:right w:val="nil"/>
            </w:tcBorders>
            <w:shd w:val="clear" w:color="auto" w:fill="auto"/>
            <w:noWrap/>
            <w:vAlign w:val="bottom"/>
            <w:hideMark/>
          </w:tcPr>
          <w:p w14:paraId="22071AC7" w14:textId="77777777" w:rsidR="00B96732" w:rsidRPr="00B22E26" w:rsidRDefault="00B96732" w:rsidP="004F51C1">
            <w:pPr>
              <w:jc w:val="right"/>
              <w:rPr>
                <w:rFonts w:ascii="Courier New" w:hAnsi="Courier New" w:cs="Courier New"/>
                <w:b/>
                <w:bCs/>
              </w:rPr>
            </w:pPr>
            <w:r w:rsidRPr="00B22E26">
              <w:rPr>
                <w:rFonts w:ascii="Courier New" w:hAnsi="Courier New" w:cs="Courier New"/>
                <w:b/>
                <w:bCs/>
              </w:rPr>
              <w:t>45360</w:t>
            </w:r>
          </w:p>
        </w:tc>
        <w:tc>
          <w:tcPr>
            <w:tcW w:w="817" w:type="dxa"/>
            <w:gridSpan w:val="2"/>
            <w:tcBorders>
              <w:top w:val="nil"/>
              <w:left w:val="nil"/>
              <w:bottom w:val="nil"/>
              <w:right w:val="nil"/>
            </w:tcBorders>
            <w:shd w:val="clear" w:color="auto" w:fill="auto"/>
            <w:noWrap/>
            <w:vAlign w:val="bottom"/>
            <w:hideMark/>
          </w:tcPr>
          <w:p w14:paraId="059B1C0A" w14:textId="77777777" w:rsidR="00B96732" w:rsidRPr="00B22E26" w:rsidRDefault="00B96732" w:rsidP="004F51C1">
            <w:pPr>
              <w:jc w:val="center"/>
              <w:rPr>
                <w:rFonts w:ascii="Courier New" w:hAnsi="Courier New" w:cs="Courier New"/>
                <w:b/>
                <w:bCs/>
              </w:rPr>
            </w:pPr>
            <w:r w:rsidRPr="00B22E26">
              <w:rPr>
                <w:rFonts w:ascii="Courier New" w:hAnsi="Courier New" w:cs="Courier New"/>
                <w:b/>
                <w:bCs/>
              </w:rPr>
              <w:t>50400</w:t>
            </w:r>
          </w:p>
        </w:tc>
      </w:tr>
      <w:tr w:rsidR="00B96732" w:rsidRPr="00B22E26" w14:paraId="26BB4BA2" w14:textId="77777777" w:rsidTr="00B96732">
        <w:trPr>
          <w:gridBefore w:val="1"/>
          <w:wBefore w:w="108" w:type="dxa"/>
          <w:trHeight w:val="270"/>
        </w:trPr>
        <w:tc>
          <w:tcPr>
            <w:tcW w:w="2500" w:type="dxa"/>
            <w:gridSpan w:val="2"/>
            <w:tcBorders>
              <w:top w:val="nil"/>
              <w:left w:val="nil"/>
              <w:bottom w:val="single" w:sz="4" w:space="0" w:color="auto"/>
              <w:right w:val="nil"/>
            </w:tcBorders>
            <w:shd w:val="clear" w:color="auto" w:fill="auto"/>
            <w:noWrap/>
            <w:vAlign w:val="bottom"/>
            <w:hideMark/>
          </w:tcPr>
          <w:p w14:paraId="5788BAA1" w14:textId="77777777" w:rsidR="00B96732" w:rsidRPr="00B22E26" w:rsidRDefault="00B96732" w:rsidP="004F51C1">
            <w:pPr>
              <w:rPr>
                <w:rFonts w:ascii="Courier New" w:hAnsi="Courier New" w:cs="Courier New"/>
                <w:b/>
                <w:bCs/>
              </w:rPr>
            </w:pPr>
            <w:r w:rsidRPr="00B22E26">
              <w:rPr>
                <w:rFonts w:ascii="Courier New" w:hAnsi="Courier New" w:cs="Courier New"/>
                <w:b/>
                <w:bCs/>
              </w:rPr>
              <w:t xml:space="preserve"> 100,000 - 105,999</w:t>
            </w:r>
          </w:p>
        </w:tc>
        <w:tc>
          <w:tcPr>
            <w:tcW w:w="337" w:type="dxa"/>
            <w:gridSpan w:val="2"/>
            <w:tcBorders>
              <w:top w:val="nil"/>
              <w:left w:val="nil"/>
              <w:bottom w:val="single" w:sz="4" w:space="0" w:color="auto"/>
              <w:right w:val="nil"/>
            </w:tcBorders>
            <w:shd w:val="clear" w:color="auto" w:fill="auto"/>
            <w:noWrap/>
            <w:vAlign w:val="bottom"/>
            <w:hideMark/>
          </w:tcPr>
          <w:p w14:paraId="336C9C96" w14:textId="77777777" w:rsidR="00B96732" w:rsidRPr="00B22E26" w:rsidRDefault="00B96732" w:rsidP="004F51C1">
            <w:pPr>
              <w:rPr>
                <w:rFonts w:ascii="Courier New" w:hAnsi="Courier New" w:cs="Courier New"/>
                <w:b/>
                <w:bCs/>
              </w:rPr>
            </w:pPr>
            <w:r w:rsidRPr="00B22E26">
              <w:rPr>
                <w:rFonts w:ascii="Courier New" w:hAnsi="Courier New" w:cs="Courier New"/>
                <w:b/>
                <w:bCs/>
              </w:rPr>
              <w:t> </w:t>
            </w:r>
          </w:p>
        </w:tc>
        <w:tc>
          <w:tcPr>
            <w:tcW w:w="760" w:type="dxa"/>
            <w:gridSpan w:val="2"/>
            <w:tcBorders>
              <w:top w:val="nil"/>
              <w:left w:val="nil"/>
              <w:bottom w:val="single" w:sz="4" w:space="0" w:color="auto"/>
              <w:right w:val="nil"/>
            </w:tcBorders>
            <w:shd w:val="clear" w:color="auto" w:fill="auto"/>
            <w:noWrap/>
            <w:vAlign w:val="bottom"/>
            <w:hideMark/>
          </w:tcPr>
          <w:p w14:paraId="68C0081F" w14:textId="77777777" w:rsidR="00B96732" w:rsidRPr="00B22E26" w:rsidRDefault="00B96732" w:rsidP="004F51C1">
            <w:pPr>
              <w:jc w:val="right"/>
              <w:rPr>
                <w:rFonts w:ascii="Courier New" w:hAnsi="Courier New" w:cs="Courier New"/>
                <w:b/>
                <w:bCs/>
              </w:rPr>
            </w:pPr>
            <w:r w:rsidRPr="00B22E26">
              <w:rPr>
                <w:rFonts w:ascii="Courier New" w:hAnsi="Courier New" w:cs="Courier New"/>
                <w:b/>
                <w:bCs/>
              </w:rPr>
              <w:t>2440</w:t>
            </w:r>
          </w:p>
        </w:tc>
        <w:tc>
          <w:tcPr>
            <w:tcW w:w="760" w:type="dxa"/>
            <w:gridSpan w:val="2"/>
            <w:tcBorders>
              <w:top w:val="nil"/>
              <w:left w:val="nil"/>
              <w:bottom w:val="single" w:sz="4" w:space="0" w:color="auto"/>
              <w:right w:val="nil"/>
            </w:tcBorders>
            <w:shd w:val="clear" w:color="auto" w:fill="auto"/>
            <w:noWrap/>
            <w:vAlign w:val="bottom"/>
            <w:hideMark/>
          </w:tcPr>
          <w:p w14:paraId="2A04811A" w14:textId="77777777" w:rsidR="00B96732" w:rsidRPr="00B22E26" w:rsidRDefault="00B96732" w:rsidP="004F51C1">
            <w:pPr>
              <w:jc w:val="right"/>
              <w:rPr>
                <w:rFonts w:ascii="Courier New" w:hAnsi="Courier New" w:cs="Courier New"/>
                <w:b/>
                <w:bCs/>
              </w:rPr>
            </w:pPr>
            <w:r w:rsidRPr="00B22E26">
              <w:rPr>
                <w:rFonts w:ascii="Courier New" w:hAnsi="Courier New" w:cs="Courier New"/>
                <w:b/>
                <w:bCs/>
              </w:rPr>
              <w:t>4880</w:t>
            </w:r>
          </w:p>
        </w:tc>
        <w:tc>
          <w:tcPr>
            <w:tcW w:w="760" w:type="dxa"/>
            <w:gridSpan w:val="2"/>
            <w:tcBorders>
              <w:top w:val="nil"/>
              <w:left w:val="nil"/>
              <w:bottom w:val="single" w:sz="4" w:space="0" w:color="auto"/>
              <w:right w:val="nil"/>
            </w:tcBorders>
            <w:shd w:val="clear" w:color="auto" w:fill="auto"/>
            <w:noWrap/>
            <w:vAlign w:val="bottom"/>
            <w:hideMark/>
          </w:tcPr>
          <w:p w14:paraId="09D9953F" w14:textId="77777777" w:rsidR="00B96732" w:rsidRPr="00B22E26" w:rsidRDefault="00B96732" w:rsidP="004F51C1">
            <w:pPr>
              <w:jc w:val="right"/>
              <w:rPr>
                <w:rFonts w:ascii="Courier New" w:hAnsi="Courier New" w:cs="Courier New"/>
                <w:b/>
                <w:bCs/>
              </w:rPr>
            </w:pPr>
            <w:r w:rsidRPr="00B22E26">
              <w:rPr>
                <w:rFonts w:ascii="Courier New" w:hAnsi="Courier New" w:cs="Courier New"/>
                <w:b/>
                <w:bCs/>
              </w:rPr>
              <w:t>7320</w:t>
            </w:r>
          </w:p>
        </w:tc>
        <w:tc>
          <w:tcPr>
            <w:tcW w:w="817" w:type="dxa"/>
            <w:gridSpan w:val="2"/>
            <w:tcBorders>
              <w:top w:val="nil"/>
              <w:left w:val="nil"/>
              <w:bottom w:val="single" w:sz="4" w:space="0" w:color="auto"/>
              <w:right w:val="nil"/>
            </w:tcBorders>
            <w:shd w:val="clear" w:color="auto" w:fill="auto"/>
            <w:noWrap/>
            <w:vAlign w:val="bottom"/>
            <w:hideMark/>
          </w:tcPr>
          <w:p w14:paraId="7B3F3A58" w14:textId="77777777" w:rsidR="00B96732" w:rsidRPr="00B22E26" w:rsidRDefault="00B96732" w:rsidP="004F51C1">
            <w:pPr>
              <w:jc w:val="right"/>
              <w:rPr>
                <w:rFonts w:ascii="Courier New" w:hAnsi="Courier New" w:cs="Courier New"/>
                <w:b/>
                <w:bCs/>
              </w:rPr>
            </w:pPr>
            <w:r w:rsidRPr="00B22E26">
              <w:rPr>
                <w:rFonts w:ascii="Courier New" w:hAnsi="Courier New" w:cs="Courier New"/>
                <w:b/>
                <w:bCs/>
              </w:rPr>
              <w:t>9760</w:t>
            </w:r>
          </w:p>
        </w:tc>
        <w:tc>
          <w:tcPr>
            <w:tcW w:w="817" w:type="dxa"/>
            <w:gridSpan w:val="2"/>
            <w:tcBorders>
              <w:top w:val="nil"/>
              <w:left w:val="nil"/>
              <w:bottom w:val="single" w:sz="4" w:space="0" w:color="auto"/>
              <w:right w:val="nil"/>
            </w:tcBorders>
            <w:shd w:val="clear" w:color="auto" w:fill="auto"/>
            <w:noWrap/>
            <w:vAlign w:val="bottom"/>
            <w:hideMark/>
          </w:tcPr>
          <w:p w14:paraId="43AE4578" w14:textId="77777777" w:rsidR="00B96732" w:rsidRPr="00B22E26" w:rsidRDefault="00B96732" w:rsidP="004F51C1">
            <w:pPr>
              <w:jc w:val="right"/>
              <w:rPr>
                <w:rFonts w:ascii="Courier New" w:hAnsi="Courier New" w:cs="Courier New"/>
                <w:b/>
                <w:bCs/>
              </w:rPr>
            </w:pPr>
            <w:r w:rsidRPr="00B22E26">
              <w:rPr>
                <w:rFonts w:ascii="Courier New" w:hAnsi="Courier New" w:cs="Courier New"/>
                <w:b/>
                <w:bCs/>
              </w:rPr>
              <w:t>12200</w:t>
            </w:r>
          </w:p>
        </w:tc>
        <w:tc>
          <w:tcPr>
            <w:tcW w:w="817" w:type="dxa"/>
            <w:gridSpan w:val="2"/>
            <w:tcBorders>
              <w:top w:val="nil"/>
              <w:left w:val="nil"/>
              <w:bottom w:val="single" w:sz="4" w:space="0" w:color="auto"/>
              <w:right w:val="nil"/>
            </w:tcBorders>
            <w:shd w:val="clear" w:color="auto" w:fill="auto"/>
            <w:noWrap/>
            <w:vAlign w:val="bottom"/>
            <w:hideMark/>
          </w:tcPr>
          <w:p w14:paraId="0FABDE0B" w14:textId="77777777" w:rsidR="00B96732" w:rsidRPr="00B22E26" w:rsidRDefault="00B96732" w:rsidP="004F51C1">
            <w:pPr>
              <w:jc w:val="right"/>
              <w:rPr>
                <w:rFonts w:ascii="Courier New" w:hAnsi="Courier New" w:cs="Courier New"/>
                <w:b/>
                <w:bCs/>
              </w:rPr>
            </w:pPr>
            <w:r w:rsidRPr="00B22E26">
              <w:rPr>
                <w:rFonts w:ascii="Courier New" w:hAnsi="Courier New" w:cs="Courier New"/>
                <w:b/>
                <w:bCs/>
              </w:rPr>
              <w:t>14640</w:t>
            </w:r>
          </w:p>
        </w:tc>
        <w:tc>
          <w:tcPr>
            <w:tcW w:w="817" w:type="dxa"/>
            <w:gridSpan w:val="2"/>
            <w:tcBorders>
              <w:top w:val="nil"/>
              <w:left w:val="nil"/>
              <w:bottom w:val="single" w:sz="4" w:space="0" w:color="auto"/>
              <w:right w:val="nil"/>
            </w:tcBorders>
            <w:shd w:val="clear" w:color="auto" w:fill="auto"/>
            <w:noWrap/>
            <w:vAlign w:val="bottom"/>
            <w:hideMark/>
          </w:tcPr>
          <w:p w14:paraId="4F72107B" w14:textId="77777777" w:rsidR="00B96732" w:rsidRPr="00B22E26" w:rsidRDefault="00B96732" w:rsidP="004F51C1">
            <w:pPr>
              <w:jc w:val="right"/>
              <w:rPr>
                <w:rFonts w:ascii="Courier New" w:hAnsi="Courier New" w:cs="Courier New"/>
                <w:b/>
                <w:bCs/>
              </w:rPr>
            </w:pPr>
            <w:r w:rsidRPr="00B22E26">
              <w:rPr>
                <w:rFonts w:ascii="Courier New" w:hAnsi="Courier New" w:cs="Courier New"/>
                <w:b/>
                <w:bCs/>
              </w:rPr>
              <w:t>17080</w:t>
            </w:r>
          </w:p>
        </w:tc>
        <w:tc>
          <w:tcPr>
            <w:tcW w:w="817" w:type="dxa"/>
            <w:gridSpan w:val="2"/>
            <w:tcBorders>
              <w:top w:val="nil"/>
              <w:left w:val="nil"/>
              <w:bottom w:val="single" w:sz="4" w:space="0" w:color="auto"/>
              <w:right w:val="nil"/>
            </w:tcBorders>
            <w:shd w:val="clear" w:color="auto" w:fill="auto"/>
            <w:noWrap/>
            <w:vAlign w:val="bottom"/>
            <w:hideMark/>
          </w:tcPr>
          <w:p w14:paraId="65EF1945" w14:textId="77777777" w:rsidR="00B96732" w:rsidRPr="00B22E26" w:rsidRDefault="00B96732" w:rsidP="004F51C1">
            <w:pPr>
              <w:jc w:val="right"/>
              <w:rPr>
                <w:rFonts w:ascii="Courier New" w:hAnsi="Courier New" w:cs="Courier New"/>
                <w:b/>
                <w:bCs/>
              </w:rPr>
            </w:pPr>
            <w:r w:rsidRPr="00B22E26">
              <w:rPr>
                <w:rFonts w:ascii="Courier New" w:hAnsi="Courier New" w:cs="Courier New"/>
                <w:b/>
                <w:bCs/>
              </w:rPr>
              <w:t>20496</w:t>
            </w:r>
          </w:p>
        </w:tc>
        <w:tc>
          <w:tcPr>
            <w:tcW w:w="817" w:type="dxa"/>
            <w:gridSpan w:val="2"/>
            <w:tcBorders>
              <w:top w:val="nil"/>
              <w:left w:val="nil"/>
              <w:bottom w:val="single" w:sz="4" w:space="0" w:color="auto"/>
              <w:right w:val="nil"/>
            </w:tcBorders>
            <w:shd w:val="clear" w:color="auto" w:fill="auto"/>
            <w:noWrap/>
            <w:vAlign w:val="bottom"/>
            <w:hideMark/>
          </w:tcPr>
          <w:p w14:paraId="20A95D0F" w14:textId="77777777" w:rsidR="00B96732" w:rsidRPr="00B22E26" w:rsidRDefault="00B96732" w:rsidP="004F51C1">
            <w:pPr>
              <w:jc w:val="right"/>
              <w:rPr>
                <w:rFonts w:ascii="Courier New" w:hAnsi="Courier New" w:cs="Courier New"/>
                <w:b/>
                <w:bCs/>
              </w:rPr>
            </w:pPr>
            <w:r w:rsidRPr="00B22E26">
              <w:rPr>
                <w:rFonts w:ascii="Courier New" w:hAnsi="Courier New" w:cs="Courier New"/>
                <w:b/>
                <w:bCs/>
              </w:rPr>
              <w:t>24400</w:t>
            </w:r>
          </w:p>
        </w:tc>
        <w:tc>
          <w:tcPr>
            <w:tcW w:w="817" w:type="dxa"/>
            <w:gridSpan w:val="2"/>
            <w:tcBorders>
              <w:top w:val="nil"/>
              <w:left w:val="nil"/>
              <w:bottom w:val="single" w:sz="4" w:space="0" w:color="auto"/>
              <w:right w:val="nil"/>
            </w:tcBorders>
            <w:shd w:val="clear" w:color="auto" w:fill="auto"/>
            <w:noWrap/>
            <w:vAlign w:val="bottom"/>
            <w:hideMark/>
          </w:tcPr>
          <w:p w14:paraId="1C63DEFE" w14:textId="77777777" w:rsidR="00B96732" w:rsidRPr="00B22E26" w:rsidRDefault="00B96732" w:rsidP="004F51C1">
            <w:pPr>
              <w:jc w:val="right"/>
              <w:rPr>
                <w:rFonts w:ascii="Courier New" w:hAnsi="Courier New" w:cs="Courier New"/>
                <w:b/>
                <w:bCs/>
              </w:rPr>
            </w:pPr>
            <w:r w:rsidRPr="00B22E26">
              <w:rPr>
                <w:rFonts w:ascii="Courier New" w:hAnsi="Courier New" w:cs="Courier New"/>
                <w:b/>
                <w:bCs/>
              </w:rPr>
              <w:t>29280</w:t>
            </w:r>
          </w:p>
        </w:tc>
        <w:tc>
          <w:tcPr>
            <w:tcW w:w="817" w:type="dxa"/>
            <w:gridSpan w:val="2"/>
            <w:tcBorders>
              <w:top w:val="nil"/>
              <w:left w:val="nil"/>
              <w:bottom w:val="single" w:sz="4" w:space="0" w:color="auto"/>
              <w:right w:val="nil"/>
            </w:tcBorders>
            <w:shd w:val="clear" w:color="auto" w:fill="auto"/>
            <w:noWrap/>
            <w:vAlign w:val="bottom"/>
            <w:hideMark/>
          </w:tcPr>
          <w:p w14:paraId="3E6E883F" w14:textId="77777777" w:rsidR="00B96732" w:rsidRPr="00B22E26" w:rsidRDefault="00B96732" w:rsidP="004F51C1">
            <w:pPr>
              <w:jc w:val="right"/>
              <w:rPr>
                <w:rFonts w:ascii="Courier New" w:hAnsi="Courier New" w:cs="Courier New"/>
                <w:b/>
                <w:bCs/>
              </w:rPr>
            </w:pPr>
            <w:r w:rsidRPr="00B22E26">
              <w:rPr>
                <w:rFonts w:ascii="Courier New" w:hAnsi="Courier New" w:cs="Courier New"/>
                <w:b/>
                <w:bCs/>
              </w:rPr>
              <w:t>34160</w:t>
            </w:r>
          </w:p>
        </w:tc>
        <w:tc>
          <w:tcPr>
            <w:tcW w:w="817" w:type="dxa"/>
            <w:gridSpan w:val="2"/>
            <w:tcBorders>
              <w:top w:val="nil"/>
              <w:left w:val="nil"/>
              <w:bottom w:val="single" w:sz="4" w:space="0" w:color="auto"/>
              <w:right w:val="nil"/>
            </w:tcBorders>
            <w:shd w:val="clear" w:color="auto" w:fill="auto"/>
            <w:noWrap/>
            <w:vAlign w:val="bottom"/>
            <w:hideMark/>
          </w:tcPr>
          <w:p w14:paraId="316DA7CA" w14:textId="77777777" w:rsidR="00B96732" w:rsidRPr="00B22E26" w:rsidRDefault="00B96732" w:rsidP="004F51C1">
            <w:pPr>
              <w:jc w:val="right"/>
              <w:rPr>
                <w:rFonts w:ascii="Courier New" w:hAnsi="Courier New" w:cs="Courier New"/>
                <w:b/>
                <w:bCs/>
              </w:rPr>
            </w:pPr>
            <w:r w:rsidRPr="00B22E26">
              <w:rPr>
                <w:rFonts w:ascii="Courier New" w:hAnsi="Courier New" w:cs="Courier New"/>
                <w:b/>
                <w:bCs/>
              </w:rPr>
              <w:t>39040</w:t>
            </w:r>
          </w:p>
        </w:tc>
        <w:tc>
          <w:tcPr>
            <w:tcW w:w="817" w:type="dxa"/>
            <w:gridSpan w:val="2"/>
            <w:tcBorders>
              <w:top w:val="nil"/>
              <w:left w:val="nil"/>
              <w:bottom w:val="single" w:sz="4" w:space="0" w:color="auto"/>
              <w:right w:val="nil"/>
            </w:tcBorders>
            <w:shd w:val="clear" w:color="auto" w:fill="auto"/>
            <w:noWrap/>
            <w:vAlign w:val="bottom"/>
            <w:hideMark/>
          </w:tcPr>
          <w:p w14:paraId="56CAAE1F" w14:textId="77777777" w:rsidR="00B96732" w:rsidRPr="00B22E26" w:rsidRDefault="00B96732" w:rsidP="004F51C1">
            <w:pPr>
              <w:jc w:val="right"/>
              <w:rPr>
                <w:rFonts w:ascii="Courier New" w:hAnsi="Courier New" w:cs="Courier New"/>
                <w:b/>
                <w:bCs/>
              </w:rPr>
            </w:pPr>
            <w:r w:rsidRPr="00B22E26">
              <w:rPr>
                <w:rFonts w:ascii="Courier New" w:hAnsi="Courier New" w:cs="Courier New"/>
                <w:b/>
                <w:bCs/>
              </w:rPr>
              <w:t>43920</w:t>
            </w:r>
          </w:p>
        </w:tc>
        <w:tc>
          <w:tcPr>
            <w:tcW w:w="817" w:type="dxa"/>
            <w:gridSpan w:val="2"/>
            <w:tcBorders>
              <w:top w:val="nil"/>
              <w:left w:val="nil"/>
              <w:bottom w:val="single" w:sz="4" w:space="0" w:color="auto"/>
              <w:right w:val="nil"/>
            </w:tcBorders>
            <w:shd w:val="clear" w:color="auto" w:fill="auto"/>
            <w:noWrap/>
            <w:vAlign w:val="bottom"/>
            <w:hideMark/>
          </w:tcPr>
          <w:p w14:paraId="3886CEE0" w14:textId="77777777" w:rsidR="00B96732" w:rsidRPr="00B22E26" w:rsidRDefault="00B96732" w:rsidP="004F51C1">
            <w:pPr>
              <w:jc w:val="center"/>
              <w:rPr>
                <w:rFonts w:ascii="Courier New" w:hAnsi="Courier New" w:cs="Courier New"/>
                <w:b/>
                <w:bCs/>
              </w:rPr>
            </w:pPr>
            <w:r w:rsidRPr="00B22E26">
              <w:rPr>
                <w:rFonts w:ascii="Courier New" w:hAnsi="Courier New" w:cs="Courier New"/>
                <w:b/>
                <w:bCs/>
              </w:rPr>
              <w:t>48800</w:t>
            </w:r>
          </w:p>
        </w:tc>
      </w:tr>
      <w:tr w:rsidR="00B96732" w:rsidRPr="00B22E26" w14:paraId="1EC042E4"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7A513AAC" w14:textId="77777777" w:rsidR="00B96732" w:rsidRPr="00B22E26" w:rsidRDefault="00B96732" w:rsidP="004F51C1">
            <w:pPr>
              <w:rPr>
                <w:rFonts w:ascii="Courier New" w:hAnsi="Courier New" w:cs="Courier New"/>
                <w:b/>
                <w:bCs/>
              </w:rPr>
            </w:pPr>
            <w:r w:rsidRPr="00B22E26">
              <w:rPr>
                <w:rFonts w:ascii="Courier New" w:hAnsi="Courier New" w:cs="Courier New"/>
                <w:b/>
                <w:bCs/>
              </w:rPr>
              <w:t xml:space="preserve">  95,000 - 99,999</w:t>
            </w:r>
          </w:p>
        </w:tc>
        <w:tc>
          <w:tcPr>
            <w:tcW w:w="337" w:type="dxa"/>
            <w:gridSpan w:val="2"/>
            <w:tcBorders>
              <w:top w:val="nil"/>
              <w:left w:val="nil"/>
              <w:bottom w:val="nil"/>
              <w:right w:val="nil"/>
            </w:tcBorders>
            <w:shd w:val="clear" w:color="auto" w:fill="auto"/>
            <w:noWrap/>
            <w:vAlign w:val="bottom"/>
            <w:hideMark/>
          </w:tcPr>
          <w:p w14:paraId="1944DADD" w14:textId="77777777" w:rsidR="00B96732" w:rsidRPr="00B22E26" w:rsidRDefault="00B96732" w:rsidP="004F51C1">
            <w:pPr>
              <w:rPr>
                <w:rFonts w:ascii="Courier New" w:hAnsi="Courier New" w:cs="Courier New"/>
                <w:b/>
                <w:bCs/>
              </w:rPr>
            </w:pPr>
          </w:p>
        </w:tc>
        <w:tc>
          <w:tcPr>
            <w:tcW w:w="760" w:type="dxa"/>
            <w:gridSpan w:val="2"/>
            <w:tcBorders>
              <w:top w:val="nil"/>
              <w:left w:val="nil"/>
              <w:bottom w:val="nil"/>
              <w:right w:val="nil"/>
            </w:tcBorders>
            <w:shd w:val="clear" w:color="auto" w:fill="auto"/>
            <w:noWrap/>
            <w:vAlign w:val="bottom"/>
            <w:hideMark/>
          </w:tcPr>
          <w:p w14:paraId="018D05DD" w14:textId="77777777" w:rsidR="00B96732" w:rsidRPr="00B22E26" w:rsidRDefault="00B96732" w:rsidP="004F51C1">
            <w:pPr>
              <w:jc w:val="right"/>
              <w:rPr>
                <w:rFonts w:ascii="Courier New" w:hAnsi="Courier New" w:cs="Courier New"/>
                <w:b/>
                <w:bCs/>
              </w:rPr>
            </w:pPr>
            <w:r w:rsidRPr="00B22E26">
              <w:rPr>
                <w:rFonts w:ascii="Courier New" w:hAnsi="Courier New" w:cs="Courier New"/>
                <w:b/>
                <w:bCs/>
              </w:rPr>
              <w:t>2360</w:t>
            </w:r>
          </w:p>
        </w:tc>
        <w:tc>
          <w:tcPr>
            <w:tcW w:w="760" w:type="dxa"/>
            <w:gridSpan w:val="2"/>
            <w:tcBorders>
              <w:top w:val="nil"/>
              <w:left w:val="nil"/>
              <w:bottom w:val="nil"/>
              <w:right w:val="nil"/>
            </w:tcBorders>
            <w:shd w:val="clear" w:color="auto" w:fill="auto"/>
            <w:noWrap/>
            <w:vAlign w:val="bottom"/>
            <w:hideMark/>
          </w:tcPr>
          <w:p w14:paraId="1A269DE5" w14:textId="77777777" w:rsidR="00B96732" w:rsidRPr="00B22E26" w:rsidRDefault="00B96732" w:rsidP="004F51C1">
            <w:pPr>
              <w:jc w:val="right"/>
              <w:rPr>
                <w:rFonts w:ascii="Courier New" w:hAnsi="Courier New" w:cs="Courier New"/>
                <w:b/>
                <w:bCs/>
              </w:rPr>
            </w:pPr>
            <w:r w:rsidRPr="00B22E26">
              <w:rPr>
                <w:rFonts w:ascii="Courier New" w:hAnsi="Courier New" w:cs="Courier New"/>
                <w:b/>
                <w:bCs/>
              </w:rPr>
              <w:t>4720</w:t>
            </w:r>
          </w:p>
        </w:tc>
        <w:tc>
          <w:tcPr>
            <w:tcW w:w="760" w:type="dxa"/>
            <w:gridSpan w:val="2"/>
            <w:tcBorders>
              <w:top w:val="nil"/>
              <w:left w:val="nil"/>
              <w:bottom w:val="nil"/>
              <w:right w:val="nil"/>
            </w:tcBorders>
            <w:shd w:val="clear" w:color="auto" w:fill="auto"/>
            <w:noWrap/>
            <w:vAlign w:val="bottom"/>
            <w:hideMark/>
          </w:tcPr>
          <w:p w14:paraId="56840CEB" w14:textId="77777777" w:rsidR="00B96732" w:rsidRPr="00B22E26" w:rsidRDefault="00B96732" w:rsidP="004F51C1">
            <w:pPr>
              <w:jc w:val="right"/>
              <w:rPr>
                <w:rFonts w:ascii="Courier New" w:hAnsi="Courier New" w:cs="Courier New"/>
                <w:b/>
                <w:bCs/>
              </w:rPr>
            </w:pPr>
            <w:r w:rsidRPr="00B22E26">
              <w:rPr>
                <w:rFonts w:ascii="Courier New" w:hAnsi="Courier New" w:cs="Courier New"/>
                <w:b/>
                <w:bCs/>
              </w:rPr>
              <w:t>7080</w:t>
            </w:r>
          </w:p>
        </w:tc>
        <w:tc>
          <w:tcPr>
            <w:tcW w:w="817" w:type="dxa"/>
            <w:gridSpan w:val="2"/>
            <w:tcBorders>
              <w:top w:val="nil"/>
              <w:left w:val="nil"/>
              <w:bottom w:val="nil"/>
              <w:right w:val="nil"/>
            </w:tcBorders>
            <w:shd w:val="clear" w:color="auto" w:fill="auto"/>
            <w:noWrap/>
            <w:vAlign w:val="bottom"/>
            <w:hideMark/>
          </w:tcPr>
          <w:p w14:paraId="22F07797" w14:textId="77777777" w:rsidR="00B96732" w:rsidRPr="00B22E26" w:rsidRDefault="00B96732" w:rsidP="004F51C1">
            <w:pPr>
              <w:jc w:val="right"/>
              <w:rPr>
                <w:rFonts w:ascii="Courier New" w:hAnsi="Courier New" w:cs="Courier New"/>
                <w:b/>
                <w:bCs/>
              </w:rPr>
            </w:pPr>
            <w:r w:rsidRPr="00B22E26">
              <w:rPr>
                <w:rFonts w:ascii="Courier New" w:hAnsi="Courier New" w:cs="Courier New"/>
                <w:b/>
                <w:bCs/>
              </w:rPr>
              <w:t>9440</w:t>
            </w:r>
          </w:p>
        </w:tc>
        <w:tc>
          <w:tcPr>
            <w:tcW w:w="817" w:type="dxa"/>
            <w:gridSpan w:val="2"/>
            <w:tcBorders>
              <w:top w:val="nil"/>
              <w:left w:val="nil"/>
              <w:bottom w:val="nil"/>
              <w:right w:val="nil"/>
            </w:tcBorders>
            <w:shd w:val="clear" w:color="auto" w:fill="auto"/>
            <w:noWrap/>
            <w:vAlign w:val="bottom"/>
            <w:hideMark/>
          </w:tcPr>
          <w:p w14:paraId="7E28A056" w14:textId="77777777" w:rsidR="00B96732" w:rsidRPr="00B22E26" w:rsidRDefault="00B96732" w:rsidP="004F51C1">
            <w:pPr>
              <w:jc w:val="right"/>
              <w:rPr>
                <w:rFonts w:ascii="Courier New" w:hAnsi="Courier New" w:cs="Courier New"/>
                <w:b/>
                <w:bCs/>
              </w:rPr>
            </w:pPr>
            <w:r w:rsidRPr="00B22E26">
              <w:rPr>
                <w:rFonts w:ascii="Courier New" w:hAnsi="Courier New" w:cs="Courier New"/>
                <w:b/>
                <w:bCs/>
              </w:rPr>
              <w:t>11800</w:t>
            </w:r>
          </w:p>
        </w:tc>
        <w:tc>
          <w:tcPr>
            <w:tcW w:w="817" w:type="dxa"/>
            <w:gridSpan w:val="2"/>
            <w:tcBorders>
              <w:top w:val="nil"/>
              <w:left w:val="nil"/>
              <w:bottom w:val="nil"/>
              <w:right w:val="nil"/>
            </w:tcBorders>
            <w:shd w:val="clear" w:color="auto" w:fill="auto"/>
            <w:noWrap/>
            <w:vAlign w:val="bottom"/>
            <w:hideMark/>
          </w:tcPr>
          <w:p w14:paraId="779C0431" w14:textId="77777777" w:rsidR="00B96732" w:rsidRPr="00B22E26" w:rsidRDefault="00B96732" w:rsidP="004F51C1">
            <w:pPr>
              <w:jc w:val="right"/>
              <w:rPr>
                <w:rFonts w:ascii="Courier New" w:hAnsi="Courier New" w:cs="Courier New"/>
                <w:b/>
                <w:bCs/>
              </w:rPr>
            </w:pPr>
            <w:r w:rsidRPr="00B22E26">
              <w:rPr>
                <w:rFonts w:ascii="Courier New" w:hAnsi="Courier New" w:cs="Courier New"/>
                <w:b/>
                <w:bCs/>
              </w:rPr>
              <w:t>14160</w:t>
            </w:r>
          </w:p>
        </w:tc>
        <w:tc>
          <w:tcPr>
            <w:tcW w:w="817" w:type="dxa"/>
            <w:gridSpan w:val="2"/>
            <w:tcBorders>
              <w:top w:val="nil"/>
              <w:left w:val="nil"/>
              <w:bottom w:val="nil"/>
              <w:right w:val="nil"/>
            </w:tcBorders>
            <w:shd w:val="clear" w:color="auto" w:fill="auto"/>
            <w:noWrap/>
            <w:vAlign w:val="bottom"/>
            <w:hideMark/>
          </w:tcPr>
          <w:p w14:paraId="3759BCDE" w14:textId="77777777" w:rsidR="00B96732" w:rsidRPr="00B22E26" w:rsidRDefault="00B96732" w:rsidP="004F51C1">
            <w:pPr>
              <w:jc w:val="right"/>
              <w:rPr>
                <w:rFonts w:ascii="Courier New" w:hAnsi="Courier New" w:cs="Courier New"/>
                <w:b/>
                <w:bCs/>
              </w:rPr>
            </w:pPr>
            <w:r w:rsidRPr="00B22E26">
              <w:rPr>
                <w:rFonts w:ascii="Courier New" w:hAnsi="Courier New" w:cs="Courier New"/>
                <w:b/>
                <w:bCs/>
              </w:rPr>
              <w:t>16520</w:t>
            </w:r>
          </w:p>
        </w:tc>
        <w:tc>
          <w:tcPr>
            <w:tcW w:w="817" w:type="dxa"/>
            <w:gridSpan w:val="2"/>
            <w:tcBorders>
              <w:top w:val="nil"/>
              <w:left w:val="nil"/>
              <w:bottom w:val="nil"/>
              <w:right w:val="nil"/>
            </w:tcBorders>
            <w:shd w:val="clear" w:color="auto" w:fill="auto"/>
            <w:noWrap/>
            <w:vAlign w:val="bottom"/>
            <w:hideMark/>
          </w:tcPr>
          <w:p w14:paraId="08AF6E3D" w14:textId="77777777" w:rsidR="00B96732" w:rsidRPr="00B22E26" w:rsidRDefault="00B96732" w:rsidP="004F51C1">
            <w:pPr>
              <w:jc w:val="right"/>
              <w:rPr>
                <w:rFonts w:ascii="Courier New" w:hAnsi="Courier New" w:cs="Courier New"/>
                <w:b/>
                <w:bCs/>
              </w:rPr>
            </w:pPr>
            <w:r w:rsidRPr="00B22E26">
              <w:rPr>
                <w:rFonts w:ascii="Courier New" w:hAnsi="Courier New" w:cs="Courier New"/>
                <w:b/>
                <w:bCs/>
              </w:rPr>
              <w:t>19824</w:t>
            </w:r>
          </w:p>
        </w:tc>
        <w:tc>
          <w:tcPr>
            <w:tcW w:w="817" w:type="dxa"/>
            <w:gridSpan w:val="2"/>
            <w:tcBorders>
              <w:top w:val="nil"/>
              <w:left w:val="nil"/>
              <w:bottom w:val="nil"/>
              <w:right w:val="nil"/>
            </w:tcBorders>
            <w:shd w:val="clear" w:color="auto" w:fill="auto"/>
            <w:noWrap/>
            <w:vAlign w:val="bottom"/>
            <w:hideMark/>
          </w:tcPr>
          <w:p w14:paraId="4D24C89D" w14:textId="77777777" w:rsidR="00B96732" w:rsidRPr="00B22E26" w:rsidRDefault="00B96732" w:rsidP="004F51C1">
            <w:pPr>
              <w:jc w:val="right"/>
              <w:rPr>
                <w:rFonts w:ascii="Courier New" w:hAnsi="Courier New" w:cs="Courier New"/>
                <w:b/>
                <w:bCs/>
              </w:rPr>
            </w:pPr>
            <w:r w:rsidRPr="00B22E26">
              <w:rPr>
                <w:rFonts w:ascii="Courier New" w:hAnsi="Courier New" w:cs="Courier New"/>
                <w:b/>
                <w:bCs/>
              </w:rPr>
              <w:t>23600</w:t>
            </w:r>
          </w:p>
        </w:tc>
        <w:tc>
          <w:tcPr>
            <w:tcW w:w="817" w:type="dxa"/>
            <w:gridSpan w:val="2"/>
            <w:tcBorders>
              <w:top w:val="nil"/>
              <w:left w:val="nil"/>
              <w:bottom w:val="nil"/>
              <w:right w:val="nil"/>
            </w:tcBorders>
            <w:shd w:val="clear" w:color="auto" w:fill="auto"/>
            <w:noWrap/>
            <w:vAlign w:val="bottom"/>
            <w:hideMark/>
          </w:tcPr>
          <w:p w14:paraId="1731208E" w14:textId="77777777" w:rsidR="00B96732" w:rsidRPr="00B22E26" w:rsidRDefault="00B96732" w:rsidP="004F51C1">
            <w:pPr>
              <w:jc w:val="right"/>
              <w:rPr>
                <w:rFonts w:ascii="Courier New" w:hAnsi="Courier New" w:cs="Courier New"/>
                <w:b/>
                <w:bCs/>
              </w:rPr>
            </w:pPr>
            <w:r w:rsidRPr="00B22E26">
              <w:rPr>
                <w:rFonts w:ascii="Courier New" w:hAnsi="Courier New" w:cs="Courier New"/>
                <w:b/>
                <w:bCs/>
              </w:rPr>
              <w:t>28320</w:t>
            </w:r>
          </w:p>
        </w:tc>
        <w:tc>
          <w:tcPr>
            <w:tcW w:w="817" w:type="dxa"/>
            <w:gridSpan w:val="2"/>
            <w:tcBorders>
              <w:top w:val="nil"/>
              <w:left w:val="nil"/>
              <w:bottom w:val="nil"/>
              <w:right w:val="nil"/>
            </w:tcBorders>
            <w:shd w:val="clear" w:color="auto" w:fill="auto"/>
            <w:noWrap/>
            <w:vAlign w:val="bottom"/>
            <w:hideMark/>
          </w:tcPr>
          <w:p w14:paraId="52BAA22E" w14:textId="77777777" w:rsidR="00B96732" w:rsidRPr="00B22E26" w:rsidRDefault="00B96732" w:rsidP="004F51C1">
            <w:pPr>
              <w:jc w:val="right"/>
              <w:rPr>
                <w:rFonts w:ascii="Courier New" w:hAnsi="Courier New" w:cs="Courier New"/>
                <w:b/>
                <w:bCs/>
              </w:rPr>
            </w:pPr>
            <w:r w:rsidRPr="00B22E26">
              <w:rPr>
                <w:rFonts w:ascii="Courier New" w:hAnsi="Courier New" w:cs="Courier New"/>
                <w:b/>
                <w:bCs/>
              </w:rPr>
              <w:t>33040</w:t>
            </w:r>
          </w:p>
        </w:tc>
        <w:tc>
          <w:tcPr>
            <w:tcW w:w="817" w:type="dxa"/>
            <w:gridSpan w:val="2"/>
            <w:tcBorders>
              <w:top w:val="nil"/>
              <w:left w:val="nil"/>
              <w:bottom w:val="nil"/>
              <w:right w:val="nil"/>
            </w:tcBorders>
            <w:shd w:val="clear" w:color="auto" w:fill="auto"/>
            <w:noWrap/>
            <w:vAlign w:val="bottom"/>
            <w:hideMark/>
          </w:tcPr>
          <w:p w14:paraId="5CEC9A32" w14:textId="77777777" w:rsidR="00B96732" w:rsidRPr="00B22E26" w:rsidRDefault="00B96732" w:rsidP="004F51C1">
            <w:pPr>
              <w:jc w:val="right"/>
              <w:rPr>
                <w:rFonts w:ascii="Courier New" w:hAnsi="Courier New" w:cs="Courier New"/>
                <w:b/>
                <w:bCs/>
              </w:rPr>
            </w:pPr>
            <w:r w:rsidRPr="00B22E26">
              <w:rPr>
                <w:rFonts w:ascii="Courier New" w:hAnsi="Courier New" w:cs="Courier New"/>
                <w:b/>
                <w:bCs/>
              </w:rPr>
              <w:t>37760</w:t>
            </w:r>
          </w:p>
        </w:tc>
        <w:tc>
          <w:tcPr>
            <w:tcW w:w="817" w:type="dxa"/>
            <w:gridSpan w:val="2"/>
            <w:tcBorders>
              <w:top w:val="nil"/>
              <w:left w:val="nil"/>
              <w:bottom w:val="nil"/>
              <w:right w:val="nil"/>
            </w:tcBorders>
            <w:shd w:val="clear" w:color="auto" w:fill="auto"/>
            <w:noWrap/>
            <w:vAlign w:val="bottom"/>
            <w:hideMark/>
          </w:tcPr>
          <w:p w14:paraId="7BE4680C" w14:textId="77777777" w:rsidR="00B96732" w:rsidRPr="00B22E26" w:rsidRDefault="00B96732" w:rsidP="004F51C1">
            <w:pPr>
              <w:jc w:val="right"/>
              <w:rPr>
                <w:rFonts w:ascii="Courier New" w:hAnsi="Courier New" w:cs="Courier New"/>
                <w:b/>
                <w:bCs/>
              </w:rPr>
            </w:pPr>
            <w:r w:rsidRPr="00B22E26">
              <w:rPr>
                <w:rFonts w:ascii="Courier New" w:hAnsi="Courier New" w:cs="Courier New"/>
                <w:b/>
                <w:bCs/>
              </w:rPr>
              <w:t>42480</w:t>
            </w:r>
          </w:p>
        </w:tc>
        <w:tc>
          <w:tcPr>
            <w:tcW w:w="817" w:type="dxa"/>
            <w:gridSpan w:val="2"/>
            <w:tcBorders>
              <w:top w:val="nil"/>
              <w:left w:val="nil"/>
              <w:bottom w:val="nil"/>
              <w:right w:val="nil"/>
            </w:tcBorders>
            <w:shd w:val="clear" w:color="auto" w:fill="auto"/>
            <w:noWrap/>
            <w:vAlign w:val="bottom"/>
            <w:hideMark/>
          </w:tcPr>
          <w:p w14:paraId="0478862E" w14:textId="77777777" w:rsidR="00B96732" w:rsidRPr="00B22E26" w:rsidRDefault="00B96732" w:rsidP="004F51C1">
            <w:pPr>
              <w:jc w:val="center"/>
              <w:rPr>
                <w:rFonts w:ascii="Courier New" w:hAnsi="Courier New" w:cs="Courier New"/>
                <w:b/>
                <w:bCs/>
              </w:rPr>
            </w:pPr>
            <w:r w:rsidRPr="00B22E26">
              <w:rPr>
                <w:rFonts w:ascii="Courier New" w:hAnsi="Courier New" w:cs="Courier New"/>
                <w:b/>
                <w:bCs/>
              </w:rPr>
              <w:t>47200</w:t>
            </w:r>
          </w:p>
        </w:tc>
      </w:tr>
      <w:tr w:rsidR="00B96732" w:rsidRPr="00B22E26" w14:paraId="5231EDE4"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50D2F6CD" w14:textId="77777777" w:rsidR="00B96732" w:rsidRPr="00B22E26" w:rsidRDefault="00B96732" w:rsidP="004F51C1">
            <w:pPr>
              <w:rPr>
                <w:rFonts w:ascii="Courier New" w:hAnsi="Courier New" w:cs="Courier New"/>
                <w:b/>
                <w:bCs/>
              </w:rPr>
            </w:pPr>
            <w:r w:rsidRPr="00B22E26">
              <w:rPr>
                <w:rFonts w:ascii="Courier New" w:hAnsi="Courier New" w:cs="Courier New"/>
                <w:b/>
                <w:bCs/>
              </w:rPr>
              <w:t xml:space="preserve">  90,000 - 94,999</w:t>
            </w:r>
          </w:p>
        </w:tc>
        <w:tc>
          <w:tcPr>
            <w:tcW w:w="337" w:type="dxa"/>
            <w:gridSpan w:val="2"/>
            <w:tcBorders>
              <w:top w:val="nil"/>
              <w:left w:val="nil"/>
              <w:bottom w:val="nil"/>
              <w:right w:val="nil"/>
            </w:tcBorders>
            <w:shd w:val="clear" w:color="auto" w:fill="auto"/>
            <w:noWrap/>
            <w:vAlign w:val="bottom"/>
            <w:hideMark/>
          </w:tcPr>
          <w:p w14:paraId="4852E55F" w14:textId="77777777" w:rsidR="00B96732" w:rsidRPr="00B22E26" w:rsidRDefault="00B96732" w:rsidP="004F51C1">
            <w:pPr>
              <w:rPr>
                <w:rFonts w:ascii="Courier New" w:hAnsi="Courier New" w:cs="Courier New"/>
                <w:b/>
                <w:bCs/>
              </w:rPr>
            </w:pPr>
          </w:p>
        </w:tc>
        <w:tc>
          <w:tcPr>
            <w:tcW w:w="760" w:type="dxa"/>
            <w:gridSpan w:val="2"/>
            <w:tcBorders>
              <w:top w:val="nil"/>
              <w:left w:val="nil"/>
              <w:bottom w:val="nil"/>
              <w:right w:val="nil"/>
            </w:tcBorders>
            <w:shd w:val="clear" w:color="auto" w:fill="auto"/>
            <w:noWrap/>
            <w:vAlign w:val="bottom"/>
            <w:hideMark/>
          </w:tcPr>
          <w:p w14:paraId="2F36519E" w14:textId="77777777" w:rsidR="00B96732" w:rsidRPr="00B22E26" w:rsidRDefault="00B96732" w:rsidP="004F51C1">
            <w:pPr>
              <w:jc w:val="right"/>
              <w:rPr>
                <w:rFonts w:ascii="Courier New" w:hAnsi="Courier New" w:cs="Courier New"/>
                <w:b/>
                <w:bCs/>
              </w:rPr>
            </w:pPr>
            <w:r w:rsidRPr="00B22E26">
              <w:rPr>
                <w:rFonts w:ascii="Courier New" w:hAnsi="Courier New" w:cs="Courier New"/>
                <w:b/>
                <w:bCs/>
              </w:rPr>
              <w:t>2290</w:t>
            </w:r>
          </w:p>
        </w:tc>
        <w:tc>
          <w:tcPr>
            <w:tcW w:w="760" w:type="dxa"/>
            <w:gridSpan w:val="2"/>
            <w:tcBorders>
              <w:top w:val="nil"/>
              <w:left w:val="nil"/>
              <w:bottom w:val="nil"/>
              <w:right w:val="nil"/>
            </w:tcBorders>
            <w:shd w:val="clear" w:color="auto" w:fill="auto"/>
            <w:noWrap/>
            <w:vAlign w:val="bottom"/>
            <w:hideMark/>
          </w:tcPr>
          <w:p w14:paraId="51E5E7A6" w14:textId="77777777" w:rsidR="00B96732" w:rsidRPr="00B22E26" w:rsidRDefault="00B96732" w:rsidP="004F51C1">
            <w:pPr>
              <w:jc w:val="right"/>
              <w:rPr>
                <w:rFonts w:ascii="Courier New" w:hAnsi="Courier New" w:cs="Courier New"/>
                <w:b/>
                <w:bCs/>
              </w:rPr>
            </w:pPr>
            <w:r w:rsidRPr="00B22E26">
              <w:rPr>
                <w:rFonts w:ascii="Courier New" w:hAnsi="Courier New" w:cs="Courier New"/>
                <w:b/>
                <w:bCs/>
              </w:rPr>
              <w:t>4580</w:t>
            </w:r>
          </w:p>
        </w:tc>
        <w:tc>
          <w:tcPr>
            <w:tcW w:w="760" w:type="dxa"/>
            <w:gridSpan w:val="2"/>
            <w:tcBorders>
              <w:top w:val="nil"/>
              <w:left w:val="nil"/>
              <w:bottom w:val="nil"/>
              <w:right w:val="nil"/>
            </w:tcBorders>
            <w:shd w:val="clear" w:color="auto" w:fill="auto"/>
            <w:noWrap/>
            <w:vAlign w:val="bottom"/>
            <w:hideMark/>
          </w:tcPr>
          <w:p w14:paraId="7BF4AF8E" w14:textId="77777777" w:rsidR="00B96732" w:rsidRPr="00B22E26" w:rsidRDefault="00B96732" w:rsidP="004F51C1">
            <w:pPr>
              <w:jc w:val="right"/>
              <w:rPr>
                <w:rFonts w:ascii="Courier New" w:hAnsi="Courier New" w:cs="Courier New"/>
                <w:b/>
                <w:bCs/>
              </w:rPr>
            </w:pPr>
            <w:r w:rsidRPr="00B22E26">
              <w:rPr>
                <w:rFonts w:ascii="Courier New" w:hAnsi="Courier New" w:cs="Courier New"/>
                <w:b/>
                <w:bCs/>
              </w:rPr>
              <w:t>6870</w:t>
            </w:r>
          </w:p>
        </w:tc>
        <w:tc>
          <w:tcPr>
            <w:tcW w:w="817" w:type="dxa"/>
            <w:gridSpan w:val="2"/>
            <w:tcBorders>
              <w:top w:val="nil"/>
              <w:left w:val="nil"/>
              <w:bottom w:val="nil"/>
              <w:right w:val="nil"/>
            </w:tcBorders>
            <w:shd w:val="clear" w:color="auto" w:fill="auto"/>
            <w:noWrap/>
            <w:vAlign w:val="bottom"/>
            <w:hideMark/>
          </w:tcPr>
          <w:p w14:paraId="74FFDC22" w14:textId="77777777" w:rsidR="00B96732" w:rsidRPr="00B22E26" w:rsidRDefault="00B96732" w:rsidP="004F51C1">
            <w:pPr>
              <w:jc w:val="right"/>
              <w:rPr>
                <w:rFonts w:ascii="Courier New" w:hAnsi="Courier New" w:cs="Courier New"/>
                <w:b/>
                <w:bCs/>
              </w:rPr>
            </w:pPr>
            <w:r w:rsidRPr="00B22E26">
              <w:rPr>
                <w:rFonts w:ascii="Courier New" w:hAnsi="Courier New" w:cs="Courier New"/>
                <w:b/>
                <w:bCs/>
              </w:rPr>
              <w:t>9160</w:t>
            </w:r>
          </w:p>
        </w:tc>
        <w:tc>
          <w:tcPr>
            <w:tcW w:w="817" w:type="dxa"/>
            <w:gridSpan w:val="2"/>
            <w:tcBorders>
              <w:top w:val="nil"/>
              <w:left w:val="nil"/>
              <w:bottom w:val="nil"/>
              <w:right w:val="nil"/>
            </w:tcBorders>
            <w:shd w:val="clear" w:color="auto" w:fill="auto"/>
            <w:noWrap/>
            <w:vAlign w:val="bottom"/>
            <w:hideMark/>
          </w:tcPr>
          <w:p w14:paraId="16AD06CE" w14:textId="77777777" w:rsidR="00B96732" w:rsidRPr="00B22E26" w:rsidRDefault="00B96732" w:rsidP="004F51C1">
            <w:pPr>
              <w:jc w:val="right"/>
              <w:rPr>
                <w:rFonts w:ascii="Courier New" w:hAnsi="Courier New" w:cs="Courier New"/>
                <w:b/>
                <w:bCs/>
              </w:rPr>
            </w:pPr>
            <w:r w:rsidRPr="00B22E26">
              <w:rPr>
                <w:rFonts w:ascii="Courier New" w:hAnsi="Courier New" w:cs="Courier New"/>
                <w:b/>
                <w:bCs/>
              </w:rPr>
              <w:t>11450</w:t>
            </w:r>
          </w:p>
        </w:tc>
        <w:tc>
          <w:tcPr>
            <w:tcW w:w="817" w:type="dxa"/>
            <w:gridSpan w:val="2"/>
            <w:tcBorders>
              <w:top w:val="nil"/>
              <w:left w:val="nil"/>
              <w:bottom w:val="nil"/>
              <w:right w:val="nil"/>
            </w:tcBorders>
            <w:shd w:val="clear" w:color="auto" w:fill="auto"/>
            <w:noWrap/>
            <w:vAlign w:val="bottom"/>
            <w:hideMark/>
          </w:tcPr>
          <w:p w14:paraId="06EAC975" w14:textId="77777777" w:rsidR="00B96732" w:rsidRPr="00B22E26" w:rsidRDefault="00B96732" w:rsidP="004F51C1">
            <w:pPr>
              <w:jc w:val="right"/>
              <w:rPr>
                <w:rFonts w:ascii="Courier New" w:hAnsi="Courier New" w:cs="Courier New"/>
                <w:b/>
                <w:bCs/>
              </w:rPr>
            </w:pPr>
            <w:r w:rsidRPr="00B22E26">
              <w:rPr>
                <w:rFonts w:ascii="Courier New" w:hAnsi="Courier New" w:cs="Courier New"/>
                <w:b/>
                <w:bCs/>
              </w:rPr>
              <w:t>13740</w:t>
            </w:r>
          </w:p>
        </w:tc>
        <w:tc>
          <w:tcPr>
            <w:tcW w:w="817" w:type="dxa"/>
            <w:gridSpan w:val="2"/>
            <w:tcBorders>
              <w:top w:val="nil"/>
              <w:left w:val="nil"/>
              <w:bottom w:val="nil"/>
              <w:right w:val="nil"/>
            </w:tcBorders>
            <w:shd w:val="clear" w:color="auto" w:fill="auto"/>
            <w:noWrap/>
            <w:vAlign w:val="bottom"/>
            <w:hideMark/>
          </w:tcPr>
          <w:p w14:paraId="783F3EF4" w14:textId="77777777" w:rsidR="00B96732" w:rsidRPr="00B22E26" w:rsidRDefault="00B96732" w:rsidP="004F51C1">
            <w:pPr>
              <w:jc w:val="right"/>
              <w:rPr>
                <w:rFonts w:ascii="Courier New" w:hAnsi="Courier New" w:cs="Courier New"/>
                <w:b/>
                <w:bCs/>
              </w:rPr>
            </w:pPr>
            <w:r w:rsidRPr="00B22E26">
              <w:rPr>
                <w:rFonts w:ascii="Courier New" w:hAnsi="Courier New" w:cs="Courier New"/>
                <w:b/>
                <w:bCs/>
              </w:rPr>
              <w:t>16030</w:t>
            </w:r>
          </w:p>
        </w:tc>
        <w:tc>
          <w:tcPr>
            <w:tcW w:w="817" w:type="dxa"/>
            <w:gridSpan w:val="2"/>
            <w:tcBorders>
              <w:top w:val="nil"/>
              <w:left w:val="nil"/>
              <w:bottom w:val="nil"/>
              <w:right w:val="nil"/>
            </w:tcBorders>
            <w:shd w:val="clear" w:color="auto" w:fill="auto"/>
            <w:noWrap/>
            <w:vAlign w:val="bottom"/>
            <w:hideMark/>
          </w:tcPr>
          <w:p w14:paraId="2D5F1259" w14:textId="77777777" w:rsidR="00B96732" w:rsidRPr="00B22E26" w:rsidRDefault="00B96732" w:rsidP="004F51C1">
            <w:pPr>
              <w:jc w:val="right"/>
              <w:rPr>
                <w:rFonts w:ascii="Courier New" w:hAnsi="Courier New" w:cs="Courier New"/>
                <w:b/>
                <w:bCs/>
              </w:rPr>
            </w:pPr>
            <w:r w:rsidRPr="00B22E26">
              <w:rPr>
                <w:rFonts w:ascii="Courier New" w:hAnsi="Courier New" w:cs="Courier New"/>
                <w:b/>
                <w:bCs/>
              </w:rPr>
              <w:t>19236</w:t>
            </w:r>
          </w:p>
        </w:tc>
        <w:tc>
          <w:tcPr>
            <w:tcW w:w="817" w:type="dxa"/>
            <w:gridSpan w:val="2"/>
            <w:tcBorders>
              <w:top w:val="nil"/>
              <w:left w:val="nil"/>
              <w:bottom w:val="nil"/>
              <w:right w:val="nil"/>
            </w:tcBorders>
            <w:shd w:val="clear" w:color="auto" w:fill="auto"/>
            <w:noWrap/>
            <w:vAlign w:val="bottom"/>
            <w:hideMark/>
          </w:tcPr>
          <w:p w14:paraId="334FB5FA" w14:textId="77777777" w:rsidR="00B96732" w:rsidRPr="00B22E26" w:rsidRDefault="00B96732" w:rsidP="004F51C1">
            <w:pPr>
              <w:jc w:val="right"/>
              <w:rPr>
                <w:rFonts w:ascii="Courier New" w:hAnsi="Courier New" w:cs="Courier New"/>
                <w:b/>
                <w:bCs/>
              </w:rPr>
            </w:pPr>
            <w:r w:rsidRPr="00B22E26">
              <w:rPr>
                <w:rFonts w:ascii="Courier New" w:hAnsi="Courier New" w:cs="Courier New"/>
                <w:b/>
                <w:bCs/>
              </w:rPr>
              <w:t>22900</w:t>
            </w:r>
          </w:p>
        </w:tc>
        <w:tc>
          <w:tcPr>
            <w:tcW w:w="817" w:type="dxa"/>
            <w:gridSpan w:val="2"/>
            <w:tcBorders>
              <w:top w:val="nil"/>
              <w:left w:val="nil"/>
              <w:bottom w:val="nil"/>
              <w:right w:val="nil"/>
            </w:tcBorders>
            <w:shd w:val="clear" w:color="auto" w:fill="auto"/>
            <w:noWrap/>
            <w:vAlign w:val="bottom"/>
            <w:hideMark/>
          </w:tcPr>
          <w:p w14:paraId="140502E7" w14:textId="77777777" w:rsidR="00B96732" w:rsidRPr="00B22E26" w:rsidRDefault="00B96732" w:rsidP="004F51C1">
            <w:pPr>
              <w:jc w:val="right"/>
              <w:rPr>
                <w:rFonts w:ascii="Courier New" w:hAnsi="Courier New" w:cs="Courier New"/>
                <w:b/>
                <w:bCs/>
              </w:rPr>
            </w:pPr>
            <w:r w:rsidRPr="00B22E26">
              <w:rPr>
                <w:rFonts w:ascii="Courier New" w:hAnsi="Courier New" w:cs="Courier New"/>
                <w:b/>
                <w:bCs/>
              </w:rPr>
              <w:t>27480</w:t>
            </w:r>
          </w:p>
        </w:tc>
        <w:tc>
          <w:tcPr>
            <w:tcW w:w="817" w:type="dxa"/>
            <w:gridSpan w:val="2"/>
            <w:tcBorders>
              <w:top w:val="nil"/>
              <w:left w:val="nil"/>
              <w:bottom w:val="nil"/>
              <w:right w:val="nil"/>
            </w:tcBorders>
            <w:shd w:val="clear" w:color="auto" w:fill="auto"/>
            <w:noWrap/>
            <w:vAlign w:val="bottom"/>
            <w:hideMark/>
          </w:tcPr>
          <w:p w14:paraId="1F4D0B8C" w14:textId="77777777" w:rsidR="00B96732" w:rsidRPr="00B22E26" w:rsidRDefault="00B96732" w:rsidP="004F51C1">
            <w:pPr>
              <w:jc w:val="right"/>
              <w:rPr>
                <w:rFonts w:ascii="Courier New" w:hAnsi="Courier New" w:cs="Courier New"/>
                <w:b/>
                <w:bCs/>
              </w:rPr>
            </w:pPr>
            <w:r w:rsidRPr="00B22E26">
              <w:rPr>
                <w:rFonts w:ascii="Courier New" w:hAnsi="Courier New" w:cs="Courier New"/>
                <w:b/>
                <w:bCs/>
              </w:rPr>
              <w:t>32060</w:t>
            </w:r>
          </w:p>
        </w:tc>
        <w:tc>
          <w:tcPr>
            <w:tcW w:w="817" w:type="dxa"/>
            <w:gridSpan w:val="2"/>
            <w:tcBorders>
              <w:top w:val="nil"/>
              <w:left w:val="nil"/>
              <w:bottom w:val="nil"/>
              <w:right w:val="nil"/>
            </w:tcBorders>
            <w:shd w:val="clear" w:color="auto" w:fill="auto"/>
            <w:noWrap/>
            <w:vAlign w:val="bottom"/>
            <w:hideMark/>
          </w:tcPr>
          <w:p w14:paraId="69C0B31A" w14:textId="77777777" w:rsidR="00B96732" w:rsidRPr="00B22E26" w:rsidRDefault="00B96732" w:rsidP="004F51C1">
            <w:pPr>
              <w:jc w:val="right"/>
              <w:rPr>
                <w:rFonts w:ascii="Courier New" w:hAnsi="Courier New" w:cs="Courier New"/>
                <w:b/>
                <w:bCs/>
              </w:rPr>
            </w:pPr>
            <w:r w:rsidRPr="00B22E26">
              <w:rPr>
                <w:rFonts w:ascii="Courier New" w:hAnsi="Courier New" w:cs="Courier New"/>
                <w:b/>
                <w:bCs/>
              </w:rPr>
              <w:t>36640</w:t>
            </w:r>
          </w:p>
        </w:tc>
        <w:tc>
          <w:tcPr>
            <w:tcW w:w="817" w:type="dxa"/>
            <w:gridSpan w:val="2"/>
            <w:tcBorders>
              <w:top w:val="nil"/>
              <w:left w:val="nil"/>
              <w:bottom w:val="nil"/>
              <w:right w:val="nil"/>
            </w:tcBorders>
            <w:shd w:val="clear" w:color="auto" w:fill="auto"/>
            <w:noWrap/>
            <w:vAlign w:val="bottom"/>
            <w:hideMark/>
          </w:tcPr>
          <w:p w14:paraId="20A3E3F5" w14:textId="77777777" w:rsidR="00B96732" w:rsidRPr="00B22E26" w:rsidRDefault="00B96732" w:rsidP="004F51C1">
            <w:pPr>
              <w:jc w:val="right"/>
              <w:rPr>
                <w:rFonts w:ascii="Courier New" w:hAnsi="Courier New" w:cs="Courier New"/>
                <w:b/>
                <w:bCs/>
              </w:rPr>
            </w:pPr>
            <w:r w:rsidRPr="00B22E26">
              <w:rPr>
                <w:rFonts w:ascii="Courier New" w:hAnsi="Courier New" w:cs="Courier New"/>
                <w:b/>
                <w:bCs/>
              </w:rPr>
              <w:t>41220</w:t>
            </w:r>
          </w:p>
        </w:tc>
        <w:tc>
          <w:tcPr>
            <w:tcW w:w="817" w:type="dxa"/>
            <w:gridSpan w:val="2"/>
            <w:tcBorders>
              <w:top w:val="nil"/>
              <w:left w:val="nil"/>
              <w:bottom w:val="nil"/>
              <w:right w:val="nil"/>
            </w:tcBorders>
            <w:shd w:val="clear" w:color="auto" w:fill="auto"/>
            <w:noWrap/>
            <w:vAlign w:val="bottom"/>
            <w:hideMark/>
          </w:tcPr>
          <w:p w14:paraId="4A6CFCFA" w14:textId="77777777" w:rsidR="00B96732" w:rsidRPr="00B22E26" w:rsidRDefault="00B96732" w:rsidP="004F51C1">
            <w:pPr>
              <w:jc w:val="center"/>
              <w:rPr>
                <w:rFonts w:ascii="Courier New" w:hAnsi="Courier New" w:cs="Courier New"/>
                <w:b/>
                <w:bCs/>
              </w:rPr>
            </w:pPr>
            <w:r w:rsidRPr="00B22E26">
              <w:rPr>
                <w:rFonts w:ascii="Courier New" w:hAnsi="Courier New" w:cs="Courier New"/>
                <w:b/>
                <w:bCs/>
              </w:rPr>
              <w:t>45800</w:t>
            </w:r>
          </w:p>
        </w:tc>
      </w:tr>
      <w:tr w:rsidR="00B96732" w:rsidRPr="00B22E26" w14:paraId="06BBCA08"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60803352" w14:textId="77777777" w:rsidR="00B96732" w:rsidRPr="00B22E26" w:rsidRDefault="00B96732" w:rsidP="004F51C1">
            <w:pPr>
              <w:rPr>
                <w:rFonts w:ascii="Courier New" w:hAnsi="Courier New" w:cs="Courier New"/>
                <w:b/>
                <w:bCs/>
              </w:rPr>
            </w:pPr>
            <w:r w:rsidRPr="00B22E26">
              <w:rPr>
                <w:rFonts w:ascii="Courier New" w:hAnsi="Courier New" w:cs="Courier New"/>
                <w:b/>
                <w:bCs/>
              </w:rPr>
              <w:t xml:space="preserve">  85,000 - 89,999</w:t>
            </w:r>
          </w:p>
        </w:tc>
        <w:tc>
          <w:tcPr>
            <w:tcW w:w="337" w:type="dxa"/>
            <w:gridSpan w:val="2"/>
            <w:tcBorders>
              <w:top w:val="nil"/>
              <w:left w:val="nil"/>
              <w:bottom w:val="nil"/>
              <w:right w:val="nil"/>
            </w:tcBorders>
            <w:shd w:val="clear" w:color="auto" w:fill="auto"/>
            <w:noWrap/>
            <w:vAlign w:val="bottom"/>
            <w:hideMark/>
          </w:tcPr>
          <w:p w14:paraId="313DB56B" w14:textId="77777777" w:rsidR="00B96732" w:rsidRPr="00B22E26" w:rsidRDefault="00B96732" w:rsidP="004F51C1">
            <w:pPr>
              <w:rPr>
                <w:rFonts w:ascii="Courier New" w:hAnsi="Courier New" w:cs="Courier New"/>
                <w:b/>
                <w:bCs/>
              </w:rPr>
            </w:pPr>
          </w:p>
        </w:tc>
        <w:tc>
          <w:tcPr>
            <w:tcW w:w="760" w:type="dxa"/>
            <w:gridSpan w:val="2"/>
            <w:tcBorders>
              <w:top w:val="nil"/>
              <w:left w:val="nil"/>
              <w:bottom w:val="nil"/>
              <w:right w:val="nil"/>
            </w:tcBorders>
            <w:shd w:val="clear" w:color="auto" w:fill="auto"/>
            <w:noWrap/>
            <w:vAlign w:val="bottom"/>
            <w:hideMark/>
          </w:tcPr>
          <w:p w14:paraId="2765A18A" w14:textId="77777777" w:rsidR="00B96732" w:rsidRPr="00B22E26" w:rsidRDefault="00B96732" w:rsidP="004F51C1">
            <w:pPr>
              <w:jc w:val="right"/>
              <w:rPr>
                <w:rFonts w:ascii="Courier New" w:hAnsi="Courier New" w:cs="Courier New"/>
                <w:b/>
                <w:bCs/>
              </w:rPr>
            </w:pPr>
            <w:r w:rsidRPr="00B22E26">
              <w:rPr>
                <w:rFonts w:ascii="Courier New" w:hAnsi="Courier New" w:cs="Courier New"/>
                <w:b/>
                <w:bCs/>
              </w:rPr>
              <w:t>2220</w:t>
            </w:r>
          </w:p>
        </w:tc>
        <w:tc>
          <w:tcPr>
            <w:tcW w:w="760" w:type="dxa"/>
            <w:gridSpan w:val="2"/>
            <w:tcBorders>
              <w:top w:val="nil"/>
              <w:left w:val="nil"/>
              <w:bottom w:val="nil"/>
              <w:right w:val="nil"/>
            </w:tcBorders>
            <w:shd w:val="clear" w:color="auto" w:fill="auto"/>
            <w:noWrap/>
            <w:vAlign w:val="bottom"/>
            <w:hideMark/>
          </w:tcPr>
          <w:p w14:paraId="00F2F28B" w14:textId="77777777" w:rsidR="00B96732" w:rsidRPr="00B22E26" w:rsidRDefault="00B96732" w:rsidP="004F51C1">
            <w:pPr>
              <w:jc w:val="right"/>
              <w:rPr>
                <w:rFonts w:ascii="Courier New" w:hAnsi="Courier New" w:cs="Courier New"/>
                <w:b/>
                <w:bCs/>
              </w:rPr>
            </w:pPr>
            <w:r w:rsidRPr="00B22E26">
              <w:rPr>
                <w:rFonts w:ascii="Courier New" w:hAnsi="Courier New" w:cs="Courier New"/>
                <w:b/>
                <w:bCs/>
              </w:rPr>
              <w:t>4440</w:t>
            </w:r>
          </w:p>
        </w:tc>
        <w:tc>
          <w:tcPr>
            <w:tcW w:w="760" w:type="dxa"/>
            <w:gridSpan w:val="2"/>
            <w:tcBorders>
              <w:top w:val="nil"/>
              <w:left w:val="nil"/>
              <w:bottom w:val="nil"/>
              <w:right w:val="nil"/>
            </w:tcBorders>
            <w:shd w:val="clear" w:color="auto" w:fill="auto"/>
            <w:noWrap/>
            <w:vAlign w:val="bottom"/>
            <w:hideMark/>
          </w:tcPr>
          <w:p w14:paraId="034F75F2" w14:textId="77777777" w:rsidR="00B96732" w:rsidRPr="00B22E26" w:rsidRDefault="00B96732" w:rsidP="004F51C1">
            <w:pPr>
              <w:jc w:val="right"/>
              <w:rPr>
                <w:rFonts w:ascii="Courier New" w:hAnsi="Courier New" w:cs="Courier New"/>
                <w:b/>
                <w:bCs/>
              </w:rPr>
            </w:pPr>
            <w:r w:rsidRPr="00B22E26">
              <w:rPr>
                <w:rFonts w:ascii="Courier New" w:hAnsi="Courier New" w:cs="Courier New"/>
                <w:b/>
                <w:bCs/>
              </w:rPr>
              <w:t>6660</w:t>
            </w:r>
          </w:p>
        </w:tc>
        <w:tc>
          <w:tcPr>
            <w:tcW w:w="817" w:type="dxa"/>
            <w:gridSpan w:val="2"/>
            <w:tcBorders>
              <w:top w:val="nil"/>
              <w:left w:val="nil"/>
              <w:bottom w:val="nil"/>
              <w:right w:val="nil"/>
            </w:tcBorders>
            <w:shd w:val="clear" w:color="auto" w:fill="auto"/>
            <w:noWrap/>
            <w:vAlign w:val="bottom"/>
            <w:hideMark/>
          </w:tcPr>
          <w:p w14:paraId="1A6C8847" w14:textId="77777777" w:rsidR="00B96732" w:rsidRPr="00B22E26" w:rsidRDefault="00B96732" w:rsidP="004F51C1">
            <w:pPr>
              <w:jc w:val="right"/>
              <w:rPr>
                <w:rFonts w:ascii="Courier New" w:hAnsi="Courier New" w:cs="Courier New"/>
                <w:b/>
                <w:bCs/>
              </w:rPr>
            </w:pPr>
            <w:r w:rsidRPr="00B22E26">
              <w:rPr>
                <w:rFonts w:ascii="Courier New" w:hAnsi="Courier New" w:cs="Courier New"/>
                <w:b/>
                <w:bCs/>
              </w:rPr>
              <w:t>8880</w:t>
            </w:r>
          </w:p>
        </w:tc>
        <w:tc>
          <w:tcPr>
            <w:tcW w:w="817" w:type="dxa"/>
            <w:gridSpan w:val="2"/>
            <w:tcBorders>
              <w:top w:val="nil"/>
              <w:left w:val="nil"/>
              <w:bottom w:val="nil"/>
              <w:right w:val="nil"/>
            </w:tcBorders>
            <w:shd w:val="clear" w:color="auto" w:fill="auto"/>
            <w:noWrap/>
            <w:vAlign w:val="bottom"/>
            <w:hideMark/>
          </w:tcPr>
          <w:p w14:paraId="50B4D615" w14:textId="77777777" w:rsidR="00B96732" w:rsidRPr="00B22E26" w:rsidRDefault="00B96732" w:rsidP="004F51C1">
            <w:pPr>
              <w:jc w:val="right"/>
              <w:rPr>
                <w:rFonts w:ascii="Courier New" w:hAnsi="Courier New" w:cs="Courier New"/>
                <w:b/>
                <w:bCs/>
              </w:rPr>
            </w:pPr>
            <w:r w:rsidRPr="00B22E26">
              <w:rPr>
                <w:rFonts w:ascii="Courier New" w:hAnsi="Courier New" w:cs="Courier New"/>
                <w:b/>
                <w:bCs/>
              </w:rPr>
              <w:t>11100</w:t>
            </w:r>
          </w:p>
        </w:tc>
        <w:tc>
          <w:tcPr>
            <w:tcW w:w="817" w:type="dxa"/>
            <w:gridSpan w:val="2"/>
            <w:tcBorders>
              <w:top w:val="nil"/>
              <w:left w:val="nil"/>
              <w:bottom w:val="nil"/>
              <w:right w:val="nil"/>
            </w:tcBorders>
            <w:shd w:val="clear" w:color="auto" w:fill="auto"/>
            <w:noWrap/>
            <w:vAlign w:val="bottom"/>
            <w:hideMark/>
          </w:tcPr>
          <w:p w14:paraId="4485BD5B" w14:textId="77777777" w:rsidR="00B96732" w:rsidRPr="00B22E26" w:rsidRDefault="00B96732" w:rsidP="004F51C1">
            <w:pPr>
              <w:jc w:val="right"/>
              <w:rPr>
                <w:rFonts w:ascii="Courier New" w:hAnsi="Courier New" w:cs="Courier New"/>
                <w:b/>
                <w:bCs/>
              </w:rPr>
            </w:pPr>
            <w:r w:rsidRPr="00B22E26">
              <w:rPr>
                <w:rFonts w:ascii="Courier New" w:hAnsi="Courier New" w:cs="Courier New"/>
                <w:b/>
                <w:bCs/>
              </w:rPr>
              <w:t>13320</w:t>
            </w:r>
          </w:p>
        </w:tc>
        <w:tc>
          <w:tcPr>
            <w:tcW w:w="817" w:type="dxa"/>
            <w:gridSpan w:val="2"/>
            <w:tcBorders>
              <w:top w:val="nil"/>
              <w:left w:val="nil"/>
              <w:bottom w:val="nil"/>
              <w:right w:val="nil"/>
            </w:tcBorders>
            <w:shd w:val="clear" w:color="auto" w:fill="auto"/>
            <w:noWrap/>
            <w:vAlign w:val="bottom"/>
            <w:hideMark/>
          </w:tcPr>
          <w:p w14:paraId="59BE266C" w14:textId="77777777" w:rsidR="00B96732" w:rsidRPr="00B22E26" w:rsidRDefault="00B96732" w:rsidP="004F51C1">
            <w:pPr>
              <w:jc w:val="right"/>
              <w:rPr>
                <w:rFonts w:ascii="Courier New" w:hAnsi="Courier New" w:cs="Courier New"/>
                <w:b/>
                <w:bCs/>
              </w:rPr>
            </w:pPr>
            <w:r w:rsidRPr="00B22E26">
              <w:rPr>
                <w:rFonts w:ascii="Courier New" w:hAnsi="Courier New" w:cs="Courier New"/>
                <w:b/>
                <w:bCs/>
              </w:rPr>
              <w:t>15540</w:t>
            </w:r>
          </w:p>
        </w:tc>
        <w:tc>
          <w:tcPr>
            <w:tcW w:w="817" w:type="dxa"/>
            <w:gridSpan w:val="2"/>
            <w:tcBorders>
              <w:top w:val="nil"/>
              <w:left w:val="nil"/>
              <w:bottom w:val="nil"/>
              <w:right w:val="nil"/>
            </w:tcBorders>
            <w:shd w:val="clear" w:color="auto" w:fill="auto"/>
            <w:noWrap/>
            <w:vAlign w:val="bottom"/>
            <w:hideMark/>
          </w:tcPr>
          <w:p w14:paraId="6ED4D952" w14:textId="77777777" w:rsidR="00B96732" w:rsidRPr="00B22E26" w:rsidRDefault="00B96732" w:rsidP="004F51C1">
            <w:pPr>
              <w:jc w:val="right"/>
              <w:rPr>
                <w:rFonts w:ascii="Courier New" w:hAnsi="Courier New" w:cs="Courier New"/>
                <w:b/>
                <w:bCs/>
              </w:rPr>
            </w:pPr>
            <w:r w:rsidRPr="00B22E26">
              <w:rPr>
                <w:rFonts w:ascii="Courier New" w:hAnsi="Courier New" w:cs="Courier New"/>
                <w:b/>
                <w:bCs/>
              </w:rPr>
              <w:t>18648</w:t>
            </w:r>
          </w:p>
        </w:tc>
        <w:tc>
          <w:tcPr>
            <w:tcW w:w="817" w:type="dxa"/>
            <w:gridSpan w:val="2"/>
            <w:tcBorders>
              <w:top w:val="nil"/>
              <w:left w:val="nil"/>
              <w:bottom w:val="nil"/>
              <w:right w:val="nil"/>
            </w:tcBorders>
            <w:shd w:val="clear" w:color="auto" w:fill="auto"/>
            <w:noWrap/>
            <w:vAlign w:val="bottom"/>
            <w:hideMark/>
          </w:tcPr>
          <w:p w14:paraId="76A201B1" w14:textId="77777777" w:rsidR="00B96732" w:rsidRPr="00B22E26" w:rsidRDefault="00B96732" w:rsidP="004F51C1">
            <w:pPr>
              <w:jc w:val="right"/>
              <w:rPr>
                <w:rFonts w:ascii="Courier New" w:hAnsi="Courier New" w:cs="Courier New"/>
                <w:b/>
                <w:bCs/>
              </w:rPr>
            </w:pPr>
            <w:r w:rsidRPr="00B22E26">
              <w:rPr>
                <w:rFonts w:ascii="Courier New" w:hAnsi="Courier New" w:cs="Courier New"/>
                <w:b/>
                <w:bCs/>
              </w:rPr>
              <w:t>22200</w:t>
            </w:r>
          </w:p>
        </w:tc>
        <w:tc>
          <w:tcPr>
            <w:tcW w:w="817" w:type="dxa"/>
            <w:gridSpan w:val="2"/>
            <w:tcBorders>
              <w:top w:val="nil"/>
              <w:left w:val="nil"/>
              <w:bottom w:val="nil"/>
              <w:right w:val="nil"/>
            </w:tcBorders>
            <w:shd w:val="clear" w:color="auto" w:fill="auto"/>
            <w:noWrap/>
            <w:vAlign w:val="bottom"/>
            <w:hideMark/>
          </w:tcPr>
          <w:p w14:paraId="4027DA83" w14:textId="77777777" w:rsidR="00B96732" w:rsidRPr="00B22E26" w:rsidRDefault="00B96732" w:rsidP="004F51C1">
            <w:pPr>
              <w:jc w:val="right"/>
              <w:rPr>
                <w:rFonts w:ascii="Courier New" w:hAnsi="Courier New" w:cs="Courier New"/>
                <w:b/>
                <w:bCs/>
              </w:rPr>
            </w:pPr>
            <w:r w:rsidRPr="00B22E26">
              <w:rPr>
                <w:rFonts w:ascii="Courier New" w:hAnsi="Courier New" w:cs="Courier New"/>
                <w:b/>
                <w:bCs/>
              </w:rPr>
              <w:t>26640</w:t>
            </w:r>
          </w:p>
        </w:tc>
        <w:tc>
          <w:tcPr>
            <w:tcW w:w="817" w:type="dxa"/>
            <w:gridSpan w:val="2"/>
            <w:tcBorders>
              <w:top w:val="nil"/>
              <w:left w:val="nil"/>
              <w:bottom w:val="nil"/>
              <w:right w:val="nil"/>
            </w:tcBorders>
            <w:shd w:val="clear" w:color="auto" w:fill="auto"/>
            <w:noWrap/>
            <w:vAlign w:val="bottom"/>
            <w:hideMark/>
          </w:tcPr>
          <w:p w14:paraId="53F6AD21" w14:textId="77777777" w:rsidR="00B96732" w:rsidRPr="00B22E26" w:rsidRDefault="00B96732" w:rsidP="004F51C1">
            <w:pPr>
              <w:jc w:val="right"/>
              <w:rPr>
                <w:rFonts w:ascii="Courier New" w:hAnsi="Courier New" w:cs="Courier New"/>
                <w:b/>
                <w:bCs/>
              </w:rPr>
            </w:pPr>
            <w:r w:rsidRPr="00B22E26">
              <w:rPr>
                <w:rFonts w:ascii="Courier New" w:hAnsi="Courier New" w:cs="Courier New"/>
                <w:b/>
                <w:bCs/>
              </w:rPr>
              <w:t>31080</w:t>
            </w:r>
          </w:p>
        </w:tc>
        <w:tc>
          <w:tcPr>
            <w:tcW w:w="817" w:type="dxa"/>
            <w:gridSpan w:val="2"/>
            <w:tcBorders>
              <w:top w:val="nil"/>
              <w:left w:val="nil"/>
              <w:bottom w:val="nil"/>
              <w:right w:val="nil"/>
            </w:tcBorders>
            <w:shd w:val="clear" w:color="auto" w:fill="auto"/>
            <w:noWrap/>
            <w:vAlign w:val="bottom"/>
            <w:hideMark/>
          </w:tcPr>
          <w:p w14:paraId="395CA727" w14:textId="77777777" w:rsidR="00B96732" w:rsidRPr="00B22E26" w:rsidRDefault="00B96732" w:rsidP="004F51C1">
            <w:pPr>
              <w:jc w:val="right"/>
              <w:rPr>
                <w:rFonts w:ascii="Courier New" w:hAnsi="Courier New" w:cs="Courier New"/>
                <w:b/>
                <w:bCs/>
              </w:rPr>
            </w:pPr>
            <w:r w:rsidRPr="00B22E26">
              <w:rPr>
                <w:rFonts w:ascii="Courier New" w:hAnsi="Courier New" w:cs="Courier New"/>
                <w:b/>
                <w:bCs/>
              </w:rPr>
              <w:t>35520</w:t>
            </w:r>
          </w:p>
        </w:tc>
        <w:tc>
          <w:tcPr>
            <w:tcW w:w="817" w:type="dxa"/>
            <w:gridSpan w:val="2"/>
            <w:tcBorders>
              <w:top w:val="nil"/>
              <w:left w:val="nil"/>
              <w:bottom w:val="nil"/>
              <w:right w:val="nil"/>
            </w:tcBorders>
            <w:shd w:val="clear" w:color="auto" w:fill="auto"/>
            <w:noWrap/>
            <w:vAlign w:val="bottom"/>
            <w:hideMark/>
          </w:tcPr>
          <w:p w14:paraId="328546AE" w14:textId="77777777" w:rsidR="00B96732" w:rsidRPr="00B22E26" w:rsidRDefault="00B96732" w:rsidP="004F51C1">
            <w:pPr>
              <w:jc w:val="right"/>
              <w:rPr>
                <w:rFonts w:ascii="Courier New" w:hAnsi="Courier New" w:cs="Courier New"/>
                <w:b/>
                <w:bCs/>
              </w:rPr>
            </w:pPr>
            <w:r w:rsidRPr="00B22E26">
              <w:rPr>
                <w:rFonts w:ascii="Courier New" w:hAnsi="Courier New" w:cs="Courier New"/>
                <w:b/>
                <w:bCs/>
              </w:rPr>
              <w:t>39960</w:t>
            </w:r>
          </w:p>
        </w:tc>
        <w:tc>
          <w:tcPr>
            <w:tcW w:w="817" w:type="dxa"/>
            <w:gridSpan w:val="2"/>
            <w:tcBorders>
              <w:top w:val="nil"/>
              <w:left w:val="nil"/>
              <w:bottom w:val="nil"/>
              <w:right w:val="nil"/>
            </w:tcBorders>
            <w:shd w:val="clear" w:color="auto" w:fill="auto"/>
            <w:noWrap/>
            <w:vAlign w:val="bottom"/>
            <w:hideMark/>
          </w:tcPr>
          <w:p w14:paraId="3DF54DF0" w14:textId="77777777" w:rsidR="00B96732" w:rsidRPr="00B22E26" w:rsidRDefault="00B96732" w:rsidP="004F51C1">
            <w:pPr>
              <w:jc w:val="center"/>
              <w:rPr>
                <w:rFonts w:ascii="Courier New" w:hAnsi="Courier New" w:cs="Courier New"/>
                <w:b/>
                <w:bCs/>
              </w:rPr>
            </w:pPr>
            <w:r w:rsidRPr="00B22E26">
              <w:rPr>
                <w:rFonts w:ascii="Courier New" w:hAnsi="Courier New" w:cs="Courier New"/>
                <w:b/>
                <w:bCs/>
              </w:rPr>
              <w:t>44400</w:t>
            </w:r>
          </w:p>
        </w:tc>
      </w:tr>
      <w:tr w:rsidR="00B96732" w:rsidRPr="00B22E26" w14:paraId="2A8DD881"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6D424036" w14:textId="77777777" w:rsidR="00B96732" w:rsidRPr="00B22E26" w:rsidRDefault="00B96732" w:rsidP="004F51C1">
            <w:pPr>
              <w:rPr>
                <w:rFonts w:ascii="Courier New" w:hAnsi="Courier New" w:cs="Courier New"/>
                <w:b/>
                <w:bCs/>
              </w:rPr>
            </w:pPr>
            <w:r w:rsidRPr="00B22E26">
              <w:rPr>
                <w:rFonts w:ascii="Courier New" w:hAnsi="Courier New" w:cs="Courier New"/>
                <w:b/>
                <w:bCs/>
              </w:rPr>
              <w:t xml:space="preserve">  80,000 - 84,999</w:t>
            </w:r>
          </w:p>
        </w:tc>
        <w:tc>
          <w:tcPr>
            <w:tcW w:w="337" w:type="dxa"/>
            <w:gridSpan w:val="2"/>
            <w:tcBorders>
              <w:top w:val="nil"/>
              <w:left w:val="nil"/>
              <w:bottom w:val="nil"/>
              <w:right w:val="nil"/>
            </w:tcBorders>
            <w:shd w:val="clear" w:color="auto" w:fill="auto"/>
            <w:noWrap/>
            <w:vAlign w:val="bottom"/>
            <w:hideMark/>
          </w:tcPr>
          <w:p w14:paraId="21A6575F" w14:textId="77777777" w:rsidR="00B96732" w:rsidRPr="00B22E26" w:rsidRDefault="00B96732" w:rsidP="004F51C1">
            <w:pPr>
              <w:rPr>
                <w:rFonts w:ascii="Courier New" w:hAnsi="Courier New" w:cs="Courier New"/>
                <w:b/>
                <w:bCs/>
              </w:rPr>
            </w:pPr>
          </w:p>
        </w:tc>
        <w:tc>
          <w:tcPr>
            <w:tcW w:w="760" w:type="dxa"/>
            <w:gridSpan w:val="2"/>
            <w:tcBorders>
              <w:top w:val="nil"/>
              <w:left w:val="nil"/>
              <w:bottom w:val="nil"/>
              <w:right w:val="nil"/>
            </w:tcBorders>
            <w:shd w:val="clear" w:color="auto" w:fill="auto"/>
            <w:noWrap/>
            <w:vAlign w:val="bottom"/>
            <w:hideMark/>
          </w:tcPr>
          <w:p w14:paraId="0572A5D1" w14:textId="77777777" w:rsidR="00B96732" w:rsidRPr="00B22E26" w:rsidRDefault="00B96732" w:rsidP="004F51C1">
            <w:pPr>
              <w:jc w:val="right"/>
              <w:rPr>
                <w:rFonts w:ascii="Courier New" w:hAnsi="Courier New" w:cs="Courier New"/>
                <w:b/>
                <w:bCs/>
              </w:rPr>
            </w:pPr>
            <w:r w:rsidRPr="00B22E26">
              <w:rPr>
                <w:rFonts w:ascii="Courier New" w:hAnsi="Courier New" w:cs="Courier New"/>
                <w:b/>
                <w:bCs/>
              </w:rPr>
              <w:t>2150</w:t>
            </w:r>
          </w:p>
        </w:tc>
        <w:tc>
          <w:tcPr>
            <w:tcW w:w="760" w:type="dxa"/>
            <w:gridSpan w:val="2"/>
            <w:tcBorders>
              <w:top w:val="nil"/>
              <w:left w:val="nil"/>
              <w:bottom w:val="nil"/>
              <w:right w:val="nil"/>
            </w:tcBorders>
            <w:shd w:val="clear" w:color="auto" w:fill="auto"/>
            <w:noWrap/>
            <w:vAlign w:val="bottom"/>
            <w:hideMark/>
          </w:tcPr>
          <w:p w14:paraId="1A4FEF49" w14:textId="77777777" w:rsidR="00B96732" w:rsidRPr="00B22E26" w:rsidRDefault="00B96732" w:rsidP="004F51C1">
            <w:pPr>
              <w:jc w:val="right"/>
              <w:rPr>
                <w:rFonts w:ascii="Courier New" w:hAnsi="Courier New" w:cs="Courier New"/>
                <w:b/>
                <w:bCs/>
              </w:rPr>
            </w:pPr>
            <w:r w:rsidRPr="00B22E26">
              <w:rPr>
                <w:rFonts w:ascii="Courier New" w:hAnsi="Courier New" w:cs="Courier New"/>
                <w:b/>
                <w:bCs/>
              </w:rPr>
              <w:t>4300</w:t>
            </w:r>
          </w:p>
        </w:tc>
        <w:tc>
          <w:tcPr>
            <w:tcW w:w="760" w:type="dxa"/>
            <w:gridSpan w:val="2"/>
            <w:tcBorders>
              <w:top w:val="nil"/>
              <w:left w:val="nil"/>
              <w:bottom w:val="nil"/>
              <w:right w:val="nil"/>
            </w:tcBorders>
            <w:shd w:val="clear" w:color="auto" w:fill="auto"/>
            <w:noWrap/>
            <w:vAlign w:val="bottom"/>
            <w:hideMark/>
          </w:tcPr>
          <w:p w14:paraId="079B8B61" w14:textId="77777777" w:rsidR="00B96732" w:rsidRPr="00B22E26" w:rsidRDefault="00B96732" w:rsidP="004F51C1">
            <w:pPr>
              <w:jc w:val="right"/>
              <w:rPr>
                <w:rFonts w:ascii="Courier New" w:hAnsi="Courier New" w:cs="Courier New"/>
                <w:b/>
                <w:bCs/>
              </w:rPr>
            </w:pPr>
            <w:r w:rsidRPr="00B22E26">
              <w:rPr>
                <w:rFonts w:ascii="Courier New" w:hAnsi="Courier New" w:cs="Courier New"/>
                <w:b/>
                <w:bCs/>
              </w:rPr>
              <w:t>6450</w:t>
            </w:r>
          </w:p>
        </w:tc>
        <w:tc>
          <w:tcPr>
            <w:tcW w:w="817" w:type="dxa"/>
            <w:gridSpan w:val="2"/>
            <w:tcBorders>
              <w:top w:val="nil"/>
              <w:left w:val="nil"/>
              <w:bottom w:val="nil"/>
              <w:right w:val="nil"/>
            </w:tcBorders>
            <w:shd w:val="clear" w:color="auto" w:fill="auto"/>
            <w:noWrap/>
            <w:vAlign w:val="bottom"/>
            <w:hideMark/>
          </w:tcPr>
          <w:p w14:paraId="753EC321" w14:textId="77777777" w:rsidR="00B96732" w:rsidRPr="00B22E26" w:rsidRDefault="00B96732" w:rsidP="004F51C1">
            <w:pPr>
              <w:jc w:val="right"/>
              <w:rPr>
                <w:rFonts w:ascii="Courier New" w:hAnsi="Courier New" w:cs="Courier New"/>
                <w:b/>
                <w:bCs/>
              </w:rPr>
            </w:pPr>
            <w:r w:rsidRPr="00B22E26">
              <w:rPr>
                <w:rFonts w:ascii="Courier New" w:hAnsi="Courier New" w:cs="Courier New"/>
                <w:b/>
                <w:bCs/>
              </w:rPr>
              <w:t>8600</w:t>
            </w:r>
          </w:p>
        </w:tc>
        <w:tc>
          <w:tcPr>
            <w:tcW w:w="817" w:type="dxa"/>
            <w:gridSpan w:val="2"/>
            <w:tcBorders>
              <w:top w:val="nil"/>
              <w:left w:val="nil"/>
              <w:bottom w:val="nil"/>
              <w:right w:val="nil"/>
            </w:tcBorders>
            <w:shd w:val="clear" w:color="auto" w:fill="auto"/>
            <w:noWrap/>
            <w:vAlign w:val="bottom"/>
            <w:hideMark/>
          </w:tcPr>
          <w:p w14:paraId="03D0C05A" w14:textId="77777777" w:rsidR="00B96732" w:rsidRPr="00B22E26" w:rsidRDefault="00B96732" w:rsidP="004F51C1">
            <w:pPr>
              <w:jc w:val="right"/>
              <w:rPr>
                <w:rFonts w:ascii="Courier New" w:hAnsi="Courier New" w:cs="Courier New"/>
                <w:b/>
                <w:bCs/>
              </w:rPr>
            </w:pPr>
            <w:r w:rsidRPr="00B22E26">
              <w:rPr>
                <w:rFonts w:ascii="Courier New" w:hAnsi="Courier New" w:cs="Courier New"/>
                <w:b/>
                <w:bCs/>
              </w:rPr>
              <w:t>10750</w:t>
            </w:r>
          </w:p>
        </w:tc>
        <w:tc>
          <w:tcPr>
            <w:tcW w:w="817" w:type="dxa"/>
            <w:gridSpan w:val="2"/>
            <w:tcBorders>
              <w:top w:val="nil"/>
              <w:left w:val="nil"/>
              <w:bottom w:val="nil"/>
              <w:right w:val="nil"/>
            </w:tcBorders>
            <w:shd w:val="clear" w:color="auto" w:fill="auto"/>
            <w:noWrap/>
            <w:vAlign w:val="bottom"/>
            <w:hideMark/>
          </w:tcPr>
          <w:p w14:paraId="7A6FFDCE" w14:textId="77777777" w:rsidR="00B96732" w:rsidRPr="00B22E26" w:rsidRDefault="00B96732" w:rsidP="004F51C1">
            <w:pPr>
              <w:jc w:val="right"/>
              <w:rPr>
                <w:rFonts w:ascii="Courier New" w:hAnsi="Courier New" w:cs="Courier New"/>
                <w:b/>
                <w:bCs/>
              </w:rPr>
            </w:pPr>
            <w:r w:rsidRPr="00B22E26">
              <w:rPr>
                <w:rFonts w:ascii="Courier New" w:hAnsi="Courier New" w:cs="Courier New"/>
                <w:b/>
                <w:bCs/>
              </w:rPr>
              <w:t>12900</w:t>
            </w:r>
          </w:p>
        </w:tc>
        <w:tc>
          <w:tcPr>
            <w:tcW w:w="817" w:type="dxa"/>
            <w:gridSpan w:val="2"/>
            <w:tcBorders>
              <w:top w:val="nil"/>
              <w:left w:val="nil"/>
              <w:bottom w:val="nil"/>
              <w:right w:val="nil"/>
            </w:tcBorders>
            <w:shd w:val="clear" w:color="auto" w:fill="auto"/>
            <w:noWrap/>
            <w:vAlign w:val="bottom"/>
            <w:hideMark/>
          </w:tcPr>
          <w:p w14:paraId="3568C21F" w14:textId="77777777" w:rsidR="00B96732" w:rsidRPr="00B22E26" w:rsidRDefault="00B96732" w:rsidP="004F51C1">
            <w:pPr>
              <w:jc w:val="right"/>
              <w:rPr>
                <w:rFonts w:ascii="Courier New" w:hAnsi="Courier New" w:cs="Courier New"/>
                <w:b/>
                <w:bCs/>
              </w:rPr>
            </w:pPr>
            <w:r w:rsidRPr="00B22E26">
              <w:rPr>
                <w:rFonts w:ascii="Courier New" w:hAnsi="Courier New" w:cs="Courier New"/>
                <w:b/>
                <w:bCs/>
              </w:rPr>
              <w:t>15050</w:t>
            </w:r>
          </w:p>
        </w:tc>
        <w:tc>
          <w:tcPr>
            <w:tcW w:w="817" w:type="dxa"/>
            <w:gridSpan w:val="2"/>
            <w:tcBorders>
              <w:top w:val="nil"/>
              <w:left w:val="nil"/>
              <w:bottom w:val="nil"/>
              <w:right w:val="nil"/>
            </w:tcBorders>
            <w:shd w:val="clear" w:color="auto" w:fill="auto"/>
            <w:noWrap/>
            <w:vAlign w:val="bottom"/>
            <w:hideMark/>
          </w:tcPr>
          <w:p w14:paraId="0EEBE386" w14:textId="77777777" w:rsidR="00B96732" w:rsidRPr="00B22E26" w:rsidRDefault="00B96732" w:rsidP="004F51C1">
            <w:pPr>
              <w:jc w:val="right"/>
              <w:rPr>
                <w:rFonts w:ascii="Courier New" w:hAnsi="Courier New" w:cs="Courier New"/>
                <w:b/>
                <w:bCs/>
              </w:rPr>
            </w:pPr>
            <w:r w:rsidRPr="00B22E26">
              <w:rPr>
                <w:rFonts w:ascii="Courier New" w:hAnsi="Courier New" w:cs="Courier New"/>
                <w:b/>
                <w:bCs/>
              </w:rPr>
              <w:t>18060</w:t>
            </w:r>
          </w:p>
        </w:tc>
        <w:tc>
          <w:tcPr>
            <w:tcW w:w="817" w:type="dxa"/>
            <w:gridSpan w:val="2"/>
            <w:tcBorders>
              <w:top w:val="nil"/>
              <w:left w:val="nil"/>
              <w:bottom w:val="nil"/>
              <w:right w:val="nil"/>
            </w:tcBorders>
            <w:shd w:val="clear" w:color="auto" w:fill="auto"/>
            <w:noWrap/>
            <w:vAlign w:val="bottom"/>
            <w:hideMark/>
          </w:tcPr>
          <w:p w14:paraId="0A84515E" w14:textId="77777777" w:rsidR="00B96732" w:rsidRPr="00B22E26" w:rsidRDefault="00B96732" w:rsidP="004F51C1">
            <w:pPr>
              <w:jc w:val="right"/>
              <w:rPr>
                <w:rFonts w:ascii="Courier New" w:hAnsi="Courier New" w:cs="Courier New"/>
                <w:b/>
                <w:bCs/>
              </w:rPr>
            </w:pPr>
            <w:r w:rsidRPr="00B22E26">
              <w:rPr>
                <w:rFonts w:ascii="Courier New" w:hAnsi="Courier New" w:cs="Courier New"/>
                <w:b/>
                <w:bCs/>
              </w:rPr>
              <w:t>21500</w:t>
            </w:r>
          </w:p>
        </w:tc>
        <w:tc>
          <w:tcPr>
            <w:tcW w:w="817" w:type="dxa"/>
            <w:gridSpan w:val="2"/>
            <w:tcBorders>
              <w:top w:val="nil"/>
              <w:left w:val="nil"/>
              <w:bottom w:val="nil"/>
              <w:right w:val="nil"/>
            </w:tcBorders>
            <w:shd w:val="clear" w:color="auto" w:fill="auto"/>
            <w:noWrap/>
            <w:vAlign w:val="bottom"/>
            <w:hideMark/>
          </w:tcPr>
          <w:p w14:paraId="113233C8" w14:textId="77777777" w:rsidR="00B96732" w:rsidRPr="00B22E26" w:rsidRDefault="00B96732" w:rsidP="004F51C1">
            <w:pPr>
              <w:jc w:val="right"/>
              <w:rPr>
                <w:rFonts w:ascii="Courier New" w:hAnsi="Courier New" w:cs="Courier New"/>
                <w:b/>
                <w:bCs/>
              </w:rPr>
            </w:pPr>
            <w:r w:rsidRPr="00B22E26">
              <w:rPr>
                <w:rFonts w:ascii="Courier New" w:hAnsi="Courier New" w:cs="Courier New"/>
                <w:b/>
                <w:bCs/>
              </w:rPr>
              <w:t>25800</w:t>
            </w:r>
          </w:p>
        </w:tc>
        <w:tc>
          <w:tcPr>
            <w:tcW w:w="817" w:type="dxa"/>
            <w:gridSpan w:val="2"/>
            <w:tcBorders>
              <w:top w:val="nil"/>
              <w:left w:val="nil"/>
              <w:bottom w:val="nil"/>
              <w:right w:val="nil"/>
            </w:tcBorders>
            <w:shd w:val="clear" w:color="auto" w:fill="auto"/>
            <w:noWrap/>
            <w:vAlign w:val="bottom"/>
            <w:hideMark/>
          </w:tcPr>
          <w:p w14:paraId="4DF92EB6" w14:textId="77777777" w:rsidR="00B96732" w:rsidRPr="00B22E26" w:rsidRDefault="00B96732" w:rsidP="004F51C1">
            <w:pPr>
              <w:jc w:val="right"/>
              <w:rPr>
                <w:rFonts w:ascii="Courier New" w:hAnsi="Courier New" w:cs="Courier New"/>
                <w:b/>
                <w:bCs/>
              </w:rPr>
            </w:pPr>
            <w:r w:rsidRPr="00B22E26">
              <w:rPr>
                <w:rFonts w:ascii="Courier New" w:hAnsi="Courier New" w:cs="Courier New"/>
                <w:b/>
                <w:bCs/>
              </w:rPr>
              <w:t>30100</w:t>
            </w:r>
          </w:p>
        </w:tc>
        <w:tc>
          <w:tcPr>
            <w:tcW w:w="817" w:type="dxa"/>
            <w:gridSpan w:val="2"/>
            <w:tcBorders>
              <w:top w:val="nil"/>
              <w:left w:val="nil"/>
              <w:bottom w:val="nil"/>
              <w:right w:val="nil"/>
            </w:tcBorders>
            <w:shd w:val="clear" w:color="auto" w:fill="auto"/>
            <w:noWrap/>
            <w:vAlign w:val="bottom"/>
            <w:hideMark/>
          </w:tcPr>
          <w:p w14:paraId="6B81D8A7" w14:textId="77777777" w:rsidR="00B96732" w:rsidRPr="00B22E26" w:rsidRDefault="00B96732" w:rsidP="004F51C1">
            <w:pPr>
              <w:jc w:val="right"/>
              <w:rPr>
                <w:rFonts w:ascii="Courier New" w:hAnsi="Courier New" w:cs="Courier New"/>
                <w:b/>
                <w:bCs/>
              </w:rPr>
            </w:pPr>
            <w:r w:rsidRPr="00B22E26">
              <w:rPr>
                <w:rFonts w:ascii="Courier New" w:hAnsi="Courier New" w:cs="Courier New"/>
                <w:b/>
                <w:bCs/>
              </w:rPr>
              <w:t>34400</w:t>
            </w:r>
          </w:p>
        </w:tc>
        <w:tc>
          <w:tcPr>
            <w:tcW w:w="817" w:type="dxa"/>
            <w:gridSpan w:val="2"/>
            <w:tcBorders>
              <w:top w:val="nil"/>
              <w:left w:val="nil"/>
              <w:bottom w:val="nil"/>
              <w:right w:val="nil"/>
            </w:tcBorders>
            <w:shd w:val="clear" w:color="auto" w:fill="auto"/>
            <w:noWrap/>
            <w:vAlign w:val="bottom"/>
            <w:hideMark/>
          </w:tcPr>
          <w:p w14:paraId="6F616504" w14:textId="77777777" w:rsidR="00B96732" w:rsidRPr="00B22E26" w:rsidRDefault="00B96732" w:rsidP="004F51C1">
            <w:pPr>
              <w:jc w:val="right"/>
              <w:rPr>
                <w:rFonts w:ascii="Courier New" w:hAnsi="Courier New" w:cs="Courier New"/>
                <w:b/>
                <w:bCs/>
              </w:rPr>
            </w:pPr>
            <w:r w:rsidRPr="00B22E26">
              <w:rPr>
                <w:rFonts w:ascii="Courier New" w:hAnsi="Courier New" w:cs="Courier New"/>
                <w:b/>
                <w:bCs/>
              </w:rPr>
              <w:t>38700</w:t>
            </w:r>
          </w:p>
        </w:tc>
        <w:tc>
          <w:tcPr>
            <w:tcW w:w="817" w:type="dxa"/>
            <w:gridSpan w:val="2"/>
            <w:tcBorders>
              <w:top w:val="nil"/>
              <w:left w:val="nil"/>
              <w:bottom w:val="nil"/>
              <w:right w:val="nil"/>
            </w:tcBorders>
            <w:shd w:val="clear" w:color="auto" w:fill="auto"/>
            <w:noWrap/>
            <w:vAlign w:val="bottom"/>
            <w:hideMark/>
          </w:tcPr>
          <w:p w14:paraId="066D4F74" w14:textId="77777777" w:rsidR="00B96732" w:rsidRPr="00B22E26" w:rsidRDefault="00B96732" w:rsidP="004F51C1">
            <w:pPr>
              <w:jc w:val="center"/>
              <w:rPr>
                <w:rFonts w:ascii="Courier New" w:hAnsi="Courier New" w:cs="Courier New"/>
                <w:b/>
                <w:bCs/>
              </w:rPr>
            </w:pPr>
            <w:r w:rsidRPr="00B22E26">
              <w:rPr>
                <w:rFonts w:ascii="Courier New" w:hAnsi="Courier New" w:cs="Courier New"/>
                <w:b/>
                <w:bCs/>
              </w:rPr>
              <w:t>43000</w:t>
            </w:r>
          </w:p>
        </w:tc>
      </w:tr>
      <w:tr w:rsidR="00B96732" w:rsidRPr="00B22E26" w14:paraId="7326BA28" w14:textId="77777777" w:rsidTr="00B96732">
        <w:trPr>
          <w:gridBefore w:val="1"/>
          <w:wBefore w:w="108" w:type="dxa"/>
          <w:trHeight w:val="270"/>
        </w:trPr>
        <w:tc>
          <w:tcPr>
            <w:tcW w:w="2500" w:type="dxa"/>
            <w:gridSpan w:val="2"/>
            <w:tcBorders>
              <w:top w:val="nil"/>
              <w:left w:val="nil"/>
              <w:bottom w:val="single" w:sz="4" w:space="0" w:color="auto"/>
              <w:right w:val="nil"/>
            </w:tcBorders>
            <w:shd w:val="clear" w:color="auto" w:fill="auto"/>
            <w:noWrap/>
            <w:vAlign w:val="bottom"/>
            <w:hideMark/>
          </w:tcPr>
          <w:p w14:paraId="1EB78BA8" w14:textId="77777777" w:rsidR="00B96732" w:rsidRPr="00B22E26" w:rsidRDefault="00B96732" w:rsidP="004F51C1">
            <w:pPr>
              <w:rPr>
                <w:rFonts w:ascii="Courier New" w:hAnsi="Courier New" w:cs="Courier New"/>
                <w:b/>
                <w:bCs/>
              </w:rPr>
            </w:pPr>
            <w:r w:rsidRPr="00B22E26">
              <w:rPr>
                <w:rFonts w:ascii="Courier New" w:hAnsi="Courier New" w:cs="Courier New"/>
                <w:b/>
                <w:bCs/>
              </w:rPr>
              <w:t xml:space="preserve">  75,000 - 79,999</w:t>
            </w:r>
          </w:p>
        </w:tc>
        <w:tc>
          <w:tcPr>
            <w:tcW w:w="337" w:type="dxa"/>
            <w:gridSpan w:val="2"/>
            <w:tcBorders>
              <w:top w:val="nil"/>
              <w:left w:val="nil"/>
              <w:bottom w:val="single" w:sz="4" w:space="0" w:color="auto"/>
              <w:right w:val="nil"/>
            </w:tcBorders>
            <w:shd w:val="clear" w:color="auto" w:fill="auto"/>
            <w:noWrap/>
            <w:vAlign w:val="bottom"/>
            <w:hideMark/>
          </w:tcPr>
          <w:p w14:paraId="027567C1" w14:textId="77777777" w:rsidR="00B96732" w:rsidRPr="00B22E26" w:rsidRDefault="00B96732" w:rsidP="004F51C1">
            <w:pPr>
              <w:rPr>
                <w:rFonts w:ascii="Courier New" w:hAnsi="Courier New" w:cs="Courier New"/>
                <w:b/>
                <w:bCs/>
              </w:rPr>
            </w:pPr>
            <w:r w:rsidRPr="00B22E26">
              <w:rPr>
                <w:rFonts w:ascii="Courier New" w:hAnsi="Courier New" w:cs="Courier New"/>
                <w:b/>
                <w:bCs/>
              </w:rPr>
              <w:t> </w:t>
            </w:r>
          </w:p>
        </w:tc>
        <w:tc>
          <w:tcPr>
            <w:tcW w:w="760" w:type="dxa"/>
            <w:gridSpan w:val="2"/>
            <w:tcBorders>
              <w:top w:val="nil"/>
              <w:left w:val="nil"/>
              <w:bottom w:val="single" w:sz="4" w:space="0" w:color="auto"/>
              <w:right w:val="nil"/>
            </w:tcBorders>
            <w:shd w:val="clear" w:color="auto" w:fill="auto"/>
            <w:noWrap/>
            <w:vAlign w:val="bottom"/>
            <w:hideMark/>
          </w:tcPr>
          <w:p w14:paraId="6D1A01AC" w14:textId="77777777" w:rsidR="00B96732" w:rsidRPr="00B22E26" w:rsidRDefault="00B96732" w:rsidP="004F51C1">
            <w:pPr>
              <w:jc w:val="right"/>
              <w:rPr>
                <w:rFonts w:ascii="Courier New" w:hAnsi="Courier New" w:cs="Courier New"/>
                <w:b/>
                <w:bCs/>
              </w:rPr>
            </w:pPr>
            <w:r w:rsidRPr="00B22E26">
              <w:rPr>
                <w:rFonts w:ascii="Courier New" w:hAnsi="Courier New" w:cs="Courier New"/>
                <w:b/>
                <w:bCs/>
              </w:rPr>
              <w:t>2075</w:t>
            </w:r>
          </w:p>
        </w:tc>
        <w:tc>
          <w:tcPr>
            <w:tcW w:w="760" w:type="dxa"/>
            <w:gridSpan w:val="2"/>
            <w:tcBorders>
              <w:top w:val="nil"/>
              <w:left w:val="nil"/>
              <w:bottom w:val="single" w:sz="4" w:space="0" w:color="auto"/>
              <w:right w:val="nil"/>
            </w:tcBorders>
            <w:shd w:val="clear" w:color="auto" w:fill="auto"/>
            <w:noWrap/>
            <w:vAlign w:val="bottom"/>
            <w:hideMark/>
          </w:tcPr>
          <w:p w14:paraId="19BF03EC" w14:textId="77777777" w:rsidR="00B96732" w:rsidRPr="00B22E26" w:rsidRDefault="00B96732" w:rsidP="004F51C1">
            <w:pPr>
              <w:jc w:val="right"/>
              <w:rPr>
                <w:rFonts w:ascii="Courier New" w:hAnsi="Courier New" w:cs="Courier New"/>
                <w:b/>
                <w:bCs/>
              </w:rPr>
            </w:pPr>
            <w:r w:rsidRPr="00B22E26">
              <w:rPr>
                <w:rFonts w:ascii="Courier New" w:hAnsi="Courier New" w:cs="Courier New"/>
                <w:b/>
                <w:bCs/>
              </w:rPr>
              <w:t>4150</w:t>
            </w:r>
          </w:p>
        </w:tc>
        <w:tc>
          <w:tcPr>
            <w:tcW w:w="760" w:type="dxa"/>
            <w:gridSpan w:val="2"/>
            <w:tcBorders>
              <w:top w:val="nil"/>
              <w:left w:val="nil"/>
              <w:bottom w:val="single" w:sz="4" w:space="0" w:color="auto"/>
              <w:right w:val="nil"/>
            </w:tcBorders>
            <w:shd w:val="clear" w:color="auto" w:fill="auto"/>
            <w:noWrap/>
            <w:vAlign w:val="bottom"/>
            <w:hideMark/>
          </w:tcPr>
          <w:p w14:paraId="50063672" w14:textId="77777777" w:rsidR="00B96732" w:rsidRPr="00B22E26" w:rsidRDefault="00B96732" w:rsidP="004F51C1">
            <w:pPr>
              <w:jc w:val="right"/>
              <w:rPr>
                <w:rFonts w:ascii="Courier New" w:hAnsi="Courier New" w:cs="Courier New"/>
                <w:b/>
                <w:bCs/>
              </w:rPr>
            </w:pPr>
            <w:r w:rsidRPr="00B22E26">
              <w:rPr>
                <w:rFonts w:ascii="Courier New" w:hAnsi="Courier New" w:cs="Courier New"/>
                <w:b/>
                <w:bCs/>
              </w:rPr>
              <w:t>6225</w:t>
            </w:r>
          </w:p>
        </w:tc>
        <w:tc>
          <w:tcPr>
            <w:tcW w:w="817" w:type="dxa"/>
            <w:gridSpan w:val="2"/>
            <w:tcBorders>
              <w:top w:val="nil"/>
              <w:left w:val="nil"/>
              <w:bottom w:val="single" w:sz="4" w:space="0" w:color="auto"/>
              <w:right w:val="nil"/>
            </w:tcBorders>
            <w:shd w:val="clear" w:color="auto" w:fill="auto"/>
            <w:noWrap/>
            <w:vAlign w:val="bottom"/>
            <w:hideMark/>
          </w:tcPr>
          <w:p w14:paraId="196398B8" w14:textId="77777777" w:rsidR="00B96732" w:rsidRPr="00B22E26" w:rsidRDefault="00B96732" w:rsidP="004F51C1">
            <w:pPr>
              <w:jc w:val="right"/>
              <w:rPr>
                <w:rFonts w:ascii="Courier New" w:hAnsi="Courier New" w:cs="Courier New"/>
                <w:b/>
                <w:bCs/>
              </w:rPr>
            </w:pPr>
            <w:r w:rsidRPr="00B22E26">
              <w:rPr>
                <w:rFonts w:ascii="Courier New" w:hAnsi="Courier New" w:cs="Courier New"/>
                <w:b/>
                <w:bCs/>
              </w:rPr>
              <w:t>8300</w:t>
            </w:r>
          </w:p>
        </w:tc>
        <w:tc>
          <w:tcPr>
            <w:tcW w:w="817" w:type="dxa"/>
            <w:gridSpan w:val="2"/>
            <w:tcBorders>
              <w:top w:val="nil"/>
              <w:left w:val="nil"/>
              <w:bottom w:val="single" w:sz="4" w:space="0" w:color="auto"/>
              <w:right w:val="nil"/>
            </w:tcBorders>
            <w:shd w:val="clear" w:color="auto" w:fill="auto"/>
            <w:noWrap/>
            <w:vAlign w:val="bottom"/>
            <w:hideMark/>
          </w:tcPr>
          <w:p w14:paraId="1CE69480" w14:textId="77777777" w:rsidR="00B96732" w:rsidRPr="00B22E26" w:rsidRDefault="00B96732" w:rsidP="004F51C1">
            <w:pPr>
              <w:jc w:val="right"/>
              <w:rPr>
                <w:rFonts w:ascii="Courier New" w:hAnsi="Courier New" w:cs="Courier New"/>
                <w:b/>
                <w:bCs/>
              </w:rPr>
            </w:pPr>
            <w:r w:rsidRPr="00B22E26">
              <w:rPr>
                <w:rFonts w:ascii="Courier New" w:hAnsi="Courier New" w:cs="Courier New"/>
                <w:b/>
                <w:bCs/>
              </w:rPr>
              <w:t>10375</w:t>
            </w:r>
          </w:p>
        </w:tc>
        <w:tc>
          <w:tcPr>
            <w:tcW w:w="817" w:type="dxa"/>
            <w:gridSpan w:val="2"/>
            <w:tcBorders>
              <w:top w:val="nil"/>
              <w:left w:val="nil"/>
              <w:bottom w:val="single" w:sz="4" w:space="0" w:color="auto"/>
              <w:right w:val="nil"/>
            </w:tcBorders>
            <w:shd w:val="clear" w:color="auto" w:fill="auto"/>
            <w:noWrap/>
            <w:vAlign w:val="bottom"/>
            <w:hideMark/>
          </w:tcPr>
          <w:p w14:paraId="54DBBB2E" w14:textId="77777777" w:rsidR="00B96732" w:rsidRPr="00B22E26" w:rsidRDefault="00B96732" w:rsidP="004F51C1">
            <w:pPr>
              <w:jc w:val="right"/>
              <w:rPr>
                <w:rFonts w:ascii="Courier New" w:hAnsi="Courier New" w:cs="Courier New"/>
                <w:b/>
                <w:bCs/>
              </w:rPr>
            </w:pPr>
            <w:r w:rsidRPr="00B22E26">
              <w:rPr>
                <w:rFonts w:ascii="Courier New" w:hAnsi="Courier New" w:cs="Courier New"/>
                <w:b/>
                <w:bCs/>
              </w:rPr>
              <w:t>12450</w:t>
            </w:r>
          </w:p>
        </w:tc>
        <w:tc>
          <w:tcPr>
            <w:tcW w:w="817" w:type="dxa"/>
            <w:gridSpan w:val="2"/>
            <w:tcBorders>
              <w:top w:val="nil"/>
              <w:left w:val="nil"/>
              <w:bottom w:val="single" w:sz="4" w:space="0" w:color="auto"/>
              <w:right w:val="nil"/>
            </w:tcBorders>
            <w:shd w:val="clear" w:color="auto" w:fill="auto"/>
            <w:noWrap/>
            <w:vAlign w:val="bottom"/>
            <w:hideMark/>
          </w:tcPr>
          <w:p w14:paraId="0CA8B4E5" w14:textId="77777777" w:rsidR="00B96732" w:rsidRPr="00B22E26" w:rsidRDefault="00B96732" w:rsidP="004F51C1">
            <w:pPr>
              <w:jc w:val="right"/>
              <w:rPr>
                <w:rFonts w:ascii="Courier New" w:hAnsi="Courier New" w:cs="Courier New"/>
                <w:b/>
                <w:bCs/>
              </w:rPr>
            </w:pPr>
            <w:r w:rsidRPr="00B22E26">
              <w:rPr>
                <w:rFonts w:ascii="Courier New" w:hAnsi="Courier New" w:cs="Courier New"/>
                <w:b/>
                <w:bCs/>
              </w:rPr>
              <w:t>14525</w:t>
            </w:r>
          </w:p>
        </w:tc>
        <w:tc>
          <w:tcPr>
            <w:tcW w:w="817" w:type="dxa"/>
            <w:gridSpan w:val="2"/>
            <w:tcBorders>
              <w:top w:val="nil"/>
              <w:left w:val="nil"/>
              <w:bottom w:val="single" w:sz="4" w:space="0" w:color="auto"/>
              <w:right w:val="nil"/>
            </w:tcBorders>
            <w:shd w:val="clear" w:color="auto" w:fill="auto"/>
            <w:noWrap/>
            <w:vAlign w:val="bottom"/>
            <w:hideMark/>
          </w:tcPr>
          <w:p w14:paraId="3F307F39" w14:textId="77777777" w:rsidR="00B96732" w:rsidRPr="00B22E26" w:rsidRDefault="00B96732" w:rsidP="004F51C1">
            <w:pPr>
              <w:jc w:val="right"/>
              <w:rPr>
                <w:rFonts w:ascii="Courier New" w:hAnsi="Courier New" w:cs="Courier New"/>
                <w:b/>
                <w:bCs/>
              </w:rPr>
            </w:pPr>
            <w:r w:rsidRPr="00B22E26">
              <w:rPr>
                <w:rFonts w:ascii="Courier New" w:hAnsi="Courier New" w:cs="Courier New"/>
                <w:b/>
                <w:bCs/>
              </w:rPr>
              <w:t>17430</w:t>
            </w:r>
          </w:p>
        </w:tc>
        <w:tc>
          <w:tcPr>
            <w:tcW w:w="817" w:type="dxa"/>
            <w:gridSpan w:val="2"/>
            <w:tcBorders>
              <w:top w:val="nil"/>
              <w:left w:val="nil"/>
              <w:bottom w:val="single" w:sz="4" w:space="0" w:color="auto"/>
              <w:right w:val="nil"/>
            </w:tcBorders>
            <w:shd w:val="clear" w:color="auto" w:fill="auto"/>
            <w:noWrap/>
            <w:vAlign w:val="bottom"/>
            <w:hideMark/>
          </w:tcPr>
          <w:p w14:paraId="428D72DE" w14:textId="77777777" w:rsidR="00B96732" w:rsidRPr="00B22E26" w:rsidRDefault="00B96732" w:rsidP="004F51C1">
            <w:pPr>
              <w:jc w:val="right"/>
              <w:rPr>
                <w:rFonts w:ascii="Courier New" w:hAnsi="Courier New" w:cs="Courier New"/>
                <w:b/>
                <w:bCs/>
              </w:rPr>
            </w:pPr>
            <w:r w:rsidRPr="00B22E26">
              <w:rPr>
                <w:rFonts w:ascii="Courier New" w:hAnsi="Courier New" w:cs="Courier New"/>
                <w:b/>
                <w:bCs/>
              </w:rPr>
              <w:t>20750</w:t>
            </w:r>
          </w:p>
        </w:tc>
        <w:tc>
          <w:tcPr>
            <w:tcW w:w="817" w:type="dxa"/>
            <w:gridSpan w:val="2"/>
            <w:tcBorders>
              <w:top w:val="nil"/>
              <w:left w:val="nil"/>
              <w:bottom w:val="single" w:sz="4" w:space="0" w:color="auto"/>
              <w:right w:val="nil"/>
            </w:tcBorders>
            <w:shd w:val="clear" w:color="auto" w:fill="auto"/>
            <w:noWrap/>
            <w:vAlign w:val="bottom"/>
            <w:hideMark/>
          </w:tcPr>
          <w:p w14:paraId="477C7B3A" w14:textId="77777777" w:rsidR="00B96732" w:rsidRPr="00B22E26" w:rsidRDefault="00B96732" w:rsidP="004F51C1">
            <w:pPr>
              <w:jc w:val="right"/>
              <w:rPr>
                <w:rFonts w:ascii="Courier New" w:hAnsi="Courier New" w:cs="Courier New"/>
                <w:b/>
                <w:bCs/>
              </w:rPr>
            </w:pPr>
            <w:r w:rsidRPr="00B22E26">
              <w:rPr>
                <w:rFonts w:ascii="Courier New" w:hAnsi="Courier New" w:cs="Courier New"/>
                <w:b/>
                <w:bCs/>
              </w:rPr>
              <w:t>24900</w:t>
            </w:r>
          </w:p>
        </w:tc>
        <w:tc>
          <w:tcPr>
            <w:tcW w:w="817" w:type="dxa"/>
            <w:gridSpan w:val="2"/>
            <w:tcBorders>
              <w:top w:val="nil"/>
              <w:left w:val="nil"/>
              <w:bottom w:val="single" w:sz="4" w:space="0" w:color="auto"/>
              <w:right w:val="nil"/>
            </w:tcBorders>
            <w:shd w:val="clear" w:color="auto" w:fill="auto"/>
            <w:noWrap/>
            <w:vAlign w:val="bottom"/>
            <w:hideMark/>
          </w:tcPr>
          <w:p w14:paraId="0D902BFA" w14:textId="77777777" w:rsidR="00B96732" w:rsidRPr="00B22E26" w:rsidRDefault="00B96732" w:rsidP="004F51C1">
            <w:pPr>
              <w:jc w:val="right"/>
              <w:rPr>
                <w:rFonts w:ascii="Courier New" w:hAnsi="Courier New" w:cs="Courier New"/>
                <w:b/>
                <w:bCs/>
              </w:rPr>
            </w:pPr>
            <w:r w:rsidRPr="00B22E26">
              <w:rPr>
                <w:rFonts w:ascii="Courier New" w:hAnsi="Courier New" w:cs="Courier New"/>
                <w:b/>
                <w:bCs/>
              </w:rPr>
              <w:t>29050</w:t>
            </w:r>
          </w:p>
        </w:tc>
        <w:tc>
          <w:tcPr>
            <w:tcW w:w="817" w:type="dxa"/>
            <w:gridSpan w:val="2"/>
            <w:tcBorders>
              <w:top w:val="nil"/>
              <w:left w:val="nil"/>
              <w:bottom w:val="single" w:sz="4" w:space="0" w:color="auto"/>
              <w:right w:val="nil"/>
            </w:tcBorders>
            <w:shd w:val="clear" w:color="auto" w:fill="auto"/>
            <w:noWrap/>
            <w:vAlign w:val="bottom"/>
            <w:hideMark/>
          </w:tcPr>
          <w:p w14:paraId="6EF3C95E" w14:textId="77777777" w:rsidR="00B96732" w:rsidRPr="00B22E26" w:rsidRDefault="00B96732" w:rsidP="004F51C1">
            <w:pPr>
              <w:jc w:val="right"/>
              <w:rPr>
                <w:rFonts w:ascii="Courier New" w:hAnsi="Courier New" w:cs="Courier New"/>
                <w:b/>
                <w:bCs/>
              </w:rPr>
            </w:pPr>
            <w:r w:rsidRPr="00B22E26">
              <w:rPr>
                <w:rFonts w:ascii="Courier New" w:hAnsi="Courier New" w:cs="Courier New"/>
                <w:b/>
                <w:bCs/>
              </w:rPr>
              <w:t>33200</w:t>
            </w:r>
          </w:p>
        </w:tc>
        <w:tc>
          <w:tcPr>
            <w:tcW w:w="817" w:type="dxa"/>
            <w:gridSpan w:val="2"/>
            <w:tcBorders>
              <w:top w:val="nil"/>
              <w:left w:val="nil"/>
              <w:bottom w:val="single" w:sz="4" w:space="0" w:color="auto"/>
              <w:right w:val="nil"/>
            </w:tcBorders>
            <w:shd w:val="clear" w:color="auto" w:fill="auto"/>
            <w:noWrap/>
            <w:vAlign w:val="bottom"/>
            <w:hideMark/>
          </w:tcPr>
          <w:p w14:paraId="19811A28" w14:textId="77777777" w:rsidR="00B96732" w:rsidRPr="00B22E26" w:rsidRDefault="00B96732" w:rsidP="004F51C1">
            <w:pPr>
              <w:jc w:val="right"/>
              <w:rPr>
                <w:rFonts w:ascii="Courier New" w:hAnsi="Courier New" w:cs="Courier New"/>
                <w:b/>
                <w:bCs/>
              </w:rPr>
            </w:pPr>
            <w:r w:rsidRPr="00B22E26">
              <w:rPr>
                <w:rFonts w:ascii="Courier New" w:hAnsi="Courier New" w:cs="Courier New"/>
                <w:b/>
                <w:bCs/>
              </w:rPr>
              <w:t>37350</w:t>
            </w:r>
          </w:p>
        </w:tc>
        <w:tc>
          <w:tcPr>
            <w:tcW w:w="817" w:type="dxa"/>
            <w:gridSpan w:val="2"/>
            <w:tcBorders>
              <w:top w:val="nil"/>
              <w:left w:val="nil"/>
              <w:bottom w:val="single" w:sz="4" w:space="0" w:color="auto"/>
              <w:right w:val="nil"/>
            </w:tcBorders>
            <w:shd w:val="clear" w:color="auto" w:fill="auto"/>
            <w:noWrap/>
            <w:vAlign w:val="bottom"/>
            <w:hideMark/>
          </w:tcPr>
          <w:p w14:paraId="08D51F84" w14:textId="77777777" w:rsidR="00B96732" w:rsidRPr="00B22E26" w:rsidRDefault="00B96732" w:rsidP="004F51C1">
            <w:pPr>
              <w:jc w:val="center"/>
              <w:rPr>
                <w:rFonts w:ascii="Courier New" w:hAnsi="Courier New" w:cs="Courier New"/>
                <w:b/>
                <w:bCs/>
              </w:rPr>
            </w:pPr>
            <w:r w:rsidRPr="00B22E26">
              <w:rPr>
                <w:rFonts w:ascii="Courier New" w:hAnsi="Courier New" w:cs="Courier New"/>
                <w:b/>
                <w:bCs/>
              </w:rPr>
              <w:t>41500</w:t>
            </w:r>
          </w:p>
        </w:tc>
      </w:tr>
      <w:tr w:rsidR="00B96732" w:rsidRPr="00B22E26" w14:paraId="45753F04"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2FC07B01" w14:textId="77777777" w:rsidR="00B96732" w:rsidRPr="00B22E26" w:rsidRDefault="00B96732" w:rsidP="004F51C1">
            <w:pPr>
              <w:rPr>
                <w:rFonts w:ascii="Courier New" w:hAnsi="Courier New" w:cs="Courier New"/>
                <w:b/>
                <w:bCs/>
              </w:rPr>
            </w:pPr>
            <w:r w:rsidRPr="00B22E26">
              <w:rPr>
                <w:rFonts w:ascii="Courier New" w:hAnsi="Courier New" w:cs="Courier New"/>
                <w:b/>
                <w:bCs/>
              </w:rPr>
              <w:t xml:space="preserve">  71,000 - 74,999</w:t>
            </w:r>
          </w:p>
        </w:tc>
        <w:tc>
          <w:tcPr>
            <w:tcW w:w="337" w:type="dxa"/>
            <w:gridSpan w:val="2"/>
            <w:tcBorders>
              <w:top w:val="nil"/>
              <w:left w:val="nil"/>
              <w:bottom w:val="nil"/>
              <w:right w:val="nil"/>
            </w:tcBorders>
            <w:shd w:val="clear" w:color="auto" w:fill="auto"/>
            <w:noWrap/>
            <w:vAlign w:val="bottom"/>
            <w:hideMark/>
          </w:tcPr>
          <w:p w14:paraId="063BB38D" w14:textId="77777777" w:rsidR="00B96732" w:rsidRPr="00B22E26" w:rsidRDefault="00B96732" w:rsidP="004F51C1">
            <w:pPr>
              <w:rPr>
                <w:rFonts w:ascii="Courier New" w:hAnsi="Courier New" w:cs="Courier New"/>
                <w:b/>
                <w:bCs/>
              </w:rPr>
            </w:pPr>
          </w:p>
        </w:tc>
        <w:tc>
          <w:tcPr>
            <w:tcW w:w="760" w:type="dxa"/>
            <w:gridSpan w:val="2"/>
            <w:tcBorders>
              <w:top w:val="nil"/>
              <w:left w:val="nil"/>
              <w:bottom w:val="nil"/>
              <w:right w:val="nil"/>
            </w:tcBorders>
            <w:shd w:val="clear" w:color="auto" w:fill="auto"/>
            <w:noWrap/>
            <w:vAlign w:val="bottom"/>
            <w:hideMark/>
          </w:tcPr>
          <w:p w14:paraId="3B63E810" w14:textId="77777777" w:rsidR="00B96732" w:rsidRPr="00B22E26" w:rsidRDefault="00B96732" w:rsidP="004F51C1">
            <w:pPr>
              <w:jc w:val="right"/>
              <w:rPr>
                <w:rFonts w:ascii="Courier New" w:hAnsi="Courier New" w:cs="Courier New"/>
                <w:b/>
                <w:bCs/>
              </w:rPr>
            </w:pPr>
            <w:r w:rsidRPr="00B22E26">
              <w:rPr>
                <w:rFonts w:ascii="Courier New" w:hAnsi="Courier New" w:cs="Courier New"/>
                <w:b/>
                <w:bCs/>
              </w:rPr>
              <w:t>2010</w:t>
            </w:r>
          </w:p>
        </w:tc>
        <w:tc>
          <w:tcPr>
            <w:tcW w:w="760" w:type="dxa"/>
            <w:gridSpan w:val="2"/>
            <w:tcBorders>
              <w:top w:val="nil"/>
              <w:left w:val="nil"/>
              <w:bottom w:val="nil"/>
              <w:right w:val="nil"/>
            </w:tcBorders>
            <w:shd w:val="clear" w:color="auto" w:fill="auto"/>
            <w:noWrap/>
            <w:vAlign w:val="bottom"/>
            <w:hideMark/>
          </w:tcPr>
          <w:p w14:paraId="02CA7E5D" w14:textId="77777777" w:rsidR="00B96732" w:rsidRPr="00B22E26" w:rsidRDefault="00B96732" w:rsidP="004F51C1">
            <w:pPr>
              <w:jc w:val="right"/>
              <w:rPr>
                <w:rFonts w:ascii="Courier New" w:hAnsi="Courier New" w:cs="Courier New"/>
                <w:b/>
                <w:bCs/>
              </w:rPr>
            </w:pPr>
            <w:r w:rsidRPr="00B22E26">
              <w:rPr>
                <w:rFonts w:ascii="Courier New" w:hAnsi="Courier New" w:cs="Courier New"/>
                <w:b/>
                <w:bCs/>
              </w:rPr>
              <w:t>4020</w:t>
            </w:r>
          </w:p>
        </w:tc>
        <w:tc>
          <w:tcPr>
            <w:tcW w:w="760" w:type="dxa"/>
            <w:gridSpan w:val="2"/>
            <w:tcBorders>
              <w:top w:val="nil"/>
              <w:left w:val="nil"/>
              <w:bottom w:val="nil"/>
              <w:right w:val="nil"/>
            </w:tcBorders>
            <w:shd w:val="clear" w:color="auto" w:fill="auto"/>
            <w:noWrap/>
            <w:vAlign w:val="bottom"/>
            <w:hideMark/>
          </w:tcPr>
          <w:p w14:paraId="2D5E7361" w14:textId="77777777" w:rsidR="00B96732" w:rsidRPr="00B22E26" w:rsidRDefault="00B96732" w:rsidP="004F51C1">
            <w:pPr>
              <w:jc w:val="right"/>
              <w:rPr>
                <w:rFonts w:ascii="Courier New" w:hAnsi="Courier New" w:cs="Courier New"/>
                <w:b/>
                <w:bCs/>
              </w:rPr>
            </w:pPr>
            <w:r w:rsidRPr="00B22E26">
              <w:rPr>
                <w:rFonts w:ascii="Courier New" w:hAnsi="Courier New" w:cs="Courier New"/>
                <w:b/>
                <w:bCs/>
              </w:rPr>
              <w:t>6030</w:t>
            </w:r>
          </w:p>
        </w:tc>
        <w:tc>
          <w:tcPr>
            <w:tcW w:w="817" w:type="dxa"/>
            <w:gridSpan w:val="2"/>
            <w:tcBorders>
              <w:top w:val="nil"/>
              <w:left w:val="nil"/>
              <w:bottom w:val="nil"/>
              <w:right w:val="nil"/>
            </w:tcBorders>
            <w:shd w:val="clear" w:color="auto" w:fill="auto"/>
            <w:noWrap/>
            <w:vAlign w:val="bottom"/>
            <w:hideMark/>
          </w:tcPr>
          <w:p w14:paraId="1B7D0F8F" w14:textId="77777777" w:rsidR="00B96732" w:rsidRPr="00B22E26" w:rsidRDefault="00B96732" w:rsidP="004F51C1">
            <w:pPr>
              <w:jc w:val="right"/>
              <w:rPr>
                <w:rFonts w:ascii="Courier New" w:hAnsi="Courier New" w:cs="Courier New"/>
                <w:b/>
                <w:bCs/>
              </w:rPr>
            </w:pPr>
            <w:r w:rsidRPr="00B22E26">
              <w:rPr>
                <w:rFonts w:ascii="Courier New" w:hAnsi="Courier New" w:cs="Courier New"/>
                <w:b/>
                <w:bCs/>
              </w:rPr>
              <w:t>8040</w:t>
            </w:r>
          </w:p>
        </w:tc>
        <w:tc>
          <w:tcPr>
            <w:tcW w:w="817" w:type="dxa"/>
            <w:gridSpan w:val="2"/>
            <w:tcBorders>
              <w:top w:val="nil"/>
              <w:left w:val="nil"/>
              <w:bottom w:val="nil"/>
              <w:right w:val="nil"/>
            </w:tcBorders>
            <w:shd w:val="clear" w:color="auto" w:fill="auto"/>
            <w:noWrap/>
            <w:vAlign w:val="bottom"/>
            <w:hideMark/>
          </w:tcPr>
          <w:p w14:paraId="27CA97B9" w14:textId="77777777" w:rsidR="00B96732" w:rsidRPr="00B22E26" w:rsidRDefault="00B96732" w:rsidP="004F51C1">
            <w:pPr>
              <w:jc w:val="right"/>
              <w:rPr>
                <w:rFonts w:ascii="Courier New" w:hAnsi="Courier New" w:cs="Courier New"/>
                <w:b/>
                <w:bCs/>
              </w:rPr>
            </w:pPr>
            <w:r w:rsidRPr="00B22E26">
              <w:rPr>
                <w:rFonts w:ascii="Courier New" w:hAnsi="Courier New" w:cs="Courier New"/>
                <w:b/>
                <w:bCs/>
              </w:rPr>
              <w:t>10050</w:t>
            </w:r>
          </w:p>
        </w:tc>
        <w:tc>
          <w:tcPr>
            <w:tcW w:w="817" w:type="dxa"/>
            <w:gridSpan w:val="2"/>
            <w:tcBorders>
              <w:top w:val="nil"/>
              <w:left w:val="nil"/>
              <w:bottom w:val="nil"/>
              <w:right w:val="nil"/>
            </w:tcBorders>
            <w:shd w:val="clear" w:color="auto" w:fill="auto"/>
            <w:noWrap/>
            <w:vAlign w:val="bottom"/>
            <w:hideMark/>
          </w:tcPr>
          <w:p w14:paraId="222B6595" w14:textId="77777777" w:rsidR="00B96732" w:rsidRPr="00B22E26" w:rsidRDefault="00B96732" w:rsidP="004F51C1">
            <w:pPr>
              <w:jc w:val="right"/>
              <w:rPr>
                <w:rFonts w:ascii="Courier New" w:hAnsi="Courier New" w:cs="Courier New"/>
                <w:b/>
                <w:bCs/>
              </w:rPr>
            </w:pPr>
            <w:r w:rsidRPr="00B22E26">
              <w:rPr>
                <w:rFonts w:ascii="Courier New" w:hAnsi="Courier New" w:cs="Courier New"/>
                <w:b/>
                <w:bCs/>
              </w:rPr>
              <w:t>12060</w:t>
            </w:r>
          </w:p>
        </w:tc>
        <w:tc>
          <w:tcPr>
            <w:tcW w:w="817" w:type="dxa"/>
            <w:gridSpan w:val="2"/>
            <w:tcBorders>
              <w:top w:val="nil"/>
              <w:left w:val="nil"/>
              <w:bottom w:val="nil"/>
              <w:right w:val="nil"/>
            </w:tcBorders>
            <w:shd w:val="clear" w:color="auto" w:fill="auto"/>
            <w:noWrap/>
            <w:vAlign w:val="bottom"/>
            <w:hideMark/>
          </w:tcPr>
          <w:p w14:paraId="75E4C2A4" w14:textId="77777777" w:rsidR="00B96732" w:rsidRPr="00B22E26" w:rsidRDefault="00B96732" w:rsidP="004F51C1">
            <w:pPr>
              <w:jc w:val="right"/>
              <w:rPr>
                <w:rFonts w:ascii="Courier New" w:hAnsi="Courier New" w:cs="Courier New"/>
                <w:b/>
                <w:bCs/>
              </w:rPr>
            </w:pPr>
            <w:r w:rsidRPr="00B22E26">
              <w:rPr>
                <w:rFonts w:ascii="Courier New" w:hAnsi="Courier New" w:cs="Courier New"/>
                <w:b/>
                <w:bCs/>
              </w:rPr>
              <w:t>14070</w:t>
            </w:r>
          </w:p>
        </w:tc>
        <w:tc>
          <w:tcPr>
            <w:tcW w:w="817" w:type="dxa"/>
            <w:gridSpan w:val="2"/>
            <w:tcBorders>
              <w:top w:val="nil"/>
              <w:left w:val="nil"/>
              <w:bottom w:val="nil"/>
              <w:right w:val="nil"/>
            </w:tcBorders>
            <w:shd w:val="clear" w:color="auto" w:fill="auto"/>
            <w:noWrap/>
            <w:vAlign w:val="bottom"/>
            <w:hideMark/>
          </w:tcPr>
          <w:p w14:paraId="640C12A6" w14:textId="77777777" w:rsidR="00B96732" w:rsidRPr="00B22E26" w:rsidRDefault="00B96732" w:rsidP="004F51C1">
            <w:pPr>
              <w:jc w:val="right"/>
              <w:rPr>
                <w:rFonts w:ascii="Courier New" w:hAnsi="Courier New" w:cs="Courier New"/>
                <w:b/>
                <w:bCs/>
              </w:rPr>
            </w:pPr>
            <w:r w:rsidRPr="00B22E26">
              <w:rPr>
                <w:rFonts w:ascii="Courier New" w:hAnsi="Courier New" w:cs="Courier New"/>
                <w:b/>
                <w:bCs/>
              </w:rPr>
              <w:t>16884</w:t>
            </w:r>
          </w:p>
        </w:tc>
        <w:tc>
          <w:tcPr>
            <w:tcW w:w="817" w:type="dxa"/>
            <w:gridSpan w:val="2"/>
            <w:tcBorders>
              <w:top w:val="nil"/>
              <w:left w:val="nil"/>
              <w:bottom w:val="nil"/>
              <w:right w:val="nil"/>
            </w:tcBorders>
            <w:shd w:val="clear" w:color="auto" w:fill="auto"/>
            <w:noWrap/>
            <w:vAlign w:val="bottom"/>
            <w:hideMark/>
          </w:tcPr>
          <w:p w14:paraId="3E345AEC" w14:textId="77777777" w:rsidR="00B96732" w:rsidRPr="00B22E26" w:rsidRDefault="00B96732" w:rsidP="004F51C1">
            <w:pPr>
              <w:jc w:val="right"/>
              <w:rPr>
                <w:rFonts w:ascii="Courier New" w:hAnsi="Courier New" w:cs="Courier New"/>
                <w:b/>
                <w:bCs/>
              </w:rPr>
            </w:pPr>
            <w:r w:rsidRPr="00B22E26">
              <w:rPr>
                <w:rFonts w:ascii="Courier New" w:hAnsi="Courier New" w:cs="Courier New"/>
                <w:b/>
                <w:bCs/>
              </w:rPr>
              <w:t>20100</w:t>
            </w:r>
          </w:p>
        </w:tc>
        <w:tc>
          <w:tcPr>
            <w:tcW w:w="817" w:type="dxa"/>
            <w:gridSpan w:val="2"/>
            <w:tcBorders>
              <w:top w:val="nil"/>
              <w:left w:val="nil"/>
              <w:bottom w:val="nil"/>
              <w:right w:val="nil"/>
            </w:tcBorders>
            <w:shd w:val="clear" w:color="auto" w:fill="auto"/>
            <w:noWrap/>
            <w:vAlign w:val="bottom"/>
            <w:hideMark/>
          </w:tcPr>
          <w:p w14:paraId="7990E9CC" w14:textId="77777777" w:rsidR="00B96732" w:rsidRPr="00B22E26" w:rsidRDefault="00B96732" w:rsidP="004F51C1">
            <w:pPr>
              <w:jc w:val="right"/>
              <w:rPr>
                <w:rFonts w:ascii="Courier New" w:hAnsi="Courier New" w:cs="Courier New"/>
                <w:b/>
                <w:bCs/>
              </w:rPr>
            </w:pPr>
            <w:r w:rsidRPr="00B22E26">
              <w:rPr>
                <w:rFonts w:ascii="Courier New" w:hAnsi="Courier New" w:cs="Courier New"/>
                <w:b/>
                <w:bCs/>
              </w:rPr>
              <w:t>24120</w:t>
            </w:r>
          </w:p>
        </w:tc>
        <w:tc>
          <w:tcPr>
            <w:tcW w:w="817" w:type="dxa"/>
            <w:gridSpan w:val="2"/>
            <w:tcBorders>
              <w:top w:val="nil"/>
              <w:left w:val="nil"/>
              <w:bottom w:val="nil"/>
              <w:right w:val="nil"/>
            </w:tcBorders>
            <w:shd w:val="clear" w:color="auto" w:fill="auto"/>
            <w:noWrap/>
            <w:vAlign w:val="bottom"/>
            <w:hideMark/>
          </w:tcPr>
          <w:p w14:paraId="47661DB0" w14:textId="77777777" w:rsidR="00B96732" w:rsidRPr="00B22E26" w:rsidRDefault="00B96732" w:rsidP="004F51C1">
            <w:pPr>
              <w:jc w:val="right"/>
              <w:rPr>
                <w:rFonts w:ascii="Courier New" w:hAnsi="Courier New" w:cs="Courier New"/>
                <w:b/>
                <w:bCs/>
              </w:rPr>
            </w:pPr>
            <w:r w:rsidRPr="00B22E26">
              <w:rPr>
                <w:rFonts w:ascii="Courier New" w:hAnsi="Courier New" w:cs="Courier New"/>
                <w:b/>
                <w:bCs/>
              </w:rPr>
              <w:t>28140</w:t>
            </w:r>
          </w:p>
        </w:tc>
        <w:tc>
          <w:tcPr>
            <w:tcW w:w="817" w:type="dxa"/>
            <w:gridSpan w:val="2"/>
            <w:tcBorders>
              <w:top w:val="nil"/>
              <w:left w:val="nil"/>
              <w:bottom w:val="nil"/>
              <w:right w:val="nil"/>
            </w:tcBorders>
            <w:shd w:val="clear" w:color="auto" w:fill="auto"/>
            <w:noWrap/>
            <w:vAlign w:val="bottom"/>
            <w:hideMark/>
          </w:tcPr>
          <w:p w14:paraId="338DB60A" w14:textId="77777777" w:rsidR="00B96732" w:rsidRPr="00B22E26" w:rsidRDefault="00B96732" w:rsidP="004F51C1">
            <w:pPr>
              <w:jc w:val="right"/>
              <w:rPr>
                <w:rFonts w:ascii="Courier New" w:hAnsi="Courier New" w:cs="Courier New"/>
                <w:b/>
                <w:bCs/>
              </w:rPr>
            </w:pPr>
            <w:r w:rsidRPr="00B22E26">
              <w:rPr>
                <w:rFonts w:ascii="Courier New" w:hAnsi="Courier New" w:cs="Courier New"/>
                <w:b/>
                <w:bCs/>
              </w:rPr>
              <w:t>32160</w:t>
            </w:r>
          </w:p>
        </w:tc>
        <w:tc>
          <w:tcPr>
            <w:tcW w:w="817" w:type="dxa"/>
            <w:gridSpan w:val="2"/>
            <w:tcBorders>
              <w:top w:val="nil"/>
              <w:left w:val="nil"/>
              <w:bottom w:val="nil"/>
              <w:right w:val="nil"/>
            </w:tcBorders>
            <w:shd w:val="clear" w:color="auto" w:fill="auto"/>
            <w:noWrap/>
            <w:vAlign w:val="bottom"/>
            <w:hideMark/>
          </w:tcPr>
          <w:p w14:paraId="5E8D73F3" w14:textId="77777777" w:rsidR="00B96732" w:rsidRPr="00B22E26" w:rsidRDefault="00B96732" w:rsidP="004F51C1">
            <w:pPr>
              <w:jc w:val="right"/>
              <w:rPr>
                <w:rFonts w:ascii="Courier New" w:hAnsi="Courier New" w:cs="Courier New"/>
                <w:b/>
                <w:bCs/>
              </w:rPr>
            </w:pPr>
            <w:r w:rsidRPr="00B22E26">
              <w:rPr>
                <w:rFonts w:ascii="Courier New" w:hAnsi="Courier New" w:cs="Courier New"/>
                <w:b/>
                <w:bCs/>
              </w:rPr>
              <w:t>36180</w:t>
            </w:r>
          </w:p>
        </w:tc>
        <w:tc>
          <w:tcPr>
            <w:tcW w:w="817" w:type="dxa"/>
            <w:gridSpan w:val="2"/>
            <w:tcBorders>
              <w:top w:val="nil"/>
              <w:left w:val="nil"/>
              <w:bottom w:val="nil"/>
              <w:right w:val="nil"/>
            </w:tcBorders>
            <w:shd w:val="clear" w:color="auto" w:fill="auto"/>
            <w:noWrap/>
            <w:vAlign w:val="bottom"/>
            <w:hideMark/>
          </w:tcPr>
          <w:p w14:paraId="73A614B4" w14:textId="77777777" w:rsidR="00B96732" w:rsidRPr="00B22E26" w:rsidRDefault="00B96732" w:rsidP="004F51C1">
            <w:pPr>
              <w:jc w:val="center"/>
              <w:rPr>
                <w:rFonts w:ascii="Courier New" w:hAnsi="Courier New" w:cs="Courier New"/>
                <w:b/>
                <w:bCs/>
              </w:rPr>
            </w:pPr>
            <w:r w:rsidRPr="00B22E26">
              <w:rPr>
                <w:rFonts w:ascii="Courier New" w:hAnsi="Courier New" w:cs="Courier New"/>
                <w:b/>
                <w:bCs/>
              </w:rPr>
              <w:t>40200</w:t>
            </w:r>
          </w:p>
        </w:tc>
      </w:tr>
      <w:tr w:rsidR="00B96732" w:rsidRPr="00B22E26" w14:paraId="64C6E8B2"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3DFF5F95" w14:textId="77777777" w:rsidR="00B96732" w:rsidRPr="00B22E26" w:rsidRDefault="00B96732" w:rsidP="004F51C1">
            <w:pPr>
              <w:rPr>
                <w:rFonts w:ascii="Courier New" w:hAnsi="Courier New" w:cs="Courier New"/>
                <w:b/>
                <w:bCs/>
              </w:rPr>
            </w:pPr>
            <w:r w:rsidRPr="00B22E26">
              <w:rPr>
                <w:rFonts w:ascii="Courier New" w:hAnsi="Courier New" w:cs="Courier New"/>
                <w:b/>
                <w:bCs/>
              </w:rPr>
              <w:t xml:space="preserve">  67,000 - 70,999</w:t>
            </w:r>
          </w:p>
        </w:tc>
        <w:tc>
          <w:tcPr>
            <w:tcW w:w="337" w:type="dxa"/>
            <w:gridSpan w:val="2"/>
            <w:tcBorders>
              <w:top w:val="nil"/>
              <w:left w:val="nil"/>
              <w:bottom w:val="nil"/>
              <w:right w:val="nil"/>
            </w:tcBorders>
            <w:shd w:val="clear" w:color="auto" w:fill="auto"/>
            <w:noWrap/>
            <w:vAlign w:val="bottom"/>
            <w:hideMark/>
          </w:tcPr>
          <w:p w14:paraId="0902BCE3" w14:textId="77777777" w:rsidR="00B96732" w:rsidRPr="00B22E26" w:rsidRDefault="00B96732" w:rsidP="004F51C1">
            <w:pPr>
              <w:rPr>
                <w:rFonts w:ascii="Courier New" w:hAnsi="Courier New" w:cs="Courier New"/>
                <w:b/>
                <w:bCs/>
              </w:rPr>
            </w:pPr>
          </w:p>
        </w:tc>
        <w:tc>
          <w:tcPr>
            <w:tcW w:w="760" w:type="dxa"/>
            <w:gridSpan w:val="2"/>
            <w:tcBorders>
              <w:top w:val="nil"/>
              <w:left w:val="nil"/>
              <w:bottom w:val="nil"/>
              <w:right w:val="nil"/>
            </w:tcBorders>
            <w:shd w:val="clear" w:color="auto" w:fill="auto"/>
            <w:noWrap/>
            <w:vAlign w:val="bottom"/>
            <w:hideMark/>
          </w:tcPr>
          <w:p w14:paraId="4914F734" w14:textId="77777777" w:rsidR="00B96732" w:rsidRPr="00B22E26" w:rsidRDefault="00B96732" w:rsidP="004F51C1">
            <w:pPr>
              <w:jc w:val="right"/>
              <w:rPr>
                <w:rFonts w:ascii="Courier New" w:hAnsi="Courier New" w:cs="Courier New"/>
                <w:b/>
                <w:bCs/>
              </w:rPr>
            </w:pPr>
            <w:r w:rsidRPr="00B22E26">
              <w:rPr>
                <w:rFonts w:ascii="Courier New" w:hAnsi="Courier New" w:cs="Courier New"/>
                <w:b/>
                <w:bCs/>
              </w:rPr>
              <w:t>1950</w:t>
            </w:r>
          </w:p>
        </w:tc>
        <w:tc>
          <w:tcPr>
            <w:tcW w:w="760" w:type="dxa"/>
            <w:gridSpan w:val="2"/>
            <w:tcBorders>
              <w:top w:val="nil"/>
              <w:left w:val="nil"/>
              <w:bottom w:val="nil"/>
              <w:right w:val="nil"/>
            </w:tcBorders>
            <w:shd w:val="clear" w:color="auto" w:fill="auto"/>
            <w:noWrap/>
            <w:vAlign w:val="bottom"/>
            <w:hideMark/>
          </w:tcPr>
          <w:p w14:paraId="445C5C35" w14:textId="77777777" w:rsidR="00B96732" w:rsidRPr="00B22E26" w:rsidRDefault="00B96732" w:rsidP="004F51C1">
            <w:pPr>
              <w:jc w:val="right"/>
              <w:rPr>
                <w:rFonts w:ascii="Courier New" w:hAnsi="Courier New" w:cs="Courier New"/>
                <w:b/>
                <w:bCs/>
              </w:rPr>
            </w:pPr>
            <w:r w:rsidRPr="00B22E26">
              <w:rPr>
                <w:rFonts w:ascii="Courier New" w:hAnsi="Courier New" w:cs="Courier New"/>
                <w:b/>
                <w:bCs/>
              </w:rPr>
              <w:t>3900</w:t>
            </w:r>
          </w:p>
        </w:tc>
        <w:tc>
          <w:tcPr>
            <w:tcW w:w="760" w:type="dxa"/>
            <w:gridSpan w:val="2"/>
            <w:tcBorders>
              <w:top w:val="nil"/>
              <w:left w:val="nil"/>
              <w:bottom w:val="nil"/>
              <w:right w:val="nil"/>
            </w:tcBorders>
            <w:shd w:val="clear" w:color="auto" w:fill="auto"/>
            <w:noWrap/>
            <w:vAlign w:val="bottom"/>
            <w:hideMark/>
          </w:tcPr>
          <w:p w14:paraId="264A40B0" w14:textId="77777777" w:rsidR="00B96732" w:rsidRPr="00B22E26" w:rsidRDefault="00B96732" w:rsidP="004F51C1">
            <w:pPr>
              <w:jc w:val="right"/>
              <w:rPr>
                <w:rFonts w:ascii="Courier New" w:hAnsi="Courier New" w:cs="Courier New"/>
                <w:b/>
                <w:bCs/>
              </w:rPr>
            </w:pPr>
            <w:r w:rsidRPr="00B22E26">
              <w:rPr>
                <w:rFonts w:ascii="Courier New" w:hAnsi="Courier New" w:cs="Courier New"/>
                <w:b/>
                <w:bCs/>
              </w:rPr>
              <w:t>5850</w:t>
            </w:r>
          </w:p>
        </w:tc>
        <w:tc>
          <w:tcPr>
            <w:tcW w:w="817" w:type="dxa"/>
            <w:gridSpan w:val="2"/>
            <w:tcBorders>
              <w:top w:val="nil"/>
              <w:left w:val="nil"/>
              <w:bottom w:val="nil"/>
              <w:right w:val="nil"/>
            </w:tcBorders>
            <w:shd w:val="clear" w:color="auto" w:fill="auto"/>
            <w:noWrap/>
            <w:vAlign w:val="bottom"/>
            <w:hideMark/>
          </w:tcPr>
          <w:p w14:paraId="09A054D7" w14:textId="77777777" w:rsidR="00B96732" w:rsidRPr="00B22E26" w:rsidRDefault="00B96732" w:rsidP="004F51C1">
            <w:pPr>
              <w:jc w:val="right"/>
              <w:rPr>
                <w:rFonts w:ascii="Courier New" w:hAnsi="Courier New" w:cs="Courier New"/>
                <w:b/>
                <w:bCs/>
              </w:rPr>
            </w:pPr>
            <w:r w:rsidRPr="00B22E26">
              <w:rPr>
                <w:rFonts w:ascii="Courier New" w:hAnsi="Courier New" w:cs="Courier New"/>
                <w:b/>
                <w:bCs/>
              </w:rPr>
              <w:t>7800</w:t>
            </w:r>
          </w:p>
        </w:tc>
        <w:tc>
          <w:tcPr>
            <w:tcW w:w="817" w:type="dxa"/>
            <w:gridSpan w:val="2"/>
            <w:tcBorders>
              <w:top w:val="nil"/>
              <w:left w:val="nil"/>
              <w:bottom w:val="nil"/>
              <w:right w:val="nil"/>
            </w:tcBorders>
            <w:shd w:val="clear" w:color="auto" w:fill="auto"/>
            <w:noWrap/>
            <w:vAlign w:val="bottom"/>
            <w:hideMark/>
          </w:tcPr>
          <w:p w14:paraId="66E378B8" w14:textId="77777777" w:rsidR="00B96732" w:rsidRPr="00B22E26" w:rsidRDefault="00B96732" w:rsidP="004F51C1">
            <w:pPr>
              <w:jc w:val="right"/>
              <w:rPr>
                <w:rFonts w:ascii="Courier New" w:hAnsi="Courier New" w:cs="Courier New"/>
                <w:b/>
                <w:bCs/>
              </w:rPr>
            </w:pPr>
            <w:r w:rsidRPr="00B22E26">
              <w:rPr>
                <w:rFonts w:ascii="Courier New" w:hAnsi="Courier New" w:cs="Courier New"/>
                <w:b/>
                <w:bCs/>
              </w:rPr>
              <w:t>9750</w:t>
            </w:r>
          </w:p>
        </w:tc>
        <w:tc>
          <w:tcPr>
            <w:tcW w:w="817" w:type="dxa"/>
            <w:gridSpan w:val="2"/>
            <w:tcBorders>
              <w:top w:val="nil"/>
              <w:left w:val="nil"/>
              <w:bottom w:val="nil"/>
              <w:right w:val="nil"/>
            </w:tcBorders>
            <w:shd w:val="clear" w:color="auto" w:fill="auto"/>
            <w:noWrap/>
            <w:vAlign w:val="bottom"/>
            <w:hideMark/>
          </w:tcPr>
          <w:p w14:paraId="3F9B2906" w14:textId="77777777" w:rsidR="00B96732" w:rsidRPr="00B22E26" w:rsidRDefault="00B96732" w:rsidP="004F51C1">
            <w:pPr>
              <w:jc w:val="right"/>
              <w:rPr>
                <w:rFonts w:ascii="Courier New" w:hAnsi="Courier New" w:cs="Courier New"/>
                <w:b/>
                <w:bCs/>
              </w:rPr>
            </w:pPr>
            <w:r w:rsidRPr="00B22E26">
              <w:rPr>
                <w:rFonts w:ascii="Courier New" w:hAnsi="Courier New" w:cs="Courier New"/>
                <w:b/>
                <w:bCs/>
              </w:rPr>
              <w:t>11700</w:t>
            </w:r>
          </w:p>
        </w:tc>
        <w:tc>
          <w:tcPr>
            <w:tcW w:w="817" w:type="dxa"/>
            <w:gridSpan w:val="2"/>
            <w:tcBorders>
              <w:top w:val="nil"/>
              <w:left w:val="nil"/>
              <w:bottom w:val="nil"/>
              <w:right w:val="nil"/>
            </w:tcBorders>
            <w:shd w:val="clear" w:color="auto" w:fill="auto"/>
            <w:noWrap/>
            <w:vAlign w:val="bottom"/>
            <w:hideMark/>
          </w:tcPr>
          <w:p w14:paraId="3E81A086" w14:textId="77777777" w:rsidR="00B96732" w:rsidRPr="00B22E26" w:rsidRDefault="00B96732" w:rsidP="004F51C1">
            <w:pPr>
              <w:jc w:val="right"/>
              <w:rPr>
                <w:rFonts w:ascii="Courier New" w:hAnsi="Courier New" w:cs="Courier New"/>
                <w:b/>
                <w:bCs/>
              </w:rPr>
            </w:pPr>
            <w:r w:rsidRPr="00B22E26">
              <w:rPr>
                <w:rFonts w:ascii="Courier New" w:hAnsi="Courier New" w:cs="Courier New"/>
                <w:b/>
                <w:bCs/>
              </w:rPr>
              <w:t>13650</w:t>
            </w:r>
          </w:p>
        </w:tc>
        <w:tc>
          <w:tcPr>
            <w:tcW w:w="817" w:type="dxa"/>
            <w:gridSpan w:val="2"/>
            <w:tcBorders>
              <w:top w:val="nil"/>
              <w:left w:val="nil"/>
              <w:bottom w:val="nil"/>
              <w:right w:val="nil"/>
            </w:tcBorders>
            <w:shd w:val="clear" w:color="auto" w:fill="auto"/>
            <w:noWrap/>
            <w:vAlign w:val="bottom"/>
            <w:hideMark/>
          </w:tcPr>
          <w:p w14:paraId="0DF80A40" w14:textId="77777777" w:rsidR="00B96732" w:rsidRPr="00B22E26" w:rsidRDefault="00B96732" w:rsidP="004F51C1">
            <w:pPr>
              <w:jc w:val="right"/>
              <w:rPr>
                <w:rFonts w:ascii="Courier New" w:hAnsi="Courier New" w:cs="Courier New"/>
                <w:b/>
                <w:bCs/>
              </w:rPr>
            </w:pPr>
            <w:r w:rsidRPr="00B22E26">
              <w:rPr>
                <w:rFonts w:ascii="Courier New" w:hAnsi="Courier New" w:cs="Courier New"/>
                <w:b/>
                <w:bCs/>
              </w:rPr>
              <w:t>16380</w:t>
            </w:r>
          </w:p>
        </w:tc>
        <w:tc>
          <w:tcPr>
            <w:tcW w:w="817" w:type="dxa"/>
            <w:gridSpan w:val="2"/>
            <w:tcBorders>
              <w:top w:val="nil"/>
              <w:left w:val="nil"/>
              <w:bottom w:val="nil"/>
              <w:right w:val="nil"/>
            </w:tcBorders>
            <w:shd w:val="clear" w:color="auto" w:fill="auto"/>
            <w:noWrap/>
            <w:vAlign w:val="bottom"/>
            <w:hideMark/>
          </w:tcPr>
          <w:p w14:paraId="7FADFD5B" w14:textId="77777777" w:rsidR="00B96732" w:rsidRPr="00B22E26" w:rsidRDefault="00B96732" w:rsidP="004F51C1">
            <w:pPr>
              <w:jc w:val="right"/>
              <w:rPr>
                <w:rFonts w:ascii="Courier New" w:hAnsi="Courier New" w:cs="Courier New"/>
                <w:b/>
                <w:bCs/>
              </w:rPr>
            </w:pPr>
            <w:r w:rsidRPr="00B22E26">
              <w:rPr>
                <w:rFonts w:ascii="Courier New" w:hAnsi="Courier New" w:cs="Courier New"/>
                <w:b/>
                <w:bCs/>
              </w:rPr>
              <w:t>19500</w:t>
            </w:r>
          </w:p>
        </w:tc>
        <w:tc>
          <w:tcPr>
            <w:tcW w:w="817" w:type="dxa"/>
            <w:gridSpan w:val="2"/>
            <w:tcBorders>
              <w:top w:val="nil"/>
              <w:left w:val="nil"/>
              <w:bottom w:val="nil"/>
              <w:right w:val="nil"/>
            </w:tcBorders>
            <w:shd w:val="clear" w:color="auto" w:fill="auto"/>
            <w:noWrap/>
            <w:vAlign w:val="bottom"/>
            <w:hideMark/>
          </w:tcPr>
          <w:p w14:paraId="50DD9088" w14:textId="77777777" w:rsidR="00B96732" w:rsidRPr="00B22E26" w:rsidRDefault="00B96732" w:rsidP="004F51C1">
            <w:pPr>
              <w:jc w:val="right"/>
              <w:rPr>
                <w:rFonts w:ascii="Courier New" w:hAnsi="Courier New" w:cs="Courier New"/>
                <w:b/>
                <w:bCs/>
              </w:rPr>
            </w:pPr>
            <w:r w:rsidRPr="00B22E26">
              <w:rPr>
                <w:rFonts w:ascii="Courier New" w:hAnsi="Courier New" w:cs="Courier New"/>
                <w:b/>
                <w:bCs/>
              </w:rPr>
              <w:t>23400</w:t>
            </w:r>
          </w:p>
        </w:tc>
        <w:tc>
          <w:tcPr>
            <w:tcW w:w="817" w:type="dxa"/>
            <w:gridSpan w:val="2"/>
            <w:tcBorders>
              <w:top w:val="nil"/>
              <w:left w:val="nil"/>
              <w:bottom w:val="nil"/>
              <w:right w:val="nil"/>
            </w:tcBorders>
            <w:shd w:val="clear" w:color="auto" w:fill="auto"/>
            <w:noWrap/>
            <w:vAlign w:val="bottom"/>
            <w:hideMark/>
          </w:tcPr>
          <w:p w14:paraId="5EFE90A3" w14:textId="77777777" w:rsidR="00B96732" w:rsidRPr="00B22E26" w:rsidRDefault="00B96732" w:rsidP="004F51C1">
            <w:pPr>
              <w:jc w:val="right"/>
              <w:rPr>
                <w:rFonts w:ascii="Courier New" w:hAnsi="Courier New" w:cs="Courier New"/>
                <w:b/>
                <w:bCs/>
              </w:rPr>
            </w:pPr>
            <w:r w:rsidRPr="00B22E26">
              <w:rPr>
                <w:rFonts w:ascii="Courier New" w:hAnsi="Courier New" w:cs="Courier New"/>
                <w:b/>
                <w:bCs/>
              </w:rPr>
              <w:t>27300</w:t>
            </w:r>
          </w:p>
        </w:tc>
        <w:tc>
          <w:tcPr>
            <w:tcW w:w="817" w:type="dxa"/>
            <w:gridSpan w:val="2"/>
            <w:tcBorders>
              <w:top w:val="nil"/>
              <w:left w:val="nil"/>
              <w:bottom w:val="nil"/>
              <w:right w:val="nil"/>
            </w:tcBorders>
            <w:shd w:val="clear" w:color="auto" w:fill="auto"/>
            <w:noWrap/>
            <w:vAlign w:val="bottom"/>
            <w:hideMark/>
          </w:tcPr>
          <w:p w14:paraId="66FFB83F" w14:textId="77777777" w:rsidR="00B96732" w:rsidRPr="00B22E26" w:rsidRDefault="00B96732" w:rsidP="004F51C1">
            <w:pPr>
              <w:jc w:val="right"/>
              <w:rPr>
                <w:rFonts w:ascii="Courier New" w:hAnsi="Courier New" w:cs="Courier New"/>
                <w:b/>
                <w:bCs/>
              </w:rPr>
            </w:pPr>
            <w:r w:rsidRPr="00B22E26">
              <w:rPr>
                <w:rFonts w:ascii="Courier New" w:hAnsi="Courier New" w:cs="Courier New"/>
                <w:b/>
                <w:bCs/>
              </w:rPr>
              <w:t>31200</w:t>
            </w:r>
          </w:p>
        </w:tc>
        <w:tc>
          <w:tcPr>
            <w:tcW w:w="817" w:type="dxa"/>
            <w:gridSpan w:val="2"/>
            <w:tcBorders>
              <w:top w:val="nil"/>
              <w:left w:val="nil"/>
              <w:bottom w:val="nil"/>
              <w:right w:val="nil"/>
            </w:tcBorders>
            <w:shd w:val="clear" w:color="auto" w:fill="auto"/>
            <w:noWrap/>
            <w:vAlign w:val="bottom"/>
            <w:hideMark/>
          </w:tcPr>
          <w:p w14:paraId="7B4C2C77" w14:textId="77777777" w:rsidR="00B96732" w:rsidRPr="00B22E26" w:rsidRDefault="00B96732" w:rsidP="004F51C1">
            <w:pPr>
              <w:jc w:val="right"/>
              <w:rPr>
                <w:rFonts w:ascii="Courier New" w:hAnsi="Courier New" w:cs="Courier New"/>
                <w:b/>
                <w:bCs/>
              </w:rPr>
            </w:pPr>
            <w:r w:rsidRPr="00B22E26">
              <w:rPr>
                <w:rFonts w:ascii="Courier New" w:hAnsi="Courier New" w:cs="Courier New"/>
                <w:b/>
                <w:bCs/>
              </w:rPr>
              <w:t>35100</w:t>
            </w:r>
          </w:p>
        </w:tc>
        <w:tc>
          <w:tcPr>
            <w:tcW w:w="817" w:type="dxa"/>
            <w:gridSpan w:val="2"/>
            <w:tcBorders>
              <w:top w:val="nil"/>
              <w:left w:val="nil"/>
              <w:bottom w:val="nil"/>
              <w:right w:val="nil"/>
            </w:tcBorders>
            <w:shd w:val="clear" w:color="auto" w:fill="auto"/>
            <w:noWrap/>
            <w:vAlign w:val="bottom"/>
            <w:hideMark/>
          </w:tcPr>
          <w:p w14:paraId="3452BA6E" w14:textId="77777777" w:rsidR="00B96732" w:rsidRPr="00B22E26" w:rsidRDefault="00B96732" w:rsidP="004F51C1">
            <w:pPr>
              <w:jc w:val="center"/>
              <w:rPr>
                <w:rFonts w:ascii="Courier New" w:hAnsi="Courier New" w:cs="Courier New"/>
                <w:b/>
                <w:bCs/>
              </w:rPr>
            </w:pPr>
            <w:r w:rsidRPr="00B22E26">
              <w:rPr>
                <w:rFonts w:ascii="Courier New" w:hAnsi="Courier New" w:cs="Courier New"/>
                <w:b/>
                <w:bCs/>
              </w:rPr>
              <w:t>39000</w:t>
            </w:r>
          </w:p>
        </w:tc>
      </w:tr>
      <w:tr w:rsidR="00B96732" w:rsidRPr="00B22E26" w14:paraId="21D8575D"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3DD9F398" w14:textId="77777777" w:rsidR="00B96732" w:rsidRPr="00B22E26" w:rsidRDefault="00B96732" w:rsidP="004F51C1">
            <w:pPr>
              <w:rPr>
                <w:rFonts w:ascii="Courier New" w:hAnsi="Courier New" w:cs="Courier New"/>
                <w:b/>
                <w:bCs/>
              </w:rPr>
            </w:pPr>
            <w:r w:rsidRPr="00B22E26">
              <w:rPr>
                <w:rFonts w:ascii="Courier New" w:hAnsi="Courier New" w:cs="Courier New"/>
                <w:b/>
                <w:bCs/>
              </w:rPr>
              <w:t xml:space="preserve">  63,000 - 66,999</w:t>
            </w:r>
          </w:p>
        </w:tc>
        <w:tc>
          <w:tcPr>
            <w:tcW w:w="337" w:type="dxa"/>
            <w:gridSpan w:val="2"/>
            <w:tcBorders>
              <w:top w:val="nil"/>
              <w:left w:val="nil"/>
              <w:bottom w:val="nil"/>
              <w:right w:val="nil"/>
            </w:tcBorders>
            <w:shd w:val="clear" w:color="auto" w:fill="auto"/>
            <w:noWrap/>
            <w:vAlign w:val="bottom"/>
            <w:hideMark/>
          </w:tcPr>
          <w:p w14:paraId="6D62DC84" w14:textId="77777777" w:rsidR="00B96732" w:rsidRPr="00B22E26" w:rsidRDefault="00B96732" w:rsidP="004F51C1">
            <w:pPr>
              <w:rPr>
                <w:rFonts w:ascii="Courier New" w:hAnsi="Courier New" w:cs="Courier New"/>
                <w:b/>
                <w:bCs/>
              </w:rPr>
            </w:pPr>
          </w:p>
        </w:tc>
        <w:tc>
          <w:tcPr>
            <w:tcW w:w="760" w:type="dxa"/>
            <w:gridSpan w:val="2"/>
            <w:tcBorders>
              <w:top w:val="nil"/>
              <w:left w:val="nil"/>
              <w:bottom w:val="nil"/>
              <w:right w:val="nil"/>
            </w:tcBorders>
            <w:shd w:val="clear" w:color="auto" w:fill="auto"/>
            <w:noWrap/>
            <w:vAlign w:val="bottom"/>
            <w:hideMark/>
          </w:tcPr>
          <w:p w14:paraId="04B2AD0B" w14:textId="77777777" w:rsidR="00B96732" w:rsidRPr="00B22E26" w:rsidRDefault="00B96732" w:rsidP="004F51C1">
            <w:pPr>
              <w:jc w:val="right"/>
              <w:rPr>
                <w:rFonts w:ascii="Courier New" w:hAnsi="Courier New" w:cs="Courier New"/>
                <w:b/>
                <w:bCs/>
              </w:rPr>
            </w:pPr>
            <w:r w:rsidRPr="00B22E26">
              <w:rPr>
                <w:rFonts w:ascii="Courier New" w:hAnsi="Courier New" w:cs="Courier New"/>
                <w:b/>
                <w:bCs/>
              </w:rPr>
              <w:t>1890</w:t>
            </w:r>
          </w:p>
        </w:tc>
        <w:tc>
          <w:tcPr>
            <w:tcW w:w="760" w:type="dxa"/>
            <w:gridSpan w:val="2"/>
            <w:tcBorders>
              <w:top w:val="nil"/>
              <w:left w:val="nil"/>
              <w:bottom w:val="nil"/>
              <w:right w:val="nil"/>
            </w:tcBorders>
            <w:shd w:val="clear" w:color="auto" w:fill="auto"/>
            <w:noWrap/>
            <w:vAlign w:val="bottom"/>
            <w:hideMark/>
          </w:tcPr>
          <w:p w14:paraId="55A5207D" w14:textId="77777777" w:rsidR="00B96732" w:rsidRPr="00B22E26" w:rsidRDefault="00B96732" w:rsidP="004F51C1">
            <w:pPr>
              <w:jc w:val="right"/>
              <w:rPr>
                <w:rFonts w:ascii="Courier New" w:hAnsi="Courier New" w:cs="Courier New"/>
                <w:b/>
                <w:bCs/>
              </w:rPr>
            </w:pPr>
            <w:r w:rsidRPr="00B22E26">
              <w:rPr>
                <w:rFonts w:ascii="Courier New" w:hAnsi="Courier New" w:cs="Courier New"/>
                <w:b/>
                <w:bCs/>
              </w:rPr>
              <w:t>3780</w:t>
            </w:r>
          </w:p>
        </w:tc>
        <w:tc>
          <w:tcPr>
            <w:tcW w:w="760" w:type="dxa"/>
            <w:gridSpan w:val="2"/>
            <w:tcBorders>
              <w:top w:val="nil"/>
              <w:left w:val="nil"/>
              <w:bottom w:val="nil"/>
              <w:right w:val="nil"/>
            </w:tcBorders>
            <w:shd w:val="clear" w:color="auto" w:fill="auto"/>
            <w:noWrap/>
            <w:vAlign w:val="bottom"/>
            <w:hideMark/>
          </w:tcPr>
          <w:p w14:paraId="3ADC3CAB" w14:textId="77777777" w:rsidR="00B96732" w:rsidRPr="00B22E26" w:rsidRDefault="00B96732" w:rsidP="004F51C1">
            <w:pPr>
              <w:jc w:val="right"/>
              <w:rPr>
                <w:rFonts w:ascii="Courier New" w:hAnsi="Courier New" w:cs="Courier New"/>
                <w:b/>
                <w:bCs/>
              </w:rPr>
            </w:pPr>
            <w:r w:rsidRPr="00B22E26">
              <w:rPr>
                <w:rFonts w:ascii="Courier New" w:hAnsi="Courier New" w:cs="Courier New"/>
                <w:b/>
                <w:bCs/>
              </w:rPr>
              <w:t>5670</w:t>
            </w:r>
          </w:p>
        </w:tc>
        <w:tc>
          <w:tcPr>
            <w:tcW w:w="817" w:type="dxa"/>
            <w:gridSpan w:val="2"/>
            <w:tcBorders>
              <w:top w:val="nil"/>
              <w:left w:val="nil"/>
              <w:bottom w:val="nil"/>
              <w:right w:val="nil"/>
            </w:tcBorders>
            <w:shd w:val="clear" w:color="auto" w:fill="auto"/>
            <w:noWrap/>
            <w:vAlign w:val="bottom"/>
            <w:hideMark/>
          </w:tcPr>
          <w:p w14:paraId="2E103D1F" w14:textId="77777777" w:rsidR="00B96732" w:rsidRPr="00B22E26" w:rsidRDefault="00B96732" w:rsidP="004F51C1">
            <w:pPr>
              <w:jc w:val="right"/>
              <w:rPr>
                <w:rFonts w:ascii="Courier New" w:hAnsi="Courier New" w:cs="Courier New"/>
                <w:b/>
                <w:bCs/>
              </w:rPr>
            </w:pPr>
            <w:r w:rsidRPr="00B22E26">
              <w:rPr>
                <w:rFonts w:ascii="Courier New" w:hAnsi="Courier New" w:cs="Courier New"/>
                <w:b/>
                <w:bCs/>
              </w:rPr>
              <w:t>7560</w:t>
            </w:r>
          </w:p>
        </w:tc>
        <w:tc>
          <w:tcPr>
            <w:tcW w:w="817" w:type="dxa"/>
            <w:gridSpan w:val="2"/>
            <w:tcBorders>
              <w:top w:val="nil"/>
              <w:left w:val="nil"/>
              <w:bottom w:val="nil"/>
              <w:right w:val="nil"/>
            </w:tcBorders>
            <w:shd w:val="clear" w:color="auto" w:fill="auto"/>
            <w:noWrap/>
            <w:vAlign w:val="bottom"/>
            <w:hideMark/>
          </w:tcPr>
          <w:p w14:paraId="40058F4D" w14:textId="77777777" w:rsidR="00B96732" w:rsidRPr="00B22E26" w:rsidRDefault="00B96732" w:rsidP="004F51C1">
            <w:pPr>
              <w:jc w:val="right"/>
              <w:rPr>
                <w:rFonts w:ascii="Courier New" w:hAnsi="Courier New" w:cs="Courier New"/>
                <w:b/>
                <w:bCs/>
              </w:rPr>
            </w:pPr>
            <w:r w:rsidRPr="00B22E26">
              <w:rPr>
                <w:rFonts w:ascii="Courier New" w:hAnsi="Courier New" w:cs="Courier New"/>
                <w:b/>
                <w:bCs/>
              </w:rPr>
              <w:t>9450</w:t>
            </w:r>
          </w:p>
        </w:tc>
        <w:tc>
          <w:tcPr>
            <w:tcW w:w="817" w:type="dxa"/>
            <w:gridSpan w:val="2"/>
            <w:tcBorders>
              <w:top w:val="nil"/>
              <w:left w:val="nil"/>
              <w:bottom w:val="nil"/>
              <w:right w:val="nil"/>
            </w:tcBorders>
            <w:shd w:val="clear" w:color="auto" w:fill="auto"/>
            <w:noWrap/>
            <w:vAlign w:val="bottom"/>
            <w:hideMark/>
          </w:tcPr>
          <w:p w14:paraId="305749ED" w14:textId="77777777" w:rsidR="00B96732" w:rsidRPr="00B22E26" w:rsidRDefault="00B96732" w:rsidP="004F51C1">
            <w:pPr>
              <w:jc w:val="right"/>
              <w:rPr>
                <w:rFonts w:ascii="Courier New" w:hAnsi="Courier New" w:cs="Courier New"/>
                <w:b/>
                <w:bCs/>
              </w:rPr>
            </w:pPr>
            <w:r w:rsidRPr="00B22E26">
              <w:rPr>
                <w:rFonts w:ascii="Courier New" w:hAnsi="Courier New" w:cs="Courier New"/>
                <w:b/>
                <w:bCs/>
              </w:rPr>
              <w:t>11340</w:t>
            </w:r>
          </w:p>
        </w:tc>
        <w:tc>
          <w:tcPr>
            <w:tcW w:w="817" w:type="dxa"/>
            <w:gridSpan w:val="2"/>
            <w:tcBorders>
              <w:top w:val="nil"/>
              <w:left w:val="nil"/>
              <w:bottom w:val="nil"/>
              <w:right w:val="nil"/>
            </w:tcBorders>
            <w:shd w:val="clear" w:color="auto" w:fill="auto"/>
            <w:noWrap/>
            <w:vAlign w:val="bottom"/>
            <w:hideMark/>
          </w:tcPr>
          <w:p w14:paraId="1FBBD17B" w14:textId="77777777" w:rsidR="00B96732" w:rsidRPr="00B22E26" w:rsidRDefault="00B96732" w:rsidP="004F51C1">
            <w:pPr>
              <w:jc w:val="right"/>
              <w:rPr>
                <w:rFonts w:ascii="Courier New" w:hAnsi="Courier New" w:cs="Courier New"/>
                <w:b/>
                <w:bCs/>
              </w:rPr>
            </w:pPr>
            <w:r w:rsidRPr="00B22E26">
              <w:rPr>
                <w:rFonts w:ascii="Courier New" w:hAnsi="Courier New" w:cs="Courier New"/>
                <w:b/>
                <w:bCs/>
              </w:rPr>
              <w:t>13230</w:t>
            </w:r>
          </w:p>
        </w:tc>
        <w:tc>
          <w:tcPr>
            <w:tcW w:w="817" w:type="dxa"/>
            <w:gridSpan w:val="2"/>
            <w:tcBorders>
              <w:top w:val="nil"/>
              <w:left w:val="nil"/>
              <w:bottom w:val="nil"/>
              <w:right w:val="nil"/>
            </w:tcBorders>
            <w:shd w:val="clear" w:color="auto" w:fill="auto"/>
            <w:noWrap/>
            <w:vAlign w:val="bottom"/>
            <w:hideMark/>
          </w:tcPr>
          <w:p w14:paraId="036020FF" w14:textId="77777777" w:rsidR="00B96732" w:rsidRPr="00B22E26" w:rsidRDefault="00B96732" w:rsidP="004F51C1">
            <w:pPr>
              <w:jc w:val="right"/>
              <w:rPr>
                <w:rFonts w:ascii="Courier New" w:hAnsi="Courier New" w:cs="Courier New"/>
                <w:b/>
                <w:bCs/>
              </w:rPr>
            </w:pPr>
            <w:r w:rsidRPr="00B22E26">
              <w:rPr>
                <w:rFonts w:ascii="Courier New" w:hAnsi="Courier New" w:cs="Courier New"/>
                <w:b/>
                <w:bCs/>
              </w:rPr>
              <w:t>15876</w:t>
            </w:r>
          </w:p>
        </w:tc>
        <w:tc>
          <w:tcPr>
            <w:tcW w:w="817" w:type="dxa"/>
            <w:gridSpan w:val="2"/>
            <w:tcBorders>
              <w:top w:val="nil"/>
              <w:left w:val="nil"/>
              <w:bottom w:val="nil"/>
              <w:right w:val="nil"/>
            </w:tcBorders>
            <w:shd w:val="clear" w:color="auto" w:fill="auto"/>
            <w:noWrap/>
            <w:vAlign w:val="bottom"/>
            <w:hideMark/>
          </w:tcPr>
          <w:p w14:paraId="19DE8ACA" w14:textId="77777777" w:rsidR="00B96732" w:rsidRPr="00B22E26" w:rsidRDefault="00B96732" w:rsidP="004F51C1">
            <w:pPr>
              <w:jc w:val="right"/>
              <w:rPr>
                <w:rFonts w:ascii="Courier New" w:hAnsi="Courier New" w:cs="Courier New"/>
                <w:b/>
                <w:bCs/>
              </w:rPr>
            </w:pPr>
            <w:r w:rsidRPr="00B22E26">
              <w:rPr>
                <w:rFonts w:ascii="Courier New" w:hAnsi="Courier New" w:cs="Courier New"/>
                <w:b/>
                <w:bCs/>
              </w:rPr>
              <w:t>18900</w:t>
            </w:r>
          </w:p>
        </w:tc>
        <w:tc>
          <w:tcPr>
            <w:tcW w:w="817" w:type="dxa"/>
            <w:gridSpan w:val="2"/>
            <w:tcBorders>
              <w:top w:val="nil"/>
              <w:left w:val="nil"/>
              <w:bottom w:val="nil"/>
              <w:right w:val="nil"/>
            </w:tcBorders>
            <w:shd w:val="clear" w:color="auto" w:fill="auto"/>
            <w:noWrap/>
            <w:vAlign w:val="bottom"/>
            <w:hideMark/>
          </w:tcPr>
          <w:p w14:paraId="097F2B0C" w14:textId="77777777" w:rsidR="00B96732" w:rsidRPr="00B22E26" w:rsidRDefault="00B96732" w:rsidP="004F51C1">
            <w:pPr>
              <w:jc w:val="right"/>
              <w:rPr>
                <w:rFonts w:ascii="Courier New" w:hAnsi="Courier New" w:cs="Courier New"/>
                <w:b/>
                <w:bCs/>
              </w:rPr>
            </w:pPr>
            <w:r w:rsidRPr="00B22E26">
              <w:rPr>
                <w:rFonts w:ascii="Courier New" w:hAnsi="Courier New" w:cs="Courier New"/>
                <w:b/>
                <w:bCs/>
              </w:rPr>
              <w:t>22680</w:t>
            </w:r>
          </w:p>
        </w:tc>
        <w:tc>
          <w:tcPr>
            <w:tcW w:w="817" w:type="dxa"/>
            <w:gridSpan w:val="2"/>
            <w:tcBorders>
              <w:top w:val="nil"/>
              <w:left w:val="nil"/>
              <w:bottom w:val="nil"/>
              <w:right w:val="nil"/>
            </w:tcBorders>
            <w:shd w:val="clear" w:color="auto" w:fill="auto"/>
            <w:noWrap/>
            <w:vAlign w:val="bottom"/>
            <w:hideMark/>
          </w:tcPr>
          <w:p w14:paraId="6EA31FA8" w14:textId="77777777" w:rsidR="00B96732" w:rsidRPr="00B22E26" w:rsidRDefault="00B96732" w:rsidP="004F51C1">
            <w:pPr>
              <w:jc w:val="right"/>
              <w:rPr>
                <w:rFonts w:ascii="Courier New" w:hAnsi="Courier New" w:cs="Courier New"/>
                <w:b/>
                <w:bCs/>
              </w:rPr>
            </w:pPr>
            <w:r w:rsidRPr="00B22E26">
              <w:rPr>
                <w:rFonts w:ascii="Courier New" w:hAnsi="Courier New" w:cs="Courier New"/>
                <w:b/>
                <w:bCs/>
              </w:rPr>
              <w:t>26460</w:t>
            </w:r>
          </w:p>
        </w:tc>
        <w:tc>
          <w:tcPr>
            <w:tcW w:w="817" w:type="dxa"/>
            <w:gridSpan w:val="2"/>
            <w:tcBorders>
              <w:top w:val="nil"/>
              <w:left w:val="nil"/>
              <w:bottom w:val="nil"/>
              <w:right w:val="nil"/>
            </w:tcBorders>
            <w:shd w:val="clear" w:color="auto" w:fill="auto"/>
            <w:noWrap/>
            <w:vAlign w:val="bottom"/>
            <w:hideMark/>
          </w:tcPr>
          <w:p w14:paraId="030267FF" w14:textId="77777777" w:rsidR="00B96732" w:rsidRPr="00B22E26" w:rsidRDefault="00B96732" w:rsidP="004F51C1">
            <w:pPr>
              <w:jc w:val="right"/>
              <w:rPr>
                <w:rFonts w:ascii="Courier New" w:hAnsi="Courier New" w:cs="Courier New"/>
                <w:b/>
                <w:bCs/>
              </w:rPr>
            </w:pPr>
            <w:r w:rsidRPr="00B22E26">
              <w:rPr>
                <w:rFonts w:ascii="Courier New" w:hAnsi="Courier New" w:cs="Courier New"/>
                <w:b/>
                <w:bCs/>
              </w:rPr>
              <w:t>30240</w:t>
            </w:r>
          </w:p>
        </w:tc>
        <w:tc>
          <w:tcPr>
            <w:tcW w:w="817" w:type="dxa"/>
            <w:gridSpan w:val="2"/>
            <w:tcBorders>
              <w:top w:val="nil"/>
              <w:left w:val="nil"/>
              <w:bottom w:val="nil"/>
              <w:right w:val="nil"/>
            </w:tcBorders>
            <w:shd w:val="clear" w:color="auto" w:fill="auto"/>
            <w:noWrap/>
            <w:vAlign w:val="bottom"/>
            <w:hideMark/>
          </w:tcPr>
          <w:p w14:paraId="0E5C4DC6" w14:textId="77777777" w:rsidR="00B96732" w:rsidRPr="00B22E26" w:rsidRDefault="00B96732" w:rsidP="004F51C1">
            <w:pPr>
              <w:jc w:val="right"/>
              <w:rPr>
                <w:rFonts w:ascii="Courier New" w:hAnsi="Courier New" w:cs="Courier New"/>
                <w:b/>
                <w:bCs/>
              </w:rPr>
            </w:pPr>
            <w:r w:rsidRPr="00B22E26">
              <w:rPr>
                <w:rFonts w:ascii="Courier New" w:hAnsi="Courier New" w:cs="Courier New"/>
                <w:b/>
                <w:bCs/>
              </w:rPr>
              <w:t>34020</w:t>
            </w:r>
          </w:p>
        </w:tc>
        <w:tc>
          <w:tcPr>
            <w:tcW w:w="817" w:type="dxa"/>
            <w:gridSpan w:val="2"/>
            <w:tcBorders>
              <w:top w:val="nil"/>
              <w:left w:val="nil"/>
              <w:bottom w:val="nil"/>
              <w:right w:val="nil"/>
            </w:tcBorders>
            <w:shd w:val="clear" w:color="auto" w:fill="auto"/>
            <w:noWrap/>
            <w:vAlign w:val="bottom"/>
            <w:hideMark/>
          </w:tcPr>
          <w:p w14:paraId="062057E3" w14:textId="77777777" w:rsidR="00B96732" w:rsidRPr="00B22E26" w:rsidRDefault="00B96732" w:rsidP="004F51C1">
            <w:pPr>
              <w:jc w:val="center"/>
              <w:rPr>
                <w:rFonts w:ascii="Courier New" w:hAnsi="Courier New" w:cs="Courier New"/>
                <w:b/>
                <w:bCs/>
              </w:rPr>
            </w:pPr>
            <w:r w:rsidRPr="00B22E26">
              <w:rPr>
                <w:rFonts w:ascii="Courier New" w:hAnsi="Courier New" w:cs="Courier New"/>
                <w:b/>
                <w:bCs/>
              </w:rPr>
              <w:t>37800</w:t>
            </w:r>
          </w:p>
        </w:tc>
      </w:tr>
      <w:tr w:rsidR="00B96732" w:rsidRPr="00B22E26" w14:paraId="7A17AC36"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039C5199" w14:textId="77777777" w:rsidR="00B96732" w:rsidRPr="00B22E26" w:rsidRDefault="00B96732" w:rsidP="004F51C1">
            <w:pPr>
              <w:rPr>
                <w:rFonts w:ascii="Courier New" w:hAnsi="Courier New" w:cs="Courier New"/>
                <w:b/>
                <w:bCs/>
              </w:rPr>
            </w:pPr>
            <w:r w:rsidRPr="00B22E26">
              <w:rPr>
                <w:rFonts w:ascii="Courier New" w:hAnsi="Courier New" w:cs="Courier New"/>
                <w:b/>
                <w:bCs/>
              </w:rPr>
              <w:t xml:space="preserve">  59,000 - 62,999</w:t>
            </w:r>
          </w:p>
        </w:tc>
        <w:tc>
          <w:tcPr>
            <w:tcW w:w="337" w:type="dxa"/>
            <w:gridSpan w:val="2"/>
            <w:tcBorders>
              <w:top w:val="nil"/>
              <w:left w:val="nil"/>
              <w:bottom w:val="nil"/>
              <w:right w:val="nil"/>
            </w:tcBorders>
            <w:shd w:val="clear" w:color="auto" w:fill="auto"/>
            <w:noWrap/>
            <w:vAlign w:val="bottom"/>
            <w:hideMark/>
          </w:tcPr>
          <w:p w14:paraId="1EF300A6" w14:textId="77777777" w:rsidR="00B96732" w:rsidRPr="00B22E26" w:rsidRDefault="00B96732" w:rsidP="004F51C1">
            <w:pPr>
              <w:rPr>
                <w:rFonts w:ascii="Courier New" w:hAnsi="Courier New" w:cs="Courier New"/>
                <w:b/>
                <w:bCs/>
              </w:rPr>
            </w:pPr>
          </w:p>
        </w:tc>
        <w:tc>
          <w:tcPr>
            <w:tcW w:w="760" w:type="dxa"/>
            <w:gridSpan w:val="2"/>
            <w:tcBorders>
              <w:top w:val="nil"/>
              <w:left w:val="nil"/>
              <w:bottom w:val="nil"/>
              <w:right w:val="nil"/>
            </w:tcBorders>
            <w:shd w:val="clear" w:color="auto" w:fill="auto"/>
            <w:noWrap/>
            <w:vAlign w:val="bottom"/>
            <w:hideMark/>
          </w:tcPr>
          <w:p w14:paraId="6B6C9E45" w14:textId="77777777" w:rsidR="00B96732" w:rsidRPr="00B22E26" w:rsidRDefault="00B96732" w:rsidP="004F51C1">
            <w:pPr>
              <w:jc w:val="right"/>
              <w:rPr>
                <w:rFonts w:ascii="Courier New" w:hAnsi="Courier New" w:cs="Courier New"/>
                <w:b/>
                <w:bCs/>
              </w:rPr>
            </w:pPr>
            <w:r w:rsidRPr="00B22E26">
              <w:rPr>
                <w:rFonts w:ascii="Courier New" w:hAnsi="Courier New" w:cs="Courier New"/>
                <w:b/>
                <w:bCs/>
              </w:rPr>
              <w:t>1830</w:t>
            </w:r>
          </w:p>
        </w:tc>
        <w:tc>
          <w:tcPr>
            <w:tcW w:w="760" w:type="dxa"/>
            <w:gridSpan w:val="2"/>
            <w:tcBorders>
              <w:top w:val="nil"/>
              <w:left w:val="nil"/>
              <w:bottom w:val="nil"/>
              <w:right w:val="nil"/>
            </w:tcBorders>
            <w:shd w:val="clear" w:color="auto" w:fill="auto"/>
            <w:noWrap/>
            <w:vAlign w:val="bottom"/>
            <w:hideMark/>
          </w:tcPr>
          <w:p w14:paraId="41009F39" w14:textId="77777777" w:rsidR="00B96732" w:rsidRPr="00B22E26" w:rsidRDefault="00B96732" w:rsidP="004F51C1">
            <w:pPr>
              <w:jc w:val="right"/>
              <w:rPr>
                <w:rFonts w:ascii="Courier New" w:hAnsi="Courier New" w:cs="Courier New"/>
                <w:b/>
                <w:bCs/>
              </w:rPr>
            </w:pPr>
            <w:r w:rsidRPr="00B22E26">
              <w:rPr>
                <w:rFonts w:ascii="Courier New" w:hAnsi="Courier New" w:cs="Courier New"/>
                <w:b/>
                <w:bCs/>
              </w:rPr>
              <w:t>3660</w:t>
            </w:r>
          </w:p>
        </w:tc>
        <w:tc>
          <w:tcPr>
            <w:tcW w:w="760" w:type="dxa"/>
            <w:gridSpan w:val="2"/>
            <w:tcBorders>
              <w:top w:val="nil"/>
              <w:left w:val="nil"/>
              <w:bottom w:val="nil"/>
              <w:right w:val="nil"/>
            </w:tcBorders>
            <w:shd w:val="clear" w:color="auto" w:fill="auto"/>
            <w:noWrap/>
            <w:vAlign w:val="bottom"/>
            <w:hideMark/>
          </w:tcPr>
          <w:p w14:paraId="4FE925BF" w14:textId="77777777" w:rsidR="00B96732" w:rsidRPr="00B22E26" w:rsidRDefault="00B96732" w:rsidP="004F51C1">
            <w:pPr>
              <w:jc w:val="right"/>
              <w:rPr>
                <w:rFonts w:ascii="Courier New" w:hAnsi="Courier New" w:cs="Courier New"/>
                <w:b/>
                <w:bCs/>
              </w:rPr>
            </w:pPr>
            <w:r w:rsidRPr="00B22E26">
              <w:rPr>
                <w:rFonts w:ascii="Courier New" w:hAnsi="Courier New" w:cs="Courier New"/>
                <w:b/>
                <w:bCs/>
              </w:rPr>
              <w:t>5490</w:t>
            </w:r>
          </w:p>
        </w:tc>
        <w:tc>
          <w:tcPr>
            <w:tcW w:w="817" w:type="dxa"/>
            <w:gridSpan w:val="2"/>
            <w:tcBorders>
              <w:top w:val="nil"/>
              <w:left w:val="nil"/>
              <w:bottom w:val="nil"/>
              <w:right w:val="nil"/>
            </w:tcBorders>
            <w:shd w:val="clear" w:color="auto" w:fill="auto"/>
            <w:noWrap/>
            <w:vAlign w:val="bottom"/>
            <w:hideMark/>
          </w:tcPr>
          <w:p w14:paraId="3E59FAA3" w14:textId="77777777" w:rsidR="00B96732" w:rsidRPr="00B22E26" w:rsidRDefault="00B96732" w:rsidP="004F51C1">
            <w:pPr>
              <w:jc w:val="right"/>
              <w:rPr>
                <w:rFonts w:ascii="Courier New" w:hAnsi="Courier New" w:cs="Courier New"/>
                <w:b/>
                <w:bCs/>
              </w:rPr>
            </w:pPr>
            <w:r w:rsidRPr="00B22E26">
              <w:rPr>
                <w:rFonts w:ascii="Courier New" w:hAnsi="Courier New" w:cs="Courier New"/>
                <w:b/>
                <w:bCs/>
              </w:rPr>
              <w:t>7320</w:t>
            </w:r>
          </w:p>
        </w:tc>
        <w:tc>
          <w:tcPr>
            <w:tcW w:w="817" w:type="dxa"/>
            <w:gridSpan w:val="2"/>
            <w:tcBorders>
              <w:top w:val="nil"/>
              <w:left w:val="nil"/>
              <w:bottom w:val="nil"/>
              <w:right w:val="nil"/>
            </w:tcBorders>
            <w:shd w:val="clear" w:color="auto" w:fill="auto"/>
            <w:noWrap/>
            <w:vAlign w:val="bottom"/>
            <w:hideMark/>
          </w:tcPr>
          <w:p w14:paraId="1CF1086C" w14:textId="77777777" w:rsidR="00B96732" w:rsidRPr="00B22E26" w:rsidRDefault="00B96732" w:rsidP="004F51C1">
            <w:pPr>
              <w:jc w:val="right"/>
              <w:rPr>
                <w:rFonts w:ascii="Courier New" w:hAnsi="Courier New" w:cs="Courier New"/>
                <w:b/>
                <w:bCs/>
              </w:rPr>
            </w:pPr>
            <w:r w:rsidRPr="00B22E26">
              <w:rPr>
                <w:rFonts w:ascii="Courier New" w:hAnsi="Courier New" w:cs="Courier New"/>
                <w:b/>
                <w:bCs/>
              </w:rPr>
              <w:t>9150</w:t>
            </w:r>
          </w:p>
        </w:tc>
        <w:tc>
          <w:tcPr>
            <w:tcW w:w="817" w:type="dxa"/>
            <w:gridSpan w:val="2"/>
            <w:tcBorders>
              <w:top w:val="nil"/>
              <w:left w:val="nil"/>
              <w:bottom w:val="nil"/>
              <w:right w:val="nil"/>
            </w:tcBorders>
            <w:shd w:val="clear" w:color="auto" w:fill="auto"/>
            <w:noWrap/>
            <w:vAlign w:val="bottom"/>
            <w:hideMark/>
          </w:tcPr>
          <w:p w14:paraId="65DCDC77" w14:textId="77777777" w:rsidR="00B96732" w:rsidRPr="00B22E26" w:rsidRDefault="00B96732" w:rsidP="004F51C1">
            <w:pPr>
              <w:jc w:val="right"/>
              <w:rPr>
                <w:rFonts w:ascii="Courier New" w:hAnsi="Courier New" w:cs="Courier New"/>
                <w:b/>
                <w:bCs/>
              </w:rPr>
            </w:pPr>
            <w:r w:rsidRPr="00B22E26">
              <w:rPr>
                <w:rFonts w:ascii="Courier New" w:hAnsi="Courier New" w:cs="Courier New"/>
                <w:b/>
                <w:bCs/>
              </w:rPr>
              <w:t>10980</w:t>
            </w:r>
          </w:p>
        </w:tc>
        <w:tc>
          <w:tcPr>
            <w:tcW w:w="817" w:type="dxa"/>
            <w:gridSpan w:val="2"/>
            <w:tcBorders>
              <w:top w:val="nil"/>
              <w:left w:val="nil"/>
              <w:bottom w:val="nil"/>
              <w:right w:val="nil"/>
            </w:tcBorders>
            <w:shd w:val="clear" w:color="auto" w:fill="auto"/>
            <w:noWrap/>
            <w:vAlign w:val="bottom"/>
            <w:hideMark/>
          </w:tcPr>
          <w:p w14:paraId="6502BB23" w14:textId="77777777" w:rsidR="00B96732" w:rsidRPr="00B22E26" w:rsidRDefault="00B96732" w:rsidP="004F51C1">
            <w:pPr>
              <w:jc w:val="right"/>
              <w:rPr>
                <w:rFonts w:ascii="Courier New" w:hAnsi="Courier New" w:cs="Courier New"/>
                <w:b/>
                <w:bCs/>
              </w:rPr>
            </w:pPr>
            <w:r w:rsidRPr="00B22E26">
              <w:rPr>
                <w:rFonts w:ascii="Courier New" w:hAnsi="Courier New" w:cs="Courier New"/>
                <w:b/>
                <w:bCs/>
              </w:rPr>
              <w:t>12810</w:t>
            </w:r>
          </w:p>
        </w:tc>
        <w:tc>
          <w:tcPr>
            <w:tcW w:w="817" w:type="dxa"/>
            <w:gridSpan w:val="2"/>
            <w:tcBorders>
              <w:top w:val="nil"/>
              <w:left w:val="nil"/>
              <w:bottom w:val="nil"/>
              <w:right w:val="nil"/>
            </w:tcBorders>
            <w:shd w:val="clear" w:color="auto" w:fill="auto"/>
            <w:noWrap/>
            <w:vAlign w:val="bottom"/>
            <w:hideMark/>
          </w:tcPr>
          <w:p w14:paraId="34D21BDC" w14:textId="77777777" w:rsidR="00B96732" w:rsidRPr="00B22E26" w:rsidRDefault="00B96732" w:rsidP="004F51C1">
            <w:pPr>
              <w:jc w:val="right"/>
              <w:rPr>
                <w:rFonts w:ascii="Courier New" w:hAnsi="Courier New" w:cs="Courier New"/>
                <w:b/>
                <w:bCs/>
              </w:rPr>
            </w:pPr>
            <w:r w:rsidRPr="00B22E26">
              <w:rPr>
                <w:rFonts w:ascii="Courier New" w:hAnsi="Courier New" w:cs="Courier New"/>
                <w:b/>
                <w:bCs/>
              </w:rPr>
              <w:t>15372</w:t>
            </w:r>
          </w:p>
        </w:tc>
        <w:tc>
          <w:tcPr>
            <w:tcW w:w="817" w:type="dxa"/>
            <w:gridSpan w:val="2"/>
            <w:tcBorders>
              <w:top w:val="nil"/>
              <w:left w:val="nil"/>
              <w:bottom w:val="nil"/>
              <w:right w:val="nil"/>
            </w:tcBorders>
            <w:shd w:val="clear" w:color="auto" w:fill="auto"/>
            <w:noWrap/>
            <w:vAlign w:val="bottom"/>
            <w:hideMark/>
          </w:tcPr>
          <w:p w14:paraId="7B83A135" w14:textId="77777777" w:rsidR="00B96732" w:rsidRPr="00B22E26" w:rsidRDefault="00B96732" w:rsidP="004F51C1">
            <w:pPr>
              <w:jc w:val="right"/>
              <w:rPr>
                <w:rFonts w:ascii="Courier New" w:hAnsi="Courier New" w:cs="Courier New"/>
                <w:b/>
                <w:bCs/>
              </w:rPr>
            </w:pPr>
            <w:r w:rsidRPr="00B22E26">
              <w:rPr>
                <w:rFonts w:ascii="Courier New" w:hAnsi="Courier New" w:cs="Courier New"/>
                <w:b/>
                <w:bCs/>
              </w:rPr>
              <w:t>18300</w:t>
            </w:r>
          </w:p>
        </w:tc>
        <w:tc>
          <w:tcPr>
            <w:tcW w:w="817" w:type="dxa"/>
            <w:gridSpan w:val="2"/>
            <w:tcBorders>
              <w:top w:val="nil"/>
              <w:left w:val="nil"/>
              <w:bottom w:val="nil"/>
              <w:right w:val="nil"/>
            </w:tcBorders>
            <w:shd w:val="clear" w:color="auto" w:fill="auto"/>
            <w:noWrap/>
            <w:vAlign w:val="bottom"/>
            <w:hideMark/>
          </w:tcPr>
          <w:p w14:paraId="03CC69BD" w14:textId="77777777" w:rsidR="00B96732" w:rsidRPr="00B22E26" w:rsidRDefault="00B96732" w:rsidP="004F51C1">
            <w:pPr>
              <w:jc w:val="right"/>
              <w:rPr>
                <w:rFonts w:ascii="Courier New" w:hAnsi="Courier New" w:cs="Courier New"/>
                <w:b/>
                <w:bCs/>
              </w:rPr>
            </w:pPr>
            <w:r w:rsidRPr="00B22E26">
              <w:rPr>
                <w:rFonts w:ascii="Courier New" w:hAnsi="Courier New" w:cs="Courier New"/>
                <w:b/>
                <w:bCs/>
              </w:rPr>
              <w:t>21960</w:t>
            </w:r>
          </w:p>
        </w:tc>
        <w:tc>
          <w:tcPr>
            <w:tcW w:w="817" w:type="dxa"/>
            <w:gridSpan w:val="2"/>
            <w:tcBorders>
              <w:top w:val="nil"/>
              <w:left w:val="nil"/>
              <w:bottom w:val="nil"/>
              <w:right w:val="nil"/>
            </w:tcBorders>
            <w:shd w:val="clear" w:color="auto" w:fill="auto"/>
            <w:noWrap/>
            <w:vAlign w:val="bottom"/>
            <w:hideMark/>
          </w:tcPr>
          <w:p w14:paraId="54013853" w14:textId="77777777" w:rsidR="00B96732" w:rsidRPr="00B22E26" w:rsidRDefault="00B96732" w:rsidP="004F51C1">
            <w:pPr>
              <w:jc w:val="right"/>
              <w:rPr>
                <w:rFonts w:ascii="Courier New" w:hAnsi="Courier New" w:cs="Courier New"/>
                <w:b/>
                <w:bCs/>
              </w:rPr>
            </w:pPr>
            <w:r w:rsidRPr="00B22E26">
              <w:rPr>
                <w:rFonts w:ascii="Courier New" w:hAnsi="Courier New" w:cs="Courier New"/>
                <w:b/>
                <w:bCs/>
              </w:rPr>
              <w:t>25620</w:t>
            </w:r>
          </w:p>
        </w:tc>
        <w:tc>
          <w:tcPr>
            <w:tcW w:w="817" w:type="dxa"/>
            <w:gridSpan w:val="2"/>
            <w:tcBorders>
              <w:top w:val="nil"/>
              <w:left w:val="nil"/>
              <w:bottom w:val="nil"/>
              <w:right w:val="nil"/>
            </w:tcBorders>
            <w:shd w:val="clear" w:color="auto" w:fill="auto"/>
            <w:noWrap/>
            <w:vAlign w:val="bottom"/>
            <w:hideMark/>
          </w:tcPr>
          <w:p w14:paraId="4DDA98A0" w14:textId="77777777" w:rsidR="00B96732" w:rsidRPr="00B22E26" w:rsidRDefault="00B96732" w:rsidP="004F51C1">
            <w:pPr>
              <w:jc w:val="right"/>
              <w:rPr>
                <w:rFonts w:ascii="Courier New" w:hAnsi="Courier New" w:cs="Courier New"/>
                <w:b/>
                <w:bCs/>
              </w:rPr>
            </w:pPr>
            <w:r w:rsidRPr="00B22E26">
              <w:rPr>
                <w:rFonts w:ascii="Courier New" w:hAnsi="Courier New" w:cs="Courier New"/>
                <w:b/>
                <w:bCs/>
              </w:rPr>
              <w:t>29280</w:t>
            </w:r>
          </w:p>
        </w:tc>
        <w:tc>
          <w:tcPr>
            <w:tcW w:w="817" w:type="dxa"/>
            <w:gridSpan w:val="2"/>
            <w:tcBorders>
              <w:top w:val="nil"/>
              <w:left w:val="nil"/>
              <w:bottom w:val="nil"/>
              <w:right w:val="nil"/>
            </w:tcBorders>
            <w:shd w:val="clear" w:color="auto" w:fill="auto"/>
            <w:noWrap/>
            <w:vAlign w:val="bottom"/>
            <w:hideMark/>
          </w:tcPr>
          <w:p w14:paraId="561E0F1C" w14:textId="77777777" w:rsidR="00B96732" w:rsidRPr="00B22E26" w:rsidRDefault="00B96732" w:rsidP="004F51C1">
            <w:pPr>
              <w:jc w:val="right"/>
              <w:rPr>
                <w:rFonts w:ascii="Courier New" w:hAnsi="Courier New" w:cs="Courier New"/>
                <w:b/>
                <w:bCs/>
              </w:rPr>
            </w:pPr>
            <w:r w:rsidRPr="00B22E26">
              <w:rPr>
                <w:rFonts w:ascii="Courier New" w:hAnsi="Courier New" w:cs="Courier New"/>
                <w:b/>
                <w:bCs/>
              </w:rPr>
              <w:t>32940</w:t>
            </w:r>
          </w:p>
        </w:tc>
        <w:tc>
          <w:tcPr>
            <w:tcW w:w="817" w:type="dxa"/>
            <w:gridSpan w:val="2"/>
            <w:tcBorders>
              <w:top w:val="nil"/>
              <w:left w:val="nil"/>
              <w:bottom w:val="nil"/>
              <w:right w:val="nil"/>
            </w:tcBorders>
            <w:shd w:val="clear" w:color="auto" w:fill="auto"/>
            <w:noWrap/>
            <w:vAlign w:val="bottom"/>
            <w:hideMark/>
          </w:tcPr>
          <w:p w14:paraId="5A368EF8" w14:textId="77777777" w:rsidR="00B96732" w:rsidRPr="00B22E26" w:rsidRDefault="00B96732" w:rsidP="004F51C1">
            <w:pPr>
              <w:jc w:val="center"/>
              <w:rPr>
                <w:rFonts w:ascii="Courier New" w:hAnsi="Courier New" w:cs="Courier New"/>
                <w:b/>
                <w:bCs/>
              </w:rPr>
            </w:pPr>
            <w:r w:rsidRPr="00B22E26">
              <w:rPr>
                <w:rFonts w:ascii="Courier New" w:hAnsi="Courier New" w:cs="Courier New"/>
                <w:b/>
                <w:bCs/>
              </w:rPr>
              <w:t>36600</w:t>
            </w:r>
          </w:p>
        </w:tc>
      </w:tr>
      <w:tr w:rsidR="00B96732" w:rsidRPr="00B22E26" w14:paraId="62106DDB" w14:textId="77777777" w:rsidTr="00B96732">
        <w:trPr>
          <w:gridBefore w:val="1"/>
          <w:wBefore w:w="108" w:type="dxa"/>
          <w:trHeight w:val="270"/>
        </w:trPr>
        <w:tc>
          <w:tcPr>
            <w:tcW w:w="2500" w:type="dxa"/>
            <w:gridSpan w:val="2"/>
            <w:tcBorders>
              <w:top w:val="nil"/>
              <w:left w:val="nil"/>
              <w:bottom w:val="single" w:sz="4" w:space="0" w:color="auto"/>
              <w:right w:val="nil"/>
            </w:tcBorders>
            <w:shd w:val="clear" w:color="auto" w:fill="auto"/>
            <w:noWrap/>
            <w:vAlign w:val="bottom"/>
            <w:hideMark/>
          </w:tcPr>
          <w:p w14:paraId="793697F0" w14:textId="77777777" w:rsidR="00B96732" w:rsidRPr="00B22E26" w:rsidRDefault="00B96732" w:rsidP="004F51C1">
            <w:pPr>
              <w:rPr>
                <w:rFonts w:ascii="Courier New" w:hAnsi="Courier New" w:cs="Courier New"/>
                <w:b/>
                <w:bCs/>
              </w:rPr>
            </w:pPr>
            <w:r w:rsidRPr="00B22E26">
              <w:rPr>
                <w:rFonts w:ascii="Courier New" w:hAnsi="Courier New" w:cs="Courier New"/>
                <w:b/>
                <w:bCs/>
              </w:rPr>
              <w:t xml:space="preserve">  55,000 - 58,999</w:t>
            </w:r>
          </w:p>
        </w:tc>
        <w:tc>
          <w:tcPr>
            <w:tcW w:w="337" w:type="dxa"/>
            <w:gridSpan w:val="2"/>
            <w:tcBorders>
              <w:top w:val="nil"/>
              <w:left w:val="nil"/>
              <w:bottom w:val="single" w:sz="4" w:space="0" w:color="auto"/>
              <w:right w:val="nil"/>
            </w:tcBorders>
            <w:shd w:val="clear" w:color="auto" w:fill="auto"/>
            <w:noWrap/>
            <w:vAlign w:val="bottom"/>
            <w:hideMark/>
          </w:tcPr>
          <w:p w14:paraId="3E6FCA00" w14:textId="77777777" w:rsidR="00B96732" w:rsidRPr="00B22E26" w:rsidRDefault="00B96732" w:rsidP="004F51C1">
            <w:pPr>
              <w:rPr>
                <w:rFonts w:ascii="Courier New" w:hAnsi="Courier New" w:cs="Courier New"/>
                <w:b/>
                <w:bCs/>
              </w:rPr>
            </w:pPr>
            <w:r w:rsidRPr="00B22E26">
              <w:rPr>
                <w:rFonts w:ascii="Courier New" w:hAnsi="Courier New" w:cs="Courier New"/>
                <w:b/>
                <w:bCs/>
              </w:rPr>
              <w:t> </w:t>
            </w:r>
          </w:p>
        </w:tc>
        <w:tc>
          <w:tcPr>
            <w:tcW w:w="760" w:type="dxa"/>
            <w:gridSpan w:val="2"/>
            <w:tcBorders>
              <w:top w:val="nil"/>
              <w:left w:val="nil"/>
              <w:bottom w:val="single" w:sz="4" w:space="0" w:color="auto"/>
              <w:right w:val="nil"/>
            </w:tcBorders>
            <w:shd w:val="clear" w:color="auto" w:fill="auto"/>
            <w:noWrap/>
            <w:vAlign w:val="bottom"/>
            <w:hideMark/>
          </w:tcPr>
          <w:p w14:paraId="61A5268F" w14:textId="77777777" w:rsidR="00B96732" w:rsidRPr="00B22E26" w:rsidRDefault="00B96732" w:rsidP="004F51C1">
            <w:pPr>
              <w:jc w:val="right"/>
              <w:rPr>
                <w:rFonts w:ascii="Courier New" w:hAnsi="Courier New" w:cs="Courier New"/>
                <w:b/>
                <w:bCs/>
              </w:rPr>
            </w:pPr>
            <w:r w:rsidRPr="00B22E26">
              <w:rPr>
                <w:rFonts w:ascii="Courier New" w:hAnsi="Courier New" w:cs="Courier New"/>
                <w:b/>
                <w:bCs/>
              </w:rPr>
              <w:t>1770</w:t>
            </w:r>
          </w:p>
        </w:tc>
        <w:tc>
          <w:tcPr>
            <w:tcW w:w="760" w:type="dxa"/>
            <w:gridSpan w:val="2"/>
            <w:tcBorders>
              <w:top w:val="nil"/>
              <w:left w:val="nil"/>
              <w:bottom w:val="single" w:sz="4" w:space="0" w:color="auto"/>
              <w:right w:val="nil"/>
            </w:tcBorders>
            <w:shd w:val="clear" w:color="auto" w:fill="auto"/>
            <w:noWrap/>
            <w:vAlign w:val="bottom"/>
            <w:hideMark/>
          </w:tcPr>
          <w:p w14:paraId="17C51D82" w14:textId="77777777" w:rsidR="00B96732" w:rsidRPr="00B22E26" w:rsidRDefault="00B96732" w:rsidP="004F51C1">
            <w:pPr>
              <w:jc w:val="right"/>
              <w:rPr>
                <w:rFonts w:ascii="Courier New" w:hAnsi="Courier New" w:cs="Courier New"/>
                <w:b/>
                <w:bCs/>
              </w:rPr>
            </w:pPr>
            <w:r w:rsidRPr="00B22E26">
              <w:rPr>
                <w:rFonts w:ascii="Courier New" w:hAnsi="Courier New" w:cs="Courier New"/>
                <w:b/>
                <w:bCs/>
              </w:rPr>
              <w:t>3540</w:t>
            </w:r>
          </w:p>
        </w:tc>
        <w:tc>
          <w:tcPr>
            <w:tcW w:w="760" w:type="dxa"/>
            <w:gridSpan w:val="2"/>
            <w:tcBorders>
              <w:top w:val="nil"/>
              <w:left w:val="nil"/>
              <w:bottom w:val="single" w:sz="4" w:space="0" w:color="auto"/>
              <w:right w:val="nil"/>
            </w:tcBorders>
            <w:shd w:val="clear" w:color="auto" w:fill="auto"/>
            <w:noWrap/>
            <w:vAlign w:val="bottom"/>
            <w:hideMark/>
          </w:tcPr>
          <w:p w14:paraId="0009CABD" w14:textId="77777777" w:rsidR="00B96732" w:rsidRPr="00B22E26" w:rsidRDefault="00B96732" w:rsidP="004F51C1">
            <w:pPr>
              <w:jc w:val="right"/>
              <w:rPr>
                <w:rFonts w:ascii="Courier New" w:hAnsi="Courier New" w:cs="Courier New"/>
                <w:b/>
                <w:bCs/>
              </w:rPr>
            </w:pPr>
            <w:r w:rsidRPr="00B22E26">
              <w:rPr>
                <w:rFonts w:ascii="Courier New" w:hAnsi="Courier New" w:cs="Courier New"/>
                <w:b/>
                <w:bCs/>
              </w:rPr>
              <w:t>5310</w:t>
            </w:r>
          </w:p>
        </w:tc>
        <w:tc>
          <w:tcPr>
            <w:tcW w:w="817" w:type="dxa"/>
            <w:gridSpan w:val="2"/>
            <w:tcBorders>
              <w:top w:val="nil"/>
              <w:left w:val="nil"/>
              <w:bottom w:val="single" w:sz="4" w:space="0" w:color="auto"/>
              <w:right w:val="nil"/>
            </w:tcBorders>
            <w:shd w:val="clear" w:color="auto" w:fill="auto"/>
            <w:noWrap/>
            <w:vAlign w:val="bottom"/>
            <w:hideMark/>
          </w:tcPr>
          <w:p w14:paraId="12B36537" w14:textId="77777777" w:rsidR="00B96732" w:rsidRPr="00B22E26" w:rsidRDefault="00B96732" w:rsidP="004F51C1">
            <w:pPr>
              <w:jc w:val="right"/>
              <w:rPr>
                <w:rFonts w:ascii="Courier New" w:hAnsi="Courier New" w:cs="Courier New"/>
                <w:b/>
                <w:bCs/>
              </w:rPr>
            </w:pPr>
            <w:r w:rsidRPr="00B22E26">
              <w:rPr>
                <w:rFonts w:ascii="Courier New" w:hAnsi="Courier New" w:cs="Courier New"/>
                <w:b/>
                <w:bCs/>
              </w:rPr>
              <w:t>7080</w:t>
            </w:r>
          </w:p>
        </w:tc>
        <w:tc>
          <w:tcPr>
            <w:tcW w:w="817" w:type="dxa"/>
            <w:gridSpan w:val="2"/>
            <w:tcBorders>
              <w:top w:val="nil"/>
              <w:left w:val="nil"/>
              <w:bottom w:val="single" w:sz="4" w:space="0" w:color="auto"/>
              <w:right w:val="nil"/>
            </w:tcBorders>
            <w:shd w:val="clear" w:color="auto" w:fill="auto"/>
            <w:noWrap/>
            <w:vAlign w:val="bottom"/>
            <w:hideMark/>
          </w:tcPr>
          <w:p w14:paraId="073EBD70" w14:textId="77777777" w:rsidR="00B96732" w:rsidRPr="00B22E26" w:rsidRDefault="00B96732" w:rsidP="004F51C1">
            <w:pPr>
              <w:jc w:val="right"/>
              <w:rPr>
                <w:rFonts w:ascii="Courier New" w:hAnsi="Courier New" w:cs="Courier New"/>
                <w:b/>
                <w:bCs/>
              </w:rPr>
            </w:pPr>
            <w:r w:rsidRPr="00B22E26">
              <w:rPr>
                <w:rFonts w:ascii="Courier New" w:hAnsi="Courier New" w:cs="Courier New"/>
                <w:b/>
                <w:bCs/>
              </w:rPr>
              <w:t>8850</w:t>
            </w:r>
          </w:p>
        </w:tc>
        <w:tc>
          <w:tcPr>
            <w:tcW w:w="817" w:type="dxa"/>
            <w:gridSpan w:val="2"/>
            <w:tcBorders>
              <w:top w:val="nil"/>
              <w:left w:val="nil"/>
              <w:bottom w:val="single" w:sz="4" w:space="0" w:color="auto"/>
              <w:right w:val="nil"/>
            </w:tcBorders>
            <w:shd w:val="clear" w:color="auto" w:fill="auto"/>
            <w:noWrap/>
            <w:vAlign w:val="bottom"/>
            <w:hideMark/>
          </w:tcPr>
          <w:p w14:paraId="0CF61347" w14:textId="77777777" w:rsidR="00B96732" w:rsidRPr="00B22E26" w:rsidRDefault="00B96732" w:rsidP="004F51C1">
            <w:pPr>
              <w:jc w:val="right"/>
              <w:rPr>
                <w:rFonts w:ascii="Courier New" w:hAnsi="Courier New" w:cs="Courier New"/>
                <w:b/>
                <w:bCs/>
              </w:rPr>
            </w:pPr>
            <w:r w:rsidRPr="00B22E26">
              <w:rPr>
                <w:rFonts w:ascii="Courier New" w:hAnsi="Courier New" w:cs="Courier New"/>
                <w:b/>
                <w:bCs/>
              </w:rPr>
              <w:t>10620</w:t>
            </w:r>
          </w:p>
        </w:tc>
        <w:tc>
          <w:tcPr>
            <w:tcW w:w="817" w:type="dxa"/>
            <w:gridSpan w:val="2"/>
            <w:tcBorders>
              <w:top w:val="nil"/>
              <w:left w:val="nil"/>
              <w:bottom w:val="single" w:sz="4" w:space="0" w:color="auto"/>
              <w:right w:val="nil"/>
            </w:tcBorders>
            <w:shd w:val="clear" w:color="auto" w:fill="auto"/>
            <w:noWrap/>
            <w:vAlign w:val="bottom"/>
            <w:hideMark/>
          </w:tcPr>
          <w:p w14:paraId="574E44CE" w14:textId="77777777" w:rsidR="00B96732" w:rsidRPr="00B22E26" w:rsidRDefault="00B96732" w:rsidP="004F51C1">
            <w:pPr>
              <w:jc w:val="right"/>
              <w:rPr>
                <w:rFonts w:ascii="Courier New" w:hAnsi="Courier New" w:cs="Courier New"/>
                <w:b/>
                <w:bCs/>
              </w:rPr>
            </w:pPr>
            <w:r w:rsidRPr="00B22E26">
              <w:rPr>
                <w:rFonts w:ascii="Courier New" w:hAnsi="Courier New" w:cs="Courier New"/>
                <w:b/>
                <w:bCs/>
              </w:rPr>
              <w:t>12390</w:t>
            </w:r>
          </w:p>
        </w:tc>
        <w:tc>
          <w:tcPr>
            <w:tcW w:w="817" w:type="dxa"/>
            <w:gridSpan w:val="2"/>
            <w:tcBorders>
              <w:top w:val="nil"/>
              <w:left w:val="nil"/>
              <w:bottom w:val="single" w:sz="4" w:space="0" w:color="auto"/>
              <w:right w:val="nil"/>
            </w:tcBorders>
            <w:shd w:val="clear" w:color="auto" w:fill="auto"/>
            <w:noWrap/>
            <w:vAlign w:val="bottom"/>
            <w:hideMark/>
          </w:tcPr>
          <w:p w14:paraId="70B27B74" w14:textId="77777777" w:rsidR="00B96732" w:rsidRPr="00B22E26" w:rsidRDefault="00B96732" w:rsidP="004F51C1">
            <w:pPr>
              <w:jc w:val="right"/>
              <w:rPr>
                <w:rFonts w:ascii="Courier New" w:hAnsi="Courier New" w:cs="Courier New"/>
                <w:b/>
                <w:bCs/>
              </w:rPr>
            </w:pPr>
            <w:r w:rsidRPr="00B22E26">
              <w:rPr>
                <w:rFonts w:ascii="Courier New" w:hAnsi="Courier New" w:cs="Courier New"/>
                <w:b/>
                <w:bCs/>
              </w:rPr>
              <w:t>14868</w:t>
            </w:r>
          </w:p>
        </w:tc>
        <w:tc>
          <w:tcPr>
            <w:tcW w:w="817" w:type="dxa"/>
            <w:gridSpan w:val="2"/>
            <w:tcBorders>
              <w:top w:val="nil"/>
              <w:left w:val="nil"/>
              <w:bottom w:val="single" w:sz="4" w:space="0" w:color="auto"/>
              <w:right w:val="nil"/>
            </w:tcBorders>
            <w:shd w:val="clear" w:color="auto" w:fill="auto"/>
            <w:noWrap/>
            <w:vAlign w:val="bottom"/>
            <w:hideMark/>
          </w:tcPr>
          <w:p w14:paraId="0A36F8FF" w14:textId="77777777" w:rsidR="00B96732" w:rsidRPr="00B22E26" w:rsidRDefault="00B96732" w:rsidP="004F51C1">
            <w:pPr>
              <w:jc w:val="right"/>
              <w:rPr>
                <w:rFonts w:ascii="Courier New" w:hAnsi="Courier New" w:cs="Courier New"/>
                <w:b/>
                <w:bCs/>
              </w:rPr>
            </w:pPr>
            <w:r w:rsidRPr="00B22E26">
              <w:rPr>
                <w:rFonts w:ascii="Courier New" w:hAnsi="Courier New" w:cs="Courier New"/>
                <w:b/>
                <w:bCs/>
              </w:rPr>
              <w:t>17700</w:t>
            </w:r>
          </w:p>
        </w:tc>
        <w:tc>
          <w:tcPr>
            <w:tcW w:w="817" w:type="dxa"/>
            <w:gridSpan w:val="2"/>
            <w:tcBorders>
              <w:top w:val="nil"/>
              <w:left w:val="nil"/>
              <w:bottom w:val="single" w:sz="4" w:space="0" w:color="auto"/>
              <w:right w:val="nil"/>
            </w:tcBorders>
            <w:shd w:val="clear" w:color="auto" w:fill="auto"/>
            <w:noWrap/>
            <w:vAlign w:val="bottom"/>
            <w:hideMark/>
          </w:tcPr>
          <w:p w14:paraId="79FAF8D1" w14:textId="77777777" w:rsidR="00B96732" w:rsidRPr="00B22E26" w:rsidRDefault="00B96732" w:rsidP="004F51C1">
            <w:pPr>
              <w:jc w:val="right"/>
              <w:rPr>
                <w:rFonts w:ascii="Courier New" w:hAnsi="Courier New" w:cs="Courier New"/>
                <w:b/>
                <w:bCs/>
              </w:rPr>
            </w:pPr>
            <w:r w:rsidRPr="00B22E26">
              <w:rPr>
                <w:rFonts w:ascii="Courier New" w:hAnsi="Courier New" w:cs="Courier New"/>
                <w:b/>
                <w:bCs/>
              </w:rPr>
              <w:t>21240</w:t>
            </w:r>
          </w:p>
        </w:tc>
        <w:tc>
          <w:tcPr>
            <w:tcW w:w="817" w:type="dxa"/>
            <w:gridSpan w:val="2"/>
            <w:tcBorders>
              <w:top w:val="nil"/>
              <w:left w:val="nil"/>
              <w:bottom w:val="single" w:sz="4" w:space="0" w:color="auto"/>
              <w:right w:val="nil"/>
            </w:tcBorders>
            <w:shd w:val="clear" w:color="auto" w:fill="auto"/>
            <w:noWrap/>
            <w:vAlign w:val="bottom"/>
            <w:hideMark/>
          </w:tcPr>
          <w:p w14:paraId="2C28743F" w14:textId="77777777" w:rsidR="00B96732" w:rsidRPr="00B22E26" w:rsidRDefault="00B96732" w:rsidP="004F51C1">
            <w:pPr>
              <w:jc w:val="right"/>
              <w:rPr>
                <w:rFonts w:ascii="Courier New" w:hAnsi="Courier New" w:cs="Courier New"/>
                <w:b/>
                <w:bCs/>
              </w:rPr>
            </w:pPr>
            <w:r w:rsidRPr="00B22E26">
              <w:rPr>
                <w:rFonts w:ascii="Courier New" w:hAnsi="Courier New" w:cs="Courier New"/>
                <w:b/>
                <w:bCs/>
              </w:rPr>
              <w:t>24780</w:t>
            </w:r>
          </w:p>
        </w:tc>
        <w:tc>
          <w:tcPr>
            <w:tcW w:w="817" w:type="dxa"/>
            <w:gridSpan w:val="2"/>
            <w:tcBorders>
              <w:top w:val="nil"/>
              <w:left w:val="nil"/>
              <w:bottom w:val="single" w:sz="4" w:space="0" w:color="auto"/>
              <w:right w:val="nil"/>
            </w:tcBorders>
            <w:shd w:val="clear" w:color="auto" w:fill="auto"/>
            <w:noWrap/>
            <w:vAlign w:val="bottom"/>
            <w:hideMark/>
          </w:tcPr>
          <w:p w14:paraId="2700545A" w14:textId="77777777" w:rsidR="00B96732" w:rsidRPr="00B22E26" w:rsidRDefault="00B96732" w:rsidP="004F51C1">
            <w:pPr>
              <w:jc w:val="right"/>
              <w:rPr>
                <w:rFonts w:ascii="Courier New" w:hAnsi="Courier New" w:cs="Courier New"/>
                <w:b/>
                <w:bCs/>
              </w:rPr>
            </w:pPr>
            <w:r w:rsidRPr="00B22E26">
              <w:rPr>
                <w:rFonts w:ascii="Courier New" w:hAnsi="Courier New" w:cs="Courier New"/>
                <w:b/>
                <w:bCs/>
              </w:rPr>
              <w:t>28320</w:t>
            </w:r>
          </w:p>
        </w:tc>
        <w:tc>
          <w:tcPr>
            <w:tcW w:w="817" w:type="dxa"/>
            <w:gridSpan w:val="2"/>
            <w:tcBorders>
              <w:top w:val="nil"/>
              <w:left w:val="nil"/>
              <w:bottom w:val="single" w:sz="4" w:space="0" w:color="auto"/>
              <w:right w:val="nil"/>
            </w:tcBorders>
            <w:shd w:val="clear" w:color="auto" w:fill="auto"/>
            <w:noWrap/>
            <w:vAlign w:val="bottom"/>
            <w:hideMark/>
          </w:tcPr>
          <w:p w14:paraId="52B0D4C4" w14:textId="77777777" w:rsidR="00B96732" w:rsidRPr="00B22E26" w:rsidRDefault="00B96732" w:rsidP="004F51C1">
            <w:pPr>
              <w:jc w:val="right"/>
              <w:rPr>
                <w:rFonts w:ascii="Courier New" w:hAnsi="Courier New" w:cs="Courier New"/>
                <w:b/>
                <w:bCs/>
              </w:rPr>
            </w:pPr>
            <w:r w:rsidRPr="00B22E26">
              <w:rPr>
                <w:rFonts w:ascii="Courier New" w:hAnsi="Courier New" w:cs="Courier New"/>
                <w:b/>
                <w:bCs/>
              </w:rPr>
              <w:t>31860</w:t>
            </w:r>
          </w:p>
        </w:tc>
        <w:tc>
          <w:tcPr>
            <w:tcW w:w="817" w:type="dxa"/>
            <w:gridSpan w:val="2"/>
            <w:tcBorders>
              <w:top w:val="nil"/>
              <w:left w:val="nil"/>
              <w:bottom w:val="single" w:sz="4" w:space="0" w:color="auto"/>
              <w:right w:val="nil"/>
            </w:tcBorders>
            <w:shd w:val="clear" w:color="auto" w:fill="auto"/>
            <w:noWrap/>
            <w:vAlign w:val="bottom"/>
            <w:hideMark/>
          </w:tcPr>
          <w:p w14:paraId="64DF3566" w14:textId="77777777" w:rsidR="00B96732" w:rsidRPr="00B22E26" w:rsidRDefault="00B96732" w:rsidP="004F51C1">
            <w:pPr>
              <w:jc w:val="center"/>
              <w:rPr>
                <w:rFonts w:ascii="Courier New" w:hAnsi="Courier New" w:cs="Courier New"/>
                <w:b/>
                <w:bCs/>
              </w:rPr>
            </w:pPr>
            <w:r w:rsidRPr="00B22E26">
              <w:rPr>
                <w:rFonts w:ascii="Courier New" w:hAnsi="Courier New" w:cs="Courier New"/>
                <w:b/>
                <w:bCs/>
              </w:rPr>
              <w:t>35400</w:t>
            </w:r>
          </w:p>
        </w:tc>
      </w:tr>
      <w:tr w:rsidR="00B96732" w:rsidRPr="00B22E26" w14:paraId="32C2A797"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2B5368AA" w14:textId="77777777" w:rsidR="00B96732" w:rsidRPr="00B22E26" w:rsidRDefault="00B96732" w:rsidP="004F51C1">
            <w:pPr>
              <w:rPr>
                <w:rFonts w:ascii="Courier New" w:hAnsi="Courier New" w:cs="Courier New"/>
                <w:b/>
                <w:bCs/>
              </w:rPr>
            </w:pPr>
            <w:r w:rsidRPr="00B22E26">
              <w:rPr>
                <w:rFonts w:ascii="Courier New" w:hAnsi="Courier New" w:cs="Courier New"/>
                <w:b/>
                <w:bCs/>
              </w:rPr>
              <w:t xml:space="preserve">  51,000 - 54,999</w:t>
            </w:r>
          </w:p>
        </w:tc>
        <w:tc>
          <w:tcPr>
            <w:tcW w:w="337" w:type="dxa"/>
            <w:gridSpan w:val="2"/>
            <w:tcBorders>
              <w:top w:val="nil"/>
              <w:left w:val="nil"/>
              <w:bottom w:val="nil"/>
              <w:right w:val="nil"/>
            </w:tcBorders>
            <w:shd w:val="clear" w:color="auto" w:fill="auto"/>
            <w:noWrap/>
            <w:vAlign w:val="bottom"/>
            <w:hideMark/>
          </w:tcPr>
          <w:p w14:paraId="39E31022" w14:textId="77777777" w:rsidR="00B96732" w:rsidRPr="00B22E26" w:rsidRDefault="00B96732" w:rsidP="004F51C1">
            <w:pPr>
              <w:rPr>
                <w:rFonts w:ascii="Courier New" w:hAnsi="Courier New" w:cs="Courier New"/>
                <w:b/>
                <w:bCs/>
              </w:rPr>
            </w:pPr>
          </w:p>
        </w:tc>
        <w:tc>
          <w:tcPr>
            <w:tcW w:w="760" w:type="dxa"/>
            <w:gridSpan w:val="2"/>
            <w:tcBorders>
              <w:top w:val="nil"/>
              <w:left w:val="nil"/>
              <w:bottom w:val="nil"/>
              <w:right w:val="nil"/>
            </w:tcBorders>
            <w:shd w:val="clear" w:color="auto" w:fill="auto"/>
            <w:noWrap/>
            <w:vAlign w:val="bottom"/>
            <w:hideMark/>
          </w:tcPr>
          <w:p w14:paraId="56EEC20A" w14:textId="77777777" w:rsidR="00B96732" w:rsidRPr="00B22E26" w:rsidRDefault="00B96732" w:rsidP="004F51C1">
            <w:pPr>
              <w:jc w:val="right"/>
              <w:rPr>
                <w:rFonts w:ascii="Courier New" w:hAnsi="Courier New" w:cs="Courier New"/>
                <w:b/>
                <w:bCs/>
              </w:rPr>
            </w:pPr>
            <w:r w:rsidRPr="00B22E26">
              <w:rPr>
                <w:rFonts w:ascii="Courier New" w:hAnsi="Courier New" w:cs="Courier New"/>
                <w:b/>
                <w:bCs/>
              </w:rPr>
              <w:t>1710</w:t>
            </w:r>
          </w:p>
        </w:tc>
        <w:tc>
          <w:tcPr>
            <w:tcW w:w="760" w:type="dxa"/>
            <w:gridSpan w:val="2"/>
            <w:tcBorders>
              <w:top w:val="nil"/>
              <w:left w:val="nil"/>
              <w:bottom w:val="nil"/>
              <w:right w:val="nil"/>
            </w:tcBorders>
            <w:shd w:val="clear" w:color="auto" w:fill="auto"/>
            <w:noWrap/>
            <w:vAlign w:val="bottom"/>
            <w:hideMark/>
          </w:tcPr>
          <w:p w14:paraId="2096E3BC" w14:textId="77777777" w:rsidR="00B96732" w:rsidRPr="00B22E26" w:rsidRDefault="00B96732" w:rsidP="004F51C1">
            <w:pPr>
              <w:jc w:val="right"/>
              <w:rPr>
                <w:rFonts w:ascii="Courier New" w:hAnsi="Courier New" w:cs="Courier New"/>
                <w:b/>
                <w:bCs/>
              </w:rPr>
            </w:pPr>
            <w:r w:rsidRPr="00B22E26">
              <w:rPr>
                <w:rFonts w:ascii="Courier New" w:hAnsi="Courier New" w:cs="Courier New"/>
                <w:b/>
                <w:bCs/>
              </w:rPr>
              <w:t>3420</w:t>
            </w:r>
          </w:p>
        </w:tc>
        <w:tc>
          <w:tcPr>
            <w:tcW w:w="760" w:type="dxa"/>
            <w:gridSpan w:val="2"/>
            <w:tcBorders>
              <w:top w:val="nil"/>
              <w:left w:val="nil"/>
              <w:bottom w:val="nil"/>
              <w:right w:val="nil"/>
            </w:tcBorders>
            <w:shd w:val="clear" w:color="auto" w:fill="auto"/>
            <w:noWrap/>
            <w:vAlign w:val="bottom"/>
            <w:hideMark/>
          </w:tcPr>
          <w:p w14:paraId="57AB5E90" w14:textId="77777777" w:rsidR="00B96732" w:rsidRPr="00B22E26" w:rsidRDefault="00B96732" w:rsidP="004F51C1">
            <w:pPr>
              <w:jc w:val="right"/>
              <w:rPr>
                <w:rFonts w:ascii="Courier New" w:hAnsi="Courier New" w:cs="Courier New"/>
                <w:b/>
                <w:bCs/>
              </w:rPr>
            </w:pPr>
            <w:r w:rsidRPr="00B22E26">
              <w:rPr>
                <w:rFonts w:ascii="Courier New" w:hAnsi="Courier New" w:cs="Courier New"/>
                <w:b/>
                <w:bCs/>
              </w:rPr>
              <w:t>5130</w:t>
            </w:r>
          </w:p>
        </w:tc>
        <w:tc>
          <w:tcPr>
            <w:tcW w:w="817" w:type="dxa"/>
            <w:gridSpan w:val="2"/>
            <w:tcBorders>
              <w:top w:val="nil"/>
              <w:left w:val="nil"/>
              <w:bottom w:val="nil"/>
              <w:right w:val="nil"/>
            </w:tcBorders>
            <w:shd w:val="clear" w:color="auto" w:fill="auto"/>
            <w:noWrap/>
            <w:vAlign w:val="bottom"/>
            <w:hideMark/>
          </w:tcPr>
          <w:p w14:paraId="6457AE26" w14:textId="77777777" w:rsidR="00B96732" w:rsidRPr="00B22E26" w:rsidRDefault="00B96732" w:rsidP="004F51C1">
            <w:pPr>
              <w:jc w:val="right"/>
              <w:rPr>
                <w:rFonts w:ascii="Courier New" w:hAnsi="Courier New" w:cs="Courier New"/>
                <w:b/>
                <w:bCs/>
              </w:rPr>
            </w:pPr>
            <w:r w:rsidRPr="00B22E26">
              <w:rPr>
                <w:rFonts w:ascii="Courier New" w:hAnsi="Courier New" w:cs="Courier New"/>
                <w:b/>
                <w:bCs/>
              </w:rPr>
              <w:t>6840</w:t>
            </w:r>
          </w:p>
        </w:tc>
        <w:tc>
          <w:tcPr>
            <w:tcW w:w="817" w:type="dxa"/>
            <w:gridSpan w:val="2"/>
            <w:tcBorders>
              <w:top w:val="nil"/>
              <w:left w:val="nil"/>
              <w:bottom w:val="nil"/>
              <w:right w:val="nil"/>
            </w:tcBorders>
            <w:shd w:val="clear" w:color="auto" w:fill="auto"/>
            <w:noWrap/>
            <w:vAlign w:val="bottom"/>
            <w:hideMark/>
          </w:tcPr>
          <w:p w14:paraId="12C0E0F8" w14:textId="77777777" w:rsidR="00B96732" w:rsidRPr="00B22E26" w:rsidRDefault="00B96732" w:rsidP="004F51C1">
            <w:pPr>
              <w:jc w:val="right"/>
              <w:rPr>
                <w:rFonts w:ascii="Courier New" w:hAnsi="Courier New" w:cs="Courier New"/>
                <w:b/>
                <w:bCs/>
              </w:rPr>
            </w:pPr>
            <w:r w:rsidRPr="00B22E26">
              <w:rPr>
                <w:rFonts w:ascii="Courier New" w:hAnsi="Courier New" w:cs="Courier New"/>
                <w:b/>
                <w:bCs/>
              </w:rPr>
              <w:t>8550</w:t>
            </w:r>
          </w:p>
        </w:tc>
        <w:tc>
          <w:tcPr>
            <w:tcW w:w="817" w:type="dxa"/>
            <w:gridSpan w:val="2"/>
            <w:tcBorders>
              <w:top w:val="nil"/>
              <w:left w:val="nil"/>
              <w:bottom w:val="nil"/>
              <w:right w:val="nil"/>
            </w:tcBorders>
            <w:shd w:val="clear" w:color="auto" w:fill="auto"/>
            <w:noWrap/>
            <w:vAlign w:val="bottom"/>
            <w:hideMark/>
          </w:tcPr>
          <w:p w14:paraId="0C83328F" w14:textId="77777777" w:rsidR="00B96732" w:rsidRPr="00B22E26" w:rsidRDefault="00B96732" w:rsidP="004F51C1">
            <w:pPr>
              <w:jc w:val="right"/>
              <w:rPr>
                <w:rFonts w:ascii="Courier New" w:hAnsi="Courier New" w:cs="Courier New"/>
                <w:b/>
                <w:bCs/>
              </w:rPr>
            </w:pPr>
            <w:r w:rsidRPr="00B22E26">
              <w:rPr>
                <w:rFonts w:ascii="Courier New" w:hAnsi="Courier New" w:cs="Courier New"/>
                <w:b/>
                <w:bCs/>
              </w:rPr>
              <w:t>10260</w:t>
            </w:r>
          </w:p>
        </w:tc>
        <w:tc>
          <w:tcPr>
            <w:tcW w:w="817" w:type="dxa"/>
            <w:gridSpan w:val="2"/>
            <w:tcBorders>
              <w:top w:val="nil"/>
              <w:left w:val="nil"/>
              <w:bottom w:val="nil"/>
              <w:right w:val="nil"/>
            </w:tcBorders>
            <w:shd w:val="clear" w:color="auto" w:fill="auto"/>
            <w:noWrap/>
            <w:vAlign w:val="bottom"/>
            <w:hideMark/>
          </w:tcPr>
          <w:p w14:paraId="20374EB9" w14:textId="77777777" w:rsidR="00B96732" w:rsidRPr="00B22E26" w:rsidRDefault="00B96732" w:rsidP="004F51C1">
            <w:pPr>
              <w:jc w:val="right"/>
              <w:rPr>
                <w:rFonts w:ascii="Courier New" w:hAnsi="Courier New" w:cs="Courier New"/>
                <w:b/>
                <w:bCs/>
              </w:rPr>
            </w:pPr>
            <w:r w:rsidRPr="00B22E26">
              <w:rPr>
                <w:rFonts w:ascii="Courier New" w:hAnsi="Courier New" w:cs="Courier New"/>
                <w:b/>
                <w:bCs/>
              </w:rPr>
              <w:t>11970</w:t>
            </w:r>
          </w:p>
        </w:tc>
        <w:tc>
          <w:tcPr>
            <w:tcW w:w="817" w:type="dxa"/>
            <w:gridSpan w:val="2"/>
            <w:tcBorders>
              <w:top w:val="nil"/>
              <w:left w:val="nil"/>
              <w:bottom w:val="nil"/>
              <w:right w:val="nil"/>
            </w:tcBorders>
            <w:shd w:val="clear" w:color="auto" w:fill="auto"/>
            <w:noWrap/>
            <w:vAlign w:val="bottom"/>
            <w:hideMark/>
          </w:tcPr>
          <w:p w14:paraId="04D3E095" w14:textId="77777777" w:rsidR="00B96732" w:rsidRPr="00B22E26" w:rsidRDefault="00B96732" w:rsidP="004F51C1">
            <w:pPr>
              <w:jc w:val="right"/>
              <w:rPr>
                <w:rFonts w:ascii="Courier New" w:hAnsi="Courier New" w:cs="Courier New"/>
                <w:b/>
                <w:bCs/>
              </w:rPr>
            </w:pPr>
            <w:r w:rsidRPr="00B22E26">
              <w:rPr>
                <w:rFonts w:ascii="Courier New" w:hAnsi="Courier New" w:cs="Courier New"/>
                <w:b/>
                <w:bCs/>
              </w:rPr>
              <w:t>14364</w:t>
            </w:r>
          </w:p>
        </w:tc>
        <w:tc>
          <w:tcPr>
            <w:tcW w:w="817" w:type="dxa"/>
            <w:gridSpan w:val="2"/>
            <w:tcBorders>
              <w:top w:val="nil"/>
              <w:left w:val="nil"/>
              <w:bottom w:val="nil"/>
              <w:right w:val="nil"/>
            </w:tcBorders>
            <w:shd w:val="clear" w:color="auto" w:fill="auto"/>
            <w:noWrap/>
            <w:vAlign w:val="bottom"/>
            <w:hideMark/>
          </w:tcPr>
          <w:p w14:paraId="4F5B71A5" w14:textId="77777777" w:rsidR="00B96732" w:rsidRPr="00B22E26" w:rsidRDefault="00B96732" w:rsidP="004F51C1">
            <w:pPr>
              <w:jc w:val="right"/>
              <w:rPr>
                <w:rFonts w:ascii="Courier New" w:hAnsi="Courier New" w:cs="Courier New"/>
                <w:b/>
                <w:bCs/>
              </w:rPr>
            </w:pPr>
            <w:r w:rsidRPr="00B22E26">
              <w:rPr>
                <w:rFonts w:ascii="Courier New" w:hAnsi="Courier New" w:cs="Courier New"/>
                <w:b/>
                <w:bCs/>
              </w:rPr>
              <w:t>17100</w:t>
            </w:r>
          </w:p>
        </w:tc>
        <w:tc>
          <w:tcPr>
            <w:tcW w:w="817" w:type="dxa"/>
            <w:gridSpan w:val="2"/>
            <w:tcBorders>
              <w:top w:val="nil"/>
              <w:left w:val="nil"/>
              <w:bottom w:val="nil"/>
              <w:right w:val="nil"/>
            </w:tcBorders>
            <w:shd w:val="clear" w:color="auto" w:fill="auto"/>
            <w:noWrap/>
            <w:vAlign w:val="bottom"/>
            <w:hideMark/>
          </w:tcPr>
          <w:p w14:paraId="0223A5A8" w14:textId="77777777" w:rsidR="00B96732" w:rsidRPr="00B22E26" w:rsidRDefault="00B96732" w:rsidP="004F51C1">
            <w:pPr>
              <w:jc w:val="right"/>
              <w:rPr>
                <w:rFonts w:ascii="Courier New" w:hAnsi="Courier New" w:cs="Courier New"/>
                <w:b/>
                <w:bCs/>
              </w:rPr>
            </w:pPr>
            <w:r w:rsidRPr="00B22E26">
              <w:rPr>
                <w:rFonts w:ascii="Courier New" w:hAnsi="Courier New" w:cs="Courier New"/>
                <w:b/>
                <w:bCs/>
              </w:rPr>
              <w:t>20520</w:t>
            </w:r>
          </w:p>
        </w:tc>
        <w:tc>
          <w:tcPr>
            <w:tcW w:w="817" w:type="dxa"/>
            <w:gridSpan w:val="2"/>
            <w:tcBorders>
              <w:top w:val="nil"/>
              <w:left w:val="nil"/>
              <w:bottom w:val="nil"/>
              <w:right w:val="nil"/>
            </w:tcBorders>
            <w:shd w:val="clear" w:color="auto" w:fill="auto"/>
            <w:noWrap/>
            <w:vAlign w:val="bottom"/>
            <w:hideMark/>
          </w:tcPr>
          <w:p w14:paraId="2C96C1EC" w14:textId="77777777" w:rsidR="00B96732" w:rsidRPr="00B22E26" w:rsidRDefault="00B96732" w:rsidP="004F51C1">
            <w:pPr>
              <w:jc w:val="right"/>
              <w:rPr>
                <w:rFonts w:ascii="Courier New" w:hAnsi="Courier New" w:cs="Courier New"/>
                <w:b/>
                <w:bCs/>
              </w:rPr>
            </w:pPr>
            <w:r w:rsidRPr="00B22E26">
              <w:rPr>
                <w:rFonts w:ascii="Courier New" w:hAnsi="Courier New" w:cs="Courier New"/>
                <w:b/>
                <w:bCs/>
              </w:rPr>
              <w:t>23940</w:t>
            </w:r>
          </w:p>
        </w:tc>
        <w:tc>
          <w:tcPr>
            <w:tcW w:w="817" w:type="dxa"/>
            <w:gridSpan w:val="2"/>
            <w:tcBorders>
              <w:top w:val="nil"/>
              <w:left w:val="nil"/>
              <w:bottom w:val="nil"/>
              <w:right w:val="nil"/>
            </w:tcBorders>
            <w:shd w:val="clear" w:color="auto" w:fill="auto"/>
            <w:noWrap/>
            <w:vAlign w:val="bottom"/>
            <w:hideMark/>
          </w:tcPr>
          <w:p w14:paraId="2E9A54CD" w14:textId="77777777" w:rsidR="00B96732" w:rsidRPr="00B22E26" w:rsidRDefault="00B96732" w:rsidP="004F51C1">
            <w:pPr>
              <w:jc w:val="right"/>
              <w:rPr>
                <w:rFonts w:ascii="Courier New" w:hAnsi="Courier New" w:cs="Courier New"/>
                <w:b/>
                <w:bCs/>
              </w:rPr>
            </w:pPr>
            <w:r w:rsidRPr="00B22E26">
              <w:rPr>
                <w:rFonts w:ascii="Courier New" w:hAnsi="Courier New" w:cs="Courier New"/>
                <w:b/>
                <w:bCs/>
              </w:rPr>
              <w:t>27360</w:t>
            </w:r>
          </w:p>
        </w:tc>
        <w:tc>
          <w:tcPr>
            <w:tcW w:w="817" w:type="dxa"/>
            <w:gridSpan w:val="2"/>
            <w:tcBorders>
              <w:top w:val="nil"/>
              <w:left w:val="nil"/>
              <w:bottom w:val="nil"/>
              <w:right w:val="nil"/>
            </w:tcBorders>
            <w:shd w:val="clear" w:color="auto" w:fill="auto"/>
            <w:noWrap/>
            <w:vAlign w:val="bottom"/>
            <w:hideMark/>
          </w:tcPr>
          <w:p w14:paraId="71B413B0" w14:textId="77777777" w:rsidR="00B96732" w:rsidRPr="00B22E26" w:rsidRDefault="00B96732" w:rsidP="004F51C1">
            <w:pPr>
              <w:jc w:val="right"/>
              <w:rPr>
                <w:rFonts w:ascii="Courier New" w:hAnsi="Courier New" w:cs="Courier New"/>
                <w:b/>
                <w:bCs/>
              </w:rPr>
            </w:pPr>
            <w:r w:rsidRPr="00B22E26">
              <w:rPr>
                <w:rFonts w:ascii="Courier New" w:hAnsi="Courier New" w:cs="Courier New"/>
                <w:b/>
                <w:bCs/>
              </w:rPr>
              <w:t>30780</w:t>
            </w:r>
          </w:p>
        </w:tc>
        <w:tc>
          <w:tcPr>
            <w:tcW w:w="817" w:type="dxa"/>
            <w:gridSpan w:val="2"/>
            <w:tcBorders>
              <w:top w:val="nil"/>
              <w:left w:val="nil"/>
              <w:bottom w:val="nil"/>
              <w:right w:val="nil"/>
            </w:tcBorders>
            <w:shd w:val="clear" w:color="auto" w:fill="auto"/>
            <w:noWrap/>
            <w:vAlign w:val="bottom"/>
            <w:hideMark/>
          </w:tcPr>
          <w:p w14:paraId="24643143" w14:textId="77777777" w:rsidR="00B96732" w:rsidRPr="00B22E26" w:rsidRDefault="00B96732" w:rsidP="004F51C1">
            <w:pPr>
              <w:jc w:val="center"/>
              <w:rPr>
                <w:rFonts w:ascii="Courier New" w:hAnsi="Courier New" w:cs="Courier New"/>
                <w:b/>
                <w:bCs/>
              </w:rPr>
            </w:pPr>
            <w:r w:rsidRPr="00B22E26">
              <w:rPr>
                <w:rFonts w:ascii="Courier New" w:hAnsi="Courier New" w:cs="Courier New"/>
                <w:b/>
                <w:bCs/>
              </w:rPr>
              <w:t>34200</w:t>
            </w:r>
          </w:p>
        </w:tc>
      </w:tr>
      <w:tr w:rsidR="00B96732" w:rsidRPr="00B22E26" w14:paraId="3A1E8258"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70A413EF" w14:textId="77777777" w:rsidR="00B96732" w:rsidRPr="00B22E26" w:rsidRDefault="00B96732" w:rsidP="004F51C1">
            <w:pPr>
              <w:rPr>
                <w:rFonts w:ascii="Courier New" w:hAnsi="Courier New" w:cs="Courier New"/>
                <w:b/>
                <w:bCs/>
              </w:rPr>
            </w:pPr>
            <w:r w:rsidRPr="00B22E26">
              <w:rPr>
                <w:rFonts w:ascii="Courier New" w:hAnsi="Courier New" w:cs="Courier New"/>
                <w:b/>
                <w:bCs/>
              </w:rPr>
              <w:t xml:space="preserve">  48,000 - 50,999</w:t>
            </w:r>
          </w:p>
        </w:tc>
        <w:tc>
          <w:tcPr>
            <w:tcW w:w="337" w:type="dxa"/>
            <w:gridSpan w:val="2"/>
            <w:tcBorders>
              <w:top w:val="nil"/>
              <w:left w:val="nil"/>
              <w:bottom w:val="nil"/>
              <w:right w:val="nil"/>
            </w:tcBorders>
            <w:shd w:val="clear" w:color="auto" w:fill="auto"/>
            <w:noWrap/>
            <w:vAlign w:val="bottom"/>
            <w:hideMark/>
          </w:tcPr>
          <w:p w14:paraId="619DADFC" w14:textId="77777777" w:rsidR="00B96732" w:rsidRPr="00B22E26" w:rsidRDefault="00B96732" w:rsidP="004F51C1">
            <w:pPr>
              <w:rPr>
                <w:rFonts w:ascii="Courier New" w:hAnsi="Courier New" w:cs="Courier New"/>
                <w:b/>
                <w:bCs/>
              </w:rPr>
            </w:pPr>
          </w:p>
        </w:tc>
        <w:tc>
          <w:tcPr>
            <w:tcW w:w="760" w:type="dxa"/>
            <w:gridSpan w:val="2"/>
            <w:tcBorders>
              <w:top w:val="nil"/>
              <w:left w:val="nil"/>
              <w:bottom w:val="nil"/>
              <w:right w:val="nil"/>
            </w:tcBorders>
            <w:shd w:val="clear" w:color="auto" w:fill="auto"/>
            <w:noWrap/>
            <w:vAlign w:val="bottom"/>
            <w:hideMark/>
          </w:tcPr>
          <w:p w14:paraId="7928879E" w14:textId="77777777" w:rsidR="00B96732" w:rsidRPr="00B22E26" w:rsidRDefault="00B96732" w:rsidP="004F51C1">
            <w:pPr>
              <w:jc w:val="right"/>
              <w:rPr>
                <w:rFonts w:ascii="Courier New" w:hAnsi="Courier New" w:cs="Courier New"/>
                <w:b/>
                <w:bCs/>
              </w:rPr>
            </w:pPr>
            <w:r w:rsidRPr="00B22E26">
              <w:rPr>
                <w:rFonts w:ascii="Courier New" w:hAnsi="Courier New" w:cs="Courier New"/>
                <w:b/>
                <w:bCs/>
              </w:rPr>
              <w:t>1655</w:t>
            </w:r>
          </w:p>
        </w:tc>
        <w:tc>
          <w:tcPr>
            <w:tcW w:w="760" w:type="dxa"/>
            <w:gridSpan w:val="2"/>
            <w:tcBorders>
              <w:top w:val="nil"/>
              <w:left w:val="nil"/>
              <w:bottom w:val="nil"/>
              <w:right w:val="nil"/>
            </w:tcBorders>
            <w:shd w:val="clear" w:color="auto" w:fill="auto"/>
            <w:noWrap/>
            <w:vAlign w:val="bottom"/>
            <w:hideMark/>
          </w:tcPr>
          <w:p w14:paraId="22E7A7E5" w14:textId="77777777" w:rsidR="00B96732" w:rsidRPr="00B22E26" w:rsidRDefault="00B96732" w:rsidP="004F51C1">
            <w:pPr>
              <w:jc w:val="right"/>
              <w:rPr>
                <w:rFonts w:ascii="Courier New" w:hAnsi="Courier New" w:cs="Courier New"/>
                <w:b/>
                <w:bCs/>
              </w:rPr>
            </w:pPr>
            <w:r w:rsidRPr="00B22E26">
              <w:rPr>
                <w:rFonts w:ascii="Courier New" w:hAnsi="Courier New" w:cs="Courier New"/>
                <w:b/>
                <w:bCs/>
              </w:rPr>
              <w:t>3310</w:t>
            </w:r>
          </w:p>
        </w:tc>
        <w:tc>
          <w:tcPr>
            <w:tcW w:w="760" w:type="dxa"/>
            <w:gridSpan w:val="2"/>
            <w:tcBorders>
              <w:top w:val="nil"/>
              <w:left w:val="nil"/>
              <w:bottom w:val="nil"/>
              <w:right w:val="nil"/>
            </w:tcBorders>
            <w:shd w:val="clear" w:color="auto" w:fill="auto"/>
            <w:noWrap/>
            <w:vAlign w:val="bottom"/>
            <w:hideMark/>
          </w:tcPr>
          <w:p w14:paraId="2C20BA75" w14:textId="77777777" w:rsidR="00B96732" w:rsidRPr="00B22E26" w:rsidRDefault="00B96732" w:rsidP="004F51C1">
            <w:pPr>
              <w:jc w:val="right"/>
              <w:rPr>
                <w:rFonts w:ascii="Courier New" w:hAnsi="Courier New" w:cs="Courier New"/>
                <w:b/>
                <w:bCs/>
              </w:rPr>
            </w:pPr>
            <w:r w:rsidRPr="00B22E26">
              <w:rPr>
                <w:rFonts w:ascii="Courier New" w:hAnsi="Courier New" w:cs="Courier New"/>
                <w:b/>
                <w:bCs/>
              </w:rPr>
              <w:t>4965</w:t>
            </w:r>
          </w:p>
        </w:tc>
        <w:tc>
          <w:tcPr>
            <w:tcW w:w="817" w:type="dxa"/>
            <w:gridSpan w:val="2"/>
            <w:tcBorders>
              <w:top w:val="nil"/>
              <w:left w:val="nil"/>
              <w:bottom w:val="nil"/>
              <w:right w:val="nil"/>
            </w:tcBorders>
            <w:shd w:val="clear" w:color="auto" w:fill="auto"/>
            <w:noWrap/>
            <w:vAlign w:val="bottom"/>
            <w:hideMark/>
          </w:tcPr>
          <w:p w14:paraId="7E9DF22B" w14:textId="77777777" w:rsidR="00B96732" w:rsidRPr="00B22E26" w:rsidRDefault="00B96732" w:rsidP="004F51C1">
            <w:pPr>
              <w:jc w:val="right"/>
              <w:rPr>
                <w:rFonts w:ascii="Courier New" w:hAnsi="Courier New" w:cs="Courier New"/>
                <w:b/>
                <w:bCs/>
              </w:rPr>
            </w:pPr>
            <w:r w:rsidRPr="00B22E26">
              <w:rPr>
                <w:rFonts w:ascii="Courier New" w:hAnsi="Courier New" w:cs="Courier New"/>
                <w:b/>
                <w:bCs/>
              </w:rPr>
              <w:t>6620</w:t>
            </w:r>
          </w:p>
        </w:tc>
        <w:tc>
          <w:tcPr>
            <w:tcW w:w="817" w:type="dxa"/>
            <w:gridSpan w:val="2"/>
            <w:tcBorders>
              <w:top w:val="nil"/>
              <w:left w:val="nil"/>
              <w:bottom w:val="nil"/>
              <w:right w:val="nil"/>
            </w:tcBorders>
            <w:shd w:val="clear" w:color="auto" w:fill="auto"/>
            <w:noWrap/>
            <w:vAlign w:val="bottom"/>
            <w:hideMark/>
          </w:tcPr>
          <w:p w14:paraId="0C604965" w14:textId="77777777" w:rsidR="00B96732" w:rsidRPr="00B22E26" w:rsidRDefault="00B96732" w:rsidP="004F51C1">
            <w:pPr>
              <w:jc w:val="right"/>
              <w:rPr>
                <w:rFonts w:ascii="Courier New" w:hAnsi="Courier New" w:cs="Courier New"/>
                <w:b/>
                <w:bCs/>
              </w:rPr>
            </w:pPr>
            <w:r w:rsidRPr="00B22E26">
              <w:rPr>
                <w:rFonts w:ascii="Courier New" w:hAnsi="Courier New" w:cs="Courier New"/>
                <w:b/>
                <w:bCs/>
              </w:rPr>
              <w:t>8275</w:t>
            </w:r>
          </w:p>
        </w:tc>
        <w:tc>
          <w:tcPr>
            <w:tcW w:w="817" w:type="dxa"/>
            <w:gridSpan w:val="2"/>
            <w:tcBorders>
              <w:top w:val="nil"/>
              <w:left w:val="nil"/>
              <w:bottom w:val="nil"/>
              <w:right w:val="nil"/>
            </w:tcBorders>
            <w:shd w:val="clear" w:color="auto" w:fill="auto"/>
            <w:noWrap/>
            <w:vAlign w:val="bottom"/>
            <w:hideMark/>
          </w:tcPr>
          <w:p w14:paraId="64EC5F36" w14:textId="77777777" w:rsidR="00B96732" w:rsidRPr="00B22E26" w:rsidRDefault="00B96732" w:rsidP="004F51C1">
            <w:pPr>
              <w:jc w:val="right"/>
              <w:rPr>
                <w:rFonts w:ascii="Courier New" w:hAnsi="Courier New" w:cs="Courier New"/>
                <w:b/>
                <w:bCs/>
              </w:rPr>
            </w:pPr>
            <w:r w:rsidRPr="00B22E26">
              <w:rPr>
                <w:rFonts w:ascii="Courier New" w:hAnsi="Courier New" w:cs="Courier New"/>
                <w:b/>
                <w:bCs/>
              </w:rPr>
              <w:t>9930</w:t>
            </w:r>
          </w:p>
        </w:tc>
        <w:tc>
          <w:tcPr>
            <w:tcW w:w="817" w:type="dxa"/>
            <w:gridSpan w:val="2"/>
            <w:tcBorders>
              <w:top w:val="nil"/>
              <w:left w:val="nil"/>
              <w:bottom w:val="nil"/>
              <w:right w:val="nil"/>
            </w:tcBorders>
            <w:shd w:val="clear" w:color="auto" w:fill="auto"/>
            <w:noWrap/>
            <w:vAlign w:val="bottom"/>
            <w:hideMark/>
          </w:tcPr>
          <w:p w14:paraId="5B0D8B4F" w14:textId="77777777" w:rsidR="00B96732" w:rsidRPr="00B22E26" w:rsidRDefault="00B96732" w:rsidP="004F51C1">
            <w:pPr>
              <w:jc w:val="right"/>
              <w:rPr>
                <w:rFonts w:ascii="Courier New" w:hAnsi="Courier New" w:cs="Courier New"/>
                <w:b/>
                <w:bCs/>
              </w:rPr>
            </w:pPr>
            <w:r w:rsidRPr="00B22E26">
              <w:rPr>
                <w:rFonts w:ascii="Courier New" w:hAnsi="Courier New" w:cs="Courier New"/>
                <w:b/>
                <w:bCs/>
              </w:rPr>
              <w:t>11585</w:t>
            </w:r>
          </w:p>
        </w:tc>
        <w:tc>
          <w:tcPr>
            <w:tcW w:w="817" w:type="dxa"/>
            <w:gridSpan w:val="2"/>
            <w:tcBorders>
              <w:top w:val="nil"/>
              <w:left w:val="nil"/>
              <w:bottom w:val="nil"/>
              <w:right w:val="nil"/>
            </w:tcBorders>
            <w:shd w:val="clear" w:color="auto" w:fill="auto"/>
            <w:noWrap/>
            <w:vAlign w:val="bottom"/>
            <w:hideMark/>
          </w:tcPr>
          <w:p w14:paraId="31A636BC" w14:textId="77777777" w:rsidR="00B96732" w:rsidRPr="00B22E26" w:rsidRDefault="00B96732" w:rsidP="004F51C1">
            <w:pPr>
              <w:jc w:val="right"/>
              <w:rPr>
                <w:rFonts w:ascii="Courier New" w:hAnsi="Courier New" w:cs="Courier New"/>
                <w:b/>
                <w:bCs/>
              </w:rPr>
            </w:pPr>
            <w:r w:rsidRPr="00B22E26">
              <w:rPr>
                <w:rFonts w:ascii="Courier New" w:hAnsi="Courier New" w:cs="Courier New"/>
                <w:b/>
                <w:bCs/>
              </w:rPr>
              <w:t>13902</w:t>
            </w:r>
          </w:p>
        </w:tc>
        <w:tc>
          <w:tcPr>
            <w:tcW w:w="817" w:type="dxa"/>
            <w:gridSpan w:val="2"/>
            <w:tcBorders>
              <w:top w:val="nil"/>
              <w:left w:val="nil"/>
              <w:bottom w:val="nil"/>
              <w:right w:val="nil"/>
            </w:tcBorders>
            <w:shd w:val="clear" w:color="auto" w:fill="auto"/>
            <w:noWrap/>
            <w:vAlign w:val="bottom"/>
            <w:hideMark/>
          </w:tcPr>
          <w:p w14:paraId="508E8664" w14:textId="77777777" w:rsidR="00B96732" w:rsidRPr="00B22E26" w:rsidRDefault="00B96732" w:rsidP="004F51C1">
            <w:pPr>
              <w:jc w:val="right"/>
              <w:rPr>
                <w:rFonts w:ascii="Courier New" w:hAnsi="Courier New" w:cs="Courier New"/>
                <w:b/>
                <w:bCs/>
              </w:rPr>
            </w:pPr>
            <w:r w:rsidRPr="00B22E26">
              <w:rPr>
                <w:rFonts w:ascii="Courier New" w:hAnsi="Courier New" w:cs="Courier New"/>
                <w:b/>
                <w:bCs/>
              </w:rPr>
              <w:t>16550</w:t>
            </w:r>
          </w:p>
        </w:tc>
        <w:tc>
          <w:tcPr>
            <w:tcW w:w="817" w:type="dxa"/>
            <w:gridSpan w:val="2"/>
            <w:tcBorders>
              <w:top w:val="nil"/>
              <w:left w:val="nil"/>
              <w:bottom w:val="nil"/>
              <w:right w:val="nil"/>
            </w:tcBorders>
            <w:shd w:val="clear" w:color="auto" w:fill="auto"/>
            <w:noWrap/>
            <w:vAlign w:val="bottom"/>
            <w:hideMark/>
          </w:tcPr>
          <w:p w14:paraId="06C677BC" w14:textId="77777777" w:rsidR="00B96732" w:rsidRPr="00B22E26" w:rsidRDefault="00B96732" w:rsidP="004F51C1">
            <w:pPr>
              <w:jc w:val="right"/>
              <w:rPr>
                <w:rFonts w:ascii="Courier New" w:hAnsi="Courier New" w:cs="Courier New"/>
                <w:b/>
                <w:bCs/>
              </w:rPr>
            </w:pPr>
            <w:r w:rsidRPr="00B22E26">
              <w:rPr>
                <w:rFonts w:ascii="Courier New" w:hAnsi="Courier New" w:cs="Courier New"/>
                <w:b/>
                <w:bCs/>
              </w:rPr>
              <w:t>19860</w:t>
            </w:r>
          </w:p>
        </w:tc>
        <w:tc>
          <w:tcPr>
            <w:tcW w:w="817" w:type="dxa"/>
            <w:gridSpan w:val="2"/>
            <w:tcBorders>
              <w:top w:val="nil"/>
              <w:left w:val="nil"/>
              <w:bottom w:val="nil"/>
              <w:right w:val="nil"/>
            </w:tcBorders>
            <w:shd w:val="clear" w:color="auto" w:fill="auto"/>
            <w:noWrap/>
            <w:vAlign w:val="bottom"/>
            <w:hideMark/>
          </w:tcPr>
          <w:p w14:paraId="06EC0CC4" w14:textId="77777777" w:rsidR="00B96732" w:rsidRPr="00B22E26" w:rsidRDefault="00B96732" w:rsidP="004F51C1">
            <w:pPr>
              <w:jc w:val="right"/>
              <w:rPr>
                <w:rFonts w:ascii="Courier New" w:hAnsi="Courier New" w:cs="Courier New"/>
                <w:b/>
                <w:bCs/>
              </w:rPr>
            </w:pPr>
            <w:r w:rsidRPr="00B22E26">
              <w:rPr>
                <w:rFonts w:ascii="Courier New" w:hAnsi="Courier New" w:cs="Courier New"/>
                <w:b/>
                <w:bCs/>
              </w:rPr>
              <w:t>23170</w:t>
            </w:r>
          </w:p>
        </w:tc>
        <w:tc>
          <w:tcPr>
            <w:tcW w:w="817" w:type="dxa"/>
            <w:gridSpan w:val="2"/>
            <w:tcBorders>
              <w:top w:val="nil"/>
              <w:left w:val="nil"/>
              <w:bottom w:val="nil"/>
              <w:right w:val="nil"/>
            </w:tcBorders>
            <w:shd w:val="clear" w:color="auto" w:fill="auto"/>
            <w:noWrap/>
            <w:vAlign w:val="bottom"/>
            <w:hideMark/>
          </w:tcPr>
          <w:p w14:paraId="28B267CA" w14:textId="77777777" w:rsidR="00B96732" w:rsidRPr="00B22E26" w:rsidRDefault="00B96732" w:rsidP="004F51C1">
            <w:pPr>
              <w:jc w:val="right"/>
              <w:rPr>
                <w:rFonts w:ascii="Courier New" w:hAnsi="Courier New" w:cs="Courier New"/>
                <w:b/>
                <w:bCs/>
              </w:rPr>
            </w:pPr>
            <w:r w:rsidRPr="00B22E26">
              <w:rPr>
                <w:rFonts w:ascii="Courier New" w:hAnsi="Courier New" w:cs="Courier New"/>
                <w:b/>
                <w:bCs/>
              </w:rPr>
              <w:t>26480</w:t>
            </w:r>
          </w:p>
        </w:tc>
        <w:tc>
          <w:tcPr>
            <w:tcW w:w="817" w:type="dxa"/>
            <w:gridSpan w:val="2"/>
            <w:tcBorders>
              <w:top w:val="nil"/>
              <w:left w:val="nil"/>
              <w:bottom w:val="nil"/>
              <w:right w:val="nil"/>
            </w:tcBorders>
            <w:shd w:val="clear" w:color="auto" w:fill="auto"/>
            <w:noWrap/>
            <w:vAlign w:val="bottom"/>
            <w:hideMark/>
          </w:tcPr>
          <w:p w14:paraId="5F4466C7" w14:textId="77777777" w:rsidR="00B96732" w:rsidRPr="00B22E26" w:rsidRDefault="00B96732" w:rsidP="004F51C1">
            <w:pPr>
              <w:jc w:val="right"/>
              <w:rPr>
                <w:rFonts w:ascii="Courier New" w:hAnsi="Courier New" w:cs="Courier New"/>
                <w:b/>
                <w:bCs/>
              </w:rPr>
            </w:pPr>
            <w:r w:rsidRPr="00B22E26">
              <w:rPr>
                <w:rFonts w:ascii="Courier New" w:hAnsi="Courier New" w:cs="Courier New"/>
                <w:b/>
                <w:bCs/>
              </w:rPr>
              <w:t>29790</w:t>
            </w:r>
          </w:p>
        </w:tc>
        <w:tc>
          <w:tcPr>
            <w:tcW w:w="817" w:type="dxa"/>
            <w:gridSpan w:val="2"/>
            <w:tcBorders>
              <w:top w:val="nil"/>
              <w:left w:val="nil"/>
              <w:bottom w:val="nil"/>
              <w:right w:val="nil"/>
            </w:tcBorders>
            <w:shd w:val="clear" w:color="auto" w:fill="auto"/>
            <w:noWrap/>
            <w:vAlign w:val="bottom"/>
            <w:hideMark/>
          </w:tcPr>
          <w:p w14:paraId="5E27DB8C" w14:textId="77777777" w:rsidR="00B96732" w:rsidRPr="00B22E26" w:rsidRDefault="00B96732" w:rsidP="004F51C1">
            <w:pPr>
              <w:jc w:val="center"/>
              <w:rPr>
                <w:rFonts w:ascii="Courier New" w:hAnsi="Courier New" w:cs="Courier New"/>
                <w:b/>
                <w:bCs/>
              </w:rPr>
            </w:pPr>
            <w:r w:rsidRPr="00B22E26">
              <w:rPr>
                <w:rFonts w:ascii="Courier New" w:hAnsi="Courier New" w:cs="Courier New"/>
                <w:b/>
                <w:bCs/>
              </w:rPr>
              <w:t>33100</w:t>
            </w:r>
          </w:p>
        </w:tc>
      </w:tr>
      <w:tr w:rsidR="00B96732" w:rsidRPr="00B22E26" w14:paraId="72806D14"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3F7B46CE" w14:textId="77777777" w:rsidR="00B96732" w:rsidRPr="00B22E26" w:rsidRDefault="00B96732" w:rsidP="004F51C1">
            <w:pPr>
              <w:rPr>
                <w:rFonts w:ascii="Courier New" w:hAnsi="Courier New" w:cs="Courier New"/>
                <w:b/>
                <w:bCs/>
              </w:rPr>
            </w:pPr>
            <w:r w:rsidRPr="00B22E26">
              <w:rPr>
                <w:rFonts w:ascii="Courier New" w:hAnsi="Courier New" w:cs="Courier New"/>
                <w:b/>
                <w:bCs/>
              </w:rPr>
              <w:t xml:space="preserve">  45,000 - 47,999</w:t>
            </w:r>
          </w:p>
        </w:tc>
        <w:tc>
          <w:tcPr>
            <w:tcW w:w="337" w:type="dxa"/>
            <w:gridSpan w:val="2"/>
            <w:tcBorders>
              <w:top w:val="nil"/>
              <w:left w:val="nil"/>
              <w:bottom w:val="nil"/>
              <w:right w:val="nil"/>
            </w:tcBorders>
            <w:shd w:val="clear" w:color="auto" w:fill="auto"/>
            <w:noWrap/>
            <w:vAlign w:val="bottom"/>
            <w:hideMark/>
          </w:tcPr>
          <w:p w14:paraId="775828B2" w14:textId="77777777" w:rsidR="00B96732" w:rsidRPr="00B22E26" w:rsidRDefault="00B96732" w:rsidP="004F51C1">
            <w:pPr>
              <w:rPr>
                <w:rFonts w:ascii="Courier New" w:hAnsi="Courier New" w:cs="Courier New"/>
                <w:b/>
                <w:bCs/>
              </w:rPr>
            </w:pPr>
          </w:p>
        </w:tc>
        <w:tc>
          <w:tcPr>
            <w:tcW w:w="760" w:type="dxa"/>
            <w:gridSpan w:val="2"/>
            <w:tcBorders>
              <w:top w:val="nil"/>
              <w:left w:val="nil"/>
              <w:bottom w:val="nil"/>
              <w:right w:val="nil"/>
            </w:tcBorders>
            <w:shd w:val="clear" w:color="auto" w:fill="auto"/>
            <w:noWrap/>
            <w:vAlign w:val="bottom"/>
            <w:hideMark/>
          </w:tcPr>
          <w:p w14:paraId="0C1E2908" w14:textId="77777777" w:rsidR="00B96732" w:rsidRPr="00B22E26" w:rsidRDefault="00B96732" w:rsidP="004F51C1">
            <w:pPr>
              <w:jc w:val="right"/>
              <w:rPr>
                <w:rFonts w:ascii="Courier New" w:hAnsi="Courier New" w:cs="Courier New"/>
                <w:b/>
                <w:bCs/>
              </w:rPr>
            </w:pPr>
            <w:r w:rsidRPr="00B22E26">
              <w:rPr>
                <w:rFonts w:ascii="Courier New" w:hAnsi="Courier New" w:cs="Courier New"/>
                <w:b/>
                <w:bCs/>
              </w:rPr>
              <w:t>1610</w:t>
            </w:r>
          </w:p>
        </w:tc>
        <w:tc>
          <w:tcPr>
            <w:tcW w:w="760" w:type="dxa"/>
            <w:gridSpan w:val="2"/>
            <w:tcBorders>
              <w:top w:val="nil"/>
              <w:left w:val="nil"/>
              <w:bottom w:val="nil"/>
              <w:right w:val="nil"/>
            </w:tcBorders>
            <w:shd w:val="clear" w:color="auto" w:fill="auto"/>
            <w:noWrap/>
            <w:vAlign w:val="bottom"/>
            <w:hideMark/>
          </w:tcPr>
          <w:p w14:paraId="7C18CED3" w14:textId="77777777" w:rsidR="00B96732" w:rsidRPr="00B22E26" w:rsidRDefault="00B96732" w:rsidP="004F51C1">
            <w:pPr>
              <w:jc w:val="right"/>
              <w:rPr>
                <w:rFonts w:ascii="Courier New" w:hAnsi="Courier New" w:cs="Courier New"/>
                <w:b/>
                <w:bCs/>
              </w:rPr>
            </w:pPr>
            <w:r w:rsidRPr="00B22E26">
              <w:rPr>
                <w:rFonts w:ascii="Courier New" w:hAnsi="Courier New" w:cs="Courier New"/>
                <w:b/>
                <w:bCs/>
              </w:rPr>
              <w:t>3220</w:t>
            </w:r>
          </w:p>
        </w:tc>
        <w:tc>
          <w:tcPr>
            <w:tcW w:w="760" w:type="dxa"/>
            <w:gridSpan w:val="2"/>
            <w:tcBorders>
              <w:top w:val="nil"/>
              <w:left w:val="nil"/>
              <w:bottom w:val="nil"/>
              <w:right w:val="nil"/>
            </w:tcBorders>
            <w:shd w:val="clear" w:color="auto" w:fill="auto"/>
            <w:noWrap/>
            <w:vAlign w:val="bottom"/>
            <w:hideMark/>
          </w:tcPr>
          <w:p w14:paraId="5EC37A53" w14:textId="77777777" w:rsidR="00B96732" w:rsidRPr="00B22E26" w:rsidRDefault="00B96732" w:rsidP="004F51C1">
            <w:pPr>
              <w:jc w:val="right"/>
              <w:rPr>
                <w:rFonts w:ascii="Courier New" w:hAnsi="Courier New" w:cs="Courier New"/>
                <w:b/>
                <w:bCs/>
              </w:rPr>
            </w:pPr>
            <w:r w:rsidRPr="00B22E26">
              <w:rPr>
                <w:rFonts w:ascii="Courier New" w:hAnsi="Courier New" w:cs="Courier New"/>
                <w:b/>
                <w:bCs/>
              </w:rPr>
              <w:t>4830</w:t>
            </w:r>
          </w:p>
        </w:tc>
        <w:tc>
          <w:tcPr>
            <w:tcW w:w="817" w:type="dxa"/>
            <w:gridSpan w:val="2"/>
            <w:tcBorders>
              <w:top w:val="nil"/>
              <w:left w:val="nil"/>
              <w:bottom w:val="nil"/>
              <w:right w:val="nil"/>
            </w:tcBorders>
            <w:shd w:val="clear" w:color="auto" w:fill="auto"/>
            <w:noWrap/>
            <w:vAlign w:val="bottom"/>
            <w:hideMark/>
          </w:tcPr>
          <w:p w14:paraId="0C389DCB" w14:textId="77777777" w:rsidR="00B96732" w:rsidRPr="00B22E26" w:rsidRDefault="00B96732" w:rsidP="004F51C1">
            <w:pPr>
              <w:jc w:val="right"/>
              <w:rPr>
                <w:rFonts w:ascii="Courier New" w:hAnsi="Courier New" w:cs="Courier New"/>
                <w:b/>
                <w:bCs/>
              </w:rPr>
            </w:pPr>
            <w:r w:rsidRPr="00B22E26">
              <w:rPr>
                <w:rFonts w:ascii="Courier New" w:hAnsi="Courier New" w:cs="Courier New"/>
                <w:b/>
                <w:bCs/>
              </w:rPr>
              <w:t>6440</w:t>
            </w:r>
          </w:p>
        </w:tc>
        <w:tc>
          <w:tcPr>
            <w:tcW w:w="817" w:type="dxa"/>
            <w:gridSpan w:val="2"/>
            <w:tcBorders>
              <w:top w:val="nil"/>
              <w:left w:val="nil"/>
              <w:bottom w:val="nil"/>
              <w:right w:val="nil"/>
            </w:tcBorders>
            <w:shd w:val="clear" w:color="auto" w:fill="auto"/>
            <w:noWrap/>
            <w:vAlign w:val="bottom"/>
            <w:hideMark/>
          </w:tcPr>
          <w:p w14:paraId="730A2DD7" w14:textId="77777777" w:rsidR="00B96732" w:rsidRPr="00B22E26" w:rsidRDefault="00B96732" w:rsidP="004F51C1">
            <w:pPr>
              <w:jc w:val="right"/>
              <w:rPr>
                <w:rFonts w:ascii="Courier New" w:hAnsi="Courier New" w:cs="Courier New"/>
                <w:b/>
                <w:bCs/>
              </w:rPr>
            </w:pPr>
            <w:r w:rsidRPr="00B22E26">
              <w:rPr>
                <w:rFonts w:ascii="Courier New" w:hAnsi="Courier New" w:cs="Courier New"/>
                <w:b/>
                <w:bCs/>
              </w:rPr>
              <w:t>8050</w:t>
            </w:r>
          </w:p>
        </w:tc>
        <w:tc>
          <w:tcPr>
            <w:tcW w:w="817" w:type="dxa"/>
            <w:gridSpan w:val="2"/>
            <w:tcBorders>
              <w:top w:val="nil"/>
              <w:left w:val="nil"/>
              <w:bottom w:val="nil"/>
              <w:right w:val="nil"/>
            </w:tcBorders>
            <w:shd w:val="clear" w:color="auto" w:fill="auto"/>
            <w:noWrap/>
            <w:vAlign w:val="bottom"/>
            <w:hideMark/>
          </w:tcPr>
          <w:p w14:paraId="688D7AAD" w14:textId="77777777" w:rsidR="00B96732" w:rsidRPr="00B22E26" w:rsidRDefault="00B96732" w:rsidP="004F51C1">
            <w:pPr>
              <w:jc w:val="right"/>
              <w:rPr>
                <w:rFonts w:ascii="Courier New" w:hAnsi="Courier New" w:cs="Courier New"/>
                <w:b/>
                <w:bCs/>
              </w:rPr>
            </w:pPr>
            <w:r w:rsidRPr="00B22E26">
              <w:rPr>
                <w:rFonts w:ascii="Courier New" w:hAnsi="Courier New" w:cs="Courier New"/>
                <w:b/>
                <w:bCs/>
              </w:rPr>
              <w:t>9660</w:t>
            </w:r>
          </w:p>
        </w:tc>
        <w:tc>
          <w:tcPr>
            <w:tcW w:w="817" w:type="dxa"/>
            <w:gridSpan w:val="2"/>
            <w:tcBorders>
              <w:top w:val="nil"/>
              <w:left w:val="nil"/>
              <w:bottom w:val="nil"/>
              <w:right w:val="nil"/>
            </w:tcBorders>
            <w:shd w:val="clear" w:color="auto" w:fill="auto"/>
            <w:noWrap/>
            <w:vAlign w:val="bottom"/>
            <w:hideMark/>
          </w:tcPr>
          <w:p w14:paraId="16A83C81" w14:textId="77777777" w:rsidR="00B96732" w:rsidRPr="00B22E26" w:rsidRDefault="00B96732" w:rsidP="004F51C1">
            <w:pPr>
              <w:jc w:val="right"/>
              <w:rPr>
                <w:rFonts w:ascii="Courier New" w:hAnsi="Courier New" w:cs="Courier New"/>
                <w:b/>
                <w:bCs/>
              </w:rPr>
            </w:pPr>
            <w:r w:rsidRPr="00B22E26">
              <w:rPr>
                <w:rFonts w:ascii="Courier New" w:hAnsi="Courier New" w:cs="Courier New"/>
                <w:b/>
                <w:bCs/>
              </w:rPr>
              <w:t>11270</w:t>
            </w:r>
          </w:p>
        </w:tc>
        <w:tc>
          <w:tcPr>
            <w:tcW w:w="817" w:type="dxa"/>
            <w:gridSpan w:val="2"/>
            <w:tcBorders>
              <w:top w:val="nil"/>
              <w:left w:val="nil"/>
              <w:bottom w:val="nil"/>
              <w:right w:val="nil"/>
            </w:tcBorders>
            <w:shd w:val="clear" w:color="auto" w:fill="auto"/>
            <w:noWrap/>
            <w:vAlign w:val="bottom"/>
            <w:hideMark/>
          </w:tcPr>
          <w:p w14:paraId="4F25EBCA" w14:textId="77777777" w:rsidR="00B96732" w:rsidRPr="00B22E26" w:rsidRDefault="00B96732" w:rsidP="004F51C1">
            <w:pPr>
              <w:jc w:val="right"/>
              <w:rPr>
                <w:rFonts w:ascii="Courier New" w:hAnsi="Courier New" w:cs="Courier New"/>
                <w:b/>
                <w:bCs/>
              </w:rPr>
            </w:pPr>
            <w:r w:rsidRPr="00B22E26">
              <w:rPr>
                <w:rFonts w:ascii="Courier New" w:hAnsi="Courier New" w:cs="Courier New"/>
                <w:b/>
                <w:bCs/>
              </w:rPr>
              <w:t>13524</w:t>
            </w:r>
          </w:p>
        </w:tc>
        <w:tc>
          <w:tcPr>
            <w:tcW w:w="817" w:type="dxa"/>
            <w:gridSpan w:val="2"/>
            <w:tcBorders>
              <w:top w:val="nil"/>
              <w:left w:val="nil"/>
              <w:bottom w:val="nil"/>
              <w:right w:val="nil"/>
            </w:tcBorders>
            <w:shd w:val="clear" w:color="auto" w:fill="auto"/>
            <w:noWrap/>
            <w:vAlign w:val="bottom"/>
            <w:hideMark/>
          </w:tcPr>
          <w:p w14:paraId="7CD396CC" w14:textId="77777777" w:rsidR="00B96732" w:rsidRPr="00B22E26" w:rsidRDefault="00B96732" w:rsidP="004F51C1">
            <w:pPr>
              <w:jc w:val="right"/>
              <w:rPr>
                <w:rFonts w:ascii="Courier New" w:hAnsi="Courier New" w:cs="Courier New"/>
                <w:b/>
                <w:bCs/>
              </w:rPr>
            </w:pPr>
            <w:r w:rsidRPr="00B22E26">
              <w:rPr>
                <w:rFonts w:ascii="Courier New" w:hAnsi="Courier New" w:cs="Courier New"/>
                <w:b/>
                <w:bCs/>
              </w:rPr>
              <w:t>16100</w:t>
            </w:r>
          </w:p>
        </w:tc>
        <w:tc>
          <w:tcPr>
            <w:tcW w:w="817" w:type="dxa"/>
            <w:gridSpan w:val="2"/>
            <w:tcBorders>
              <w:top w:val="nil"/>
              <w:left w:val="nil"/>
              <w:bottom w:val="nil"/>
              <w:right w:val="nil"/>
            </w:tcBorders>
            <w:shd w:val="clear" w:color="auto" w:fill="auto"/>
            <w:noWrap/>
            <w:vAlign w:val="bottom"/>
            <w:hideMark/>
          </w:tcPr>
          <w:p w14:paraId="5C4CF7F5" w14:textId="77777777" w:rsidR="00B96732" w:rsidRPr="00B22E26" w:rsidRDefault="00B96732" w:rsidP="004F51C1">
            <w:pPr>
              <w:jc w:val="right"/>
              <w:rPr>
                <w:rFonts w:ascii="Courier New" w:hAnsi="Courier New" w:cs="Courier New"/>
                <w:b/>
                <w:bCs/>
              </w:rPr>
            </w:pPr>
            <w:r w:rsidRPr="00B22E26">
              <w:rPr>
                <w:rFonts w:ascii="Courier New" w:hAnsi="Courier New" w:cs="Courier New"/>
                <w:b/>
                <w:bCs/>
              </w:rPr>
              <w:t>19320</w:t>
            </w:r>
          </w:p>
        </w:tc>
        <w:tc>
          <w:tcPr>
            <w:tcW w:w="817" w:type="dxa"/>
            <w:gridSpan w:val="2"/>
            <w:tcBorders>
              <w:top w:val="nil"/>
              <w:left w:val="nil"/>
              <w:bottom w:val="nil"/>
              <w:right w:val="nil"/>
            </w:tcBorders>
            <w:shd w:val="clear" w:color="auto" w:fill="auto"/>
            <w:noWrap/>
            <w:vAlign w:val="bottom"/>
            <w:hideMark/>
          </w:tcPr>
          <w:p w14:paraId="0FD168EB" w14:textId="77777777" w:rsidR="00B96732" w:rsidRPr="00B22E26" w:rsidRDefault="00B96732" w:rsidP="004F51C1">
            <w:pPr>
              <w:jc w:val="right"/>
              <w:rPr>
                <w:rFonts w:ascii="Courier New" w:hAnsi="Courier New" w:cs="Courier New"/>
                <w:b/>
                <w:bCs/>
              </w:rPr>
            </w:pPr>
            <w:r w:rsidRPr="00B22E26">
              <w:rPr>
                <w:rFonts w:ascii="Courier New" w:hAnsi="Courier New" w:cs="Courier New"/>
                <w:b/>
                <w:bCs/>
              </w:rPr>
              <w:t>22540</w:t>
            </w:r>
          </w:p>
        </w:tc>
        <w:tc>
          <w:tcPr>
            <w:tcW w:w="817" w:type="dxa"/>
            <w:gridSpan w:val="2"/>
            <w:tcBorders>
              <w:top w:val="nil"/>
              <w:left w:val="nil"/>
              <w:bottom w:val="nil"/>
              <w:right w:val="nil"/>
            </w:tcBorders>
            <w:shd w:val="clear" w:color="auto" w:fill="auto"/>
            <w:noWrap/>
            <w:vAlign w:val="bottom"/>
            <w:hideMark/>
          </w:tcPr>
          <w:p w14:paraId="6FB2BCF6" w14:textId="77777777" w:rsidR="00B96732" w:rsidRPr="00B22E26" w:rsidRDefault="00B96732" w:rsidP="004F51C1">
            <w:pPr>
              <w:jc w:val="right"/>
              <w:rPr>
                <w:rFonts w:ascii="Courier New" w:hAnsi="Courier New" w:cs="Courier New"/>
                <w:b/>
                <w:bCs/>
              </w:rPr>
            </w:pPr>
            <w:r w:rsidRPr="00B22E26">
              <w:rPr>
                <w:rFonts w:ascii="Courier New" w:hAnsi="Courier New" w:cs="Courier New"/>
                <w:b/>
                <w:bCs/>
              </w:rPr>
              <w:t>25760</w:t>
            </w:r>
          </w:p>
        </w:tc>
        <w:tc>
          <w:tcPr>
            <w:tcW w:w="817" w:type="dxa"/>
            <w:gridSpan w:val="2"/>
            <w:tcBorders>
              <w:top w:val="nil"/>
              <w:left w:val="nil"/>
              <w:bottom w:val="nil"/>
              <w:right w:val="nil"/>
            </w:tcBorders>
            <w:shd w:val="clear" w:color="auto" w:fill="auto"/>
            <w:noWrap/>
            <w:vAlign w:val="bottom"/>
            <w:hideMark/>
          </w:tcPr>
          <w:p w14:paraId="37080F0C" w14:textId="77777777" w:rsidR="00B96732" w:rsidRPr="00B22E26" w:rsidRDefault="00B96732" w:rsidP="004F51C1">
            <w:pPr>
              <w:jc w:val="right"/>
              <w:rPr>
                <w:rFonts w:ascii="Courier New" w:hAnsi="Courier New" w:cs="Courier New"/>
                <w:b/>
                <w:bCs/>
              </w:rPr>
            </w:pPr>
            <w:r w:rsidRPr="00B22E26">
              <w:rPr>
                <w:rFonts w:ascii="Courier New" w:hAnsi="Courier New" w:cs="Courier New"/>
                <w:b/>
                <w:bCs/>
              </w:rPr>
              <w:t>28980</w:t>
            </w:r>
          </w:p>
        </w:tc>
        <w:tc>
          <w:tcPr>
            <w:tcW w:w="817" w:type="dxa"/>
            <w:gridSpan w:val="2"/>
            <w:tcBorders>
              <w:top w:val="nil"/>
              <w:left w:val="nil"/>
              <w:bottom w:val="nil"/>
              <w:right w:val="nil"/>
            </w:tcBorders>
            <w:shd w:val="clear" w:color="auto" w:fill="auto"/>
            <w:noWrap/>
            <w:vAlign w:val="bottom"/>
            <w:hideMark/>
          </w:tcPr>
          <w:p w14:paraId="4B360591" w14:textId="77777777" w:rsidR="00B96732" w:rsidRPr="00B22E26" w:rsidRDefault="00B96732" w:rsidP="004F51C1">
            <w:pPr>
              <w:jc w:val="center"/>
              <w:rPr>
                <w:rFonts w:ascii="Courier New" w:hAnsi="Courier New" w:cs="Courier New"/>
                <w:b/>
                <w:bCs/>
              </w:rPr>
            </w:pPr>
            <w:r w:rsidRPr="00B22E26">
              <w:rPr>
                <w:rFonts w:ascii="Courier New" w:hAnsi="Courier New" w:cs="Courier New"/>
                <w:b/>
                <w:bCs/>
              </w:rPr>
              <w:t>32200</w:t>
            </w:r>
          </w:p>
        </w:tc>
      </w:tr>
      <w:tr w:rsidR="00B96732" w:rsidRPr="00B22E26" w14:paraId="708FB011"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43E59D90" w14:textId="77777777" w:rsidR="00B96732" w:rsidRPr="00B22E26" w:rsidRDefault="00B96732" w:rsidP="004F51C1">
            <w:pPr>
              <w:rPr>
                <w:rFonts w:ascii="Courier New" w:hAnsi="Courier New" w:cs="Courier New"/>
                <w:b/>
                <w:bCs/>
              </w:rPr>
            </w:pPr>
            <w:r w:rsidRPr="00B22E26">
              <w:rPr>
                <w:rFonts w:ascii="Courier New" w:hAnsi="Courier New" w:cs="Courier New"/>
                <w:b/>
                <w:bCs/>
              </w:rPr>
              <w:t xml:space="preserve">  42,000 - 44,999</w:t>
            </w:r>
          </w:p>
        </w:tc>
        <w:tc>
          <w:tcPr>
            <w:tcW w:w="337" w:type="dxa"/>
            <w:gridSpan w:val="2"/>
            <w:tcBorders>
              <w:top w:val="nil"/>
              <w:left w:val="nil"/>
              <w:bottom w:val="nil"/>
              <w:right w:val="nil"/>
            </w:tcBorders>
            <w:shd w:val="clear" w:color="auto" w:fill="auto"/>
            <w:noWrap/>
            <w:vAlign w:val="bottom"/>
            <w:hideMark/>
          </w:tcPr>
          <w:p w14:paraId="5ADA7C8C" w14:textId="77777777" w:rsidR="00B96732" w:rsidRPr="00B22E26" w:rsidRDefault="00B96732" w:rsidP="004F51C1">
            <w:pPr>
              <w:rPr>
                <w:rFonts w:ascii="Courier New" w:hAnsi="Courier New" w:cs="Courier New"/>
                <w:b/>
                <w:bCs/>
              </w:rPr>
            </w:pPr>
          </w:p>
        </w:tc>
        <w:tc>
          <w:tcPr>
            <w:tcW w:w="760" w:type="dxa"/>
            <w:gridSpan w:val="2"/>
            <w:tcBorders>
              <w:top w:val="nil"/>
              <w:left w:val="nil"/>
              <w:bottom w:val="nil"/>
              <w:right w:val="nil"/>
            </w:tcBorders>
            <w:shd w:val="clear" w:color="auto" w:fill="auto"/>
            <w:noWrap/>
            <w:vAlign w:val="bottom"/>
            <w:hideMark/>
          </w:tcPr>
          <w:p w14:paraId="0AE8DB88" w14:textId="77777777" w:rsidR="00B96732" w:rsidRPr="00B22E26" w:rsidRDefault="00B96732" w:rsidP="004F51C1">
            <w:pPr>
              <w:jc w:val="right"/>
              <w:rPr>
                <w:rFonts w:ascii="Courier New" w:hAnsi="Courier New" w:cs="Courier New"/>
                <w:b/>
                <w:bCs/>
              </w:rPr>
            </w:pPr>
            <w:r w:rsidRPr="00B22E26">
              <w:rPr>
                <w:rFonts w:ascii="Courier New" w:hAnsi="Courier New" w:cs="Courier New"/>
                <w:b/>
                <w:bCs/>
              </w:rPr>
              <w:t>1565</w:t>
            </w:r>
          </w:p>
        </w:tc>
        <w:tc>
          <w:tcPr>
            <w:tcW w:w="760" w:type="dxa"/>
            <w:gridSpan w:val="2"/>
            <w:tcBorders>
              <w:top w:val="nil"/>
              <w:left w:val="nil"/>
              <w:bottom w:val="nil"/>
              <w:right w:val="nil"/>
            </w:tcBorders>
            <w:shd w:val="clear" w:color="auto" w:fill="auto"/>
            <w:noWrap/>
            <w:vAlign w:val="bottom"/>
            <w:hideMark/>
          </w:tcPr>
          <w:p w14:paraId="223AADA0" w14:textId="77777777" w:rsidR="00B96732" w:rsidRPr="00B22E26" w:rsidRDefault="00B96732" w:rsidP="004F51C1">
            <w:pPr>
              <w:jc w:val="right"/>
              <w:rPr>
                <w:rFonts w:ascii="Courier New" w:hAnsi="Courier New" w:cs="Courier New"/>
                <w:b/>
                <w:bCs/>
              </w:rPr>
            </w:pPr>
            <w:r w:rsidRPr="00B22E26">
              <w:rPr>
                <w:rFonts w:ascii="Courier New" w:hAnsi="Courier New" w:cs="Courier New"/>
                <w:b/>
                <w:bCs/>
              </w:rPr>
              <w:t>3130</w:t>
            </w:r>
          </w:p>
        </w:tc>
        <w:tc>
          <w:tcPr>
            <w:tcW w:w="760" w:type="dxa"/>
            <w:gridSpan w:val="2"/>
            <w:tcBorders>
              <w:top w:val="nil"/>
              <w:left w:val="nil"/>
              <w:bottom w:val="nil"/>
              <w:right w:val="nil"/>
            </w:tcBorders>
            <w:shd w:val="clear" w:color="auto" w:fill="auto"/>
            <w:noWrap/>
            <w:vAlign w:val="bottom"/>
            <w:hideMark/>
          </w:tcPr>
          <w:p w14:paraId="402395F6" w14:textId="77777777" w:rsidR="00B96732" w:rsidRPr="00B22E26" w:rsidRDefault="00B96732" w:rsidP="004F51C1">
            <w:pPr>
              <w:jc w:val="right"/>
              <w:rPr>
                <w:rFonts w:ascii="Courier New" w:hAnsi="Courier New" w:cs="Courier New"/>
                <w:b/>
                <w:bCs/>
              </w:rPr>
            </w:pPr>
            <w:r w:rsidRPr="00B22E26">
              <w:rPr>
                <w:rFonts w:ascii="Courier New" w:hAnsi="Courier New" w:cs="Courier New"/>
                <w:b/>
                <w:bCs/>
              </w:rPr>
              <w:t>4695</w:t>
            </w:r>
          </w:p>
        </w:tc>
        <w:tc>
          <w:tcPr>
            <w:tcW w:w="817" w:type="dxa"/>
            <w:gridSpan w:val="2"/>
            <w:tcBorders>
              <w:top w:val="nil"/>
              <w:left w:val="nil"/>
              <w:bottom w:val="nil"/>
              <w:right w:val="nil"/>
            </w:tcBorders>
            <w:shd w:val="clear" w:color="auto" w:fill="auto"/>
            <w:noWrap/>
            <w:vAlign w:val="bottom"/>
            <w:hideMark/>
          </w:tcPr>
          <w:p w14:paraId="303CD91B" w14:textId="77777777" w:rsidR="00B96732" w:rsidRPr="00B22E26" w:rsidRDefault="00B96732" w:rsidP="004F51C1">
            <w:pPr>
              <w:jc w:val="right"/>
              <w:rPr>
                <w:rFonts w:ascii="Courier New" w:hAnsi="Courier New" w:cs="Courier New"/>
                <w:b/>
                <w:bCs/>
              </w:rPr>
            </w:pPr>
            <w:r w:rsidRPr="00B22E26">
              <w:rPr>
                <w:rFonts w:ascii="Courier New" w:hAnsi="Courier New" w:cs="Courier New"/>
                <w:b/>
                <w:bCs/>
              </w:rPr>
              <w:t>6260</w:t>
            </w:r>
          </w:p>
        </w:tc>
        <w:tc>
          <w:tcPr>
            <w:tcW w:w="817" w:type="dxa"/>
            <w:gridSpan w:val="2"/>
            <w:tcBorders>
              <w:top w:val="nil"/>
              <w:left w:val="nil"/>
              <w:bottom w:val="nil"/>
              <w:right w:val="nil"/>
            </w:tcBorders>
            <w:shd w:val="clear" w:color="auto" w:fill="auto"/>
            <w:noWrap/>
            <w:vAlign w:val="bottom"/>
            <w:hideMark/>
          </w:tcPr>
          <w:p w14:paraId="2961B960" w14:textId="77777777" w:rsidR="00B96732" w:rsidRPr="00B22E26" w:rsidRDefault="00B96732" w:rsidP="004F51C1">
            <w:pPr>
              <w:jc w:val="right"/>
              <w:rPr>
                <w:rFonts w:ascii="Courier New" w:hAnsi="Courier New" w:cs="Courier New"/>
                <w:b/>
                <w:bCs/>
              </w:rPr>
            </w:pPr>
            <w:r w:rsidRPr="00B22E26">
              <w:rPr>
                <w:rFonts w:ascii="Courier New" w:hAnsi="Courier New" w:cs="Courier New"/>
                <w:b/>
                <w:bCs/>
              </w:rPr>
              <w:t>7825</w:t>
            </w:r>
          </w:p>
        </w:tc>
        <w:tc>
          <w:tcPr>
            <w:tcW w:w="817" w:type="dxa"/>
            <w:gridSpan w:val="2"/>
            <w:tcBorders>
              <w:top w:val="nil"/>
              <w:left w:val="nil"/>
              <w:bottom w:val="nil"/>
              <w:right w:val="nil"/>
            </w:tcBorders>
            <w:shd w:val="clear" w:color="auto" w:fill="auto"/>
            <w:noWrap/>
            <w:vAlign w:val="bottom"/>
            <w:hideMark/>
          </w:tcPr>
          <w:p w14:paraId="2511662D" w14:textId="77777777" w:rsidR="00B96732" w:rsidRPr="00B22E26" w:rsidRDefault="00B96732" w:rsidP="004F51C1">
            <w:pPr>
              <w:jc w:val="right"/>
              <w:rPr>
                <w:rFonts w:ascii="Courier New" w:hAnsi="Courier New" w:cs="Courier New"/>
                <w:b/>
                <w:bCs/>
              </w:rPr>
            </w:pPr>
            <w:r w:rsidRPr="00B22E26">
              <w:rPr>
                <w:rFonts w:ascii="Courier New" w:hAnsi="Courier New" w:cs="Courier New"/>
                <w:b/>
                <w:bCs/>
              </w:rPr>
              <w:t>9390</w:t>
            </w:r>
          </w:p>
        </w:tc>
        <w:tc>
          <w:tcPr>
            <w:tcW w:w="817" w:type="dxa"/>
            <w:gridSpan w:val="2"/>
            <w:tcBorders>
              <w:top w:val="nil"/>
              <w:left w:val="nil"/>
              <w:bottom w:val="nil"/>
              <w:right w:val="nil"/>
            </w:tcBorders>
            <w:shd w:val="clear" w:color="auto" w:fill="auto"/>
            <w:noWrap/>
            <w:vAlign w:val="bottom"/>
            <w:hideMark/>
          </w:tcPr>
          <w:p w14:paraId="27899F12" w14:textId="77777777" w:rsidR="00B96732" w:rsidRPr="00B22E26" w:rsidRDefault="00B96732" w:rsidP="004F51C1">
            <w:pPr>
              <w:jc w:val="right"/>
              <w:rPr>
                <w:rFonts w:ascii="Courier New" w:hAnsi="Courier New" w:cs="Courier New"/>
                <w:b/>
                <w:bCs/>
              </w:rPr>
            </w:pPr>
            <w:r w:rsidRPr="00B22E26">
              <w:rPr>
                <w:rFonts w:ascii="Courier New" w:hAnsi="Courier New" w:cs="Courier New"/>
                <w:b/>
                <w:bCs/>
              </w:rPr>
              <w:t>10955</w:t>
            </w:r>
          </w:p>
        </w:tc>
        <w:tc>
          <w:tcPr>
            <w:tcW w:w="817" w:type="dxa"/>
            <w:gridSpan w:val="2"/>
            <w:tcBorders>
              <w:top w:val="nil"/>
              <w:left w:val="nil"/>
              <w:bottom w:val="nil"/>
              <w:right w:val="nil"/>
            </w:tcBorders>
            <w:shd w:val="clear" w:color="auto" w:fill="auto"/>
            <w:noWrap/>
            <w:vAlign w:val="bottom"/>
            <w:hideMark/>
          </w:tcPr>
          <w:p w14:paraId="65A83D65" w14:textId="77777777" w:rsidR="00B96732" w:rsidRPr="00B22E26" w:rsidRDefault="00B96732" w:rsidP="004F51C1">
            <w:pPr>
              <w:jc w:val="right"/>
              <w:rPr>
                <w:rFonts w:ascii="Courier New" w:hAnsi="Courier New" w:cs="Courier New"/>
                <w:b/>
                <w:bCs/>
              </w:rPr>
            </w:pPr>
            <w:r w:rsidRPr="00B22E26">
              <w:rPr>
                <w:rFonts w:ascii="Courier New" w:hAnsi="Courier New" w:cs="Courier New"/>
                <w:b/>
                <w:bCs/>
              </w:rPr>
              <w:t>13146</w:t>
            </w:r>
          </w:p>
        </w:tc>
        <w:tc>
          <w:tcPr>
            <w:tcW w:w="817" w:type="dxa"/>
            <w:gridSpan w:val="2"/>
            <w:tcBorders>
              <w:top w:val="nil"/>
              <w:left w:val="nil"/>
              <w:bottom w:val="nil"/>
              <w:right w:val="nil"/>
            </w:tcBorders>
            <w:shd w:val="clear" w:color="auto" w:fill="auto"/>
            <w:noWrap/>
            <w:vAlign w:val="bottom"/>
            <w:hideMark/>
          </w:tcPr>
          <w:p w14:paraId="02482CF4" w14:textId="77777777" w:rsidR="00B96732" w:rsidRPr="00B22E26" w:rsidRDefault="00B96732" w:rsidP="004F51C1">
            <w:pPr>
              <w:jc w:val="right"/>
              <w:rPr>
                <w:rFonts w:ascii="Courier New" w:hAnsi="Courier New" w:cs="Courier New"/>
                <w:b/>
                <w:bCs/>
              </w:rPr>
            </w:pPr>
            <w:r w:rsidRPr="00B22E26">
              <w:rPr>
                <w:rFonts w:ascii="Courier New" w:hAnsi="Courier New" w:cs="Courier New"/>
                <w:b/>
                <w:bCs/>
              </w:rPr>
              <w:t>15650</w:t>
            </w:r>
          </w:p>
        </w:tc>
        <w:tc>
          <w:tcPr>
            <w:tcW w:w="817" w:type="dxa"/>
            <w:gridSpan w:val="2"/>
            <w:tcBorders>
              <w:top w:val="nil"/>
              <w:left w:val="nil"/>
              <w:bottom w:val="nil"/>
              <w:right w:val="nil"/>
            </w:tcBorders>
            <w:shd w:val="clear" w:color="auto" w:fill="auto"/>
            <w:noWrap/>
            <w:vAlign w:val="bottom"/>
            <w:hideMark/>
          </w:tcPr>
          <w:p w14:paraId="25F13747" w14:textId="77777777" w:rsidR="00B96732" w:rsidRPr="00B22E26" w:rsidRDefault="00B96732" w:rsidP="004F51C1">
            <w:pPr>
              <w:jc w:val="right"/>
              <w:rPr>
                <w:rFonts w:ascii="Courier New" w:hAnsi="Courier New" w:cs="Courier New"/>
                <w:b/>
                <w:bCs/>
              </w:rPr>
            </w:pPr>
            <w:r w:rsidRPr="00B22E26">
              <w:rPr>
                <w:rFonts w:ascii="Courier New" w:hAnsi="Courier New" w:cs="Courier New"/>
                <w:b/>
                <w:bCs/>
              </w:rPr>
              <w:t>18780</w:t>
            </w:r>
          </w:p>
        </w:tc>
        <w:tc>
          <w:tcPr>
            <w:tcW w:w="817" w:type="dxa"/>
            <w:gridSpan w:val="2"/>
            <w:tcBorders>
              <w:top w:val="nil"/>
              <w:left w:val="nil"/>
              <w:bottom w:val="nil"/>
              <w:right w:val="nil"/>
            </w:tcBorders>
            <w:shd w:val="clear" w:color="auto" w:fill="auto"/>
            <w:noWrap/>
            <w:vAlign w:val="bottom"/>
            <w:hideMark/>
          </w:tcPr>
          <w:p w14:paraId="31E25FD6" w14:textId="77777777" w:rsidR="00B96732" w:rsidRPr="00B22E26" w:rsidRDefault="00B96732" w:rsidP="004F51C1">
            <w:pPr>
              <w:jc w:val="right"/>
              <w:rPr>
                <w:rFonts w:ascii="Courier New" w:hAnsi="Courier New" w:cs="Courier New"/>
                <w:b/>
                <w:bCs/>
              </w:rPr>
            </w:pPr>
            <w:r w:rsidRPr="00B22E26">
              <w:rPr>
                <w:rFonts w:ascii="Courier New" w:hAnsi="Courier New" w:cs="Courier New"/>
                <w:b/>
                <w:bCs/>
              </w:rPr>
              <w:t>21910</w:t>
            </w:r>
          </w:p>
        </w:tc>
        <w:tc>
          <w:tcPr>
            <w:tcW w:w="817" w:type="dxa"/>
            <w:gridSpan w:val="2"/>
            <w:tcBorders>
              <w:top w:val="nil"/>
              <w:left w:val="nil"/>
              <w:bottom w:val="nil"/>
              <w:right w:val="nil"/>
            </w:tcBorders>
            <w:shd w:val="clear" w:color="auto" w:fill="auto"/>
            <w:noWrap/>
            <w:vAlign w:val="bottom"/>
            <w:hideMark/>
          </w:tcPr>
          <w:p w14:paraId="54835255" w14:textId="77777777" w:rsidR="00B96732" w:rsidRPr="00B22E26" w:rsidRDefault="00B96732" w:rsidP="004F51C1">
            <w:pPr>
              <w:jc w:val="right"/>
              <w:rPr>
                <w:rFonts w:ascii="Courier New" w:hAnsi="Courier New" w:cs="Courier New"/>
                <w:b/>
                <w:bCs/>
              </w:rPr>
            </w:pPr>
            <w:r w:rsidRPr="00B22E26">
              <w:rPr>
                <w:rFonts w:ascii="Courier New" w:hAnsi="Courier New" w:cs="Courier New"/>
                <w:b/>
                <w:bCs/>
              </w:rPr>
              <w:t>25040</w:t>
            </w:r>
          </w:p>
        </w:tc>
        <w:tc>
          <w:tcPr>
            <w:tcW w:w="817" w:type="dxa"/>
            <w:gridSpan w:val="2"/>
            <w:tcBorders>
              <w:top w:val="nil"/>
              <w:left w:val="nil"/>
              <w:bottom w:val="nil"/>
              <w:right w:val="nil"/>
            </w:tcBorders>
            <w:shd w:val="clear" w:color="auto" w:fill="auto"/>
            <w:noWrap/>
            <w:vAlign w:val="bottom"/>
            <w:hideMark/>
          </w:tcPr>
          <w:p w14:paraId="4CFA6C8E" w14:textId="77777777" w:rsidR="00B96732" w:rsidRPr="00B22E26" w:rsidRDefault="00B96732" w:rsidP="004F51C1">
            <w:pPr>
              <w:jc w:val="right"/>
              <w:rPr>
                <w:rFonts w:ascii="Courier New" w:hAnsi="Courier New" w:cs="Courier New"/>
                <w:b/>
                <w:bCs/>
              </w:rPr>
            </w:pPr>
            <w:r w:rsidRPr="00B22E26">
              <w:rPr>
                <w:rFonts w:ascii="Courier New" w:hAnsi="Courier New" w:cs="Courier New"/>
                <w:b/>
                <w:bCs/>
              </w:rPr>
              <w:t>28170</w:t>
            </w:r>
          </w:p>
        </w:tc>
        <w:tc>
          <w:tcPr>
            <w:tcW w:w="817" w:type="dxa"/>
            <w:gridSpan w:val="2"/>
            <w:tcBorders>
              <w:top w:val="nil"/>
              <w:left w:val="nil"/>
              <w:bottom w:val="nil"/>
              <w:right w:val="nil"/>
            </w:tcBorders>
            <w:shd w:val="clear" w:color="auto" w:fill="auto"/>
            <w:noWrap/>
            <w:vAlign w:val="bottom"/>
            <w:hideMark/>
          </w:tcPr>
          <w:p w14:paraId="3E237015" w14:textId="77777777" w:rsidR="00B96732" w:rsidRPr="00B22E26" w:rsidRDefault="00B96732" w:rsidP="004F51C1">
            <w:pPr>
              <w:jc w:val="center"/>
              <w:rPr>
                <w:rFonts w:ascii="Courier New" w:hAnsi="Courier New" w:cs="Courier New"/>
                <w:b/>
                <w:bCs/>
              </w:rPr>
            </w:pPr>
            <w:r w:rsidRPr="00B22E26">
              <w:rPr>
                <w:rFonts w:ascii="Courier New" w:hAnsi="Courier New" w:cs="Courier New"/>
                <w:b/>
                <w:bCs/>
              </w:rPr>
              <w:t>31300</w:t>
            </w:r>
          </w:p>
        </w:tc>
      </w:tr>
      <w:tr w:rsidR="00B96732" w:rsidRPr="00B22E26" w14:paraId="7337E8CC" w14:textId="77777777" w:rsidTr="00B96732">
        <w:trPr>
          <w:gridBefore w:val="1"/>
          <w:wBefore w:w="108" w:type="dxa"/>
          <w:trHeight w:val="270"/>
        </w:trPr>
        <w:tc>
          <w:tcPr>
            <w:tcW w:w="2500" w:type="dxa"/>
            <w:gridSpan w:val="2"/>
            <w:tcBorders>
              <w:top w:val="nil"/>
              <w:left w:val="nil"/>
              <w:bottom w:val="single" w:sz="4" w:space="0" w:color="auto"/>
              <w:right w:val="nil"/>
            </w:tcBorders>
            <w:shd w:val="clear" w:color="auto" w:fill="auto"/>
            <w:noWrap/>
            <w:vAlign w:val="bottom"/>
            <w:hideMark/>
          </w:tcPr>
          <w:p w14:paraId="53625F3B" w14:textId="77777777" w:rsidR="00B96732" w:rsidRPr="00B22E26" w:rsidRDefault="00B96732" w:rsidP="004F51C1">
            <w:pPr>
              <w:rPr>
                <w:rFonts w:ascii="Courier New" w:hAnsi="Courier New" w:cs="Courier New"/>
                <w:b/>
                <w:bCs/>
              </w:rPr>
            </w:pPr>
            <w:r w:rsidRPr="00B22E26">
              <w:rPr>
                <w:rFonts w:ascii="Courier New" w:hAnsi="Courier New" w:cs="Courier New"/>
                <w:b/>
                <w:bCs/>
              </w:rPr>
              <w:t xml:space="preserve"> Under 42,000</w:t>
            </w:r>
          </w:p>
        </w:tc>
        <w:tc>
          <w:tcPr>
            <w:tcW w:w="337" w:type="dxa"/>
            <w:gridSpan w:val="2"/>
            <w:tcBorders>
              <w:top w:val="nil"/>
              <w:left w:val="nil"/>
              <w:bottom w:val="single" w:sz="4" w:space="0" w:color="auto"/>
              <w:right w:val="nil"/>
            </w:tcBorders>
            <w:shd w:val="clear" w:color="auto" w:fill="auto"/>
            <w:noWrap/>
            <w:vAlign w:val="bottom"/>
            <w:hideMark/>
          </w:tcPr>
          <w:p w14:paraId="7FEC395D" w14:textId="77777777" w:rsidR="00B96732" w:rsidRPr="00B22E26" w:rsidRDefault="00B96732" w:rsidP="004F51C1">
            <w:pPr>
              <w:rPr>
                <w:rFonts w:ascii="Courier New" w:hAnsi="Courier New" w:cs="Courier New"/>
                <w:b/>
                <w:bCs/>
              </w:rPr>
            </w:pPr>
            <w:r w:rsidRPr="00B22E26">
              <w:rPr>
                <w:rFonts w:ascii="Courier New" w:hAnsi="Courier New" w:cs="Courier New"/>
                <w:b/>
                <w:bCs/>
              </w:rPr>
              <w:t> </w:t>
            </w:r>
          </w:p>
        </w:tc>
        <w:tc>
          <w:tcPr>
            <w:tcW w:w="760" w:type="dxa"/>
            <w:gridSpan w:val="2"/>
            <w:tcBorders>
              <w:top w:val="nil"/>
              <w:left w:val="nil"/>
              <w:bottom w:val="single" w:sz="4" w:space="0" w:color="auto"/>
              <w:right w:val="nil"/>
            </w:tcBorders>
            <w:shd w:val="clear" w:color="auto" w:fill="auto"/>
            <w:noWrap/>
            <w:vAlign w:val="bottom"/>
            <w:hideMark/>
          </w:tcPr>
          <w:p w14:paraId="2461AA4F" w14:textId="77777777" w:rsidR="00B96732" w:rsidRPr="00B22E26" w:rsidRDefault="00B96732" w:rsidP="004F51C1">
            <w:pPr>
              <w:jc w:val="right"/>
              <w:rPr>
                <w:rFonts w:ascii="Courier New" w:hAnsi="Courier New" w:cs="Courier New"/>
                <w:b/>
                <w:bCs/>
              </w:rPr>
            </w:pPr>
            <w:r w:rsidRPr="00B22E26">
              <w:rPr>
                <w:rFonts w:ascii="Courier New" w:hAnsi="Courier New" w:cs="Courier New"/>
                <w:b/>
                <w:bCs/>
              </w:rPr>
              <w:t>1515</w:t>
            </w:r>
          </w:p>
        </w:tc>
        <w:tc>
          <w:tcPr>
            <w:tcW w:w="760" w:type="dxa"/>
            <w:gridSpan w:val="2"/>
            <w:tcBorders>
              <w:top w:val="nil"/>
              <w:left w:val="nil"/>
              <w:bottom w:val="single" w:sz="4" w:space="0" w:color="auto"/>
              <w:right w:val="nil"/>
            </w:tcBorders>
            <w:shd w:val="clear" w:color="auto" w:fill="auto"/>
            <w:noWrap/>
            <w:vAlign w:val="bottom"/>
            <w:hideMark/>
          </w:tcPr>
          <w:p w14:paraId="51CF668D" w14:textId="77777777" w:rsidR="00B96732" w:rsidRPr="00B22E26" w:rsidRDefault="00B96732" w:rsidP="004F51C1">
            <w:pPr>
              <w:jc w:val="right"/>
              <w:rPr>
                <w:rFonts w:ascii="Courier New" w:hAnsi="Courier New" w:cs="Courier New"/>
                <w:b/>
                <w:bCs/>
              </w:rPr>
            </w:pPr>
            <w:r w:rsidRPr="00B22E26">
              <w:rPr>
                <w:rFonts w:ascii="Courier New" w:hAnsi="Courier New" w:cs="Courier New"/>
                <w:b/>
                <w:bCs/>
              </w:rPr>
              <w:t>3030</w:t>
            </w:r>
          </w:p>
        </w:tc>
        <w:tc>
          <w:tcPr>
            <w:tcW w:w="760" w:type="dxa"/>
            <w:gridSpan w:val="2"/>
            <w:tcBorders>
              <w:top w:val="nil"/>
              <w:left w:val="nil"/>
              <w:bottom w:val="single" w:sz="4" w:space="0" w:color="auto"/>
              <w:right w:val="nil"/>
            </w:tcBorders>
            <w:shd w:val="clear" w:color="auto" w:fill="auto"/>
            <w:noWrap/>
            <w:vAlign w:val="bottom"/>
            <w:hideMark/>
          </w:tcPr>
          <w:p w14:paraId="1C9DFE80" w14:textId="77777777" w:rsidR="00B96732" w:rsidRPr="00B22E26" w:rsidRDefault="00B96732" w:rsidP="004F51C1">
            <w:pPr>
              <w:jc w:val="right"/>
              <w:rPr>
                <w:rFonts w:ascii="Courier New" w:hAnsi="Courier New" w:cs="Courier New"/>
                <w:b/>
                <w:bCs/>
              </w:rPr>
            </w:pPr>
            <w:r w:rsidRPr="00B22E26">
              <w:rPr>
                <w:rFonts w:ascii="Courier New" w:hAnsi="Courier New" w:cs="Courier New"/>
                <w:b/>
                <w:bCs/>
              </w:rPr>
              <w:t>4545</w:t>
            </w:r>
          </w:p>
        </w:tc>
        <w:tc>
          <w:tcPr>
            <w:tcW w:w="817" w:type="dxa"/>
            <w:gridSpan w:val="2"/>
            <w:tcBorders>
              <w:top w:val="nil"/>
              <w:left w:val="nil"/>
              <w:bottom w:val="single" w:sz="4" w:space="0" w:color="auto"/>
              <w:right w:val="nil"/>
            </w:tcBorders>
            <w:shd w:val="clear" w:color="auto" w:fill="auto"/>
            <w:noWrap/>
            <w:vAlign w:val="bottom"/>
            <w:hideMark/>
          </w:tcPr>
          <w:p w14:paraId="74392EB7" w14:textId="77777777" w:rsidR="00B96732" w:rsidRPr="00B22E26" w:rsidRDefault="00B96732" w:rsidP="004F51C1">
            <w:pPr>
              <w:jc w:val="right"/>
              <w:rPr>
                <w:rFonts w:ascii="Courier New" w:hAnsi="Courier New" w:cs="Courier New"/>
                <w:b/>
                <w:bCs/>
              </w:rPr>
            </w:pPr>
            <w:r w:rsidRPr="00B22E26">
              <w:rPr>
                <w:rFonts w:ascii="Courier New" w:hAnsi="Courier New" w:cs="Courier New"/>
                <w:b/>
                <w:bCs/>
              </w:rPr>
              <w:t>6060</w:t>
            </w:r>
          </w:p>
        </w:tc>
        <w:tc>
          <w:tcPr>
            <w:tcW w:w="817" w:type="dxa"/>
            <w:gridSpan w:val="2"/>
            <w:tcBorders>
              <w:top w:val="nil"/>
              <w:left w:val="nil"/>
              <w:bottom w:val="single" w:sz="4" w:space="0" w:color="auto"/>
              <w:right w:val="nil"/>
            </w:tcBorders>
            <w:shd w:val="clear" w:color="auto" w:fill="auto"/>
            <w:noWrap/>
            <w:vAlign w:val="bottom"/>
            <w:hideMark/>
          </w:tcPr>
          <w:p w14:paraId="50C227DA" w14:textId="77777777" w:rsidR="00B96732" w:rsidRPr="00B22E26" w:rsidRDefault="00B96732" w:rsidP="004F51C1">
            <w:pPr>
              <w:jc w:val="right"/>
              <w:rPr>
                <w:rFonts w:ascii="Courier New" w:hAnsi="Courier New" w:cs="Courier New"/>
                <w:b/>
                <w:bCs/>
              </w:rPr>
            </w:pPr>
            <w:r w:rsidRPr="00B22E26">
              <w:rPr>
                <w:rFonts w:ascii="Courier New" w:hAnsi="Courier New" w:cs="Courier New"/>
                <w:b/>
                <w:bCs/>
              </w:rPr>
              <w:t>7575</w:t>
            </w:r>
          </w:p>
        </w:tc>
        <w:tc>
          <w:tcPr>
            <w:tcW w:w="817" w:type="dxa"/>
            <w:gridSpan w:val="2"/>
            <w:tcBorders>
              <w:top w:val="nil"/>
              <w:left w:val="nil"/>
              <w:bottom w:val="single" w:sz="4" w:space="0" w:color="auto"/>
              <w:right w:val="nil"/>
            </w:tcBorders>
            <w:shd w:val="clear" w:color="auto" w:fill="auto"/>
            <w:noWrap/>
            <w:vAlign w:val="bottom"/>
            <w:hideMark/>
          </w:tcPr>
          <w:p w14:paraId="437FBC53" w14:textId="77777777" w:rsidR="00B96732" w:rsidRPr="00B22E26" w:rsidRDefault="00B96732" w:rsidP="004F51C1">
            <w:pPr>
              <w:jc w:val="right"/>
              <w:rPr>
                <w:rFonts w:ascii="Courier New" w:hAnsi="Courier New" w:cs="Courier New"/>
                <w:b/>
                <w:bCs/>
              </w:rPr>
            </w:pPr>
            <w:r w:rsidRPr="00B22E26">
              <w:rPr>
                <w:rFonts w:ascii="Courier New" w:hAnsi="Courier New" w:cs="Courier New"/>
                <w:b/>
                <w:bCs/>
              </w:rPr>
              <w:t>9090</w:t>
            </w:r>
          </w:p>
        </w:tc>
        <w:tc>
          <w:tcPr>
            <w:tcW w:w="817" w:type="dxa"/>
            <w:gridSpan w:val="2"/>
            <w:tcBorders>
              <w:top w:val="nil"/>
              <w:left w:val="nil"/>
              <w:bottom w:val="single" w:sz="4" w:space="0" w:color="auto"/>
              <w:right w:val="nil"/>
            </w:tcBorders>
            <w:shd w:val="clear" w:color="auto" w:fill="auto"/>
            <w:noWrap/>
            <w:vAlign w:val="bottom"/>
            <w:hideMark/>
          </w:tcPr>
          <w:p w14:paraId="166885BC" w14:textId="77777777" w:rsidR="00B96732" w:rsidRPr="00B22E26" w:rsidRDefault="00B96732" w:rsidP="004F51C1">
            <w:pPr>
              <w:jc w:val="right"/>
              <w:rPr>
                <w:rFonts w:ascii="Courier New" w:hAnsi="Courier New" w:cs="Courier New"/>
                <w:b/>
                <w:bCs/>
              </w:rPr>
            </w:pPr>
            <w:r w:rsidRPr="00B22E26">
              <w:rPr>
                <w:rFonts w:ascii="Courier New" w:hAnsi="Courier New" w:cs="Courier New"/>
                <w:b/>
                <w:bCs/>
              </w:rPr>
              <w:t>10605</w:t>
            </w:r>
          </w:p>
        </w:tc>
        <w:tc>
          <w:tcPr>
            <w:tcW w:w="817" w:type="dxa"/>
            <w:gridSpan w:val="2"/>
            <w:tcBorders>
              <w:top w:val="nil"/>
              <w:left w:val="nil"/>
              <w:bottom w:val="single" w:sz="4" w:space="0" w:color="auto"/>
              <w:right w:val="nil"/>
            </w:tcBorders>
            <w:shd w:val="clear" w:color="auto" w:fill="auto"/>
            <w:noWrap/>
            <w:vAlign w:val="bottom"/>
            <w:hideMark/>
          </w:tcPr>
          <w:p w14:paraId="42DF3F02" w14:textId="77777777" w:rsidR="00B96732" w:rsidRPr="00B22E26" w:rsidRDefault="00B96732" w:rsidP="004F51C1">
            <w:pPr>
              <w:jc w:val="right"/>
              <w:rPr>
                <w:rFonts w:ascii="Courier New" w:hAnsi="Courier New" w:cs="Courier New"/>
                <w:b/>
                <w:bCs/>
              </w:rPr>
            </w:pPr>
            <w:r w:rsidRPr="00B22E26">
              <w:rPr>
                <w:rFonts w:ascii="Courier New" w:hAnsi="Courier New" w:cs="Courier New"/>
                <w:b/>
                <w:bCs/>
              </w:rPr>
              <w:t>12726</w:t>
            </w:r>
          </w:p>
        </w:tc>
        <w:tc>
          <w:tcPr>
            <w:tcW w:w="817" w:type="dxa"/>
            <w:gridSpan w:val="2"/>
            <w:tcBorders>
              <w:top w:val="nil"/>
              <w:left w:val="nil"/>
              <w:bottom w:val="single" w:sz="4" w:space="0" w:color="auto"/>
              <w:right w:val="nil"/>
            </w:tcBorders>
            <w:shd w:val="clear" w:color="auto" w:fill="auto"/>
            <w:noWrap/>
            <w:vAlign w:val="bottom"/>
            <w:hideMark/>
          </w:tcPr>
          <w:p w14:paraId="09811509" w14:textId="77777777" w:rsidR="00B96732" w:rsidRPr="00B22E26" w:rsidRDefault="00B96732" w:rsidP="004F51C1">
            <w:pPr>
              <w:jc w:val="right"/>
              <w:rPr>
                <w:rFonts w:ascii="Courier New" w:hAnsi="Courier New" w:cs="Courier New"/>
                <w:b/>
                <w:bCs/>
              </w:rPr>
            </w:pPr>
            <w:r w:rsidRPr="00B22E26">
              <w:rPr>
                <w:rFonts w:ascii="Courier New" w:hAnsi="Courier New" w:cs="Courier New"/>
                <w:b/>
                <w:bCs/>
              </w:rPr>
              <w:t>15150</w:t>
            </w:r>
          </w:p>
        </w:tc>
        <w:tc>
          <w:tcPr>
            <w:tcW w:w="817" w:type="dxa"/>
            <w:gridSpan w:val="2"/>
            <w:tcBorders>
              <w:top w:val="nil"/>
              <w:left w:val="nil"/>
              <w:bottom w:val="single" w:sz="4" w:space="0" w:color="auto"/>
              <w:right w:val="nil"/>
            </w:tcBorders>
            <w:shd w:val="clear" w:color="auto" w:fill="auto"/>
            <w:noWrap/>
            <w:vAlign w:val="bottom"/>
            <w:hideMark/>
          </w:tcPr>
          <w:p w14:paraId="38109D90" w14:textId="77777777" w:rsidR="00B96732" w:rsidRPr="00B22E26" w:rsidRDefault="00B96732" w:rsidP="004F51C1">
            <w:pPr>
              <w:jc w:val="right"/>
              <w:rPr>
                <w:rFonts w:ascii="Courier New" w:hAnsi="Courier New" w:cs="Courier New"/>
                <w:b/>
                <w:bCs/>
              </w:rPr>
            </w:pPr>
            <w:r w:rsidRPr="00B22E26">
              <w:rPr>
                <w:rFonts w:ascii="Courier New" w:hAnsi="Courier New" w:cs="Courier New"/>
                <w:b/>
                <w:bCs/>
              </w:rPr>
              <w:t>18180</w:t>
            </w:r>
          </w:p>
        </w:tc>
        <w:tc>
          <w:tcPr>
            <w:tcW w:w="817" w:type="dxa"/>
            <w:gridSpan w:val="2"/>
            <w:tcBorders>
              <w:top w:val="nil"/>
              <w:left w:val="nil"/>
              <w:bottom w:val="single" w:sz="4" w:space="0" w:color="auto"/>
              <w:right w:val="nil"/>
            </w:tcBorders>
            <w:shd w:val="clear" w:color="auto" w:fill="auto"/>
            <w:noWrap/>
            <w:vAlign w:val="bottom"/>
            <w:hideMark/>
          </w:tcPr>
          <w:p w14:paraId="707965FE" w14:textId="77777777" w:rsidR="00B96732" w:rsidRPr="00B22E26" w:rsidRDefault="00B96732" w:rsidP="004F51C1">
            <w:pPr>
              <w:jc w:val="right"/>
              <w:rPr>
                <w:rFonts w:ascii="Courier New" w:hAnsi="Courier New" w:cs="Courier New"/>
                <w:b/>
                <w:bCs/>
              </w:rPr>
            </w:pPr>
            <w:r w:rsidRPr="00B22E26">
              <w:rPr>
                <w:rFonts w:ascii="Courier New" w:hAnsi="Courier New" w:cs="Courier New"/>
                <w:b/>
                <w:bCs/>
              </w:rPr>
              <w:t>21210</w:t>
            </w:r>
          </w:p>
        </w:tc>
        <w:tc>
          <w:tcPr>
            <w:tcW w:w="817" w:type="dxa"/>
            <w:gridSpan w:val="2"/>
            <w:tcBorders>
              <w:top w:val="nil"/>
              <w:left w:val="nil"/>
              <w:bottom w:val="single" w:sz="4" w:space="0" w:color="auto"/>
              <w:right w:val="nil"/>
            </w:tcBorders>
            <w:shd w:val="clear" w:color="auto" w:fill="auto"/>
            <w:noWrap/>
            <w:vAlign w:val="bottom"/>
            <w:hideMark/>
          </w:tcPr>
          <w:p w14:paraId="7C4AA274" w14:textId="77777777" w:rsidR="00B96732" w:rsidRPr="00B22E26" w:rsidRDefault="00B96732" w:rsidP="004F51C1">
            <w:pPr>
              <w:jc w:val="right"/>
              <w:rPr>
                <w:rFonts w:ascii="Courier New" w:hAnsi="Courier New" w:cs="Courier New"/>
                <w:b/>
                <w:bCs/>
              </w:rPr>
            </w:pPr>
            <w:r w:rsidRPr="00B22E26">
              <w:rPr>
                <w:rFonts w:ascii="Courier New" w:hAnsi="Courier New" w:cs="Courier New"/>
                <w:b/>
                <w:bCs/>
              </w:rPr>
              <w:t>24240</w:t>
            </w:r>
          </w:p>
        </w:tc>
        <w:tc>
          <w:tcPr>
            <w:tcW w:w="817" w:type="dxa"/>
            <w:gridSpan w:val="2"/>
            <w:tcBorders>
              <w:top w:val="nil"/>
              <w:left w:val="nil"/>
              <w:bottom w:val="single" w:sz="4" w:space="0" w:color="auto"/>
              <w:right w:val="nil"/>
            </w:tcBorders>
            <w:shd w:val="clear" w:color="auto" w:fill="auto"/>
            <w:noWrap/>
            <w:vAlign w:val="bottom"/>
            <w:hideMark/>
          </w:tcPr>
          <w:p w14:paraId="56472C9B" w14:textId="77777777" w:rsidR="00B96732" w:rsidRPr="00B22E26" w:rsidRDefault="00B96732" w:rsidP="004F51C1">
            <w:pPr>
              <w:jc w:val="right"/>
              <w:rPr>
                <w:rFonts w:ascii="Courier New" w:hAnsi="Courier New" w:cs="Courier New"/>
                <w:b/>
                <w:bCs/>
              </w:rPr>
            </w:pPr>
            <w:r w:rsidRPr="00B22E26">
              <w:rPr>
                <w:rFonts w:ascii="Courier New" w:hAnsi="Courier New" w:cs="Courier New"/>
                <w:b/>
                <w:bCs/>
              </w:rPr>
              <w:t>27270</w:t>
            </w:r>
          </w:p>
        </w:tc>
        <w:tc>
          <w:tcPr>
            <w:tcW w:w="817" w:type="dxa"/>
            <w:gridSpan w:val="2"/>
            <w:tcBorders>
              <w:top w:val="nil"/>
              <w:left w:val="nil"/>
              <w:bottom w:val="single" w:sz="4" w:space="0" w:color="auto"/>
              <w:right w:val="nil"/>
            </w:tcBorders>
            <w:shd w:val="clear" w:color="auto" w:fill="auto"/>
            <w:noWrap/>
            <w:vAlign w:val="bottom"/>
            <w:hideMark/>
          </w:tcPr>
          <w:p w14:paraId="038728E1" w14:textId="77777777" w:rsidR="00B96732" w:rsidRPr="00B22E26" w:rsidRDefault="00B96732" w:rsidP="004F51C1">
            <w:pPr>
              <w:jc w:val="center"/>
              <w:rPr>
                <w:rFonts w:ascii="Courier New" w:hAnsi="Courier New" w:cs="Courier New"/>
                <w:b/>
                <w:bCs/>
              </w:rPr>
            </w:pPr>
            <w:r w:rsidRPr="00B22E26">
              <w:rPr>
                <w:rFonts w:ascii="Courier New" w:hAnsi="Courier New" w:cs="Courier New"/>
                <w:b/>
                <w:bCs/>
              </w:rPr>
              <w:t>30300</w:t>
            </w:r>
          </w:p>
        </w:tc>
      </w:tr>
      <w:tr w:rsidR="00DE2B3C" w:rsidRPr="00693565" w14:paraId="58D59822" w14:textId="77777777" w:rsidTr="00B96732">
        <w:trPr>
          <w:gridAfter w:val="1"/>
          <w:wAfter w:w="108" w:type="dxa"/>
          <w:trHeight w:val="270"/>
        </w:trPr>
        <w:tc>
          <w:tcPr>
            <w:tcW w:w="2500" w:type="dxa"/>
            <w:gridSpan w:val="2"/>
            <w:tcBorders>
              <w:top w:val="nil"/>
              <w:left w:val="nil"/>
              <w:bottom w:val="nil"/>
              <w:right w:val="nil"/>
            </w:tcBorders>
            <w:shd w:val="clear" w:color="auto" w:fill="auto"/>
            <w:noWrap/>
            <w:vAlign w:val="bottom"/>
            <w:hideMark/>
          </w:tcPr>
          <w:p w14:paraId="6D9AA597" w14:textId="77777777" w:rsidR="00DE2B3C" w:rsidRPr="00693565" w:rsidRDefault="00DE2B3C" w:rsidP="00E84034">
            <w:pPr>
              <w:jc w:val="right"/>
              <w:rPr>
                <w:rFonts w:ascii="Courier New" w:hAnsi="Courier New" w:cs="Courier New"/>
                <w:b/>
                <w:bCs/>
                <w:u w:val="single"/>
              </w:rPr>
            </w:pPr>
          </w:p>
        </w:tc>
        <w:tc>
          <w:tcPr>
            <w:tcW w:w="337" w:type="dxa"/>
            <w:gridSpan w:val="2"/>
            <w:tcBorders>
              <w:top w:val="nil"/>
              <w:left w:val="nil"/>
              <w:bottom w:val="nil"/>
              <w:right w:val="nil"/>
            </w:tcBorders>
            <w:shd w:val="clear" w:color="auto" w:fill="auto"/>
            <w:noWrap/>
            <w:vAlign w:val="bottom"/>
            <w:hideMark/>
          </w:tcPr>
          <w:p w14:paraId="60CF7330" w14:textId="77777777" w:rsidR="00DE2B3C" w:rsidRPr="00693565" w:rsidRDefault="00DE2B3C" w:rsidP="00E84034"/>
        </w:tc>
        <w:tc>
          <w:tcPr>
            <w:tcW w:w="760" w:type="dxa"/>
            <w:gridSpan w:val="2"/>
            <w:tcBorders>
              <w:top w:val="nil"/>
              <w:left w:val="nil"/>
              <w:bottom w:val="nil"/>
              <w:right w:val="nil"/>
            </w:tcBorders>
            <w:shd w:val="clear" w:color="auto" w:fill="auto"/>
            <w:noWrap/>
            <w:vAlign w:val="bottom"/>
            <w:hideMark/>
          </w:tcPr>
          <w:p w14:paraId="1182D07B" w14:textId="77777777" w:rsidR="00DE2B3C" w:rsidRPr="00693565" w:rsidRDefault="00DE2B3C" w:rsidP="00E84034"/>
        </w:tc>
        <w:tc>
          <w:tcPr>
            <w:tcW w:w="760" w:type="dxa"/>
            <w:gridSpan w:val="2"/>
            <w:tcBorders>
              <w:top w:val="nil"/>
              <w:left w:val="nil"/>
              <w:bottom w:val="nil"/>
              <w:right w:val="nil"/>
            </w:tcBorders>
            <w:shd w:val="clear" w:color="auto" w:fill="auto"/>
            <w:noWrap/>
            <w:vAlign w:val="bottom"/>
            <w:hideMark/>
          </w:tcPr>
          <w:p w14:paraId="6284C291" w14:textId="77777777" w:rsidR="00DE2B3C" w:rsidRPr="00693565" w:rsidRDefault="00DE2B3C" w:rsidP="00E84034"/>
        </w:tc>
        <w:tc>
          <w:tcPr>
            <w:tcW w:w="760" w:type="dxa"/>
            <w:gridSpan w:val="2"/>
            <w:tcBorders>
              <w:top w:val="nil"/>
              <w:left w:val="nil"/>
              <w:bottom w:val="nil"/>
              <w:right w:val="nil"/>
            </w:tcBorders>
            <w:shd w:val="clear" w:color="auto" w:fill="auto"/>
            <w:noWrap/>
            <w:vAlign w:val="bottom"/>
            <w:hideMark/>
          </w:tcPr>
          <w:p w14:paraId="1A29243F" w14:textId="77777777" w:rsidR="00DE2B3C" w:rsidRPr="00693565" w:rsidRDefault="00DE2B3C" w:rsidP="00E84034"/>
        </w:tc>
        <w:tc>
          <w:tcPr>
            <w:tcW w:w="817" w:type="dxa"/>
            <w:gridSpan w:val="2"/>
            <w:tcBorders>
              <w:top w:val="nil"/>
              <w:left w:val="nil"/>
              <w:bottom w:val="nil"/>
              <w:right w:val="nil"/>
            </w:tcBorders>
            <w:shd w:val="clear" w:color="auto" w:fill="auto"/>
            <w:noWrap/>
            <w:vAlign w:val="bottom"/>
            <w:hideMark/>
          </w:tcPr>
          <w:p w14:paraId="37604A1F" w14:textId="77777777" w:rsidR="00DE2B3C" w:rsidRPr="00693565" w:rsidRDefault="00DE2B3C" w:rsidP="00E84034"/>
        </w:tc>
        <w:tc>
          <w:tcPr>
            <w:tcW w:w="817" w:type="dxa"/>
            <w:gridSpan w:val="2"/>
            <w:tcBorders>
              <w:top w:val="nil"/>
              <w:left w:val="nil"/>
              <w:bottom w:val="nil"/>
              <w:right w:val="nil"/>
            </w:tcBorders>
            <w:shd w:val="clear" w:color="auto" w:fill="auto"/>
            <w:noWrap/>
            <w:vAlign w:val="bottom"/>
            <w:hideMark/>
          </w:tcPr>
          <w:p w14:paraId="04085AD0" w14:textId="77777777" w:rsidR="00DE2B3C" w:rsidRPr="00693565" w:rsidRDefault="00DE2B3C" w:rsidP="00E84034"/>
        </w:tc>
        <w:tc>
          <w:tcPr>
            <w:tcW w:w="817" w:type="dxa"/>
            <w:gridSpan w:val="2"/>
            <w:tcBorders>
              <w:top w:val="nil"/>
              <w:left w:val="nil"/>
              <w:bottom w:val="nil"/>
              <w:right w:val="nil"/>
            </w:tcBorders>
            <w:shd w:val="clear" w:color="auto" w:fill="auto"/>
            <w:noWrap/>
            <w:vAlign w:val="bottom"/>
            <w:hideMark/>
          </w:tcPr>
          <w:p w14:paraId="4F907EFB" w14:textId="77777777" w:rsidR="00DE2B3C" w:rsidRPr="00693565" w:rsidRDefault="00DE2B3C" w:rsidP="00E84034"/>
        </w:tc>
        <w:tc>
          <w:tcPr>
            <w:tcW w:w="817" w:type="dxa"/>
            <w:gridSpan w:val="2"/>
            <w:tcBorders>
              <w:top w:val="nil"/>
              <w:left w:val="nil"/>
              <w:bottom w:val="nil"/>
              <w:right w:val="nil"/>
            </w:tcBorders>
            <w:shd w:val="clear" w:color="auto" w:fill="auto"/>
            <w:noWrap/>
            <w:vAlign w:val="bottom"/>
            <w:hideMark/>
          </w:tcPr>
          <w:p w14:paraId="75643D78" w14:textId="77777777" w:rsidR="00DE2B3C" w:rsidRPr="00693565" w:rsidRDefault="00DE2B3C" w:rsidP="00E84034"/>
        </w:tc>
        <w:tc>
          <w:tcPr>
            <w:tcW w:w="817" w:type="dxa"/>
            <w:gridSpan w:val="2"/>
            <w:tcBorders>
              <w:top w:val="nil"/>
              <w:left w:val="nil"/>
              <w:bottom w:val="nil"/>
              <w:right w:val="nil"/>
            </w:tcBorders>
            <w:shd w:val="clear" w:color="auto" w:fill="auto"/>
            <w:noWrap/>
            <w:vAlign w:val="bottom"/>
            <w:hideMark/>
          </w:tcPr>
          <w:p w14:paraId="21972014" w14:textId="77777777" w:rsidR="00DE2B3C" w:rsidRPr="00693565" w:rsidRDefault="00DE2B3C" w:rsidP="00E84034"/>
        </w:tc>
        <w:tc>
          <w:tcPr>
            <w:tcW w:w="817" w:type="dxa"/>
            <w:gridSpan w:val="2"/>
            <w:tcBorders>
              <w:top w:val="nil"/>
              <w:left w:val="nil"/>
              <w:bottom w:val="nil"/>
              <w:right w:val="nil"/>
            </w:tcBorders>
            <w:shd w:val="clear" w:color="auto" w:fill="auto"/>
            <w:noWrap/>
            <w:vAlign w:val="bottom"/>
            <w:hideMark/>
          </w:tcPr>
          <w:p w14:paraId="3DB65FEE" w14:textId="77777777" w:rsidR="00DE2B3C" w:rsidRPr="00693565" w:rsidRDefault="00DE2B3C" w:rsidP="00E84034"/>
        </w:tc>
        <w:tc>
          <w:tcPr>
            <w:tcW w:w="817" w:type="dxa"/>
            <w:gridSpan w:val="2"/>
            <w:tcBorders>
              <w:top w:val="nil"/>
              <w:left w:val="nil"/>
              <w:bottom w:val="nil"/>
              <w:right w:val="nil"/>
            </w:tcBorders>
            <w:shd w:val="clear" w:color="auto" w:fill="auto"/>
            <w:noWrap/>
            <w:vAlign w:val="bottom"/>
            <w:hideMark/>
          </w:tcPr>
          <w:p w14:paraId="188AFDF0" w14:textId="77777777" w:rsidR="00DE2B3C" w:rsidRPr="00693565" w:rsidRDefault="00DE2B3C" w:rsidP="00E84034"/>
        </w:tc>
        <w:tc>
          <w:tcPr>
            <w:tcW w:w="817" w:type="dxa"/>
            <w:gridSpan w:val="2"/>
            <w:tcBorders>
              <w:top w:val="nil"/>
              <w:left w:val="nil"/>
              <w:bottom w:val="nil"/>
              <w:right w:val="nil"/>
            </w:tcBorders>
            <w:shd w:val="clear" w:color="auto" w:fill="auto"/>
            <w:noWrap/>
            <w:vAlign w:val="bottom"/>
            <w:hideMark/>
          </w:tcPr>
          <w:p w14:paraId="273C96D0" w14:textId="77777777" w:rsidR="00DE2B3C" w:rsidRPr="00693565" w:rsidRDefault="00DE2B3C" w:rsidP="00E84034"/>
        </w:tc>
        <w:tc>
          <w:tcPr>
            <w:tcW w:w="817" w:type="dxa"/>
            <w:gridSpan w:val="2"/>
            <w:tcBorders>
              <w:top w:val="nil"/>
              <w:left w:val="nil"/>
              <w:bottom w:val="nil"/>
              <w:right w:val="nil"/>
            </w:tcBorders>
            <w:shd w:val="clear" w:color="auto" w:fill="auto"/>
            <w:noWrap/>
            <w:vAlign w:val="bottom"/>
            <w:hideMark/>
          </w:tcPr>
          <w:p w14:paraId="5A726CFF" w14:textId="77777777" w:rsidR="00DE2B3C" w:rsidRPr="00693565" w:rsidRDefault="00DE2B3C" w:rsidP="00E84034"/>
        </w:tc>
        <w:tc>
          <w:tcPr>
            <w:tcW w:w="817" w:type="dxa"/>
            <w:gridSpan w:val="2"/>
            <w:tcBorders>
              <w:top w:val="nil"/>
              <w:left w:val="nil"/>
              <w:bottom w:val="nil"/>
              <w:right w:val="nil"/>
            </w:tcBorders>
            <w:shd w:val="clear" w:color="auto" w:fill="auto"/>
            <w:noWrap/>
            <w:vAlign w:val="bottom"/>
            <w:hideMark/>
          </w:tcPr>
          <w:p w14:paraId="72CC5EC1" w14:textId="77777777" w:rsidR="00DE2B3C" w:rsidRPr="00693565" w:rsidRDefault="00DE2B3C" w:rsidP="00E84034"/>
        </w:tc>
        <w:tc>
          <w:tcPr>
            <w:tcW w:w="817" w:type="dxa"/>
            <w:gridSpan w:val="2"/>
            <w:tcBorders>
              <w:top w:val="nil"/>
              <w:left w:val="nil"/>
              <w:bottom w:val="nil"/>
              <w:right w:val="nil"/>
            </w:tcBorders>
            <w:shd w:val="clear" w:color="auto" w:fill="auto"/>
            <w:noWrap/>
            <w:vAlign w:val="bottom"/>
            <w:hideMark/>
          </w:tcPr>
          <w:p w14:paraId="255C1670" w14:textId="77777777" w:rsidR="00DE2B3C" w:rsidRPr="00693565" w:rsidRDefault="00DE2B3C" w:rsidP="00E84034"/>
        </w:tc>
      </w:tr>
    </w:tbl>
    <w:p w14:paraId="2BDB5DEB" w14:textId="77777777" w:rsidR="00DE2B3C" w:rsidRDefault="00652D0F" w:rsidP="00DE2B3C">
      <w:pPr>
        <w:tabs>
          <w:tab w:val="left" w:pos="384"/>
          <w:tab w:val="left" w:pos="768"/>
          <w:tab w:val="left" w:pos="1152"/>
          <w:tab w:val="left" w:pos="1728"/>
          <w:tab w:val="left" w:pos="2112"/>
          <w:tab w:val="left" w:pos="2496"/>
          <w:tab w:val="left" w:pos="2784"/>
          <w:tab w:val="left" w:pos="3072"/>
        </w:tabs>
        <w:ind w:right="-284"/>
      </w:pPr>
      <w:r>
        <w:br w:type="page"/>
      </w:r>
    </w:p>
    <w:tbl>
      <w:tblPr>
        <w:tblW w:w="14269" w:type="dxa"/>
        <w:tblLook w:val="04A0" w:firstRow="1" w:lastRow="0" w:firstColumn="1" w:lastColumn="0" w:noHBand="0" w:noVBand="1"/>
      </w:tblPr>
      <w:tblGrid>
        <w:gridCol w:w="108"/>
        <w:gridCol w:w="2392"/>
        <w:gridCol w:w="108"/>
        <w:gridCol w:w="229"/>
        <w:gridCol w:w="108"/>
        <w:gridCol w:w="652"/>
        <w:gridCol w:w="108"/>
        <w:gridCol w:w="652"/>
        <w:gridCol w:w="108"/>
        <w:gridCol w:w="709"/>
        <w:gridCol w:w="108"/>
        <w:gridCol w:w="709"/>
        <w:gridCol w:w="108"/>
        <w:gridCol w:w="709"/>
        <w:gridCol w:w="108"/>
        <w:gridCol w:w="709"/>
        <w:gridCol w:w="108"/>
        <w:gridCol w:w="709"/>
        <w:gridCol w:w="108"/>
        <w:gridCol w:w="709"/>
        <w:gridCol w:w="108"/>
        <w:gridCol w:w="709"/>
        <w:gridCol w:w="108"/>
        <w:gridCol w:w="709"/>
        <w:gridCol w:w="108"/>
        <w:gridCol w:w="709"/>
        <w:gridCol w:w="108"/>
        <w:gridCol w:w="709"/>
        <w:gridCol w:w="108"/>
        <w:gridCol w:w="709"/>
        <w:gridCol w:w="108"/>
        <w:gridCol w:w="709"/>
        <w:gridCol w:w="108"/>
      </w:tblGrid>
      <w:tr w:rsidR="00DE2B3C" w:rsidRPr="00693565" w14:paraId="6A7A880D" w14:textId="77777777" w:rsidTr="00B96732">
        <w:trPr>
          <w:gridAfter w:val="1"/>
          <w:wAfter w:w="108" w:type="dxa"/>
          <w:trHeight w:val="270"/>
        </w:trPr>
        <w:tc>
          <w:tcPr>
            <w:tcW w:w="5991" w:type="dxa"/>
            <w:gridSpan w:val="12"/>
            <w:tcBorders>
              <w:top w:val="nil"/>
              <w:left w:val="nil"/>
              <w:bottom w:val="nil"/>
              <w:right w:val="nil"/>
            </w:tcBorders>
            <w:shd w:val="clear" w:color="auto" w:fill="auto"/>
            <w:noWrap/>
            <w:vAlign w:val="bottom"/>
            <w:hideMark/>
          </w:tcPr>
          <w:p w14:paraId="19AECBD4" w14:textId="77777777" w:rsidR="00DE2B3C" w:rsidRPr="00693565" w:rsidRDefault="00DE2B3C" w:rsidP="00E84034">
            <w:pPr>
              <w:rPr>
                <w:rFonts w:ascii="Courier New" w:hAnsi="Courier New" w:cs="Courier New"/>
                <w:b/>
                <w:bCs/>
              </w:rPr>
            </w:pPr>
            <w:r w:rsidRPr="00693565">
              <w:rPr>
                <w:rFonts w:ascii="Courier New" w:hAnsi="Courier New" w:cs="Courier New"/>
                <w:b/>
                <w:bCs/>
              </w:rPr>
              <w:t>POST ALLOWANCE PAYMENT TABLES (SIX TABLES)</w:t>
            </w:r>
          </w:p>
        </w:tc>
        <w:tc>
          <w:tcPr>
            <w:tcW w:w="817" w:type="dxa"/>
            <w:gridSpan w:val="2"/>
            <w:tcBorders>
              <w:top w:val="nil"/>
              <w:left w:val="nil"/>
              <w:bottom w:val="nil"/>
              <w:right w:val="nil"/>
            </w:tcBorders>
            <w:shd w:val="clear" w:color="auto" w:fill="auto"/>
            <w:noWrap/>
            <w:vAlign w:val="bottom"/>
            <w:hideMark/>
          </w:tcPr>
          <w:p w14:paraId="61CE341E" w14:textId="77777777" w:rsidR="00DE2B3C" w:rsidRPr="00693565" w:rsidRDefault="00DE2B3C" w:rsidP="00E84034">
            <w:pPr>
              <w:rPr>
                <w:rFonts w:ascii="Courier New" w:hAnsi="Courier New" w:cs="Courier New"/>
                <w:b/>
                <w:bCs/>
              </w:rPr>
            </w:pPr>
          </w:p>
        </w:tc>
        <w:tc>
          <w:tcPr>
            <w:tcW w:w="817" w:type="dxa"/>
            <w:gridSpan w:val="2"/>
            <w:tcBorders>
              <w:top w:val="nil"/>
              <w:left w:val="nil"/>
              <w:bottom w:val="nil"/>
              <w:right w:val="nil"/>
            </w:tcBorders>
            <w:shd w:val="clear" w:color="auto" w:fill="auto"/>
            <w:noWrap/>
            <w:vAlign w:val="bottom"/>
            <w:hideMark/>
          </w:tcPr>
          <w:p w14:paraId="3EB25444" w14:textId="77777777" w:rsidR="00DE2B3C" w:rsidRPr="00693565" w:rsidRDefault="00DE2B3C" w:rsidP="00E84034"/>
        </w:tc>
        <w:tc>
          <w:tcPr>
            <w:tcW w:w="817" w:type="dxa"/>
            <w:gridSpan w:val="2"/>
            <w:tcBorders>
              <w:top w:val="nil"/>
              <w:left w:val="nil"/>
              <w:bottom w:val="nil"/>
              <w:right w:val="nil"/>
            </w:tcBorders>
            <w:shd w:val="clear" w:color="auto" w:fill="auto"/>
            <w:noWrap/>
            <w:vAlign w:val="bottom"/>
            <w:hideMark/>
          </w:tcPr>
          <w:p w14:paraId="5A5787B9" w14:textId="77777777" w:rsidR="00DE2B3C" w:rsidRPr="00693565" w:rsidRDefault="00DE2B3C" w:rsidP="00E84034"/>
        </w:tc>
        <w:tc>
          <w:tcPr>
            <w:tcW w:w="817" w:type="dxa"/>
            <w:gridSpan w:val="2"/>
            <w:tcBorders>
              <w:top w:val="nil"/>
              <w:left w:val="nil"/>
              <w:bottom w:val="nil"/>
              <w:right w:val="nil"/>
            </w:tcBorders>
            <w:shd w:val="clear" w:color="auto" w:fill="auto"/>
            <w:noWrap/>
            <w:vAlign w:val="bottom"/>
            <w:hideMark/>
          </w:tcPr>
          <w:p w14:paraId="6AFEA7EF" w14:textId="77777777" w:rsidR="00DE2B3C" w:rsidRPr="00693565" w:rsidRDefault="00DE2B3C" w:rsidP="00E84034"/>
        </w:tc>
        <w:tc>
          <w:tcPr>
            <w:tcW w:w="817" w:type="dxa"/>
            <w:gridSpan w:val="2"/>
            <w:tcBorders>
              <w:top w:val="nil"/>
              <w:left w:val="nil"/>
              <w:bottom w:val="nil"/>
              <w:right w:val="nil"/>
            </w:tcBorders>
            <w:shd w:val="clear" w:color="auto" w:fill="auto"/>
            <w:noWrap/>
            <w:vAlign w:val="bottom"/>
            <w:hideMark/>
          </w:tcPr>
          <w:p w14:paraId="467D72F6" w14:textId="77777777" w:rsidR="00DE2B3C" w:rsidRPr="00693565" w:rsidRDefault="00DE2B3C" w:rsidP="00E84034"/>
        </w:tc>
        <w:tc>
          <w:tcPr>
            <w:tcW w:w="817" w:type="dxa"/>
            <w:gridSpan w:val="2"/>
            <w:tcBorders>
              <w:top w:val="nil"/>
              <w:left w:val="nil"/>
              <w:bottom w:val="nil"/>
              <w:right w:val="nil"/>
            </w:tcBorders>
            <w:shd w:val="clear" w:color="auto" w:fill="auto"/>
            <w:noWrap/>
            <w:vAlign w:val="bottom"/>
            <w:hideMark/>
          </w:tcPr>
          <w:p w14:paraId="55B01A03" w14:textId="77777777" w:rsidR="00DE2B3C" w:rsidRPr="00693565" w:rsidRDefault="00DE2B3C" w:rsidP="00E84034"/>
        </w:tc>
        <w:tc>
          <w:tcPr>
            <w:tcW w:w="817" w:type="dxa"/>
            <w:gridSpan w:val="2"/>
            <w:tcBorders>
              <w:top w:val="nil"/>
              <w:left w:val="nil"/>
              <w:bottom w:val="nil"/>
              <w:right w:val="nil"/>
            </w:tcBorders>
            <w:shd w:val="clear" w:color="auto" w:fill="auto"/>
            <w:noWrap/>
            <w:vAlign w:val="bottom"/>
            <w:hideMark/>
          </w:tcPr>
          <w:p w14:paraId="5FE2CC57" w14:textId="77777777" w:rsidR="00DE2B3C" w:rsidRPr="00693565" w:rsidRDefault="00DE2B3C" w:rsidP="00E84034"/>
        </w:tc>
        <w:tc>
          <w:tcPr>
            <w:tcW w:w="817" w:type="dxa"/>
            <w:gridSpan w:val="2"/>
            <w:tcBorders>
              <w:top w:val="nil"/>
              <w:left w:val="nil"/>
              <w:bottom w:val="nil"/>
              <w:right w:val="nil"/>
            </w:tcBorders>
            <w:shd w:val="clear" w:color="auto" w:fill="auto"/>
            <w:noWrap/>
            <w:vAlign w:val="bottom"/>
            <w:hideMark/>
          </w:tcPr>
          <w:p w14:paraId="1AC60AFC" w14:textId="77777777" w:rsidR="00DE2B3C" w:rsidRPr="00693565" w:rsidRDefault="00DE2B3C" w:rsidP="00E84034"/>
        </w:tc>
        <w:tc>
          <w:tcPr>
            <w:tcW w:w="817" w:type="dxa"/>
            <w:gridSpan w:val="2"/>
            <w:tcBorders>
              <w:top w:val="nil"/>
              <w:left w:val="nil"/>
              <w:bottom w:val="nil"/>
              <w:right w:val="nil"/>
            </w:tcBorders>
            <w:shd w:val="clear" w:color="auto" w:fill="auto"/>
            <w:noWrap/>
            <w:vAlign w:val="bottom"/>
            <w:hideMark/>
          </w:tcPr>
          <w:p w14:paraId="3AA0362C" w14:textId="77777777" w:rsidR="00DE2B3C" w:rsidRPr="00693565" w:rsidRDefault="00DE2B3C" w:rsidP="00E84034"/>
        </w:tc>
        <w:tc>
          <w:tcPr>
            <w:tcW w:w="817" w:type="dxa"/>
            <w:gridSpan w:val="2"/>
            <w:tcBorders>
              <w:top w:val="nil"/>
              <w:left w:val="nil"/>
              <w:bottom w:val="nil"/>
              <w:right w:val="nil"/>
            </w:tcBorders>
            <w:shd w:val="clear" w:color="auto" w:fill="auto"/>
            <w:noWrap/>
            <w:vAlign w:val="bottom"/>
            <w:hideMark/>
          </w:tcPr>
          <w:p w14:paraId="2F4AFA8C"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229.1</w:t>
            </w:r>
          </w:p>
        </w:tc>
      </w:tr>
      <w:tr w:rsidR="00DE2B3C" w:rsidRPr="00693565" w14:paraId="1F65D272" w14:textId="77777777" w:rsidTr="00B96732">
        <w:trPr>
          <w:gridAfter w:val="1"/>
          <w:wAfter w:w="108" w:type="dxa"/>
          <w:trHeight w:val="270"/>
        </w:trPr>
        <w:tc>
          <w:tcPr>
            <w:tcW w:w="2500" w:type="dxa"/>
            <w:gridSpan w:val="2"/>
            <w:tcBorders>
              <w:top w:val="nil"/>
              <w:left w:val="nil"/>
              <w:bottom w:val="nil"/>
              <w:right w:val="nil"/>
            </w:tcBorders>
            <w:shd w:val="clear" w:color="auto" w:fill="auto"/>
            <w:noWrap/>
            <w:vAlign w:val="bottom"/>
            <w:hideMark/>
          </w:tcPr>
          <w:p w14:paraId="79C24797" w14:textId="77777777" w:rsidR="00DE2B3C" w:rsidRPr="00693565" w:rsidRDefault="00DE2B3C" w:rsidP="00E84034">
            <w:pPr>
              <w:jc w:val="right"/>
              <w:rPr>
                <w:rFonts w:ascii="Courier New" w:hAnsi="Courier New" w:cs="Courier New"/>
                <w:b/>
                <w:bCs/>
              </w:rPr>
            </w:pPr>
          </w:p>
        </w:tc>
        <w:tc>
          <w:tcPr>
            <w:tcW w:w="337" w:type="dxa"/>
            <w:gridSpan w:val="2"/>
            <w:tcBorders>
              <w:top w:val="nil"/>
              <w:left w:val="nil"/>
              <w:bottom w:val="nil"/>
              <w:right w:val="nil"/>
            </w:tcBorders>
            <w:shd w:val="clear" w:color="auto" w:fill="auto"/>
            <w:noWrap/>
            <w:vAlign w:val="bottom"/>
            <w:hideMark/>
          </w:tcPr>
          <w:p w14:paraId="2D416923" w14:textId="77777777" w:rsidR="00DE2B3C" w:rsidRPr="00693565" w:rsidRDefault="00DE2B3C" w:rsidP="00E84034"/>
        </w:tc>
        <w:tc>
          <w:tcPr>
            <w:tcW w:w="760" w:type="dxa"/>
            <w:gridSpan w:val="2"/>
            <w:tcBorders>
              <w:top w:val="nil"/>
              <w:left w:val="nil"/>
              <w:bottom w:val="nil"/>
              <w:right w:val="nil"/>
            </w:tcBorders>
            <w:shd w:val="clear" w:color="auto" w:fill="auto"/>
            <w:noWrap/>
            <w:vAlign w:val="bottom"/>
            <w:hideMark/>
          </w:tcPr>
          <w:p w14:paraId="416B322A" w14:textId="77777777" w:rsidR="00DE2B3C" w:rsidRPr="00693565" w:rsidRDefault="00DE2B3C" w:rsidP="00E84034"/>
        </w:tc>
        <w:tc>
          <w:tcPr>
            <w:tcW w:w="760" w:type="dxa"/>
            <w:gridSpan w:val="2"/>
            <w:tcBorders>
              <w:top w:val="nil"/>
              <w:left w:val="nil"/>
              <w:bottom w:val="nil"/>
              <w:right w:val="nil"/>
            </w:tcBorders>
            <w:shd w:val="clear" w:color="auto" w:fill="auto"/>
            <w:noWrap/>
            <w:vAlign w:val="bottom"/>
            <w:hideMark/>
          </w:tcPr>
          <w:p w14:paraId="487055EA" w14:textId="77777777" w:rsidR="00DE2B3C" w:rsidRPr="00693565" w:rsidRDefault="00DE2B3C" w:rsidP="00E84034"/>
        </w:tc>
        <w:tc>
          <w:tcPr>
            <w:tcW w:w="817" w:type="dxa"/>
            <w:gridSpan w:val="2"/>
            <w:tcBorders>
              <w:top w:val="nil"/>
              <w:left w:val="nil"/>
              <w:bottom w:val="nil"/>
              <w:right w:val="nil"/>
            </w:tcBorders>
            <w:shd w:val="clear" w:color="auto" w:fill="auto"/>
            <w:noWrap/>
            <w:vAlign w:val="bottom"/>
            <w:hideMark/>
          </w:tcPr>
          <w:p w14:paraId="189CD7FD" w14:textId="77777777" w:rsidR="00DE2B3C" w:rsidRPr="00693565" w:rsidRDefault="00DE2B3C" w:rsidP="00E84034"/>
        </w:tc>
        <w:tc>
          <w:tcPr>
            <w:tcW w:w="817" w:type="dxa"/>
            <w:gridSpan w:val="2"/>
            <w:tcBorders>
              <w:top w:val="nil"/>
              <w:left w:val="nil"/>
              <w:bottom w:val="nil"/>
              <w:right w:val="nil"/>
            </w:tcBorders>
            <w:shd w:val="clear" w:color="auto" w:fill="auto"/>
            <w:noWrap/>
            <w:vAlign w:val="bottom"/>
            <w:hideMark/>
          </w:tcPr>
          <w:p w14:paraId="5416C08D" w14:textId="77777777" w:rsidR="00DE2B3C" w:rsidRPr="00693565" w:rsidRDefault="00DE2B3C" w:rsidP="00E84034"/>
        </w:tc>
        <w:tc>
          <w:tcPr>
            <w:tcW w:w="817" w:type="dxa"/>
            <w:gridSpan w:val="2"/>
            <w:tcBorders>
              <w:top w:val="nil"/>
              <w:left w:val="nil"/>
              <w:bottom w:val="nil"/>
              <w:right w:val="nil"/>
            </w:tcBorders>
            <w:shd w:val="clear" w:color="auto" w:fill="auto"/>
            <w:noWrap/>
            <w:vAlign w:val="bottom"/>
            <w:hideMark/>
          </w:tcPr>
          <w:p w14:paraId="07E5D18B" w14:textId="77777777" w:rsidR="00DE2B3C" w:rsidRPr="00693565" w:rsidRDefault="00DE2B3C" w:rsidP="00E84034"/>
        </w:tc>
        <w:tc>
          <w:tcPr>
            <w:tcW w:w="817" w:type="dxa"/>
            <w:gridSpan w:val="2"/>
            <w:tcBorders>
              <w:top w:val="nil"/>
              <w:left w:val="nil"/>
              <w:bottom w:val="nil"/>
              <w:right w:val="nil"/>
            </w:tcBorders>
            <w:shd w:val="clear" w:color="auto" w:fill="auto"/>
            <w:noWrap/>
            <w:vAlign w:val="bottom"/>
            <w:hideMark/>
          </w:tcPr>
          <w:p w14:paraId="16A47FB0" w14:textId="77777777" w:rsidR="00DE2B3C" w:rsidRPr="00693565" w:rsidRDefault="00DE2B3C" w:rsidP="00E84034"/>
        </w:tc>
        <w:tc>
          <w:tcPr>
            <w:tcW w:w="817" w:type="dxa"/>
            <w:gridSpan w:val="2"/>
            <w:tcBorders>
              <w:top w:val="nil"/>
              <w:left w:val="nil"/>
              <w:bottom w:val="nil"/>
              <w:right w:val="nil"/>
            </w:tcBorders>
            <w:shd w:val="clear" w:color="auto" w:fill="auto"/>
            <w:noWrap/>
            <w:vAlign w:val="bottom"/>
            <w:hideMark/>
          </w:tcPr>
          <w:p w14:paraId="3FC353A3" w14:textId="77777777" w:rsidR="00DE2B3C" w:rsidRPr="00693565" w:rsidRDefault="00DE2B3C" w:rsidP="00E84034"/>
        </w:tc>
        <w:tc>
          <w:tcPr>
            <w:tcW w:w="817" w:type="dxa"/>
            <w:gridSpan w:val="2"/>
            <w:tcBorders>
              <w:top w:val="nil"/>
              <w:left w:val="nil"/>
              <w:bottom w:val="nil"/>
              <w:right w:val="nil"/>
            </w:tcBorders>
            <w:shd w:val="clear" w:color="auto" w:fill="auto"/>
            <w:noWrap/>
            <w:vAlign w:val="bottom"/>
            <w:hideMark/>
          </w:tcPr>
          <w:p w14:paraId="436C5FBE" w14:textId="77777777" w:rsidR="00DE2B3C" w:rsidRPr="00693565" w:rsidRDefault="00DE2B3C" w:rsidP="00E84034"/>
        </w:tc>
        <w:tc>
          <w:tcPr>
            <w:tcW w:w="817" w:type="dxa"/>
            <w:gridSpan w:val="2"/>
            <w:tcBorders>
              <w:top w:val="nil"/>
              <w:left w:val="nil"/>
              <w:bottom w:val="nil"/>
              <w:right w:val="nil"/>
            </w:tcBorders>
            <w:shd w:val="clear" w:color="auto" w:fill="auto"/>
            <w:noWrap/>
            <w:vAlign w:val="bottom"/>
            <w:hideMark/>
          </w:tcPr>
          <w:p w14:paraId="2FA1D976" w14:textId="77777777" w:rsidR="00DE2B3C" w:rsidRPr="00693565" w:rsidRDefault="00DE2B3C" w:rsidP="00E84034"/>
        </w:tc>
        <w:tc>
          <w:tcPr>
            <w:tcW w:w="817" w:type="dxa"/>
            <w:gridSpan w:val="2"/>
            <w:tcBorders>
              <w:top w:val="nil"/>
              <w:left w:val="nil"/>
              <w:bottom w:val="nil"/>
              <w:right w:val="nil"/>
            </w:tcBorders>
            <w:shd w:val="clear" w:color="auto" w:fill="auto"/>
            <w:noWrap/>
            <w:vAlign w:val="bottom"/>
            <w:hideMark/>
          </w:tcPr>
          <w:p w14:paraId="6F204ABF" w14:textId="77777777" w:rsidR="00DE2B3C" w:rsidRPr="00693565" w:rsidRDefault="00DE2B3C" w:rsidP="00E84034"/>
        </w:tc>
        <w:tc>
          <w:tcPr>
            <w:tcW w:w="817" w:type="dxa"/>
            <w:gridSpan w:val="2"/>
            <w:tcBorders>
              <w:top w:val="nil"/>
              <w:left w:val="nil"/>
              <w:bottom w:val="nil"/>
              <w:right w:val="nil"/>
            </w:tcBorders>
            <w:shd w:val="clear" w:color="auto" w:fill="auto"/>
            <w:noWrap/>
            <w:vAlign w:val="bottom"/>
            <w:hideMark/>
          </w:tcPr>
          <w:p w14:paraId="44E07B25" w14:textId="77777777" w:rsidR="00DE2B3C" w:rsidRPr="00693565" w:rsidRDefault="00DE2B3C" w:rsidP="00E84034"/>
        </w:tc>
        <w:tc>
          <w:tcPr>
            <w:tcW w:w="817" w:type="dxa"/>
            <w:gridSpan w:val="2"/>
            <w:tcBorders>
              <w:top w:val="nil"/>
              <w:left w:val="nil"/>
              <w:bottom w:val="nil"/>
              <w:right w:val="nil"/>
            </w:tcBorders>
            <w:shd w:val="clear" w:color="auto" w:fill="auto"/>
            <w:noWrap/>
            <w:vAlign w:val="bottom"/>
            <w:hideMark/>
          </w:tcPr>
          <w:p w14:paraId="72E11AB9" w14:textId="77777777" w:rsidR="00DE2B3C" w:rsidRPr="00693565" w:rsidRDefault="00DE2B3C" w:rsidP="00E84034"/>
        </w:tc>
        <w:tc>
          <w:tcPr>
            <w:tcW w:w="817" w:type="dxa"/>
            <w:gridSpan w:val="2"/>
            <w:tcBorders>
              <w:top w:val="nil"/>
              <w:left w:val="nil"/>
              <w:bottom w:val="nil"/>
              <w:right w:val="nil"/>
            </w:tcBorders>
            <w:shd w:val="clear" w:color="auto" w:fill="auto"/>
            <w:noWrap/>
            <w:vAlign w:val="bottom"/>
            <w:hideMark/>
          </w:tcPr>
          <w:p w14:paraId="40CB14B5" w14:textId="77777777" w:rsidR="00DE2B3C" w:rsidRPr="00693565" w:rsidRDefault="00DE2B3C" w:rsidP="00E84034"/>
        </w:tc>
        <w:tc>
          <w:tcPr>
            <w:tcW w:w="817" w:type="dxa"/>
            <w:gridSpan w:val="2"/>
            <w:tcBorders>
              <w:top w:val="nil"/>
              <w:left w:val="nil"/>
              <w:bottom w:val="nil"/>
              <w:right w:val="nil"/>
            </w:tcBorders>
            <w:shd w:val="clear" w:color="auto" w:fill="auto"/>
            <w:noWrap/>
            <w:vAlign w:val="bottom"/>
            <w:hideMark/>
          </w:tcPr>
          <w:p w14:paraId="49E63400" w14:textId="77777777" w:rsidR="00DE2B3C" w:rsidRPr="00693565" w:rsidRDefault="00DE2B3C" w:rsidP="00E84034"/>
        </w:tc>
      </w:tr>
      <w:tr w:rsidR="00DE2B3C" w:rsidRPr="00693565" w14:paraId="1850FAEA" w14:textId="77777777" w:rsidTr="00B96732">
        <w:trPr>
          <w:gridAfter w:val="1"/>
          <w:wAfter w:w="108" w:type="dxa"/>
          <w:trHeight w:val="270"/>
        </w:trPr>
        <w:tc>
          <w:tcPr>
            <w:tcW w:w="2500" w:type="dxa"/>
            <w:gridSpan w:val="2"/>
            <w:tcBorders>
              <w:top w:val="nil"/>
              <w:left w:val="nil"/>
              <w:bottom w:val="nil"/>
              <w:right w:val="nil"/>
            </w:tcBorders>
            <w:shd w:val="clear" w:color="auto" w:fill="auto"/>
            <w:noWrap/>
            <w:vAlign w:val="bottom"/>
            <w:hideMark/>
          </w:tcPr>
          <w:p w14:paraId="20472F37" w14:textId="77777777" w:rsidR="00DE2B3C" w:rsidRPr="00693565" w:rsidRDefault="00DE2B3C" w:rsidP="00E84034"/>
        </w:tc>
        <w:tc>
          <w:tcPr>
            <w:tcW w:w="337" w:type="dxa"/>
            <w:gridSpan w:val="2"/>
            <w:tcBorders>
              <w:top w:val="nil"/>
              <w:left w:val="nil"/>
              <w:bottom w:val="nil"/>
              <w:right w:val="nil"/>
            </w:tcBorders>
            <w:shd w:val="clear" w:color="auto" w:fill="auto"/>
            <w:noWrap/>
            <w:vAlign w:val="bottom"/>
            <w:hideMark/>
          </w:tcPr>
          <w:p w14:paraId="65EB159D" w14:textId="77777777" w:rsidR="00DE2B3C" w:rsidRPr="00693565" w:rsidRDefault="00DE2B3C" w:rsidP="00E84034"/>
        </w:tc>
        <w:tc>
          <w:tcPr>
            <w:tcW w:w="760" w:type="dxa"/>
            <w:gridSpan w:val="2"/>
            <w:tcBorders>
              <w:top w:val="nil"/>
              <w:left w:val="nil"/>
              <w:bottom w:val="nil"/>
              <w:right w:val="nil"/>
            </w:tcBorders>
            <w:shd w:val="clear" w:color="auto" w:fill="auto"/>
            <w:noWrap/>
            <w:vAlign w:val="bottom"/>
            <w:hideMark/>
          </w:tcPr>
          <w:p w14:paraId="06A91090" w14:textId="77777777" w:rsidR="00DE2B3C" w:rsidRPr="00693565" w:rsidRDefault="00DE2B3C" w:rsidP="00E84034"/>
        </w:tc>
        <w:tc>
          <w:tcPr>
            <w:tcW w:w="760" w:type="dxa"/>
            <w:gridSpan w:val="2"/>
            <w:tcBorders>
              <w:top w:val="nil"/>
              <w:left w:val="nil"/>
              <w:bottom w:val="nil"/>
              <w:right w:val="nil"/>
            </w:tcBorders>
            <w:shd w:val="clear" w:color="auto" w:fill="auto"/>
            <w:noWrap/>
            <w:vAlign w:val="bottom"/>
            <w:hideMark/>
          </w:tcPr>
          <w:p w14:paraId="1EED26B4" w14:textId="77777777" w:rsidR="00DE2B3C" w:rsidRPr="00693565" w:rsidRDefault="00DE2B3C" w:rsidP="00E84034"/>
        </w:tc>
        <w:tc>
          <w:tcPr>
            <w:tcW w:w="817" w:type="dxa"/>
            <w:gridSpan w:val="2"/>
            <w:tcBorders>
              <w:top w:val="nil"/>
              <w:left w:val="nil"/>
              <w:bottom w:val="nil"/>
              <w:right w:val="nil"/>
            </w:tcBorders>
            <w:shd w:val="clear" w:color="auto" w:fill="auto"/>
            <w:noWrap/>
            <w:vAlign w:val="bottom"/>
            <w:hideMark/>
          </w:tcPr>
          <w:p w14:paraId="0AF27853" w14:textId="77777777" w:rsidR="00DE2B3C" w:rsidRPr="00693565" w:rsidRDefault="00DE2B3C" w:rsidP="00E84034"/>
        </w:tc>
        <w:tc>
          <w:tcPr>
            <w:tcW w:w="817" w:type="dxa"/>
            <w:gridSpan w:val="2"/>
            <w:tcBorders>
              <w:top w:val="nil"/>
              <w:left w:val="nil"/>
              <w:bottom w:val="nil"/>
              <w:right w:val="nil"/>
            </w:tcBorders>
            <w:shd w:val="clear" w:color="auto" w:fill="auto"/>
            <w:noWrap/>
            <w:vAlign w:val="bottom"/>
            <w:hideMark/>
          </w:tcPr>
          <w:p w14:paraId="12FEACB8" w14:textId="77777777" w:rsidR="00DE2B3C" w:rsidRPr="00693565" w:rsidRDefault="00DE2B3C" w:rsidP="00E84034"/>
        </w:tc>
        <w:tc>
          <w:tcPr>
            <w:tcW w:w="817" w:type="dxa"/>
            <w:gridSpan w:val="2"/>
            <w:tcBorders>
              <w:top w:val="nil"/>
              <w:left w:val="nil"/>
              <w:bottom w:val="nil"/>
              <w:right w:val="nil"/>
            </w:tcBorders>
            <w:shd w:val="clear" w:color="auto" w:fill="auto"/>
            <w:noWrap/>
            <w:vAlign w:val="bottom"/>
            <w:hideMark/>
          </w:tcPr>
          <w:p w14:paraId="4F34DAE5" w14:textId="77777777" w:rsidR="00DE2B3C" w:rsidRPr="00693565" w:rsidRDefault="00DE2B3C" w:rsidP="00E84034"/>
        </w:tc>
        <w:tc>
          <w:tcPr>
            <w:tcW w:w="817" w:type="dxa"/>
            <w:gridSpan w:val="2"/>
            <w:tcBorders>
              <w:top w:val="nil"/>
              <w:left w:val="nil"/>
              <w:bottom w:val="nil"/>
              <w:right w:val="nil"/>
            </w:tcBorders>
            <w:shd w:val="clear" w:color="auto" w:fill="auto"/>
            <w:noWrap/>
            <w:vAlign w:val="bottom"/>
            <w:hideMark/>
          </w:tcPr>
          <w:p w14:paraId="39BE6B0B" w14:textId="77777777" w:rsidR="00DE2B3C" w:rsidRPr="00693565" w:rsidRDefault="00DE2B3C" w:rsidP="00E84034"/>
        </w:tc>
        <w:tc>
          <w:tcPr>
            <w:tcW w:w="817" w:type="dxa"/>
            <w:gridSpan w:val="2"/>
            <w:tcBorders>
              <w:top w:val="nil"/>
              <w:left w:val="nil"/>
              <w:bottom w:val="nil"/>
              <w:right w:val="nil"/>
            </w:tcBorders>
            <w:shd w:val="clear" w:color="auto" w:fill="auto"/>
            <w:noWrap/>
            <w:vAlign w:val="bottom"/>
            <w:hideMark/>
          </w:tcPr>
          <w:p w14:paraId="591D5565" w14:textId="77777777" w:rsidR="00DE2B3C" w:rsidRPr="00693565" w:rsidRDefault="00DE2B3C" w:rsidP="00E84034"/>
        </w:tc>
        <w:tc>
          <w:tcPr>
            <w:tcW w:w="817" w:type="dxa"/>
            <w:gridSpan w:val="2"/>
            <w:tcBorders>
              <w:top w:val="nil"/>
              <w:left w:val="nil"/>
              <w:bottom w:val="nil"/>
              <w:right w:val="nil"/>
            </w:tcBorders>
            <w:shd w:val="clear" w:color="auto" w:fill="auto"/>
            <w:noWrap/>
            <w:vAlign w:val="bottom"/>
            <w:hideMark/>
          </w:tcPr>
          <w:p w14:paraId="5561D9B5" w14:textId="77777777" w:rsidR="00DE2B3C" w:rsidRPr="00693565" w:rsidRDefault="00DE2B3C" w:rsidP="00E84034"/>
        </w:tc>
        <w:tc>
          <w:tcPr>
            <w:tcW w:w="817" w:type="dxa"/>
            <w:gridSpan w:val="2"/>
            <w:tcBorders>
              <w:top w:val="nil"/>
              <w:left w:val="nil"/>
              <w:bottom w:val="nil"/>
              <w:right w:val="nil"/>
            </w:tcBorders>
            <w:shd w:val="clear" w:color="auto" w:fill="auto"/>
            <w:noWrap/>
            <w:vAlign w:val="bottom"/>
            <w:hideMark/>
          </w:tcPr>
          <w:p w14:paraId="25E9E2AD" w14:textId="77777777" w:rsidR="00DE2B3C" w:rsidRPr="00693565" w:rsidRDefault="00DE2B3C" w:rsidP="00E84034"/>
        </w:tc>
        <w:tc>
          <w:tcPr>
            <w:tcW w:w="3268" w:type="dxa"/>
            <w:gridSpan w:val="8"/>
            <w:tcBorders>
              <w:top w:val="nil"/>
              <w:left w:val="nil"/>
              <w:bottom w:val="nil"/>
              <w:right w:val="nil"/>
            </w:tcBorders>
            <w:shd w:val="clear" w:color="auto" w:fill="auto"/>
            <w:noWrap/>
            <w:vAlign w:val="bottom"/>
            <w:hideMark/>
          </w:tcPr>
          <w:p w14:paraId="18A9CC3C" w14:textId="77777777" w:rsidR="00DE2B3C" w:rsidRPr="00693565" w:rsidRDefault="00DE2B3C" w:rsidP="00E84034">
            <w:pPr>
              <w:rPr>
                <w:rFonts w:ascii="Courier New" w:hAnsi="Courier New" w:cs="Courier New"/>
                <w:b/>
                <w:bCs/>
              </w:rPr>
            </w:pPr>
            <w:r w:rsidRPr="00693565">
              <w:rPr>
                <w:rFonts w:ascii="Courier New" w:hAnsi="Courier New" w:cs="Courier New"/>
                <w:b/>
                <w:bCs/>
              </w:rPr>
              <w:t>TABLE 5:  FIVE PERSONS</w:t>
            </w:r>
          </w:p>
        </w:tc>
        <w:tc>
          <w:tcPr>
            <w:tcW w:w="817" w:type="dxa"/>
            <w:gridSpan w:val="2"/>
            <w:tcBorders>
              <w:top w:val="nil"/>
              <w:left w:val="nil"/>
              <w:bottom w:val="nil"/>
              <w:right w:val="nil"/>
            </w:tcBorders>
            <w:shd w:val="clear" w:color="auto" w:fill="auto"/>
            <w:noWrap/>
            <w:vAlign w:val="bottom"/>
            <w:hideMark/>
          </w:tcPr>
          <w:p w14:paraId="450CD4EA" w14:textId="77777777" w:rsidR="00DE2B3C" w:rsidRPr="00693565" w:rsidRDefault="00DE2B3C" w:rsidP="00E84034">
            <w:pPr>
              <w:rPr>
                <w:rFonts w:ascii="Courier New" w:hAnsi="Courier New" w:cs="Courier New"/>
                <w:b/>
                <w:bCs/>
              </w:rPr>
            </w:pPr>
          </w:p>
        </w:tc>
      </w:tr>
      <w:tr w:rsidR="00DE2B3C" w:rsidRPr="00693565" w14:paraId="3D54EF9F" w14:textId="77777777" w:rsidTr="00B96732">
        <w:trPr>
          <w:gridAfter w:val="1"/>
          <w:wAfter w:w="108" w:type="dxa"/>
          <w:trHeight w:val="270"/>
        </w:trPr>
        <w:tc>
          <w:tcPr>
            <w:tcW w:w="2500" w:type="dxa"/>
            <w:gridSpan w:val="2"/>
            <w:tcBorders>
              <w:top w:val="nil"/>
              <w:left w:val="nil"/>
              <w:bottom w:val="nil"/>
              <w:right w:val="nil"/>
            </w:tcBorders>
            <w:shd w:val="clear" w:color="auto" w:fill="auto"/>
            <w:noWrap/>
            <w:vAlign w:val="bottom"/>
            <w:hideMark/>
          </w:tcPr>
          <w:p w14:paraId="75B697AE" w14:textId="77777777" w:rsidR="00DE2B3C" w:rsidRPr="00693565" w:rsidRDefault="00DE2B3C" w:rsidP="00E84034"/>
        </w:tc>
        <w:tc>
          <w:tcPr>
            <w:tcW w:w="337" w:type="dxa"/>
            <w:gridSpan w:val="2"/>
            <w:tcBorders>
              <w:top w:val="nil"/>
              <w:left w:val="nil"/>
              <w:bottom w:val="nil"/>
              <w:right w:val="nil"/>
            </w:tcBorders>
            <w:shd w:val="clear" w:color="auto" w:fill="auto"/>
            <w:noWrap/>
            <w:vAlign w:val="bottom"/>
            <w:hideMark/>
          </w:tcPr>
          <w:p w14:paraId="78E5E2A5" w14:textId="77777777" w:rsidR="00DE2B3C" w:rsidRPr="00693565" w:rsidRDefault="00DE2B3C" w:rsidP="00E84034"/>
        </w:tc>
        <w:tc>
          <w:tcPr>
            <w:tcW w:w="760" w:type="dxa"/>
            <w:gridSpan w:val="2"/>
            <w:tcBorders>
              <w:top w:val="nil"/>
              <w:left w:val="nil"/>
              <w:bottom w:val="nil"/>
              <w:right w:val="nil"/>
            </w:tcBorders>
            <w:shd w:val="clear" w:color="auto" w:fill="auto"/>
            <w:noWrap/>
            <w:vAlign w:val="bottom"/>
            <w:hideMark/>
          </w:tcPr>
          <w:p w14:paraId="2634DEA3" w14:textId="77777777" w:rsidR="00DE2B3C" w:rsidRPr="00693565" w:rsidRDefault="00DE2B3C" w:rsidP="00E84034"/>
        </w:tc>
        <w:tc>
          <w:tcPr>
            <w:tcW w:w="760" w:type="dxa"/>
            <w:gridSpan w:val="2"/>
            <w:tcBorders>
              <w:top w:val="nil"/>
              <w:left w:val="nil"/>
              <w:bottom w:val="nil"/>
              <w:right w:val="nil"/>
            </w:tcBorders>
            <w:shd w:val="clear" w:color="auto" w:fill="auto"/>
            <w:noWrap/>
            <w:vAlign w:val="bottom"/>
            <w:hideMark/>
          </w:tcPr>
          <w:p w14:paraId="554DCF15" w14:textId="77777777" w:rsidR="00DE2B3C" w:rsidRPr="00693565" w:rsidRDefault="00DE2B3C" w:rsidP="00E84034"/>
        </w:tc>
        <w:tc>
          <w:tcPr>
            <w:tcW w:w="817" w:type="dxa"/>
            <w:gridSpan w:val="2"/>
            <w:tcBorders>
              <w:top w:val="nil"/>
              <w:left w:val="nil"/>
              <w:bottom w:val="nil"/>
              <w:right w:val="nil"/>
            </w:tcBorders>
            <w:shd w:val="clear" w:color="auto" w:fill="auto"/>
            <w:noWrap/>
            <w:vAlign w:val="bottom"/>
            <w:hideMark/>
          </w:tcPr>
          <w:p w14:paraId="250E377D" w14:textId="77777777" w:rsidR="00DE2B3C" w:rsidRPr="00693565" w:rsidRDefault="00DE2B3C" w:rsidP="00E84034"/>
        </w:tc>
        <w:tc>
          <w:tcPr>
            <w:tcW w:w="817" w:type="dxa"/>
            <w:gridSpan w:val="2"/>
            <w:tcBorders>
              <w:top w:val="nil"/>
              <w:left w:val="nil"/>
              <w:bottom w:val="nil"/>
              <w:right w:val="nil"/>
            </w:tcBorders>
            <w:shd w:val="clear" w:color="auto" w:fill="auto"/>
            <w:noWrap/>
            <w:vAlign w:val="bottom"/>
            <w:hideMark/>
          </w:tcPr>
          <w:p w14:paraId="2D738E9A" w14:textId="77777777" w:rsidR="00DE2B3C" w:rsidRPr="00693565" w:rsidRDefault="00DE2B3C" w:rsidP="00E84034"/>
        </w:tc>
        <w:tc>
          <w:tcPr>
            <w:tcW w:w="817" w:type="dxa"/>
            <w:gridSpan w:val="2"/>
            <w:tcBorders>
              <w:top w:val="nil"/>
              <w:left w:val="nil"/>
              <w:bottom w:val="nil"/>
              <w:right w:val="nil"/>
            </w:tcBorders>
            <w:shd w:val="clear" w:color="auto" w:fill="auto"/>
            <w:noWrap/>
            <w:vAlign w:val="bottom"/>
            <w:hideMark/>
          </w:tcPr>
          <w:p w14:paraId="45327BC4" w14:textId="77777777" w:rsidR="00DE2B3C" w:rsidRPr="00693565" w:rsidRDefault="00DE2B3C" w:rsidP="00E84034"/>
        </w:tc>
        <w:tc>
          <w:tcPr>
            <w:tcW w:w="817" w:type="dxa"/>
            <w:gridSpan w:val="2"/>
            <w:tcBorders>
              <w:top w:val="nil"/>
              <w:left w:val="nil"/>
              <w:bottom w:val="nil"/>
              <w:right w:val="nil"/>
            </w:tcBorders>
            <w:shd w:val="clear" w:color="auto" w:fill="auto"/>
            <w:noWrap/>
            <w:vAlign w:val="bottom"/>
            <w:hideMark/>
          </w:tcPr>
          <w:p w14:paraId="3CC2F588" w14:textId="77777777" w:rsidR="00DE2B3C" w:rsidRPr="00693565" w:rsidRDefault="00DE2B3C" w:rsidP="00E84034"/>
        </w:tc>
        <w:tc>
          <w:tcPr>
            <w:tcW w:w="817" w:type="dxa"/>
            <w:gridSpan w:val="2"/>
            <w:tcBorders>
              <w:top w:val="nil"/>
              <w:left w:val="nil"/>
              <w:bottom w:val="nil"/>
              <w:right w:val="nil"/>
            </w:tcBorders>
            <w:shd w:val="clear" w:color="auto" w:fill="auto"/>
            <w:noWrap/>
            <w:vAlign w:val="bottom"/>
            <w:hideMark/>
          </w:tcPr>
          <w:p w14:paraId="1E522864" w14:textId="77777777" w:rsidR="00DE2B3C" w:rsidRPr="00693565" w:rsidRDefault="00DE2B3C" w:rsidP="00E84034"/>
        </w:tc>
        <w:tc>
          <w:tcPr>
            <w:tcW w:w="817" w:type="dxa"/>
            <w:gridSpan w:val="2"/>
            <w:tcBorders>
              <w:top w:val="nil"/>
              <w:left w:val="nil"/>
              <w:bottom w:val="nil"/>
              <w:right w:val="nil"/>
            </w:tcBorders>
            <w:shd w:val="clear" w:color="auto" w:fill="auto"/>
            <w:noWrap/>
            <w:vAlign w:val="bottom"/>
            <w:hideMark/>
          </w:tcPr>
          <w:p w14:paraId="50E450D4" w14:textId="77777777" w:rsidR="00DE2B3C" w:rsidRPr="00693565" w:rsidRDefault="00DE2B3C" w:rsidP="00E84034"/>
        </w:tc>
        <w:tc>
          <w:tcPr>
            <w:tcW w:w="817" w:type="dxa"/>
            <w:gridSpan w:val="2"/>
            <w:tcBorders>
              <w:top w:val="nil"/>
              <w:left w:val="nil"/>
              <w:bottom w:val="nil"/>
              <w:right w:val="nil"/>
            </w:tcBorders>
            <w:shd w:val="clear" w:color="auto" w:fill="auto"/>
            <w:noWrap/>
            <w:vAlign w:val="bottom"/>
            <w:hideMark/>
          </w:tcPr>
          <w:p w14:paraId="61FDC050" w14:textId="77777777" w:rsidR="00DE2B3C" w:rsidRPr="00693565" w:rsidRDefault="00DE2B3C" w:rsidP="00E84034"/>
        </w:tc>
        <w:tc>
          <w:tcPr>
            <w:tcW w:w="817" w:type="dxa"/>
            <w:gridSpan w:val="2"/>
            <w:tcBorders>
              <w:top w:val="nil"/>
              <w:left w:val="nil"/>
              <w:bottom w:val="nil"/>
              <w:right w:val="nil"/>
            </w:tcBorders>
            <w:shd w:val="clear" w:color="auto" w:fill="auto"/>
            <w:noWrap/>
            <w:vAlign w:val="bottom"/>
            <w:hideMark/>
          </w:tcPr>
          <w:p w14:paraId="5EC79B19" w14:textId="77777777" w:rsidR="00DE2B3C" w:rsidRPr="00693565" w:rsidRDefault="00DE2B3C" w:rsidP="00E84034"/>
        </w:tc>
        <w:tc>
          <w:tcPr>
            <w:tcW w:w="817" w:type="dxa"/>
            <w:gridSpan w:val="2"/>
            <w:tcBorders>
              <w:top w:val="nil"/>
              <w:left w:val="nil"/>
              <w:bottom w:val="nil"/>
              <w:right w:val="nil"/>
            </w:tcBorders>
            <w:shd w:val="clear" w:color="auto" w:fill="auto"/>
            <w:noWrap/>
            <w:vAlign w:val="bottom"/>
            <w:hideMark/>
          </w:tcPr>
          <w:p w14:paraId="2A95E659" w14:textId="77777777" w:rsidR="00DE2B3C" w:rsidRPr="00693565" w:rsidRDefault="00DE2B3C" w:rsidP="00E84034"/>
        </w:tc>
        <w:tc>
          <w:tcPr>
            <w:tcW w:w="817" w:type="dxa"/>
            <w:gridSpan w:val="2"/>
            <w:tcBorders>
              <w:top w:val="nil"/>
              <w:left w:val="nil"/>
              <w:bottom w:val="nil"/>
              <w:right w:val="nil"/>
            </w:tcBorders>
            <w:shd w:val="clear" w:color="auto" w:fill="auto"/>
            <w:noWrap/>
            <w:vAlign w:val="bottom"/>
            <w:hideMark/>
          </w:tcPr>
          <w:p w14:paraId="53B2BD1F" w14:textId="77777777" w:rsidR="00DE2B3C" w:rsidRPr="00693565" w:rsidRDefault="00DE2B3C" w:rsidP="00E84034"/>
        </w:tc>
        <w:tc>
          <w:tcPr>
            <w:tcW w:w="817" w:type="dxa"/>
            <w:gridSpan w:val="2"/>
            <w:tcBorders>
              <w:top w:val="nil"/>
              <w:left w:val="nil"/>
              <w:bottom w:val="nil"/>
              <w:right w:val="nil"/>
            </w:tcBorders>
            <w:shd w:val="clear" w:color="auto" w:fill="auto"/>
            <w:noWrap/>
            <w:vAlign w:val="bottom"/>
            <w:hideMark/>
          </w:tcPr>
          <w:p w14:paraId="0B0E3178" w14:textId="77777777" w:rsidR="00DE2B3C" w:rsidRPr="00693565" w:rsidRDefault="00DE2B3C" w:rsidP="00E84034"/>
        </w:tc>
        <w:tc>
          <w:tcPr>
            <w:tcW w:w="817" w:type="dxa"/>
            <w:gridSpan w:val="2"/>
            <w:tcBorders>
              <w:top w:val="nil"/>
              <w:left w:val="nil"/>
              <w:bottom w:val="nil"/>
              <w:right w:val="nil"/>
            </w:tcBorders>
            <w:shd w:val="clear" w:color="auto" w:fill="auto"/>
            <w:noWrap/>
            <w:vAlign w:val="bottom"/>
            <w:hideMark/>
          </w:tcPr>
          <w:p w14:paraId="3A8C8EF4" w14:textId="77777777" w:rsidR="00DE2B3C" w:rsidRPr="00693565" w:rsidRDefault="00DE2B3C" w:rsidP="00E84034"/>
        </w:tc>
      </w:tr>
      <w:tr w:rsidR="00DE2B3C" w:rsidRPr="00693565" w14:paraId="15CEAB0D" w14:textId="77777777" w:rsidTr="00B96732">
        <w:trPr>
          <w:gridAfter w:val="1"/>
          <w:wAfter w:w="108" w:type="dxa"/>
          <w:trHeight w:val="270"/>
        </w:trPr>
        <w:tc>
          <w:tcPr>
            <w:tcW w:w="14161" w:type="dxa"/>
            <w:gridSpan w:val="32"/>
            <w:tcBorders>
              <w:top w:val="nil"/>
              <w:left w:val="nil"/>
              <w:bottom w:val="nil"/>
              <w:right w:val="nil"/>
            </w:tcBorders>
            <w:shd w:val="clear" w:color="auto" w:fill="auto"/>
            <w:noWrap/>
            <w:vAlign w:val="bottom"/>
            <w:hideMark/>
          </w:tcPr>
          <w:p w14:paraId="7E797D73" w14:textId="77777777" w:rsidR="00DE2B3C" w:rsidRPr="00693565" w:rsidRDefault="00DE2B3C" w:rsidP="00E84034">
            <w:pPr>
              <w:jc w:val="center"/>
              <w:rPr>
                <w:rFonts w:ascii="Courier New" w:hAnsi="Courier New" w:cs="Courier New"/>
                <w:b/>
                <w:bCs/>
              </w:rPr>
            </w:pPr>
            <w:r w:rsidRPr="00693565">
              <w:rPr>
                <w:rFonts w:ascii="Courier New" w:hAnsi="Courier New" w:cs="Courier New"/>
                <w:b/>
                <w:bCs/>
              </w:rPr>
              <w:t>POST CLASSIFICATION - ANNUAL RATES IN U.S. DOLLARS</w:t>
            </w:r>
          </w:p>
        </w:tc>
      </w:tr>
      <w:tr w:rsidR="00DE2B3C" w:rsidRPr="00693565" w14:paraId="174130AA" w14:textId="77777777" w:rsidTr="00B96732">
        <w:trPr>
          <w:gridAfter w:val="1"/>
          <w:wAfter w:w="108" w:type="dxa"/>
          <w:trHeight w:val="270"/>
        </w:trPr>
        <w:tc>
          <w:tcPr>
            <w:tcW w:w="2500" w:type="dxa"/>
            <w:gridSpan w:val="2"/>
            <w:tcBorders>
              <w:top w:val="nil"/>
              <w:left w:val="nil"/>
              <w:bottom w:val="nil"/>
              <w:right w:val="nil"/>
            </w:tcBorders>
            <w:shd w:val="clear" w:color="auto" w:fill="auto"/>
            <w:noWrap/>
            <w:vAlign w:val="bottom"/>
            <w:hideMark/>
          </w:tcPr>
          <w:p w14:paraId="3484D862" w14:textId="77777777" w:rsidR="00DE2B3C" w:rsidRPr="00693565" w:rsidRDefault="00DE2B3C" w:rsidP="00E84034">
            <w:pPr>
              <w:jc w:val="center"/>
              <w:rPr>
                <w:rFonts w:ascii="Courier New" w:hAnsi="Courier New" w:cs="Courier New"/>
                <w:b/>
                <w:bCs/>
              </w:rPr>
            </w:pPr>
          </w:p>
        </w:tc>
        <w:tc>
          <w:tcPr>
            <w:tcW w:w="337" w:type="dxa"/>
            <w:gridSpan w:val="2"/>
            <w:tcBorders>
              <w:top w:val="nil"/>
              <w:left w:val="nil"/>
              <w:bottom w:val="nil"/>
              <w:right w:val="nil"/>
            </w:tcBorders>
            <w:shd w:val="clear" w:color="auto" w:fill="auto"/>
            <w:noWrap/>
            <w:vAlign w:val="bottom"/>
            <w:hideMark/>
          </w:tcPr>
          <w:p w14:paraId="676DE617" w14:textId="77777777" w:rsidR="00DE2B3C" w:rsidRPr="00693565" w:rsidRDefault="00DE2B3C" w:rsidP="00E84034"/>
        </w:tc>
        <w:tc>
          <w:tcPr>
            <w:tcW w:w="760" w:type="dxa"/>
            <w:gridSpan w:val="2"/>
            <w:tcBorders>
              <w:top w:val="nil"/>
              <w:left w:val="nil"/>
              <w:bottom w:val="nil"/>
              <w:right w:val="nil"/>
            </w:tcBorders>
            <w:shd w:val="clear" w:color="auto" w:fill="auto"/>
            <w:noWrap/>
            <w:vAlign w:val="bottom"/>
            <w:hideMark/>
          </w:tcPr>
          <w:p w14:paraId="7E20ECEC" w14:textId="77777777" w:rsidR="00DE2B3C" w:rsidRPr="00693565" w:rsidRDefault="00DE2B3C" w:rsidP="00E84034"/>
        </w:tc>
        <w:tc>
          <w:tcPr>
            <w:tcW w:w="760" w:type="dxa"/>
            <w:gridSpan w:val="2"/>
            <w:tcBorders>
              <w:top w:val="nil"/>
              <w:left w:val="nil"/>
              <w:bottom w:val="nil"/>
              <w:right w:val="nil"/>
            </w:tcBorders>
            <w:shd w:val="clear" w:color="auto" w:fill="auto"/>
            <w:noWrap/>
            <w:vAlign w:val="bottom"/>
            <w:hideMark/>
          </w:tcPr>
          <w:p w14:paraId="502E2181" w14:textId="77777777" w:rsidR="00DE2B3C" w:rsidRPr="00693565" w:rsidRDefault="00DE2B3C" w:rsidP="00E84034"/>
        </w:tc>
        <w:tc>
          <w:tcPr>
            <w:tcW w:w="817" w:type="dxa"/>
            <w:gridSpan w:val="2"/>
            <w:tcBorders>
              <w:top w:val="nil"/>
              <w:left w:val="nil"/>
              <w:bottom w:val="nil"/>
              <w:right w:val="nil"/>
            </w:tcBorders>
            <w:shd w:val="clear" w:color="auto" w:fill="auto"/>
            <w:noWrap/>
            <w:vAlign w:val="bottom"/>
            <w:hideMark/>
          </w:tcPr>
          <w:p w14:paraId="14C830CD" w14:textId="77777777" w:rsidR="00DE2B3C" w:rsidRPr="00693565" w:rsidRDefault="00DE2B3C" w:rsidP="00E84034"/>
        </w:tc>
        <w:tc>
          <w:tcPr>
            <w:tcW w:w="817" w:type="dxa"/>
            <w:gridSpan w:val="2"/>
            <w:tcBorders>
              <w:top w:val="nil"/>
              <w:left w:val="nil"/>
              <w:bottom w:val="nil"/>
              <w:right w:val="nil"/>
            </w:tcBorders>
            <w:shd w:val="clear" w:color="auto" w:fill="auto"/>
            <w:noWrap/>
            <w:vAlign w:val="bottom"/>
            <w:hideMark/>
          </w:tcPr>
          <w:p w14:paraId="5F04E144" w14:textId="77777777" w:rsidR="00DE2B3C" w:rsidRPr="00693565" w:rsidRDefault="00DE2B3C" w:rsidP="00E84034"/>
        </w:tc>
        <w:tc>
          <w:tcPr>
            <w:tcW w:w="817" w:type="dxa"/>
            <w:gridSpan w:val="2"/>
            <w:tcBorders>
              <w:top w:val="nil"/>
              <w:left w:val="nil"/>
              <w:bottom w:val="nil"/>
              <w:right w:val="nil"/>
            </w:tcBorders>
            <w:shd w:val="clear" w:color="auto" w:fill="auto"/>
            <w:noWrap/>
            <w:vAlign w:val="bottom"/>
            <w:hideMark/>
          </w:tcPr>
          <w:p w14:paraId="5942E1C4" w14:textId="77777777" w:rsidR="00DE2B3C" w:rsidRPr="00693565" w:rsidRDefault="00DE2B3C" w:rsidP="00E84034"/>
        </w:tc>
        <w:tc>
          <w:tcPr>
            <w:tcW w:w="817" w:type="dxa"/>
            <w:gridSpan w:val="2"/>
            <w:tcBorders>
              <w:top w:val="nil"/>
              <w:left w:val="nil"/>
              <w:bottom w:val="nil"/>
              <w:right w:val="nil"/>
            </w:tcBorders>
            <w:shd w:val="clear" w:color="auto" w:fill="auto"/>
            <w:noWrap/>
            <w:vAlign w:val="bottom"/>
            <w:hideMark/>
          </w:tcPr>
          <w:p w14:paraId="75DC03E7" w14:textId="77777777" w:rsidR="00DE2B3C" w:rsidRPr="00693565" w:rsidRDefault="00DE2B3C" w:rsidP="00E84034"/>
        </w:tc>
        <w:tc>
          <w:tcPr>
            <w:tcW w:w="817" w:type="dxa"/>
            <w:gridSpan w:val="2"/>
            <w:tcBorders>
              <w:top w:val="nil"/>
              <w:left w:val="nil"/>
              <w:bottom w:val="nil"/>
              <w:right w:val="nil"/>
            </w:tcBorders>
            <w:shd w:val="clear" w:color="auto" w:fill="auto"/>
            <w:noWrap/>
            <w:vAlign w:val="bottom"/>
            <w:hideMark/>
          </w:tcPr>
          <w:p w14:paraId="148E9DBF" w14:textId="77777777" w:rsidR="00DE2B3C" w:rsidRPr="00693565" w:rsidRDefault="00DE2B3C" w:rsidP="00E84034"/>
        </w:tc>
        <w:tc>
          <w:tcPr>
            <w:tcW w:w="817" w:type="dxa"/>
            <w:gridSpan w:val="2"/>
            <w:tcBorders>
              <w:top w:val="nil"/>
              <w:left w:val="nil"/>
              <w:bottom w:val="nil"/>
              <w:right w:val="nil"/>
            </w:tcBorders>
            <w:shd w:val="clear" w:color="auto" w:fill="auto"/>
            <w:noWrap/>
            <w:vAlign w:val="bottom"/>
            <w:hideMark/>
          </w:tcPr>
          <w:p w14:paraId="3E46605C" w14:textId="77777777" w:rsidR="00DE2B3C" w:rsidRPr="00693565" w:rsidRDefault="00DE2B3C" w:rsidP="00E84034"/>
        </w:tc>
        <w:tc>
          <w:tcPr>
            <w:tcW w:w="817" w:type="dxa"/>
            <w:gridSpan w:val="2"/>
            <w:tcBorders>
              <w:top w:val="nil"/>
              <w:left w:val="nil"/>
              <w:bottom w:val="nil"/>
              <w:right w:val="nil"/>
            </w:tcBorders>
            <w:shd w:val="clear" w:color="auto" w:fill="auto"/>
            <w:noWrap/>
            <w:vAlign w:val="bottom"/>
            <w:hideMark/>
          </w:tcPr>
          <w:p w14:paraId="2CEB7733" w14:textId="77777777" w:rsidR="00DE2B3C" w:rsidRPr="00693565" w:rsidRDefault="00DE2B3C" w:rsidP="00E84034"/>
        </w:tc>
        <w:tc>
          <w:tcPr>
            <w:tcW w:w="817" w:type="dxa"/>
            <w:gridSpan w:val="2"/>
            <w:tcBorders>
              <w:top w:val="nil"/>
              <w:left w:val="nil"/>
              <w:bottom w:val="nil"/>
              <w:right w:val="nil"/>
            </w:tcBorders>
            <w:shd w:val="clear" w:color="auto" w:fill="auto"/>
            <w:noWrap/>
            <w:vAlign w:val="bottom"/>
            <w:hideMark/>
          </w:tcPr>
          <w:p w14:paraId="6048A7D5" w14:textId="77777777" w:rsidR="00DE2B3C" w:rsidRPr="00693565" w:rsidRDefault="00DE2B3C" w:rsidP="00E84034"/>
        </w:tc>
        <w:tc>
          <w:tcPr>
            <w:tcW w:w="817" w:type="dxa"/>
            <w:gridSpan w:val="2"/>
            <w:tcBorders>
              <w:top w:val="nil"/>
              <w:left w:val="nil"/>
              <w:bottom w:val="nil"/>
              <w:right w:val="nil"/>
            </w:tcBorders>
            <w:shd w:val="clear" w:color="auto" w:fill="auto"/>
            <w:noWrap/>
            <w:vAlign w:val="bottom"/>
            <w:hideMark/>
          </w:tcPr>
          <w:p w14:paraId="5E5B7B15" w14:textId="77777777" w:rsidR="00DE2B3C" w:rsidRPr="00693565" w:rsidRDefault="00DE2B3C" w:rsidP="00E84034"/>
        </w:tc>
        <w:tc>
          <w:tcPr>
            <w:tcW w:w="817" w:type="dxa"/>
            <w:gridSpan w:val="2"/>
            <w:tcBorders>
              <w:top w:val="nil"/>
              <w:left w:val="nil"/>
              <w:bottom w:val="nil"/>
              <w:right w:val="nil"/>
            </w:tcBorders>
            <w:shd w:val="clear" w:color="auto" w:fill="auto"/>
            <w:noWrap/>
            <w:vAlign w:val="bottom"/>
            <w:hideMark/>
          </w:tcPr>
          <w:p w14:paraId="768DB343" w14:textId="77777777" w:rsidR="00DE2B3C" w:rsidRPr="00693565" w:rsidRDefault="00DE2B3C" w:rsidP="00E84034"/>
        </w:tc>
        <w:tc>
          <w:tcPr>
            <w:tcW w:w="817" w:type="dxa"/>
            <w:gridSpan w:val="2"/>
            <w:tcBorders>
              <w:top w:val="nil"/>
              <w:left w:val="nil"/>
              <w:bottom w:val="nil"/>
              <w:right w:val="nil"/>
            </w:tcBorders>
            <w:shd w:val="clear" w:color="auto" w:fill="auto"/>
            <w:noWrap/>
            <w:vAlign w:val="bottom"/>
            <w:hideMark/>
          </w:tcPr>
          <w:p w14:paraId="3522FAFD" w14:textId="77777777" w:rsidR="00DE2B3C" w:rsidRPr="00693565" w:rsidRDefault="00DE2B3C" w:rsidP="00E84034"/>
        </w:tc>
        <w:tc>
          <w:tcPr>
            <w:tcW w:w="817" w:type="dxa"/>
            <w:gridSpan w:val="2"/>
            <w:tcBorders>
              <w:top w:val="nil"/>
              <w:left w:val="nil"/>
              <w:bottom w:val="nil"/>
              <w:right w:val="nil"/>
            </w:tcBorders>
            <w:shd w:val="clear" w:color="auto" w:fill="auto"/>
            <w:noWrap/>
            <w:vAlign w:val="bottom"/>
            <w:hideMark/>
          </w:tcPr>
          <w:p w14:paraId="1A039A3F" w14:textId="77777777" w:rsidR="00DE2B3C" w:rsidRPr="00693565" w:rsidRDefault="00DE2B3C" w:rsidP="00E84034"/>
        </w:tc>
      </w:tr>
      <w:tr w:rsidR="00DE2B3C" w:rsidRPr="00693565" w14:paraId="06EC6183" w14:textId="77777777" w:rsidTr="00B96732">
        <w:trPr>
          <w:gridAfter w:val="1"/>
          <w:wAfter w:w="108" w:type="dxa"/>
          <w:trHeight w:val="270"/>
        </w:trPr>
        <w:tc>
          <w:tcPr>
            <w:tcW w:w="2837" w:type="dxa"/>
            <w:gridSpan w:val="4"/>
            <w:tcBorders>
              <w:top w:val="nil"/>
              <w:left w:val="nil"/>
              <w:bottom w:val="nil"/>
              <w:right w:val="nil"/>
            </w:tcBorders>
            <w:shd w:val="clear" w:color="auto" w:fill="auto"/>
            <w:noWrap/>
            <w:vAlign w:val="bottom"/>
            <w:hideMark/>
          </w:tcPr>
          <w:p w14:paraId="3AF4B210" w14:textId="77777777" w:rsidR="00DE2B3C" w:rsidRPr="00693565" w:rsidRDefault="00DE2B3C" w:rsidP="00E84034">
            <w:pPr>
              <w:jc w:val="center"/>
              <w:rPr>
                <w:rFonts w:ascii="Courier New" w:hAnsi="Courier New" w:cs="Courier New"/>
                <w:b/>
                <w:bCs/>
                <w:u w:val="single"/>
              </w:rPr>
            </w:pPr>
            <w:r w:rsidRPr="00693565">
              <w:rPr>
                <w:rFonts w:ascii="Courier New" w:hAnsi="Courier New" w:cs="Courier New"/>
                <w:b/>
                <w:bCs/>
                <w:u w:val="single"/>
              </w:rPr>
              <w:t>ANNUAL SALARY</w:t>
            </w:r>
          </w:p>
        </w:tc>
        <w:tc>
          <w:tcPr>
            <w:tcW w:w="760" w:type="dxa"/>
            <w:gridSpan w:val="2"/>
            <w:tcBorders>
              <w:top w:val="nil"/>
              <w:left w:val="nil"/>
              <w:bottom w:val="nil"/>
              <w:right w:val="nil"/>
            </w:tcBorders>
            <w:shd w:val="clear" w:color="auto" w:fill="auto"/>
            <w:noWrap/>
            <w:vAlign w:val="bottom"/>
            <w:hideMark/>
          </w:tcPr>
          <w:p w14:paraId="585FF484" w14:textId="77777777" w:rsidR="00DE2B3C" w:rsidRPr="00693565" w:rsidRDefault="00DE2B3C" w:rsidP="00E84034">
            <w:pPr>
              <w:jc w:val="right"/>
              <w:rPr>
                <w:rFonts w:ascii="Courier New" w:hAnsi="Courier New" w:cs="Courier New"/>
                <w:b/>
                <w:bCs/>
                <w:u w:val="single"/>
              </w:rPr>
            </w:pPr>
            <w:r w:rsidRPr="00693565">
              <w:rPr>
                <w:rFonts w:ascii="Courier New" w:hAnsi="Courier New" w:cs="Courier New"/>
                <w:b/>
                <w:bCs/>
                <w:u w:val="single"/>
              </w:rPr>
              <w:t>5%</w:t>
            </w:r>
          </w:p>
        </w:tc>
        <w:tc>
          <w:tcPr>
            <w:tcW w:w="760" w:type="dxa"/>
            <w:gridSpan w:val="2"/>
            <w:tcBorders>
              <w:top w:val="nil"/>
              <w:left w:val="nil"/>
              <w:bottom w:val="nil"/>
              <w:right w:val="nil"/>
            </w:tcBorders>
            <w:shd w:val="clear" w:color="auto" w:fill="auto"/>
            <w:noWrap/>
            <w:vAlign w:val="bottom"/>
            <w:hideMark/>
          </w:tcPr>
          <w:p w14:paraId="74344A96" w14:textId="77777777" w:rsidR="00DE2B3C" w:rsidRPr="00693565" w:rsidRDefault="00DE2B3C" w:rsidP="00E84034">
            <w:pPr>
              <w:jc w:val="right"/>
              <w:rPr>
                <w:rFonts w:ascii="Courier New" w:hAnsi="Courier New" w:cs="Courier New"/>
                <w:b/>
                <w:bCs/>
                <w:u w:val="single"/>
              </w:rPr>
            </w:pPr>
            <w:r w:rsidRPr="00693565">
              <w:rPr>
                <w:rFonts w:ascii="Courier New" w:hAnsi="Courier New" w:cs="Courier New"/>
                <w:b/>
                <w:bCs/>
                <w:u w:val="single"/>
              </w:rPr>
              <w:t>10%</w:t>
            </w:r>
          </w:p>
        </w:tc>
        <w:tc>
          <w:tcPr>
            <w:tcW w:w="817" w:type="dxa"/>
            <w:gridSpan w:val="2"/>
            <w:tcBorders>
              <w:top w:val="nil"/>
              <w:left w:val="nil"/>
              <w:bottom w:val="nil"/>
              <w:right w:val="nil"/>
            </w:tcBorders>
            <w:shd w:val="clear" w:color="auto" w:fill="auto"/>
            <w:noWrap/>
            <w:vAlign w:val="bottom"/>
            <w:hideMark/>
          </w:tcPr>
          <w:p w14:paraId="151E4625" w14:textId="77777777" w:rsidR="00DE2B3C" w:rsidRPr="00693565" w:rsidRDefault="00DE2B3C" w:rsidP="00E84034">
            <w:pPr>
              <w:jc w:val="right"/>
              <w:rPr>
                <w:rFonts w:ascii="Courier New" w:hAnsi="Courier New" w:cs="Courier New"/>
                <w:b/>
                <w:bCs/>
                <w:u w:val="single"/>
              </w:rPr>
            </w:pPr>
            <w:r w:rsidRPr="00693565">
              <w:rPr>
                <w:rFonts w:ascii="Courier New" w:hAnsi="Courier New" w:cs="Courier New"/>
                <w:b/>
                <w:bCs/>
                <w:u w:val="single"/>
              </w:rPr>
              <w:t>15%</w:t>
            </w:r>
          </w:p>
        </w:tc>
        <w:tc>
          <w:tcPr>
            <w:tcW w:w="817" w:type="dxa"/>
            <w:gridSpan w:val="2"/>
            <w:tcBorders>
              <w:top w:val="nil"/>
              <w:left w:val="nil"/>
              <w:bottom w:val="nil"/>
              <w:right w:val="nil"/>
            </w:tcBorders>
            <w:shd w:val="clear" w:color="auto" w:fill="auto"/>
            <w:noWrap/>
            <w:vAlign w:val="bottom"/>
            <w:hideMark/>
          </w:tcPr>
          <w:p w14:paraId="4575B16A" w14:textId="77777777" w:rsidR="00DE2B3C" w:rsidRPr="00693565" w:rsidRDefault="00DE2B3C" w:rsidP="00E84034">
            <w:pPr>
              <w:jc w:val="right"/>
              <w:rPr>
                <w:rFonts w:ascii="Courier New" w:hAnsi="Courier New" w:cs="Courier New"/>
                <w:b/>
                <w:bCs/>
                <w:u w:val="single"/>
              </w:rPr>
            </w:pPr>
            <w:r w:rsidRPr="00693565">
              <w:rPr>
                <w:rFonts w:ascii="Courier New" w:hAnsi="Courier New" w:cs="Courier New"/>
                <w:b/>
                <w:bCs/>
                <w:u w:val="single"/>
              </w:rPr>
              <w:t>20%</w:t>
            </w:r>
          </w:p>
        </w:tc>
        <w:tc>
          <w:tcPr>
            <w:tcW w:w="817" w:type="dxa"/>
            <w:gridSpan w:val="2"/>
            <w:tcBorders>
              <w:top w:val="nil"/>
              <w:left w:val="nil"/>
              <w:bottom w:val="nil"/>
              <w:right w:val="nil"/>
            </w:tcBorders>
            <w:shd w:val="clear" w:color="auto" w:fill="auto"/>
            <w:noWrap/>
            <w:vAlign w:val="bottom"/>
            <w:hideMark/>
          </w:tcPr>
          <w:p w14:paraId="4F23FD48" w14:textId="77777777" w:rsidR="00DE2B3C" w:rsidRPr="00693565" w:rsidRDefault="00DE2B3C" w:rsidP="00E84034">
            <w:pPr>
              <w:jc w:val="right"/>
              <w:rPr>
                <w:rFonts w:ascii="Courier New" w:hAnsi="Courier New" w:cs="Courier New"/>
                <w:b/>
                <w:bCs/>
                <w:u w:val="single"/>
              </w:rPr>
            </w:pPr>
            <w:r w:rsidRPr="00693565">
              <w:rPr>
                <w:rFonts w:ascii="Courier New" w:hAnsi="Courier New" w:cs="Courier New"/>
                <w:b/>
                <w:bCs/>
                <w:u w:val="single"/>
              </w:rPr>
              <w:t>25%</w:t>
            </w:r>
          </w:p>
        </w:tc>
        <w:tc>
          <w:tcPr>
            <w:tcW w:w="817" w:type="dxa"/>
            <w:gridSpan w:val="2"/>
            <w:tcBorders>
              <w:top w:val="nil"/>
              <w:left w:val="nil"/>
              <w:bottom w:val="nil"/>
              <w:right w:val="nil"/>
            </w:tcBorders>
            <w:shd w:val="clear" w:color="auto" w:fill="auto"/>
            <w:noWrap/>
            <w:vAlign w:val="bottom"/>
            <w:hideMark/>
          </w:tcPr>
          <w:p w14:paraId="32B8A1D4" w14:textId="77777777" w:rsidR="00DE2B3C" w:rsidRPr="00693565" w:rsidRDefault="00DE2B3C" w:rsidP="00E84034">
            <w:pPr>
              <w:jc w:val="right"/>
              <w:rPr>
                <w:rFonts w:ascii="Courier New" w:hAnsi="Courier New" w:cs="Courier New"/>
                <w:b/>
                <w:bCs/>
                <w:u w:val="single"/>
              </w:rPr>
            </w:pPr>
            <w:r w:rsidRPr="00693565">
              <w:rPr>
                <w:rFonts w:ascii="Courier New" w:hAnsi="Courier New" w:cs="Courier New"/>
                <w:b/>
                <w:bCs/>
                <w:u w:val="single"/>
              </w:rPr>
              <w:t>30%</w:t>
            </w:r>
          </w:p>
        </w:tc>
        <w:tc>
          <w:tcPr>
            <w:tcW w:w="817" w:type="dxa"/>
            <w:gridSpan w:val="2"/>
            <w:tcBorders>
              <w:top w:val="nil"/>
              <w:left w:val="nil"/>
              <w:bottom w:val="nil"/>
              <w:right w:val="nil"/>
            </w:tcBorders>
            <w:shd w:val="clear" w:color="auto" w:fill="auto"/>
            <w:noWrap/>
            <w:vAlign w:val="bottom"/>
            <w:hideMark/>
          </w:tcPr>
          <w:p w14:paraId="7025005A" w14:textId="77777777" w:rsidR="00DE2B3C" w:rsidRPr="00693565" w:rsidRDefault="00DE2B3C" w:rsidP="00E84034">
            <w:pPr>
              <w:jc w:val="right"/>
              <w:rPr>
                <w:rFonts w:ascii="Courier New" w:hAnsi="Courier New" w:cs="Courier New"/>
                <w:b/>
                <w:bCs/>
                <w:u w:val="single"/>
              </w:rPr>
            </w:pPr>
            <w:r w:rsidRPr="00693565">
              <w:rPr>
                <w:rFonts w:ascii="Courier New" w:hAnsi="Courier New" w:cs="Courier New"/>
                <w:b/>
                <w:bCs/>
                <w:u w:val="single"/>
              </w:rPr>
              <w:t>35%</w:t>
            </w:r>
          </w:p>
        </w:tc>
        <w:tc>
          <w:tcPr>
            <w:tcW w:w="817" w:type="dxa"/>
            <w:gridSpan w:val="2"/>
            <w:tcBorders>
              <w:top w:val="nil"/>
              <w:left w:val="nil"/>
              <w:bottom w:val="nil"/>
              <w:right w:val="nil"/>
            </w:tcBorders>
            <w:shd w:val="clear" w:color="auto" w:fill="auto"/>
            <w:noWrap/>
            <w:vAlign w:val="bottom"/>
            <w:hideMark/>
          </w:tcPr>
          <w:p w14:paraId="568B81B1" w14:textId="77777777" w:rsidR="00DE2B3C" w:rsidRPr="00693565" w:rsidRDefault="00DE2B3C" w:rsidP="00E84034">
            <w:pPr>
              <w:jc w:val="right"/>
              <w:rPr>
                <w:rFonts w:ascii="Courier New" w:hAnsi="Courier New" w:cs="Courier New"/>
                <w:b/>
                <w:bCs/>
                <w:u w:val="single"/>
              </w:rPr>
            </w:pPr>
            <w:r w:rsidRPr="00693565">
              <w:rPr>
                <w:rFonts w:ascii="Courier New" w:hAnsi="Courier New" w:cs="Courier New"/>
                <w:b/>
                <w:bCs/>
                <w:u w:val="single"/>
              </w:rPr>
              <w:t>42%</w:t>
            </w:r>
          </w:p>
        </w:tc>
        <w:tc>
          <w:tcPr>
            <w:tcW w:w="817" w:type="dxa"/>
            <w:gridSpan w:val="2"/>
            <w:tcBorders>
              <w:top w:val="nil"/>
              <w:left w:val="nil"/>
              <w:bottom w:val="nil"/>
              <w:right w:val="nil"/>
            </w:tcBorders>
            <w:shd w:val="clear" w:color="auto" w:fill="auto"/>
            <w:noWrap/>
            <w:vAlign w:val="bottom"/>
            <w:hideMark/>
          </w:tcPr>
          <w:p w14:paraId="40FB4D06" w14:textId="77777777" w:rsidR="00DE2B3C" w:rsidRPr="00693565" w:rsidRDefault="00DE2B3C" w:rsidP="00E84034">
            <w:pPr>
              <w:jc w:val="right"/>
              <w:rPr>
                <w:rFonts w:ascii="Courier New" w:hAnsi="Courier New" w:cs="Courier New"/>
                <w:b/>
                <w:bCs/>
                <w:u w:val="single"/>
              </w:rPr>
            </w:pPr>
            <w:r w:rsidRPr="00693565">
              <w:rPr>
                <w:rFonts w:ascii="Courier New" w:hAnsi="Courier New" w:cs="Courier New"/>
                <w:b/>
                <w:bCs/>
                <w:u w:val="single"/>
              </w:rPr>
              <w:t>50%</w:t>
            </w:r>
          </w:p>
        </w:tc>
        <w:tc>
          <w:tcPr>
            <w:tcW w:w="817" w:type="dxa"/>
            <w:gridSpan w:val="2"/>
            <w:tcBorders>
              <w:top w:val="nil"/>
              <w:left w:val="nil"/>
              <w:bottom w:val="nil"/>
              <w:right w:val="nil"/>
            </w:tcBorders>
            <w:shd w:val="clear" w:color="auto" w:fill="auto"/>
            <w:noWrap/>
            <w:vAlign w:val="bottom"/>
            <w:hideMark/>
          </w:tcPr>
          <w:p w14:paraId="03C6C456" w14:textId="77777777" w:rsidR="00DE2B3C" w:rsidRPr="00693565" w:rsidRDefault="00DE2B3C" w:rsidP="00E84034">
            <w:pPr>
              <w:jc w:val="right"/>
              <w:rPr>
                <w:rFonts w:ascii="Courier New" w:hAnsi="Courier New" w:cs="Courier New"/>
                <w:b/>
                <w:bCs/>
                <w:u w:val="single"/>
              </w:rPr>
            </w:pPr>
            <w:r w:rsidRPr="00693565">
              <w:rPr>
                <w:rFonts w:ascii="Courier New" w:hAnsi="Courier New" w:cs="Courier New"/>
                <w:b/>
                <w:bCs/>
                <w:u w:val="single"/>
              </w:rPr>
              <w:t>60%</w:t>
            </w:r>
          </w:p>
        </w:tc>
        <w:tc>
          <w:tcPr>
            <w:tcW w:w="817" w:type="dxa"/>
            <w:gridSpan w:val="2"/>
            <w:tcBorders>
              <w:top w:val="nil"/>
              <w:left w:val="nil"/>
              <w:bottom w:val="nil"/>
              <w:right w:val="nil"/>
            </w:tcBorders>
            <w:shd w:val="clear" w:color="auto" w:fill="auto"/>
            <w:noWrap/>
            <w:vAlign w:val="bottom"/>
            <w:hideMark/>
          </w:tcPr>
          <w:p w14:paraId="7B66D2F5" w14:textId="77777777" w:rsidR="00DE2B3C" w:rsidRPr="00693565" w:rsidRDefault="00DE2B3C" w:rsidP="00E84034">
            <w:pPr>
              <w:jc w:val="right"/>
              <w:rPr>
                <w:rFonts w:ascii="Courier New" w:hAnsi="Courier New" w:cs="Courier New"/>
                <w:b/>
                <w:bCs/>
                <w:u w:val="single"/>
              </w:rPr>
            </w:pPr>
            <w:r w:rsidRPr="00693565">
              <w:rPr>
                <w:rFonts w:ascii="Courier New" w:hAnsi="Courier New" w:cs="Courier New"/>
                <w:b/>
                <w:bCs/>
                <w:u w:val="single"/>
              </w:rPr>
              <w:t>70%</w:t>
            </w:r>
          </w:p>
        </w:tc>
        <w:tc>
          <w:tcPr>
            <w:tcW w:w="817" w:type="dxa"/>
            <w:gridSpan w:val="2"/>
            <w:tcBorders>
              <w:top w:val="nil"/>
              <w:left w:val="nil"/>
              <w:bottom w:val="nil"/>
              <w:right w:val="nil"/>
            </w:tcBorders>
            <w:shd w:val="clear" w:color="auto" w:fill="auto"/>
            <w:noWrap/>
            <w:vAlign w:val="bottom"/>
            <w:hideMark/>
          </w:tcPr>
          <w:p w14:paraId="32B7F84A" w14:textId="77777777" w:rsidR="00DE2B3C" w:rsidRPr="00693565" w:rsidRDefault="00DE2B3C" w:rsidP="00E84034">
            <w:pPr>
              <w:jc w:val="right"/>
              <w:rPr>
                <w:rFonts w:ascii="Courier New" w:hAnsi="Courier New" w:cs="Courier New"/>
                <w:b/>
                <w:bCs/>
                <w:u w:val="single"/>
              </w:rPr>
            </w:pPr>
            <w:r w:rsidRPr="00693565">
              <w:rPr>
                <w:rFonts w:ascii="Courier New" w:hAnsi="Courier New" w:cs="Courier New"/>
                <w:b/>
                <w:bCs/>
                <w:u w:val="single"/>
              </w:rPr>
              <w:t>80%</w:t>
            </w:r>
          </w:p>
        </w:tc>
        <w:tc>
          <w:tcPr>
            <w:tcW w:w="817" w:type="dxa"/>
            <w:gridSpan w:val="2"/>
            <w:tcBorders>
              <w:top w:val="nil"/>
              <w:left w:val="nil"/>
              <w:bottom w:val="nil"/>
              <w:right w:val="nil"/>
            </w:tcBorders>
            <w:shd w:val="clear" w:color="auto" w:fill="auto"/>
            <w:noWrap/>
            <w:vAlign w:val="bottom"/>
            <w:hideMark/>
          </w:tcPr>
          <w:p w14:paraId="56BD0F51" w14:textId="77777777" w:rsidR="00DE2B3C" w:rsidRPr="00693565" w:rsidRDefault="00DE2B3C" w:rsidP="00E84034">
            <w:pPr>
              <w:jc w:val="right"/>
              <w:rPr>
                <w:rFonts w:ascii="Courier New" w:hAnsi="Courier New" w:cs="Courier New"/>
                <w:b/>
                <w:bCs/>
                <w:u w:val="single"/>
              </w:rPr>
            </w:pPr>
            <w:r w:rsidRPr="00693565">
              <w:rPr>
                <w:rFonts w:ascii="Courier New" w:hAnsi="Courier New" w:cs="Courier New"/>
                <w:b/>
                <w:bCs/>
                <w:u w:val="single"/>
              </w:rPr>
              <w:t>90%</w:t>
            </w:r>
          </w:p>
        </w:tc>
        <w:tc>
          <w:tcPr>
            <w:tcW w:w="817" w:type="dxa"/>
            <w:gridSpan w:val="2"/>
            <w:tcBorders>
              <w:top w:val="nil"/>
              <w:left w:val="nil"/>
              <w:bottom w:val="nil"/>
              <w:right w:val="nil"/>
            </w:tcBorders>
            <w:shd w:val="clear" w:color="auto" w:fill="auto"/>
            <w:noWrap/>
            <w:vAlign w:val="bottom"/>
            <w:hideMark/>
          </w:tcPr>
          <w:p w14:paraId="2E016780" w14:textId="77777777" w:rsidR="00DE2B3C" w:rsidRPr="00693565" w:rsidRDefault="00DE2B3C" w:rsidP="00E84034">
            <w:pPr>
              <w:jc w:val="right"/>
              <w:rPr>
                <w:rFonts w:ascii="Courier New" w:hAnsi="Courier New" w:cs="Courier New"/>
                <w:b/>
                <w:bCs/>
                <w:u w:val="single"/>
              </w:rPr>
            </w:pPr>
            <w:r w:rsidRPr="00693565">
              <w:rPr>
                <w:rFonts w:ascii="Courier New" w:hAnsi="Courier New" w:cs="Courier New"/>
                <w:b/>
                <w:bCs/>
                <w:u w:val="single"/>
              </w:rPr>
              <w:t>100%</w:t>
            </w:r>
          </w:p>
        </w:tc>
      </w:tr>
      <w:tr w:rsidR="00B96732" w:rsidRPr="00150529" w14:paraId="084109F2" w14:textId="77777777" w:rsidTr="00B96732">
        <w:trPr>
          <w:gridBefore w:val="1"/>
          <w:wBefore w:w="108" w:type="dxa"/>
          <w:trHeight w:val="270"/>
        </w:trPr>
        <w:tc>
          <w:tcPr>
            <w:tcW w:w="2500" w:type="dxa"/>
            <w:gridSpan w:val="2"/>
            <w:tcBorders>
              <w:top w:val="nil"/>
              <w:left w:val="nil"/>
              <w:bottom w:val="nil"/>
              <w:right w:val="nil"/>
            </w:tcBorders>
            <w:shd w:val="clear" w:color="auto" w:fill="auto"/>
            <w:vAlign w:val="center"/>
            <w:hideMark/>
          </w:tcPr>
          <w:p w14:paraId="1D963E64" w14:textId="77777777" w:rsidR="00B96732" w:rsidRPr="00150529" w:rsidRDefault="00B96732" w:rsidP="004F51C1">
            <w:pPr>
              <w:jc w:val="center"/>
              <w:rPr>
                <w:rFonts w:ascii="Courier New" w:hAnsi="Courier New" w:cs="Courier New"/>
                <w:b/>
                <w:bCs/>
              </w:rPr>
            </w:pPr>
            <w:r w:rsidRPr="00150529">
              <w:rPr>
                <w:rFonts w:ascii="Courier New" w:hAnsi="Courier New" w:cs="Courier New"/>
                <w:b/>
                <w:bCs/>
              </w:rPr>
              <w:t xml:space="preserve"> 146,000 and over</w:t>
            </w:r>
          </w:p>
        </w:tc>
        <w:tc>
          <w:tcPr>
            <w:tcW w:w="337" w:type="dxa"/>
            <w:gridSpan w:val="2"/>
            <w:tcBorders>
              <w:top w:val="nil"/>
              <w:left w:val="nil"/>
              <w:bottom w:val="nil"/>
              <w:right w:val="nil"/>
            </w:tcBorders>
            <w:shd w:val="clear" w:color="auto" w:fill="auto"/>
            <w:vAlign w:val="center"/>
            <w:hideMark/>
          </w:tcPr>
          <w:p w14:paraId="27E43C53" w14:textId="77777777" w:rsidR="00B96732" w:rsidRPr="00150529" w:rsidRDefault="00B96732" w:rsidP="004F51C1">
            <w:pPr>
              <w:jc w:val="center"/>
              <w:rPr>
                <w:rFonts w:ascii="Courier New" w:hAnsi="Courier New" w:cs="Courier New"/>
                <w:b/>
                <w:bCs/>
              </w:rPr>
            </w:pPr>
          </w:p>
        </w:tc>
        <w:tc>
          <w:tcPr>
            <w:tcW w:w="760" w:type="dxa"/>
            <w:gridSpan w:val="2"/>
            <w:tcBorders>
              <w:top w:val="nil"/>
              <w:left w:val="nil"/>
              <w:bottom w:val="nil"/>
              <w:right w:val="nil"/>
            </w:tcBorders>
            <w:shd w:val="clear" w:color="auto" w:fill="auto"/>
            <w:noWrap/>
            <w:vAlign w:val="bottom"/>
            <w:hideMark/>
          </w:tcPr>
          <w:p w14:paraId="79EB0641" w14:textId="77777777" w:rsidR="00B96732" w:rsidRPr="00150529" w:rsidRDefault="00B96732" w:rsidP="004F51C1">
            <w:pPr>
              <w:jc w:val="right"/>
              <w:rPr>
                <w:rFonts w:ascii="Courier New" w:hAnsi="Courier New" w:cs="Courier New"/>
                <w:b/>
                <w:bCs/>
              </w:rPr>
            </w:pPr>
            <w:r w:rsidRPr="00150529">
              <w:rPr>
                <w:rFonts w:ascii="Courier New" w:hAnsi="Courier New" w:cs="Courier New"/>
                <w:b/>
                <w:bCs/>
              </w:rPr>
              <w:t>3340</w:t>
            </w:r>
          </w:p>
        </w:tc>
        <w:tc>
          <w:tcPr>
            <w:tcW w:w="760" w:type="dxa"/>
            <w:gridSpan w:val="2"/>
            <w:tcBorders>
              <w:top w:val="nil"/>
              <w:left w:val="nil"/>
              <w:bottom w:val="nil"/>
              <w:right w:val="nil"/>
            </w:tcBorders>
            <w:shd w:val="clear" w:color="auto" w:fill="auto"/>
            <w:noWrap/>
            <w:vAlign w:val="bottom"/>
            <w:hideMark/>
          </w:tcPr>
          <w:p w14:paraId="485BDE1B" w14:textId="77777777" w:rsidR="00B96732" w:rsidRPr="00150529" w:rsidRDefault="00B96732" w:rsidP="004F51C1">
            <w:pPr>
              <w:jc w:val="right"/>
              <w:rPr>
                <w:rFonts w:ascii="Courier New" w:hAnsi="Courier New" w:cs="Courier New"/>
                <w:b/>
                <w:bCs/>
              </w:rPr>
            </w:pPr>
            <w:r w:rsidRPr="00150529">
              <w:rPr>
                <w:rFonts w:ascii="Courier New" w:hAnsi="Courier New" w:cs="Courier New"/>
                <w:b/>
                <w:bCs/>
              </w:rPr>
              <w:t>6680</w:t>
            </w:r>
          </w:p>
        </w:tc>
        <w:tc>
          <w:tcPr>
            <w:tcW w:w="817" w:type="dxa"/>
            <w:gridSpan w:val="2"/>
            <w:tcBorders>
              <w:top w:val="nil"/>
              <w:left w:val="nil"/>
              <w:bottom w:val="nil"/>
              <w:right w:val="nil"/>
            </w:tcBorders>
            <w:shd w:val="clear" w:color="auto" w:fill="auto"/>
            <w:noWrap/>
            <w:vAlign w:val="bottom"/>
            <w:hideMark/>
          </w:tcPr>
          <w:p w14:paraId="07647A45" w14:textId="77777777" w:rsidR="00B96732" w:rsidRPr="00150529" w:rsidRDefault="00B96732" w:rsidP="004F51C1">
            <w:pPr>
              <w:jc w:val="right"/>
              <w:rPr>
                <w:rFonts w:ascii="Courier New" w:hAnsi="Courier New" w:cs="Courier New"/>
                <w:b/>
                <w:bCs/>
              </w:rPr>
            </w:pPr>
            <w:r w:rsidRPr="00150529">
              <w:rPr>
                <w:rFonts w:ascii="Courier New" w:hAnsi="Courier New" w:cs="Courier New"/>
                <w:b/>
                <w:bCs/>
              </w:rPr>
              <w:t>10020</w:t>
            </w:r>
          </w:p>
        </w:tc>
        <w:tc>
          <w:tcPr>
            <w:tcW w:w="817" w:type="dxa"/>
            <w:gridSpan w:val="2"/>
            <w:tcBorders>
              <w:top w:val="nil"/>
              <w:left w:val="nil"/>
              <w:bottom w:val="nil"/>
              <w:right w:val="nil"/>
            </w:tcBorders>
            <w:shd w:val="clear" w:color="auto" w:fill="auto"/>
            <w:noWrap/>
            <w:vAlign w:val="bottom"/>
            <w:hideMark/>
          </w:tcPr>
          <w:p w14:paraId="34B34EFB" w14:textId="77777777" w:rsidR="00B96732" w:rsidRPr="00150529" w:rsidRDefault="00B96732" w:rsidP="004F51C1">
            <w:pPr>
              <w:jc w:val="right"/>
              <w:rPr>
                <w:rFonts w:ascii="Courier New" w:hAnsi="Courier New" w:cs="Courier New"/>
                <w:b/>
                <w:bCs/>
              </w:rPr>
            </w:pPr>
            <w:r w:rsidRPr="00150529">
              <w:rPr>
                <w:rFonts w:ascii="Courier New" w:hAnsi="Courier New" w:cs="Courier New"/>
                <w:b/>
                <w:bCs/>
              </w:rPr>
              <w:t>13360</w:t>
            </w:r>
          </w:p>
        </w:tc>
        <w:tc>
          <w:tcPr>
            <w:tcW w:w="817" w:type="dxa"/>
            <w:gridSpan w:val="2"/>
            <w:tcBorders>
              <w:top w:val="nil"/>
              <w:left w:val="nil"/>
              <w:bottom w:val="nil"/>
              <w:right w:val="nil"/>
            </w:tcBorders>
            <w:shd w:val="clear" w:color="auto" w:fill="auto"/>
            <w:noWrap/>
            <w:vAlign w:val="bottom"/>
            <w:hideMark/>
          </w:tcPr>
          <w:p w14:paraId="5DE9C993" w14:textId="77777777" w:rsidR="00B96732" w:rsidRPr="00150529" w:rsidRDefault="00B96732" w:rsidP="004F51C1">
            <w:pPr>
              <w:jc w:val="right"/>
              <w:rPr>
                <w:rFonts w:ascii="Courier New" w:hAnsi="Courier New" w:cs="Courier New"/>
                <w:b/>
                <w:bCs/>
              </w:rPr>
            </w:pPr>
            <w:r w:rsidRPr="00150529">
              <w:rPr>
                <w:rFonts w:ascii="Courier New" w:hAnsi="Courier New" w:cs="Courier New"/>
                <w:b/>
                <w:bCs/>
              </w:rPr>
              <w:t>16700</w:t>
            </w:r>
          </w:p>
        </w:tc>
        <w:tc>
          <w:tcPr>
            <w:tcW w:w="817" w:type="dxa"/>
            <w:gridSpan w:val="2"/>
            <w:tcBorders>
              <w:top w:val="nil"/>
              <w:left w:val="nil"/>
              <w:bottom w:val="nil"/>
              <w:right w:val="nil"/>
            </w:tcBorders>
            <w:shd w:val="clear" w:color="auto" w:fill="auto"/>
            <w:noWrap/>
            <w:vAlign w:val="bottom"/>
            <w:hideMark/>
          </w:tcPr>
          <w:p w14:paraId="6CE6F6CC" w14:textId="77777777" w:rsidR="00B96732" w:rsidRPr="00150529" w:rsidRDefault="00B96732" w:rsidP="004F51C1">
            <w:pPr>
              <w:jc w:val="right"/>
              <w:rPr>
                <w:rFonts w:ascii="Courier New" w:hAnsi="Courier New" w:cs="Courier New"/>
                <w:b/>
                <w:bCs/>
              </w:rPr>
            </w:pPr>
            <w:r w:rsidRPr="00150529">
              <w:rPr>
                <w:rFonts w:ascii="Courier New" w:hAnsi="Courier New" w:cs="Courier New"/>
                <w:b/>
                <w:bCs/>
              </w:rPr>
              <w:t>20040</w:t>
            </w:r>
          </w:p>
        </w:tc>
        <w:tc>
          <w:tcPr>
            <w:tcW w:w="817" w:type="dxa"/>
            <w:gridSpan w:val="2"/>
            <w:tcBorders>
              <w:top w:val="nil"/>
              <w:left w:val="nil"/>
              <w:bottom w:val="nil"/>
              <w:right w:val="nil"/>
            </w:tcBorders>
            <w:shd w:val="clear" w:color="auto" w:fill="auto"/>
            <w:noWrap/>
            <w:vAlign w:val="bottom"/>
            <w:hideMark/>
          </w:tcPr>
          <w:p w14:paraId="7396ED9D" w14:textId="77777777" w:rsidR="00B96732" w:rsidRPr="00150529" w:rsidRDefault="00B96732" w:rsidP="004F51C1">
            <w:pPr>
              <w:jc w:val="right"/>
              <w:rPr>
                <w:rFonts w:ascii="Courier New" w:hAnsi="Courier New" w:cs="Courier New"/>
                <w:b/>
                <w:bCs/>
              </w:rPr>
            </w:pPr>
            <w:r w:rsidRPr="00150529">
              <w:rPr>
                <w:rFonts w:ascii="Courier New" w:hAnsi="Courier New" w:cs="Courier New"/>
                <w:b/>
                <w:bCs/>
              </w:rPr>
              <w:t>23380</w:t>
            </w:r>
          </w:p>
        </w:tc>
        <w:tc>
          <w:tcPr>
            <w:tcW w:w="817" w:type="dxa"/>
            <w:gridSpan w:val="2"/>
            <w:tcBorders>
              <w:top w:val="nil"/>
              <w:left w:val="nil"/>
              <w:bottom w:val="nil"/>
              <w:right w:val="nil"/>
            </w:tcBorders>
            <w:shd w:val="clear" w:color="auto" w:fill="auto"/>
            <w:noWrap/>
            <w:vAlign w:val="bottom"/>
            <w:hideMark/>
          </w:tcPr>
          <w:p w14:paraId="00268378" w14:textId="77777777" w:rsidR="00B96732" w:rsidRPr="00150529" w:rsidRDefault="00B96732" w:rsidP="004F51C1">
            <w:pPr>
              <w:jc w:val="right"/>
              <w:rPr>
                <w:rFonts w:ascii="Courier New" w:hAnsi="Courier New" w:cs="Courier New"/>
                <w:b/>
                <w:bCs/>
              </w:rPr>
            </w:pPr>
            <w:r w:rsidRPr="00150529">
              <w:rPr>
                <w:rFonts w:ascii="Courier New" w:hAnsi="Courier New" w:cs="Courier New"/>
                <w:b/>
                <w:bCs/>
              </w:rPr>
              <w:t>28056</w:t>
            </w:r>
          </w:p>
        </w:tc>
        <w:tc>
          <w:tcPr>
            <w:tcW w:w="817" w:type="dxa"/>
            <w:gridSpan w:val="2"/>
            <w:tcBorders>
              <w:top w:val="nil"/>
              <w:left w:val="nil"/>
              <w:bottom w:val="nil"/>
              <w:right w:val="nil"/>
            </w:tcBorders>
            <w:shd w:val="clear" w:color="auto" w:fill="auto"/>
            <w:noWrap/>
            <w:vAlign w:val="bottom"/>
            <w:hideMark/>
          </w:tcPr>
          <w:p w14:paraId="608E4791" w14:textId="77777777" w:rsidR="00B96732" w:rsidRPr="00150529" w:rsidRDefault="00B96732" w:rsidP="004F51C1">
            <w:pPr>
              <w:jc w:val="right"/>
              <w:rPr>
                <w:rFonts w:ascii="Courier New" w:hAnsi="Courier New" w:cs="Courier New"/>
                <w:b/>
                <w:bCs/>
              </w:rPr>
            </w:pPr>
            <w:r w:rsidRPr="00150529">
              <w:rPr>
                <w:rFonts w:ascii="Courier New" w:hAnsi="Courier New" w:cs="Courier New"/>
                <w:b/>
                <w:bCs/>
              </w:rPr>
              <w:t>33400</w:t>
            </w:r>
          </w:p>
        </w:tc>
        <w:tc>
          <w:tcPr>
            <w:tcW w:w="817" w:type="dxa"/>
            <w:gridSpan w:val="2"/>
            <w:tcBorders>
              <w:top w:val="nil"/>
              <w:left w:val="nil"/>
              <w:bottom w:val="nil"/>
              <w:right w:val="nil"/>
            </w:tcBorders>
            <w:shd w:val="clear" w:color="auto" w:fill="auto"/>
            <w:noWrap/>
            <w:vAlign w:val="bottom"/>
            <w:hideMark/>
          </w:tcPr>
          <w:p w14:paraId="4D5C6FA0" w14:textId="77777777" w:rsidR="00B96732" w:rsidRPr="00150529" w:rsidRDefault="00B96732" w:rsidP="004F51C1">
            <w:pPr>
              <w:jc w:val="right"/>
              <w:rPr>
                <w:rFonts w:ascii="Courier New" w:hAnsi="Courier New" w:cs="Courier New"/>
                <w:b/>
                <w:bCs/>
              </w:rPr>
            </w:pPr>
            <w:r w:rsidRPr="00150529">
              <w:rPr>
                <w:rFonts w:ascii="Courier New" w:hAnsi="Courier New" w:cs="Courier New"/>
                <w:b/>
                <w:bCs/>
              </w:rPr>
              <w:t>40080</w:t>
            </w:r>
          </w:p>
        </w:tc>
        <w:tc>
          <w:tcPr>
            <w:tcW w:w="817" w:type="dxa"/>
            <w:gridSpan w:val="2"/>
            <w:tcBorders>
              <w:top w:val="nil"/>
              <w:left w:val="nil"/>
              <w:bottom w:val="nil"/>
              <w:right w:val="nil"/>
            </w:tcBorders>
            <w:shd w:val="clear" w:color="auto" w:fill="auto"/>
            <w:noWrap/>
            <w:vAlign w:val="bottom"/>
            <w:hideMark/>
          </w:tcPr>
          <w:p w14:paraId="6E332F34" w14:textId="77777777" w:rsidR="00B96732" w:rsidRPr="00150529" w:rsidRDefault="00B96732" w:rsidP="004F51C1">
            <w:pPr>
              <w:jc w:val="right"/>
              <w:rPr>
                <w:rFonts w:ascii="Courier New" w:hAnsi="Courier New" w:cs="Courier New"/>
                <w:b/>
                <w:bCs/>
              </w:rPr>
            </w:pPr>
            <w:r w:rsidRPr="00150529">
              <w:rPr>
                <w:rFonts w:ascii="Courier New" w:hAnsi="Courier New" w:cs="Courier New"/>
                <w:b/>
                <w:bCs/>
              </w:rPr>
              <w:t>46760</w:t>
            </w:r>
          </w:p>
        </w:tc>
        <w:tc>
          <w:tcPr>
            <w:tcW w:w="817" w:type="dxa"/>
            <w:gridSpan w:val="2"/>
            <w:tcBorders>
              <w:top w:val="nil"/>
              <w:left w:val="nil"/>
              <w:bottom w:val="nil"/>
              <w:right w:val="nil"/>
            </w:tcBorders>
            <w:shd w:val="clear" w:color="auto" w:fill="auto"/>
            <w:noWrap/>
            <w:vAlign w:val="bottom"/>
            <w:hideMark/>
          </w:tcPr>
          <w:p w14:paraId="3CA6D52D" w14:textId="77777777" w:rsidR="00B96732" w:rsidRPr="00150529" w:rsidRDefault="00B96732" w:rsidP="004F51C1">
            <w:pPr>
              <w:jc w:val="right"/>
              <w:rPr>
                <w:rFonts w:ascii="Courier New" w:hAnsi="Courier New" w:cs="Courier New"/>
                <w:b/>
                <w:bCs/>
              </w:rPr>
            </w:pPr>
            <w:r w:rsidRPr="00150529">
              <w:rPr>
                <w:rFonts w:ascii="Courier New" w:hAnsi="Courier New" w:cs="Courier New"/>
                <w:b/>
                <w:bCs/>
              </w:rPr>
              <w:t>53440</w:t>
            </w:r>
          </w:p>
        </w:tc>
        <w:tc>
          <w:tcPr>
            <w:tcW w:w="817" w:type="dxa"/>
            <w:gridSpan w:val="2"/>
            <w:tcBorders>
              <w:top w:val="nil"/>
              <w:left w:val="nil"/>
              <w:bottom w:val="nil"/>
              <w:right w:val="nil"/>
            </w:tcBorders>
            <w:shd w:val="clear" w:color="auto" w:fill="auto"/>
            <w:noWrap/>
            <w:vAlign w:val="bottom"/>
            <w:hideMark/>
          </w:tcPr>
          <w:p w14:paraId="674CFFC7" w14:textId="77777777" w:rsidR="00B96732" w:rsidRPr="00150529" w:rsidRDefault="00B96732" w:rsidP="004F51C1">
            <w:pPr>
              <w:jc w:val="right"/>
              <w:rPr>
                <w:rFonts w:ascii="Courier New" w:hAnsi="Courier New" w:cs="Courier New"/>
                <w:b/>
                <w:bCs/>
              </w:rPr>
            </w:pPr>
            <w:r w:rsidRPr="00150529">
              <w:rPr>
                <w:rFonts w:ascii="Courier New" w:hAnsi="Courier New" w:cs="Courier New"/>
                <w:b/>
                <w:bCs/>
              </w:rPr>
              <w:t>60120</w:t>
            </w:r>
          </w:p>
        </w:tc>
        <w:tc>
          <w:tcPr>
            <w:tcW w:w="817" w:type="dxa"/>
            <w:gridSpan w:val="2"/>
            <w:tcBorders>
              <w:top w:val="nil"/>
              <w:left w:val="nil"/>
              <w:bottom w:val="nil"/>
              <w:right w:val="nil"/>
            </w:tcBorders>
            <w:shd w:val="clear" w:color="auto" w:fill="auto"/>
            <w:noWrap/>
            <w:vAlign w:val="bottom"/>
            <w:hideMark/>
          </w:tcPr>
          <w:p w14:paraId="0FFD6CBB" w14:textId="77777777" w:rsidR="00B96732" w:rsidRPr="00150529" w:rsidRDefault="00B96732" w:rsidP="004F51C1">
            <w:pPr>
              <w:jc w:val="center"/>
              <w:rPr>
                <w:rFonts w:ascii="Courier New" w:hAnsi="Courier New" w:cs="Courier New"/>
                <w:b/>
                <w:bCs/>
              </w:rPr>
            </w:pPr>
            <w:r w:rsidRPr="00150529">
              <w:rPr>
                <w:rFonts w:ascii="Courier New" w:hAnsi="Courier New" w:cs="Courier New"/>
                <w:b/>
                <w:bCs/>
              </w:rPr>
              <w:t>66800</w:t>
            </w:r>
          </w:p>
        </w:tc>
      </w:tr>
      <w:tr w:rsidR="00B96732" w:rsidRPr="00150529" w14:paraId="74C59CBF" w14:textId="77777777" w:rsidTr="00B96732">
        <w:trPr>
          <w:gridBefore w:val="1"/>
          <w:wBefore w:w="108" w:type="dxa"/>
          <w:trHeight w:val="270"/>
        </w:trPr>
        <w:tc>
          <w:tcPr>
            <w:tcW w:w="2500" w:type="dxa"/>
            <w:gridSpan w:val="2"/>
            <w:tcBorders>
              <w:top w:val="nil"/>
              <w:left w:val="nil"/>
              <w:bottom w:val="nil"/>
              <w:right w:val="nil"/>
            </w:tcBorders>
            <w:shd w:val="clear" w:color="auto" w:fill="auto"/>
            <w:vAlign w:val="center"/>
            <w:hideMark/>
          </w:tcPr>
          <w:p w14:paraId="42272B62" w14:textId="77777777" w:rsidR="00B96732" w:rsidRPr="00150529" w:rsidRDefault="00B96732" w:rsidP="004F51C1">
            <w:pPr>
              <w:rPr>
                <w:rFonts w:ascii="Courier New" w:hAnsi="Courier New" w:cs="Courier New"/>
                <w:b/>
                <w:bCs/>
              </w:rPr>
            </w:pPr>
            <w:r w:rsidRPr="00150529">
              <w:rPr>
                <w:rFonts w:ascii="Courier New" w:hAnsi="Courier New" w:cs="Courier New"/>
                <w:b/>
                <w:bCs/>
              </w:rPr>
              <w:t xml:space="preserve"> 139,000 - 145,999</w:t>
            </w:r>
          </w:p>
        </w:tc>
        <w:tc>
          <w:tcPr>
            <w:tcW w:w="337" w:type="dxa"/>
            <w:gridSpan w:val="2"/>
            <w:tcBorders>
              <w:top w:val="nil"/>
              <w:left w:val="nil"/>
              <w:bottom w:val="nil"/>
              <w:right w:val="nil"/>
            </w:tcBorders>
            <w:shd w:val="clear" w:color="auto" w:fill="auto"/>
            <w:vAlign w:val="center"/>
            <w:hideMark/>
          </w:tcPr>
          <w:p w14:paraId="73B8175B" w14:textId="77777777" w:rsidR="00B96732" w:rsidRPr="00150529" w:rsidRDefault="00B96732" w:rsidP="004F51C1">
            <w:pPr>
              <w:rPr>
                <w:rFonts w:ascii="Courier New" w:hAnsi="Courier New" w:cs="Courier New"/>
                <w:b/>
                <w:bCs/>
              </w:rPr>
            </w:pPr>
          </w:p>
        </w:tc>
        <w:tc>
          <w:tcPr>
            <w:tcW w:w="760" w:type="dxa"/>
            <w:gridSpan w:val="2"/>
            <w:tcBorders>
              <w:top w:val="nil"/>
              <w:left w:val="nil"/>
              <w:bottom w:val="nil"/>
              <w:right w:val="nil"/>
            </w:tcBorders>
            <w:shd w:val="clear" w:color="auto" w:fill="auto"/>
            <w:noWrap/>
            <w:vAlign w:val="bottom"/>
            <w:hideMark/>
          </w:tcPr>
          <w:p w14:paraId="7864E635" w14:textId="77777777" w:rsidR="00B96732" w:rsidRPr="00150529" w:rsidRDefault="00B96732" w:rsidP="004F51C1">
            <w:pPr>
              <w:jc w:val="right"/>
              <w:rPr>
                <w:rFonts w:ascii="Courier New" w:hAnsi="Courier New" w:cs="Courier New"/>
                <w:b/>
                <w:bCs/>
              </w:rPr>
            </w:pPr>
            <w:r w:rsidRPr="00150529">
              <w:rPr>
                <w:rFonts w:ascii="Courier New" w:hAnsi="Courier New" w:cs="Courier New"/>
                <w:b/>
                <w:bCs/>
              </w:rPr>
              <w:t>3245</w:t>
            </w:r>
          </w:p>
        </w:tc>
        <w:tc>
          <w:tcPr>
            <w:tcW w:w="760" w:type="dxa"/>
            <w:gridSpan w:val="2"/>
            <w:tcBorders>
              <w:top w:val="nil"/>
              <w:left w:val="nil"/>
              <w:bottom w:val="nil"/>
              <w:right w:val="nil"/>
            </w:tcBorders>
            <w:shd w:val="clear" w:color="auto" w:fill="auto"/>
            <w:noWrap/>
            <w:vAlign w:val="bottom"/>
            <w:hideMark/>
          </w:tcPr>
          <w:p w14:paraId="51E06BAD" w14:textId="77777777" w:rsidR="00B96732" w:rsidRPr="00150529" w:rsidRDefault="00B96732" w:rsidP="004F51C1">
            <w:pPr>
              <w:jc w:val="right"/>
              <w:rPr>
                <w:rFonts w:ascii="Courier New" w:hAnsi="Courier New" w:cs="Courier New"/>
                <w:b/>
                <w:bCs/>
              </w:rPr>
            </w:pPr>
            <w:r w:rsidRPr="00150529">
              <w:rPr>
                <w:rFonts w:ascii="Courier New" w:hAnsi="Courier New" w:cs="Courier New"/>
                <w:b/>
                <w:bCs/>
              </w:rPr>
              <w:t>6490</w:t>
            </w:r>
          </w:p>
        </w:tc>
        <w:tc>
          <w:tcPr>
            <w:tcW w:w="817" w:type="dxa"/>
            <w:gridSpan w:val="2"/>
            <w:tcBorders>
              <w:top w:val="nil"/>
              <w:left w:val="nil"/>
              <w:bottom w:val="nil"/>
              <w:right w:val="nil"/>
            </w:tcBorders>
            <w:shd w:val="clear" w:color="auto" w:fill="auto"/>
            <w:noWrap/>
            <w:vAlign w:val="bottom"/>
            <w:hideMark/>
          </w:tcPr>
          <w:p w14:paraId="298F9F65" w14:textId="77777777" w:rsidR="00B96732" w:rsidRPr="00150529" w:rsidRDefault="00B96732" w:rsidP="004F51C1">
            <w:pPr>
              <w:jc w:val="right"/>
              <w:rPr>
                <w:rFonts w:ascii="Courier New" w:hAnsi="Courier New" w:cs="Courier New"/>
                <w:b/>
                <w:bCs/>
              </w:rPr>
            </w:pPr>
            <w:r w:rsidRPr="00150529">
              <w:rPr>
                <w:rFonts w:ascii="Courier New" w:hAnsi="Courier New" w:cs="Courier New"/>
                <w:b/>
                <w:bCs/>
              </w:rPr>
              <w:t>9735</w:t>
            </w:r>
          </w:p>
        </w:tc>
        <w:tc>
          <w:tcPr>
            <w:tcW w:w="817" w:type="dxa"/>
            <w:gridSpan w:val="2"/>
            <w:tcBorders>
              <w:top w:val="nil"/>
              <w:left w:val="nil"/>
              <w:bottom w:val="nil"/>
              <w:right w:val="nil"/>
            </w:tcBorders>
            <w:shd w:val="clear" w:color="auto" w:fill="auto"/>
            <w:noWrap/>
            <w:vAlign w:val="bottom"/>
            <w:hideMark/>
          </w:tcPr>
          <w:p w14:paraId="05E2AD7A" w14:textId="77777777" w:rsidR="00B96732" w:rsidRPr="00150529" w:rsidRDefault="00B96732" w:rsidP="004F51C1">
            <w:pPr>
              <w:jc w:val="right"/>
              <w:rPr>
                <w:rFonts w:ascii="Courier New" w:hAnsi="Courier New" w:cs="Courier New"/>
                <w:b/>
                <w:bCs/>
              </w:rPr>
            </w:pPr>
            <w:r w:rsidRPr="00150529">
              <w:rPr>
                <w:rFonts w:ascii="Courier New" w:hAnsi="Courier New" w:cs="Courier New"/>
                <w:b/>
                <w:bCs/>
              </w:rPr>
              <w:t>12980</w:t>
            </w:r>
          </w:p>
        </w:tc>
        <w:tc>
          <w:tcPr>
            <w:tcW w:w="817" w:type="dxa"/>
            <w:gridSpan w:val="2"/>
            <w:tcBorders>
              <w:top w:val="nil"/>
              <w:left w:val="nil"/>
              <w:bottom w:val="nil"/>
              <w:right w:val="nil"/>
            </w:tcBorders>
            <w:shd w:val="clear" w:color="auto" w:fill="auto"/>
            <w:noWrap/>
            <w:vAlign w:val="bottom"/>
            <w:hideMark/>
          </w:tcPr>
          <w:p w14:paraId="6425D53E" w14:textId="77777777" w:rsidR="00B96732" w:rsidRPr="00150529" w:rsidRDefault="00B96732" w:rsidP="004F51C1">
            <w:pPr>
              <w:jc w:val="right"/>
              <w:rPr>
                <w:rFonts w:ascii="Courier New" w:hAnsi="Courier New" w:cs="Courier New"/>
                <w:b/>
                <w:bCs/>
              </w:rPr>
            </w:pPr>
            <w:r w:rsidRPr="00150529">
              <w:rPr>
                <w:rFonts w:ascii="Courier New" w:hAnsi="Courier New" w:cs="Courier New"/>
                <w:b/>
                <w:bCs/>
              </w:rPr>
              <w:t>16225</w:t>
            </w:r>
          </w:p>
        </w:tc>
        <w:tc>
          <w:tcPr>
            <w:tcW w:w="817" w:type="dxa"/>
            <w:gridSpan w:val="2"/>
            <w:tcBorders>
              <w:top w:val="nil"/>
              <w:left w:val="nil"/>
              <w:bottom w:val="nil"/>
              <w:right w:val="nil"/>
            </w:tcBorders>
            <w:shd w:val="clear" w:color="auto" w:fill="auto"/>
            <w:noWrap/>
            <w:vAlign w:val="bottom"/>
            <w:hideMark/>
          </w:tcPr>
          <w:p w14:paraId="1A72A702" w14:textId="77777777" w:rsidR="00B96732" w:rsidRPr="00150529" w:rsidRDefault="00B96732" w:rsidP="004F51C1">
            <w:pPr>
              <w:jc w:val="right"/>
              <w:rPr>
                <w:rFonts w:ascii="Courier New" w:hAnsi="Courier New" w:cs="Courier New"/>
                <w:b/>
                <w:bCs/>
              </w:rPr>
            </w:pPr>
            <w:r w:rsidRPr="00150529">
              <w:rPr>
                <w:rFonts w:ascii="Courier New" w:hAnsi="Courier New" w:cs="Courier New"/>
                <w:b/>
                <w:bCs/>
              </w:rPr>
              <w:t>19470</w:t>
            </w:r>
          </w:p>
        </w:tc>
        <w:tc>
          <w:tcPr>
            <w:tcW w:w="817" w:type="dxa"/>
            <w:gridSpan w:val="2"/>
            <w:tcBorders>
              <w:top w:val="nil"/>
              <w:left w:val="nil"/>
              <w:bottom w:val="nil"/>
              <w:right w:val="nil"/>
            </w:tcBorders>
            <w:shd w:val="clear" w:color="auto" w:fill="auto"/>
            <w:noWrap/>
            <w:vAlign w:val="bottom"/>
            <w:hideMark/>
          </w:tcPr>
          <w:p w14:paraId="3B7DB864" w14:textId="77777777" w:rsidR="00B96732" w:rsidRPr="00150529" w:rsidRDefault="00B96732" w:rsidP="004F51C1">
            <w:pPr>
              <w:jc w:val="right"/>
              <w:rPr>
                <w:rFonts w:ascii="Courier New" w:hAnsi="Courier New" w:cs="Courier New"/>
                <w:b/>
                <w:bCs/>
              </w:rPr>
            </w:pPr>
            <w:r w:rsidRPr="00150529">
              <w:rPr>
                <w:rFonts w:ascii="Courier New" w:hAnsi="Courier New" w:cs="Courier New"/>
                <w:b/>
                <w:bCs/>
              </w:rPr>
              <w:t>22715</w:t>
            </w:r>
          </w:p>
        </w:tc>
        <w:tc>
          <w:tcPr>
            <w:tcW w:w="817" w:type="dxa"/>
            <w:gridSpan w:val="2"/>
            <w:tcBorders>
              <w:top w:val="nil"/>
              <w:left w:val="nil"/>
              <w:bottom w:val="nil"/>
              <w:right w:val="nil"/>
            </w:tcBorders>
            <w:shd w:val="clear" w:color="auto" w:fill="auto"/>
            <w:noWrap/>
            <w:vAlign w:val="bottom"/>
            <w:hideMark/>
          </w:tcPr>
          <w:p w14:paraId="6117A4CD" w14:textId="77777777" w:rsidR="00B96732" w:rsidRPr="00150529" w:rsidRDefault="00B96732" w:rsidP="004F51C1">
            <w:pPr>
              <w:jc w:val="right"/>
              <w:rPr>
                <w:rFonts w:ascii="Courier New" w:hAnsi="Courier New" w:cs="Courier New"/>
                <w:b/>
                <w:bCs/>
              </w:rPr>
            </w:pPr>
            <w:r w:rsidRPr="00150529">
              <w:rPr>
                <w:rFonts w:ascii="Courier New" w:hAnsi="Courier New" w:cs="Courier New"/>
                <w:b/>
                <w:bCs/>
              </w:rPr>
              <w:t>27258</w:t>
            </w:r>
          </w:p>
        </w:tc>
        <w:tc>
          <w:tcPr>
            <w:tcW w:w="817" w:type="dxa"/>
            <w:gridSpan w:val="2"/>
            <w:tcBorders>
              <w:top w:val="nil"/>
              <w:left w:val="nil"/>
              <w:bottom w:val="nil"/>
              <w:right w:val="nil"/>
            </w:tcBorders>
            <w:shd w:val="clear" w:color="auto" w:fill="auto"/>
            <w:noWrap/>
            <w:vAlign w:val="bottom"/>
            <w:hideMark/>
          </w:tcPr>
          <w:p w14:paraId="631A2975" w14:textId="77777777" w:rsidR="00B96732" w:rsidRPr="00150529" w:rsidRDefault="00B96732" w:rsidP="004F51C1">
            <w:pPr>
              <w:jc w:val="right"/>
              <w:rPr>
                <w:rFonts w:ascii="Courier New" w:hAnsi="Courier New" w:cs="Courier New"/>
                <w:b/>
                <w:bCs/>
              </w:rPr>
            </w:pPr>
            <w:r w:rsidRPr="00150529">
              <w:rPr>
                <w:rFonts w:ascii="Courier New" w:hAnsi="Courier New" w:cs="Courier New"/>
                <w:b/>
                <w:bCs/>
              </w:rPr>
              <w:t>32450</w:t>
            </w:r>
          </w:p>
        </w:tc>
        <w:tc>
          <w:tcPr>
            <w:tcW w:w="817" w:type="dxa"/>
            <w:gridSpan w:val="2"/>
            <w:tcBorders>
              <w:top w:val="nil"/>
              <w:left w:val="nil"/>
              <w:bottom w:val="nil"/>
              <w:right w:val="nil"/>
            </w:tcBorders>
            <w:shd w:val="clear" w:color="auto" w:fill="auto"/>
            <w:noWrap/>
            <w:vAlign w:val="bottom"/>
            <w:hideMark/>
          </w:tcPr>
          <w:p w14:paraId="7DB5574D" w14:textId="77777777" w:rsidR="00B96732" w:rsidRPr="00150529" w:rsidRDefault="00B96732" w:rsidP="004F51C1">
            <w:pPr>
              <w:jc w:val="right"/>
              <w:rPr>
                <w:rFonts w:ascii="Courier New" w:hAnsi="Courier New" w:cs="Courier New"/>
                <w:b/>
                <w:bCs/>
              </w:rPr>
            </w:pPr>
            <w:r w:rsidRPr="00150529">
              <w:rPr>
                <w:rFonts w:ascii="Courier New" w:hAnsi="Courier New" w:cs="Courier New"/>
                <w:b/>
                <w:bCs/>
              </w:rPr>
              <w:t>38940</w:t>
            </w:r>
          </w:p>
        </w:tc>
        <w:tc>
          <w:tcPr>
            <w:tcW w:w="817" w:type="dxa"/>
            <w:gridSpan w:val="2"/>
            <w:tcBorders>
              <w:top w:val="nil"/>
              <w:left w:val="nil"/>
              <w:bottom w:val="nil"/>
              <w:right w:val="nil"/>
            </w:tcBorders>
            <w:shd w:val="clear" w:color="auto" w:fill="auto"/>
            <w:noWrap/>
            <w:vAlign w:val="bottom"/>
            <w:hideMark/>
          </w:tcPr>
          <w:p w14:paraId="30E31118" w14:textId="77777777" w:rsidR="00B96732" w:rsidRPr="00150529" w:rsidRDefault="00B96732" w:rsidP="004F51C1">
            <w:pPr>
              <w:jc w:val="right"/>
              <w:rPr>
                <w:rFonts w:ascii="Courier New" w:hAnsi="Courier New" w:cs="Courier New"/>
                <w:b/>
                <w:bCs/>
              </w:rPr>
            </w:pPr>
            <w:r w:rsidRPr="00150529">
              <w:rPr>
                <w:rFonts w:ascii="Courier New" w:hAnsi="Courier New" w:cs="Courier New"/>
                <w:b/>
                <w:bCs/>
              </w:rPr>
              <w:t>45430</w:t>
            </w:r>
          </w:p>
        </w:tc>
        <w:tc>
          <w:tcPr>
            <w:tcW w:w="817" w:type="dxa"/>
            <w:gridSpan w:val="2"/>
            <w:tcBorders>
              <w:top w:val="nil"/>
              <w:left w:val="nil"/>
              <w:bottom w:val="nil"/>
              <w:right w:val="nil"/>
            </w:tcBorders>
            <w:shd w:val="clear" w:color="auto" w:fill="auto"/>
            <w:noWrap/>
            <w:vAlign w:val="bottom"/>
            <w:hideMark/>
          </w:tcPr>
          <w:p w14:paraId="1213A3C2" w14:textId="77777777" w:rsidR="00B96732" w:rsidRPr="00150529" w:rsidRDefault="00B96732" w:rsidP="004F51C1">
            <w:pPr>
              <w:jc w:val="right"/>
              <w:rPr>
                <w:rFonts w:ascii="Courier New" w:hAnsi="Courier New" w:cs="Courier New"/>
                <w:b/>
                <w:bCs/>
              </w:rPr>
            </w:pPr>
            <w:r w:rsidRPr="00150529">
              <w:rPr>
                <w:rFonts w:ascii="Courier New" w:hAnsi="Courier New" w:cs="Courier New"/>
                <w:b/>
                <w:bCs/>
              </w:rPr>
              <w:t>51920</w:t>
            </w:r>
          </w:p>
        </w:tc>
        <w:tc>
          <w:tcPr>
            <w:tcW w:w="817" w:type="dxa"/>
            <w:gridSpan w:val="2"/>
            <w:tcBorders>
              <w:top w:val="nil"/>
              <w:left w:val="nil"/>
              <w:bottom w:val="nil"/>
              <w:right w:val="nil"/>
            </w:tcBorders>
            <w:shd w:val="clear" w:color="auto" w:fill="auto"/>
            <w:noWrap/>
            <w:vAlign w:val="bottom"/>
            <w:hideMark/>
          </w:tcPr>
          <w:p w14:paraId="167DFB62" w14:textId="77777777" w:rsidR="00B96732" w:rsidRPr="00150529" w:rsidRDefault="00B96732" w:rsidP="004F51C1">
            <w:pPr>
              <w:jc w:val="right"/>
              <w:rPr>
                <w:rFonts w:ascii="Courier New" w:hAnsi="Courier New" w:cs="Courier New"/>
                <w:b/>
                <w:bCs/>
              </w:rPr>
            </w:pPr>
            <w:r w:rsidRPr="00150529">
              <w:rPr>
                <w:rFonts w:ascii="Courier New" w:hAnsi="Courier New" w:cs="Courier New"/>
                <w:b/>
                <w:bCs/>
              </w:rPr>
              <w:t>58410</w:t>
            </w:r>
          </w:p>
        </w:tc>
        <w:tc>
          <w:tcPr>
            <w:tcW w:w="817" w:type="dxa"/>
            <w:gridSpan w:val="2"/>
            <w:tcBorders>
              <w:top w:val="nil"/>
              <w:left w:val="nil"/>
              <w:bottom w:val="nil"/>
              <w:right w:val="nil"/>
            </w:tcBorders>
            <w:shd w:val="clear" w:color="auto" w:fill="auto"/>
            <w:noWrap/>
            <w:vAlign w:val="bottom"/>
            <w:hideMark/>
          </w:tcPr>
          <w:p w14:paraId="7A219106" w14:textId="77777777" w:rsidR="00B96732" w:rsidRPr="00150529" w:rsidRDefault="00B96732" w:rsidP="004F51C1">
            <w:pPr>
              <w:jc w:val="center"/>
              <w:rPr>
                <w:rFonts w:ascii="Courier New" w:hAnsi="Courier New" w:cs="Courier New"/>
                <w:b/>
                <w:bCs/>
              </w:rPr>
            </w:pPr>
            <w:r w:rsidRPr="00150529">
              <w:rPr>
                <w:rFonts w:ascii="Courier New" w:hAnsi="Courier New" w:cs="Courier New"/>
                <w:b/>
                <w:bCs/>
              </w:rPr>
              <w:t>64900</w:t>
            </w:r>
          </w:p>
        </w:tc>
      </w:tr>
      <w:tr w:rsidR="00B96732" w:rsidRPr="00150529" w14:paraId="78A2B049" w14:textId="77777777" w:rsidTr="00B96732">
        <w:trPr>
          <w:gridBefore w:val="1"/>
          <w:wBefore w:w="108" w:type="dxa"/>
          <w:trHeight w:val="270"/>
        </w:trPr>
        <w:tc>
          <w:tcPr>
            <w:tcW w:w="2500" w:type="dxa"/>
            <w:gridSpan w:val="2"/>
            <w:tcBorders>
              <w:top w:val="nil"/>
              <w:left w:val="nil"/>
              <w:bottom w:val="single" w:sz="4" w:space="0" w:color="auto"/>
              <w:right w:val="nil"/>
            </w:tcBorders>
            <w:shd w:val="clear" w:color="auto" w:fill="auto"/>
            <w:noWrap/>
            <w:vAlign w:val="bottom"/>
            <w:hideMark/>
          </w:tcPr>
          <w:p w14:paraId="5C1B381B" w14:textId="77777777" w:rsidR="00B96732" w:rsidRPr="00150529" w:rsidRDefault="00B96732" w:rsidP="004F51C1">
            <w:pPr>
              <w:rPr>
                <w:rFonts w:ascii="Courier New" w:hAnsi="Courier New" w:cs="Courier New"/>
                <w:b/>
                <w:bCs/>
              </w:rPr>
            </w:pPr>
            <w:r w:rsidRPr="00150529">
              <w:rPr>
                <w:rFonts w:ascii="Courier New" w:hAnsi="Courier New" w:cs="Courier New"/>
                <w:b/>
                <w:bCs/>
              </w:rPr>
              <w:t xml:space="preserve"> 132,000 - 138,999</w:t>
            </w:r>
          </w:p>
        </w:tc>
        <w:tc>
          <w:tcPr>
            <w:tcW w:w="337" w:type="dxa"/>
            <w:gridSpan w:val="2"/>
            <w:tcBorders>
              <w:top w:val="nil"/>
              <w:left w:val="nil"/>
              <w:bottom w:val="single" w:sz="4" w:space="0" w:color="auto"/>
              <w:right w:val="nil"/>
            </w:tcBorders>
            <w:shd w:val="clear" w:color="auto" w:fill="auto"/>
            <w:noWrap/>
            <w:vAlign w:val="bottom"/>
            <w:hideMark/>
          </w:tcPr>
          <w:p w14:paraId="1B44533B" w14:textId="77777777" w:rsidR="00B96732" w:rsidRPr="00150529" w:rsidRDefault="00B96732" w:rsidP="004F51C1">
            <w:pPr>
              <w:rPr>
                <w:rFonts w:ascii="Courier New" w:hAnsi="Courier New" w:cs="Courier New"/>
                <w:b/>
                <w:bCs/>
              </w:rPr>
            </w:pPr>
            <w:r w:rsidRPr="00150529">
              <w:rPr>
                <w:rFonts w:ascii="Courier New" w:hAnsi="Courier New" w:cs="Courier New"/>
                <w:b/>
                <w:bCs/>
              </w:rPr>
              <w:t> </w:t>
            </w:r>
          </w:p>
        </w:tc>
        <w:tc>
          <w:tcPr>
            <w:tcW w:w="760" w:type="dxa"/>
            <w:gridSpan w:val="2"/>
            <w:tcBorders>
              <w:top w:val="nil"/>
              <w:left w:val="nil"/>
              <w:bottom w:val="single" w:sz="4" w:space="0" w:color="auto"/>
              <w:right w:val="nil"/>
            </w:tcBorders>
            <w:shd w:val="clear" w:color="auto" w:fill="auto"/>
            <w:noWrap/>
            <w:vAlign w:val="bottom"/>
            <w:hideMark/>
          </w:tcPr>
          <w:p w14:paraId="2739B5BC" w14:textId="77777777" w:rsidR="00B96732" w:rsidRPr="00150529" w:rsidRDefault="00B96732" w:rsidP="004F51C1">
            <w:pPr>
              <w:jc w:val="right"/>
              <w:rPr>
                <w:rFonts w:ascii="Courier New" w:hAnsi="Courier New" w:cs="Courier New"/>
                <w:b/>
                <w:bCs/>
              </w:rPr>
            </w:pPr>
            <w:r w:rsidRPr="00150529">
              <w:rPr>
                <w:rFonts w:ascii="Courier New" w:hAnsi="Courier New" w:cs="Courier New"/>
                <w:b/>
                <w:bCs/>
              </w:rPr>
              <w:t>3145</w:t>
            </w:r>
          </w:p>
        </w:tc>
        <w:tc>
          <w:tcPr>
            <w:tcW w:w="760" w:type="dxa"/>
            <w:gridSpan w:val="2"/>
            <w:tcBorders>
              <w:top w:val="nil"/>
              <w:left w:val="nil"/>
              <w:bottom w:val="single" w:sz="4" w:space="0" w:color="auto"/>
              <w:right w:val="nil"/>
            </w:tcBorders>
            <w:shd w:val="clear" w:color="auto" w:fill="auto"/>
            <w:noWrap/>
            <w:vAlign w:val="bottom"/>
            <w:hideMark/>
          </w:tcPr>
          <w:p w14:paraId="6BFDA2B8" w14:textId="77777777" w:rsidR="00B96732" w:rsidRPr="00150529" w:rsidRDefault="00B96732" w:rsidP="004F51C1">
            <w:pPr>
              <w:jc w:val="right"/>
              <w:rPr>
                <w:rFonts w:ascii="Courier New" w:hAnsi="Courier New" w:cs="Courier New"/>
                <w:b/>
                <w:bCs/>
              </w:rPr>
            </w:pPr>
            <w:r w:rsidRPr="00150529">
              <w:rPr>
                <w:rFonts w:ascii="Courier New" w:hAnsi="Courier New" w:cs="Courier New"/>
                <w:b/>
                <w:bCs/>
              </w:rPr>
              <w:t>6290</w:t>
            </w:r>
          </w:p>
        </w:tc>
        <w:tc>
          <w:tcPr>
            <w:tcW w:w="817" w:type="dxa"/>
            <w:gridSpan w:val="2"/>
            <w:tcBorders>
              <w:top w:val="nil"/>
              <w:left w:val="nil"/>
              <w:bottom w:val="single" w:sz="4" w:space="0" w:color="auto"/>
              <w:right w:val="nil"/>
            </w:tcBorders>
            <w:shd w:val="clear" w:color="auto" w:fill="auto"/>
            <w:noWrap/>
            <w:vAlign w:val="bottom"/>
            <w:hideMark/>
          </w:tcPr>
          <w:p w14:paraId="7C585A3C" w14:textId="77777777" w:rsidR="00B96732" w:rsidRPr="00150529" w:rsidRDefault="00B96732" w:rsidP="004F51C1">
            <w:pPr>
              <w:jc w:val="right"/>
              <w:rPr>
                <w:rFonts w:ascii="Courier New" w:hAnsi="Courier New" w:cs="Courier New"/>
                <w:b/>
                <w:bCs/>
              </w:rPr>
            </w:pPr>
            <w:r w:rsidRPr="00150529">
              <w:rPr>
                <w:rFonts w:ascii="Courier New" w:hAnsi="Courier New" w:cs="Courier New"/>
                <w:b/>
                <w:bCs/>
              </w:rPr>
              <w:t>9435</w:t>
            </w:r>
          </w:p>
        </w:tc>
        <w:tc>
          <w:tcPr>
            <w:tcW w:w="817" w:type="dxa"/>
            <w:gridSpan w:val="2"/>
            <w:tcBorders>
              <w:top w:val="nil"/>
              <w:left w:val="nil"/>
              <w:bottom w:val="single" w:sz="4" w:space="0" w:color="auto"/>
              <w:right w:val="nil"/>
            </w:tcBorders>
            <w:shd w:val="clear" w:color="auto" w:fill="auto"/>
            <w:noWrap/>
            <w:vAlign w:val="bottom"/>
            <w:hideMark/>
          </w:tcPr>
          <w:p w14:paraId="648AB77D" w14:textId="77777777" w:rsidR="00B96732" w:rsidRPr="00150529" w:rsidRDefault="00B96732" w:rsidP="004F51C1">
            <w:pPr>
              <w:jc w:val="right"/>
              <w:rPr>
                <w:rFonts w:ascii="Courier New" w:hAnsi="Courier New" w:cs="Courier New"/>
                <w:b/>
                <w:bCs/>
              </w:rPr>
            </w:pPr>
            <w:r w:rsidRPr="00150529">
              <w:rPr>
                <w:rFonts w:ascii="Courier New" w:hAnsi="Courier New" w:cs="Courier New"/>
                <w:b/>
                <w:bCs/>
              </w:rPr>
              <w:t>12580</w:t>
            </w:r>
          </w:p>
        </w:tc>
        <w:tc>
          <w:tcPr>
            <w:tcW w:w="817" w:type="dxa"/>
            <w:gridSpan w:val="2"/>
            <w:tcBorders>
              <w:top w:val="nil"/>
              <w:left w:val="nil"/>
              <w:bottom w:val="single" w:sz="4" w:space="0" w:color="auto"/>
              <w:right w:val="nil"/>
            </w:tcBorders>
            <w:shd w:val="clear" w:color="auto" w:fill="auto"/>
            <w:noWrap/>
            <w:vAlign w:val="bottom"/>
            <w:hideMark/>
          </w:tcPr>
          <w:p w14:paraId="38AE34D1" w14:textId="77777777" w:rsidR="00B96732" w:rsidRPr="00150529" w:rsidRDefault="00B96732" w:rsidP="004F51C1">
            <w:pPr>
              <w:jc w:val="right"/>
              <w:rPr>
                <w:rFonts w:ascii="Courier New" w:hAnsi="Courier New" w:cs="Courier New"/>
                <w:b/>
                <w:bCs/>
              </w:rPr>
            </w:pPr>
            <w:r w:rsidRPr="00150529">
              <w:rPr>
                <w:rFonts w:ascii="Courier New" w:hAnsi="Courier New" w:cs="Courier New"/>
                <w:b/>
                <w:bCs/>
              </w:rPr>
              <w:t>15725</w:t>
            </w:r>
          </w:p>
        </w:tc>
        <w:tc>
          <w:tcPr>
            <w:tcW w:w="817" w:type="dxa"/>
            <w:gridSpan w:val="2"/>
            <w:tcBorders>
              <w:top w:val="nil"/>
              <w:left w:val="nil"/>
              <w:bottom w:val="single" w:sz="4" w:space="0" w:color="auto"/>
              <w:right w:val="nil"/>
            </w:tcBorders>
            <w:shd w:val="clear" w:color="auto" w:fill="auto"/>
            <w:noWrap/>
            <w:vAlign w:val="bottom"/>
            <w:hideMark/>
          </w:tcPr>
          <w:p w14:paraId="0E2CF9D0" w14:textId="77777777" w:rsidR="00B96732" w:rsidRPr="00150529" w:rsidRDefault="00B96732" w:rsidP="004F51C1">
            <w:pPr>
              <w:jc w:val="right"/>
              <w:rPr>
                <w:rFonts w:ascii="Courier New" w:hAnsi="Courier New" w:cs="Courier New"/>
                <w:b/>
                <w:bCs/>
              </w:rPr>
            </w:pPr>
            <w:r w:rsidRPr="00150529">
              <w:rPr>
                <w:rFonts w:ascii="Courier New" w:hAnsi="Courier New" w:cs="Courier New"/>
                <w:b/>
                <w:bCs/>
              </w:rPr>
              <w:t>18870</w:t>
            </w:r>
          </w:p>
        </w:tc>
        <w:tc>
          <w:tcPr>
            <w:tcW w:w="817" w:type="dxa"/>
            <w:gridSpan w:val="2"/>
            <w:tcBorders>
              <w:top w:val="nil"/>
              <w:left w:val="nil"/>
              <w:bottom w:val="single" w:sz="4" w:space="0" w:color="auto"/>
              <w:right w:val="nil"/>
            </w:tcBorders>
            <w:shd w:val="clear" w:color="auto" w:fill="auto"/>
            <w:noWrap/>
            <w:vAlign w:val="bottom"/>
            <w:hideMark/>
          </w:tcPr>
          <w:p w14:paraId="6E7869C4" w14:textId="77777777" w:rsidR="00B96732" w:rsidRPr="00150529" w:rsidRDefault="00B96732" w:rsidP="004F51C1">
            <w:pPr>
              <w:jc w:val="right"/>
              <w:rPr>
                <w:rFonts w:ascii="Courier New" w:hAnsi="Courier New" w:cs="Courier New"/>
                <w:b/>
                <w:bCs/>
              </w:rPr>
            </w:pPr>
            <w:r w:rsidRPr="00150529">
              <w:rPr>
                <w:rFonts w:ascii="Courier New" w:hAnsi="Courier New" w:cs="Courier New"/>
                <w:b/>
                <w:bCs/>
              </w:rPr>
              <w:t>22015</w:t>
            </w:r>
          </w:p>
        </w:tc>
        <w:tc>
          <w:tcPr>
            <w:tcW w:w="817" w:type="dxa"/>
            <w:gridSpan w:val="2"/>
            <w:tcBorders>
              <w:top w:val="nil"/>
              <w:left w:val="nil"/>
              <w:bottom w:val="single" w:sz="4" w:space="0" w:color="auto"/>
              <w:right w:val="nil"/>
            </w:tcBorders>
            <w:shd w:val="clear" w:color="auto" w:fill="auto"/>
            <w:noWrap/>
            <w:vAlign w:val="bottom"/>
            <w:hideMark/>
          </w:tcPr>
          <w:p w14:paraId="1C7E6FCD" w14:textId="77777777" w:rsidR="00B96732" w:rsidRPr="00150529" w:rsidRDefault="00B96732" w:rsidP="004F51C1">
            <w:pPr>
              <w:jc w:val="right"/>
              <w:rPr>
                <w:rFonts w:ascii="Courier New" w:hAnsi="Courier New" w:cs="Courier New"/>
                <w:b/>
                <w:bCs/>
              </w:rPr>
            </w:pPr>
            <w:r w:rsidRPr="00150529">
              <w:rPr>
                <w:rFonts w:ascii="Courier New" w:hAnsi="Courier New" w:cs="Courier New"/>
                <w:b/>
                <w:bCs/>
              </w:rPr>
              <w:t>26418</w:t>
            </w:r>
          </w:p>
        </w:tc>
        <w:tc>
          <w:tcPr>
            <w:tcW w:w="817" w:type="dxa"/>
            <w:gridSpan w:val="2"/>
            <w:tcBorders>
              <w:top w:val="nil"/>
              <w:left w:val="nil"/>
              <w:bottom w:val="single" w:sz="4" w:space="0" w:color="auto"/>
              <w:right w:val="nil"/>
            </w:tcBorders>
            <w:shd w:val="clear" w:color="auto" w:fill="auto"/>
            <w:noWrap/>
            <w:vAlign w:val="bottom"/>
            <w:hideMark/>
          </w:tcPr>
          <w:p w14:paraId="3993DF05" w14:textId="77777777" w:rsidR="00B96732" w:rsidRPr="00150529" w:rsidRDefault="00B96732" w:rsidP="004F51C1">
            <w:pPr>
              <w:jc w:val="right"/>
              <w:rPr>
                <w:rFonts w:ascii="Courier New" w:hAnsi="Courier New" w:cs="Courier New"/>
                <w:b/>
                <w:bCs/>
              </w:rPr>
            </w:pPr>
            <w:r w:rsidRPr="00150529">
              <w:rPr>
                <w:rFonts w:ascii="Courier New" w:hAnsi="Courier New" w:cs="Courier New"/>
                <w:b/>
                <w:bCs/>
              </w:rPr>
              <w:t>31450</w:t>
            </w:r>
          </w:p>
        </w:tc>
        <w:tc>
          <w:tcPr>
            <w:tcW w:w="817" w:type="dxa"/>
            <w:gridSpan w:val="2"/>
            <w:tcBorders>
              <w:top w:val="nil"/>
              <w:left w:val="nil"/>
              <w:bottom w:val="single" w:sz="4" w:space="0" w:color="auto"/>
              <w:right w:val="nil"/>
            </w:tcBorders>
            <w:shd w:val="clear" w:color="auto" w:fill="auto"/>
            <w:noWrap/>
            <w:vAlign w:val="bottom"/>
            <w:hideMark/>
          </w:tcPr>
          <w:p w14:paraId="78DF8A98" w14:textId="77777777" w:rsidR="00B96732" w:rsidRPr="00150529" w:rsidRDefault="00B96732" w:rsidP="004F51C1">
            <w:pPr>
              <w:jc w:val="right"/>
              <w:rPr>
                <w:rFonts w:ascii="Courier New" w:hAnsi="Courier New" w:cs="Courier New"/>
                <w:b/>
                <w:bCs/>
              </w:rPr>
            </w:pPr>
            <w:r w:rsidRPr="00150529">
              <w:rPr>
                <w:rFonts w:ascii="Courier New" w:hAnsi="Courier New" w:cs="Courier New"/>
                <w:b/>
                <w:bCs/>
              </w:rPr>
              <w:t>37740</w:t>
            </w:r>
          </w:p>
        </w:tc>
        <w:tc>
          <w:tcPr>
            <w:tcW w:w="817" w:type="dxa"/>
            <w:gridSpan w:val="2"/>
            <w:tcBorders>
              <w:top w:val="nil"/>
              <w:left w:val="nil"/>
              <w:bottom w:val="single" w:sz="4" w:space="0" w:color="auto"/>
              <w:right w:val="nil"/>
            </w:tcBorders>
            <w:shd w:val="clear" w:color="auto" w:fill="auto"/>
            <w:noWrap/>
            <w:vAlign w:val="bottom"/>
            <w:hideMark/>
          </w:tcPr>
          <w:p w14:paraId="32D4E9DF" w14:textId="77777777" w:rsidR="00B96732" w:rsidRPr="00150529" w:rsidRDefault="00B96732" w:rsidP="004F51C1">
            <w:pPr>
              <w:jc w:val="right"/>
              <w:rPr>
                <w:rFonts w:ascii="Courier New" w:hAnsi="Courier New" w:cs="Courier New"/>
                <w:b/>
                <w:bCs/>
              </w:rPr>
            </w:pPr>
            <w:r w:rsidRPr="00150529">
              <w:rPr>
                <w:rFonts w:ascii="Courier New" w:hAnsi="Courier New" w:cs="Courier New"/>
                <w:b/>
                <w:bCs/>
              </w:rPr>
              <w:t>44030</w:t>
            </w:r>
          </w:p>
        </w:tc>
        <w:tc>
          <w:tcPr>
            <w:tcW w:w="817" w:type="dxa"/>
            <w:gridSpan w:val="2"/>
            <w:tcBorders>
              <w:top w:val="nil"/>
              <w:left w:val="nil"/>
              <w:bottom w:val="single" w:sz="4" w:space="0" w:color="auto"/>
              <w:right w:val="nil"/>
            </w:tcBorders>
            <w:shd w:val="clear" w:color="auto" w:fill="auto"/>
            <w:noWrap/>
            <w:vAlign w:val="bottom"/>
            <w:hideMark/>
          </w:tcPr>
          <w:p w14:paraId="2D1CE535" w14:textId="77777777" w:rsidR="00B96732" w:rsidRPr="00150529" w:rsidRDefault="00B96732" w:rsidP="004F51C1">
            <w:pPr>
              <w:jc w:val="right"/>
              <w:rPr>
                <w:rFonts w:ascii="Courier New" w:hAnsi="Courier New" w:cs="Courier New"/>
                <w:b/>
                <w:bCs/>
              </w:rPr>
            </w:pPr>
            <w:r w:rsidRPr="00150529">
              <w:rPr>
                <w:rFonts w:ascii="Courier New" w:hAnsi="Courier New" w:cs="Courier New"/>
                <w:b/>
                <w:bCs/>
              </w:rPr>
              <w:t>50320</w:t>
            </w:r>
          </w:p>
        </w:tc>
        <w:tc>
          <w:tcPr>
            <w:tcW w:w="817" w:type="dxa"/>
            <w:gridSpan w:val="2"/>
            <w:tcBorders>
              <w:top w:val="nil"/>
              <w:left w:val="nil"/>
              <w:bottom w:val="single" w:sz="4" w:space="0" w:color="auto"/>
              <w:right w:val="nil"/>
            </w:tcBorders>
            <w:shd w:val="clear" w:color="auto" w:fill="auto"/>
            <w:noWrap/>
            <w:vAlign w:val="bottom"/>
            <w:hideMark/>
          </w:tcPr>
          <w:p w14:paraId="4891E9E3" w14:textId="77777777" w:rsidR="00B96732" w:rsidRPr="00150529" w:rsidRDefault="00B96732" w:rsidP="004F51C1">
            <w:pPr>
              <w:jc w:val="right"/>
              <w:rPr>
                <w:rFonts w:ascii="Courier New" w:hAnsi="Courier New" w:cs="Courier New"/>
                <w:b/>
                <w:bCs/>
              </w:rPr>
            </w:pPr>
            <w:r w:rsidRPr="00150529">
              <w:rPr>
                <w:rFonts w:ascii="Courier New" w:hAnsi="Courier New" w:cs="Courier New"/>
                <w:b/>
                <w:bCs/>
              </w:rPr>
              <w:t>56610</w:t>
            </w:r>
          </w:p>
        </w:tc>
        <w:tc>
          <w:tcPr>
            <w:tcW w:w="817" w:type="dxa"/>
            <w:gridSpan w:val="2"/>
            <w:tcBorders>
              <w:top w:val="nil"/>
              <w:left w:val="nil"/>
              <w:bottom w:val="single" w:sz="4" w:space="0" w:color="auto"/>
              <w:right w:val="nil"/>
            </w:tcBorders>
            <w:shd w:val="clear" w:color="auto" w:fill="auto"/>
            <w:noWrap/>
            <w:vAlign w:val="bottom"/>
            <w:hideMark/>
          </w:tcPr>
          <w:p w14:paraId="20C675D2" w14:textId="77777777" w:rsidR="00B96732" w:rsidRPr="00150529" w:rsidRDefault="00B96732" w:rsidP="004F51C1">
            <w:pPr>
              <w:jc w:val="center"/>
              <w:rPr>
                <w:rFonts w:ascii="Courier New" w:hAnsi="Courier New" w:cs="Courier New"/>
                <w:b/>
                <w:bCs/>
              </w:rPr>
            </w:pPr>
            <w:r w:rsidRPr="00150529">
              <w:rPr>
                <w:rFonts w:ascii="Courier New" w:hAnsi="Courier New" w:cs="Courier New"/>
                <w:b/>
                <w:bCs/>
              </w:rPr>
              <w:t>62900</w:t>
            </w:r>
          </w:p>
        </w:tc>
      </w:tr>
      <w:tr w:rsidR="00B96732" w:rsidRPr="00150529" w14:paraId="5305CAA9"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1451C6CD" w14:textId="77777777" w:rsidR="00B96732" w:rsidRPr="00150529" w:rsidRDefault="00B96732" w:rsidP="004F51C1">
            <w:pPr>
              <w:rPr>
                <w:rFonts w:ascii="Courier New" w:hAnsi="Courier New" w:cs="Courier New"/>
                <w:b/>
                <w:bCs/>
              </w:rPr>
            </w:pPr>
            <w:r w:rsidRPr="00150529">
              <w:rPr>
                <w:rFonts w:ascii="Courier New" w:hAnsi="Courier New" w:cs="Courier New"/>
                <w:b/>
                <w:bCs/>
              </w:rPr>
              <w:t xml:space="preserve"> 125,000 - 131,999</w:t>
            </w:r>
          </w:p>
        </w:tc>
        <w:tc>
          <w:tcPr>
            <w:tcW w:w="337" w:type="dxa"/>
            <w:gridSpan w:val="2"/>
            <w:tcBorders>
              <w:top w:val="nil"/>
              <w:left w:val="nil"/>
              <w:bottom w:val="nil"/>
              <w:right w:val="nil"/>
            </w:tcBorders>
            <w:shd w:val="clear" w:color="auto" w:fill="auto"/>
            <w:noWrap/>
            <w:vAlign w:val="bottom"/>
            <w:hideMark/>
          </w:tcPr>
          <w:p w14:paraId="204457B4" w14:textId="77777777" w:rsidR="00B96732" w:rsidRPr="00150529" w:rsidRDefault="00B96732" w:rsidP="004F51C1">
            <w:pPr>
              <w:rPr>
                <w:rFonts w:ascii="Courier New" w:hAnsi="Courier New" w:cs="Courier New"/>
                <w:b/>
                <w:bCs/>
              </w:rPr>
            </w:pPr>
          </w:p>
        </w:tc>
        <w:tc>
          <w:tcPr>
            <w:tcW w:w="760" w:type="dxa"/>
            <w:gridSpan w:val="2"/>
            <w:tcBorders>
              <w:top w:val="nil"/>
              <w:left w:val="nil"/>
              <w:bottom w:val="nil"/>
              <w:right w:val="nil"/>
            </w:tcBorders>
            <w:shd w:val="clear" w:color="auto" w:fill="auto"/>
            <w:noWrap/>
            <w:vAlign w:val="bottom"/>
            <w:hideMark/>
          </w:tcPr>
          <w:p w14:paraId="78E554D3" w14:textId="77777777" w:rsidR="00B96732" w:rsidRPr="00150529" w:rsidRDefault="00B96732" w:rsidP="004F51C1">
            <w:pPr>
              <w:jc w:val="right"/>
              <w:rPr>
                <w:rFonts w:ascii="Courier New" w:hAnsi="Courier New" w:cs="Courier New"/>
                <w:b/>
                <w:bCs/>
              </w:rPr>
            </w:pPr>
            <w:r w:rsidRPr="00150529">
              <w:rPr>
                <w:rFonts w:ascii="Courier New" w:hAnsi="Courier New" w:cs="Courier New"/>
                <w:b/>
                <w:bCs/>
              </w:rPr>
              <w:t>3045</w:t>
            </w:r>
          </w:p>
        </w:tc>
        <w:tc>
          <w:tcPr>
            <w:tcW w:w="760" w:type="dxa"/>
            <w:gridSpan w:val="2"/>
            <w:tcBorders>
              <w:top w:val="nil"/>
              <w:left w:val="nil"/>
              <w:bottom w:val="nil"/>
              <w:right w:val="nil"/>
            </w:tcBorders>
            <w:shd w:val="clear" w:color="auto" w:fill="auto"/>
            <w:noWrap/>
            <w:vAlign w:val="bottom"/>
            <w:hideMark/>
          </w:tcPr>
          <w:p w14:paraId="10F42AF3" w14:textId="77777777" w:rsidR="00B96732" w:rsidRPr="00150529" w:rsidRDefault="00B96732" w:rsidP="004F51C1">
            <w:pPr>
              <w:jc w:val="right"/>
              <w:rPr>
                <w:rFonts w:ascii="Courier New" w:hAnsi="Courier New" w:cs="Courier New"/>
                <w:b/>
                <w:bCs/>
              </w:rPr>
            </w:pPr>
            <w:r w:rsidRPr="00150529">
              <w:rPr>
                <w:rFonts w:ascii="Courier New" w:hAnsi="Courier New" w:cs="Courier New"/>
                <w:b/>
                <w:bCs/>
              </w:rPr>
              <w:t>6090</w:t>
            </w:r>
          </w:p>
        </w:tc>
        <w:tc>
          <w:tcPr>
            <w:tcW w:w="817" w:type="dxa"/>
            <w:gridSpan w:val="2"/>
            <w:tcBorders>
              <w:top w:val="nil"/>
              <w:left w:val="nil"/>
              <w:bottom w:val="nil"/>
              <w:right w:val="nil"/>
            </w:tcBorders>
            <w:shd w:val="clear" w:color="auto" w:fill="auto"/>
            <w:noWrap/>
            <w:vAlign w:val="bottom"/>
            <w:hideMark/>
          </w:tcPr>
          <w:p w14:paraId="02206F58" w14:textId="77777777" w:rsidR="00B96732" w:rsidRPr="00150529" w:rsidRDefault="00B96732" w:rsidP="004F51C1">
            <w:pPr>
              <w:jc w:val="right"/>
              <w:rPr>
                <w:rFonts w:ascii="Courier New" w:hAnsi="Courier New" w:cs="Courier New"/>
                <w:b/>
                <w:bCs/>
              </w:rPr>
            </w:pPr>
            <w:r w:rsidRPr="00150529">
              <w:rPr>
                <w:rFonts w:ascii="Courier New" w:hAnsi="Courier New" w:cs="Courier New"/>
                <w:b/>
                <w:bCs/>
              </w:rPr>
              <w:t>9135</w:t>
            </w:r>
          </w:p>
        </w:tc>
        <w:tc>
          <w:tcPr>
            <w:tcW w:w="817" w:type="dxa"/>
            <w:gridSpan w:val="2"/>
            <w:tcBorders>
              <w:top w:val="nil"/>
              <w:left w:val="nil"/>
              <w:bottom w:val="nil"/>
              <w:right w:val="nil"/>
            </w:tcBorders>
            <w:shd w:val="clear" w:color="auto" w:fill="auto"/>
            <w:noWrap/>
            <w:vAlign w:val="bottom"/>
            <w:hideMark/>
          </w:tcPr>
          <w:p w14:paraId="315C25E3" w14:textId="77777777" w:rsidR="00B96732" w:rsidRPr="00150529" w:rsidRDefault="00B96732" w:rsidP="004F51C1">
            <w:pPr>
              <w:jc w:val="right"/>
              <w:rPr>
                <w:rFonts w:ascii="Courier New" w:hAnsi="Courier New" w:cs="Courier New"/>
                <w:b/>
                <w:bCs/>
              </w:rPr>
            </w:pPr>
            <w:r w:rsidRPr="00150529">
              <w:rPr>
                <w:rFonts w:ascii="Courier New" w:hAnsi="Courier New" w:cs="Courier New"/>
                <w:b/>
                <w:bCs/>
              </w:rPr>
              <w:t>12180</w:t>
            </w:r>
          </w:p>
        </w:tc>
        <w:tc>
          <w:tcPr>
            <w:tcW w:w="817" w:type="dxa"/>
            <w:gridSpan w:val="2"/>
            <w:tcBorders>
              <w:top w:val="nil"/>
              <w:left w:val="nil"/>
              <w:bottom w:val="nil"/>
              <w:right w:val="nil"/>
            </w:tcBorders>
            <w:shd w:val="clear" w:color="auto" w:fill="auto"/>
            <w:noWrap/>
            <w:vAlign w:val="bottom"/>
            <w:hideMark/>
          </w:tcPr>
          <w:p w14:paraId="372641AC" w14:textId="77777777" w:rsidR="00B96732" w:rsidRPr="00150529" w:rsidRDefault="00B96732" w:rsidP="004F51C1">
            <w:pPr>
              <w:jc w:val="right"/>
              <w:rPr>
                <w:rFonts w:ascii="Courier New" w:hAnsi="Courier New" w:cs="Courier New"/>
                <w:b/>
                <w:bCs/>
              </w:rPr>
            </w:pPr>
            <w:r w:rsidRPr="00150529">
              <w:rPr>
                <w:rFonts w:ascii="Courier New" w:hAnsi="Courier New" w:cs="Courier New"/>
                <w:b/>
                <w:bCs/>
              </w:rPr>
              <w:t>15225</w:t>
            </w:r>
          </w:p>
        </w:tc>
        <w:tc>
          <w:tcPr>
            <w:tcW w:w="817" w:type="dxa"/>
            <w:gridSpan w:val="2"/>
            <w:tcBorders>
              <w:top w:val="nil"/>
              <w:left w:val="nil"/>
              <w:bottom w:val="nil"/>
              <w:right w:val="nil"/>
            </w:tcBorders>
            <w:shd w:val="clear" w:color="auto" w:fill="auto"/>
            <w:noWrap/>
            <w:vAlign w:val="bottom"/>
            <w:hideMark/>
          </w:tcPr>
          <w:p w14:paraId="51B2238C" w14:textId="77777777" w:rsidR="00B96732" w:rsidRPr="00150529" w:rsidRDefault="00B96732" w:rsidP="004F51C1">
            <w:pPr>
              <w:jc w:val="right"/>
              <w:rPr>
                <w:rFonts w:ascii="Courier New" w:hAnsi="Courier New" w:cs="Courier New"/>
                <w:b/>
                <w:bCs/>
              </w:rPr>
            </w:pPr>
            <w:r w:rsidRPr="00150529">
              <w:rPr>
                <w:rFonts w:ascii="Courier New" w:hAnsi="Courier New" w:cs="Courier New"/>
                <w:b/>
                <w:bCs/>
              </w:rPr>
              <w:t>18270</w:t>
            </w:r>
          </w:p>
        </w:tc>
        <w:tc>
          <w:tcPr>
            <w:tcW w:w="817" w:type="dxa"/>
            <w:gridSpan w:val="2"/>
            <w:tcBorders>
              <w:top w:val="nil"/>
              <w:left w:val="nil"/>
              <w:bottom w:val="nil"/>
              <w:right w:val="nil"/>
            </w:tcBorders>
            <w:shd w:val="clear" w:color="auto" w:fill="auto"/>
            <w:noWrap/>
            <w:vAlign w:val="bottom"/>
            <w:hideMark/>
          </w:tcPr>
          <w:p w14:paraId="3A0A9750" w14:textId="77777777" w:rsidR="00B96732" w:rsidRPr="00150529" w:rsidRDefault="00B96732" w:rsidP="004F51C1">
            <w:pPr>
              <w:jc w:val="right"/>
              <w:rPr>
                <w:rFonts w:ascii="Courier New" w:hAnsi="Courier New" w:cs="Courier New"/>
                <w:b/>
                <w:bCs/>
              </w:rPr>
            </w:pPr>
            <w:r w:rsidRPr="00150529">
              <w:rPr>
                <w:rFonts w:ascii="Courier New" w:hAnsi="Courier New" w:cs="Courier New"/>
                <w:b/>
                <w:bCs/>
              </w:rPr>
              <w:t>21315</w:t>
            </w:r>
          </w:p>
        </w:tc>
        <w:tc>
          <w:tcPr>
            <w:tcW w:w="817" w:type="dxa"/>
            <w:gridSpan w:val="2"/>
            <w:tcBorders>
              <w:top w:val="nil"/>
              <w:left w:val="nil"/>
              <w:bottom w:val="nil"/>
              <w:right w:val="nil"/>
            </w:tcBorders>
            <w:shd w:val="clear" w:color="auto" w:fill="auto"/>
            <w:noWrap/>
            <w:vAlign w:val="bottom"/>
            <w:hideMark/>
          </w:tcPr>
          <w:p w14:paraId="435BAFA7" w14:textId="77777777" w:rsidR="00B96732" w:rsidRPr="00150529" w:rsidRDefault="00B96732" w:rsidP="004F51C1">
            <w:pPr>
              <w:jc w:val="right"/>
              <w:rPr>
                <w:rFonts w:ascii="Courier New" w:hAnsi="Courier New" w:cs="Courier New"/>
                <w:b/>
                <w:bCs/>
              </w:rPr>
            </w:pPr>
            <w:r w:rsidRPr="00150529">
              <w:rPr>
                <w:rFonts w:ascii="Courier New" w:hAnsi="Courier New" w:cs="Courier New"/>
                <w:b/>
                <w:bCs/>
              </w:rPr>
              <w:t>25578</w:t>
            </w:r>
          </w:p>
        </w:tc>
        <w:tc>
          <w:tcPr>
            <w:tcW w:w="817" w:type="dxa"/>
            <w:gridSpan w:val="2"/>
            <w:tcBorders>
              <w:top w:val="nil"/>
              <w:left w:val="nil"/>
              <w:bottom w:val="nil"/>
              <w:right w:val="nil"/>
            </w:tcBorders>
            <w:shd w:val="clear" w:color="auto" w:fill="auto"/>
            <w:noWrap/>
            <w:vAlign w:val="bottom"/>
            <w:hideMark/>
          </w:tcPr>
          <w:p w14:paraId="2F6E8079" w14:textId="77777777" w:rsidR="00B96732" w:rsidRPr="00150529" w:rsidRDefault="00B96732" w:rsidP="004F51C1">
            <w:pPr>
              <w:jc w:val="right"/>
              <w:rPr>
                <w:rFonts w:ascii="Courier New" w:hAnsi="Courier New" w:cs="Courier New"/>
                <w:b/>
                <w:bCs/>
              </w:rPr>
            </w:pPr>
            <w:r w:rsidRPr="00150529">
              <w:rPr>
                <w:rFonts w:ascii="Courier New" w:hAnsi="Courier New" w:cs="Courier New"/>
                <w:b/>
                <w:bCs/>
              </w:rPr>
              <w:t>30450</w:t>
            </w:r>
          </w:p>
        </w:tc>
        <w:tc>
          <w:tcPr>
            <w:tcW w:w="817" w:type="dxa"/>
            <w:gridSpan w:val="2"/>
            <w:tcBorders>
              <w:top w:val="nil"/>
              <w:left w:val="nil"/>
              <w:bottom w:val="nil"/>
              <w:right w:val="nil"/>
            </w:tcBorders>
            <w:shd w:val="clear" w:color="auto" w:fill="auto"/>
            <w:noWrap/>
            <w:vAlign w:val="bottom"/>
            <w:hideMark/>
          </w:tcPr>
          <w:p w14:paraId="3D435D87" w14:textId="77777777" w:rsidR="00B96732" w:rsidRPr="00150529" w:rsidRDefault="00B96732" w:rsidP="004F51C1">
            <w:pPr>
              <w:jc w:val="right"/>
              <w:rPr>
                <w:rFonts w:ascii="Courier New" w:hAnsi="Courier New" w:cs="Courier New"/>
                <w:b/>
                <w:bCs/>
              </w:rPr>
            </w:pPr>
            <w:r w:rsidRPr="00150529">
              <w:rPr>
                <w:rFonts w:ascii="Courier New" w:hAnsi="Courier New" w:cs="Courier New"/>
                <w:b/>
                <w:bCs/>
              </w:rPr>
              <w:t>36540</w:t>
            </w:r>
          </w:p>
        </w:tc>
        <w:tc>
          <w:tcPr>
            <w:tcW w:w="817" w:type="dxa"/>
            <w:gridSpan w:val="2"/>
            <w:tcBorders>
              <w:top w:val="nil"/>
              <w:left w:val="nil"/>
              <w:bottom w:val="nil"/>
              <w:right w:val="nil"/>
            </w:tcBorders>
            <w:shd w:val="clear" w:color="auto" w:fill="auto"/>
            <w:noWrap/>
            <w:vAlign w:val="bottom"/>
            <w:hideMark/>
          </w:tcPr>
          <w:p w14:paraId="5C67C707" w14:textId="77777777" w:rsidR="00B96732" w:rsidRPr="00150529" w:rsidRDefault="00B96732" w:rsidP="004F51C1">
            <w:pPr>
              <w:jc w:val="right"/>
              <w:rPr>
                <w:rFonts w:ascii="Courier New" w:hAnsi="Courier New" w:cs="Courier New"/>
                <w:b/>
                <w:bCs/>
              </w:rPr>
            </w:pPr>
            <w:r w:rsidRPr="00150529">
              <w:rPr>
                <w:rFonts w:ascii="Courier New" w:hAnsi="Courier New" w:cs="Courier New"/>
                <w:b/>
                <w:bCs/>
              </w:rPr>
              <w:t>42630</w:t>
            </w:r>
          </w:p>
        </w:tc>
        <w:tc>
          <w:tcPr>
            <w:tcW w:w="817" w:type="dxa"/>
            <w:gridSpan w:val="2"/>
            <w:tcBorders>
              <w:top w:val="nil"/>
              <w:left w:val="nil"/>
              <w:bottom w:val="nil"/>
              <w:right w:val="nil"/>
            </w:tcBorders>
            <w:shd w:val="clear" w:color="auto" w:fill="auto"/>
            <w:noWrap/>
            <w:vAlign w:val="bottom"/>
            <w:hideMark/>
          </w:tcPr>
          <w:p w14:paraId="144B4039" w14:textId="77777777" w:rsidR="00B96732" w:rsidRPr="00150529" w:rsidRDefault="00B96732" w:rsidP="004F51C1">
            <w:pPr>
              <w:jc w:val="right"/>
              <w:rPr>
                <w:rFonts w:ascii="Courier New" w:hAnsi="Courier New" w:cs="Courier New"/>
                <w:b/>
                <w:bCs/>
              </w:rPr>
            </w:pPr>
            <w:r w:rsidRPr="00150529">
              <w:rPr>
                <w:rFonts w:ascii="Courier New" w:hAnsi="Courier New" w:cs="Courier New"/>
                <w:b/>
                <w:bCs/>
              </w:rPr>
              <w:t>48720</w:t>
            </w:r>
          </w:p>
        </w:tc>
        <w:tc>
          <w:tcPr>
            <w:tcW w:w="817" w:type="dxa"/>
            <w:gridSpan w:val="2"/>
            <w:tcBorders>
              <w:top w:val="nil"/>
              <w:left w:val="nil"/>
              <w:bottom w:val="nil"/>
              <w:right w:val="nil"/>
            </w:tcBorders>
            <w:shd w:val="clear" w:color="auto" w:fill="auto"/>
            <w:noWrap/>
            <w:vAlign w:val="bottom"/>
            <w:hideMark/>
          </w:tcPr>
          <w:p w14:paraId="25EB74AB" w14:textId="77777777" w:rsidR="00B96732" w:rsidRPr="00150529" w:rsidRDefault="00B96732" w:rsidP="004F51C1">
            <w:pPr>
              <w:jc w:val="right"/>
              <w:rPr>
                <w:rFonts w:ascii="Courier New" w:hAnsi="Courier New" w:cs="Courier New"/>
                <w:b/>
                <w:bCs/>
              </w:rPr>
            </w:pPr>
            <w:r w:rsidRPr="00150529">
              <w:rPr>
                <w:rFonts w:ascii="Courier New" w:hAnsi="Courier New" w:cs="Courier New"/>
                <w:b/>
                <w:bCs/>
              </w:rPr>
              <w:t>54810</w:t>
            </w:r>
          </w:p>
        </w:tc>
        <w:tc>
          <w:tcPr>
            <w:tcW w:w="817" w:type="dxa"/>
            <w:gridSpan w:val="2"/>
            <w:tcBorders>
              <w:top w:val="nil"/>
              <w:left w:val="nil"/>
              <w:bottom w:val="nil"/>
              <w:right w:val="nil"/>
            </w:tcBorders>
            <w:shd w:val="clear" w:color="auto" w:fill="auto"/>
            <w:noWrap/>
            <w:vAlign w:val="bottom"/>
            <w:hideMark/>
          </w:tcPr>
          <w:p w14:paraId="54E7932B" w14:textId="77777777" w:rsidR="00B96732" w:rsidRPr="00150529" w:rsidRDefault="00B96732" w:rsidP="004F51C1">
            <w:pPr>
              <w:jc w:val="center"/>
              <w:rPr>
                <w:rFonts w:ascii="Courier New" w:hAnsi="Courier New" w:cs="Courier New"/>
                <w:b/>
                <w:bCs/>
              </w:rPr>
            </w:pPr>
            <w:r w:rsidRPr="00150529">
              <w:rPr>
                <w:rFonts w:ascii="Courier New" w:hAnsi="Courier New" w:cs="Courier New"/>
                <w:b/>
                <w:bCs/>
              </w:rPr>
              <w:t>60900</w:t>
            </w:r>
          </w:p>
        </w:tc>
      </w:tr>
      <w:tr w:rsidR="00B96732" w:rsidRPr="00150529" w14:paraId="10FCD2B2"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203CA0C5" w14:textId="77777777" w:rsidR="00B96732" w:rsidRPr="00150529" w:rsidRDefault="00B96732" w:rsidP="004F51C1">
            <w:pPr>
              <w:rPr>
                <w:rFonts w:ascii="Courier New" w:hAnsi="Courier New" w:cs="Courier New"/>
                <w:b/>
                <w:bCs/>
              </w:rPr>
            </w:pPr>
            <w:r w:rsidRPr="00150529">
              <w:rPr>
                <w:rFonts w:ascii="Courier New" w:hAnsi="Courier New" w:cs="Courier New"/>
                <w:b/>
                <w:bCs/>
              </w:rPr>
              <w:t xml:space="preserve"> 118,000 - 124,999</w:t>
            </w:r>
          </w:p>
        </w:tc>
        <w:tc>
          <w:tcPr>
            <w:tcW w:w="337" w:type="dxa"/>
            <w:gridSpan w:val="2"/>
            <w:tcBorders>
              <w:top w:val="nil"/>
              <w:left w:val="nil"/>
              <w:bottom w:val="nil"/>
              <w:right w:val="nil"/>
            </w:tcBorders>
            <w:shd w:val="clear" w:color="auto" w:fill="auto"/>
            <w:noWrap/>
            <w:vAlign w:val="bottom"/>
            <w:hideMark/>
          </w:tcPr>
          <w:p w14:paraId="50F06435" w14:textId="77777777" w:rsidR="00B96732" w:rsidRPr="00150529" w:rsidRDefault="00B96732" w:rsidP="004F51C1">
            <w:pPr>
              <w:rPr>
                <w:rFonts w:ascii="Courier New" w:hAnsi="Courier New" w:cs="Courier New"/>
                <w:b/>
                <w:bCs/>
              </w:rPr>
            </w:pPr>
          </w:p>
        </w:tc>
        <w:tc>
          <w:tcPr>
            <w:tcW w:w="760" w:type="dxa"/>
            <w:gridSpan w:val="2"/>
            <w:tcBorders>
              <w:top w:val="nil"/>
              <w:left w:val="nil"/>
              <w:bottom w:val="nil"/>
              <w:right w:val="nil"/>
            </w:tcBorders>
            <w:shd w:val="clear" w:color="auto" w:fill="auto"/>
            <w:noWrap/>
            <w:vAlign w:val="bottom"/>
            <w:hideMark/>
          </w:tcPr>
          <w:p w14:paraId="31411966" w14:textId="77777777" w:rsidR="00B96732" w:rsidRPr="00150529" w:rsidRDefault="00B96732" w:rsidP="004F51C1">
            <w:pPr>
              <w:jc w:val="right"/>
              <w:rPr>
                <w:rFonts w:ascii="Courier New" w:hAnsi="Courier New" w:cs="Courier New"/>
                <w:b/>
                <w:bCs/>
              </w:rPr>
            </w:pPr>
            <w:r w:rsidRPr="00150529">
              <w:rPr>
                <w:rFonts w:ascii="Courier New" w:hAnsi="Courier New" w:cs="Courier New"/>
                <w:b/>
                <w:bCs/>
              </w:rPr>
              <w:t>2945</w:t>
            </w:r>
          </w:p>
        </w:tc>
        <w:tc>
          <w:tcPr>
            <w:tcW w:w="760" w:type="dxa"/>
            <w:gridSpan w:val="2"/>
            <w:tcBorders>
              <w:top w:val="nil"/>
              <w:left w:val="nil"/>
              <w:bottom w:val="nil"/>
              <w:right w:val="nil"/>
            </w:tcBorders>
            <w:shd w:val="clear" w:color="auto" w:fill="auto"/>
            <w:noWrap/>
            <w:vAlign w:val="bottom"/>
            <w:hideMark/>
          </w:tcPr>
          <w:p w14:paraId="29783739" w14:textId="77777777" w:rsidR="00B96732" w:rsidRPr="00150529" w:rsidRDefault="00B96732" w:rsidP="004F51C1">
            <w:pPr>
              <w:jc w:val="right"/>
              <w:rPr>
                <w:rFonts w:ascii="Courier New" w:hAnsi="Courier New" w:cs="Courier New"/>
                <w:b/>
                <w:bCs/>
              </w:rPr>
            </w:pPr>
            <w:r w:rsidRPr="00150529">
              <w:rPr>
                <w:rFonts w:ascii="Courier New" w:hAnsi="Courier New" w:cs="Courier New"/>
                <w:b/>
                <w:bCs/>
              </w:rPr>
              <w:t>5890</w:t>
            </w:r>
          </w:p>
        </w:tc>
        <w:tc>
          <w:tcPr>
            <w:tcW w:w="817" w:type="dxa"/>
            <w:gridSpan w:val="2"/>
            <w:tcBorders>
              <w:top w:val="nil"/>
              <w:left w:val="nil"/>
              <w:bottom w:val="nil"/>
              <w:right w:val="nil"/>
            </w:tcBorders>
            <w:shd w:val="clear" w:color="auto" w:fill="auto"/>
            <w:noWrap/>
            <w:vAlign w:val="bottom"/>
            <w:hideMark/>
          </w:tcPr>
          <w:p w14:paraId="03EB3F08" w14:textId="77777777" w:rsidR="00B96732" w:rsidRPr="00150529" w:rsidRDefault="00B96732" w:rsidP="004F51C1">
            <w:pPr>
              <w:jc w:val="right"/>
              <w:rPr>
                <w:rFonts w:ascii="Courier New" w:hAnsi="Courier New" w:cs="Courier New"/>
                <w:b/>
                <w:bCs/>
              </w:rPr>
            </w:pPr>
            <w:r w:rsidRPr="00150529">
              <w:rPr>
                <w:rFonts w:ascii="Courier New" w:hAnsi="Courier New" w:cs="Courier New"/>
                <w:b/>
                <w:bCs/>
              </w:rPr>
              <w:t>8835</w:t>
            </w:r>
          </w:p>
        </w:tc>
        <w:tc>
          <w:tcPr>
            <w:tcW w:w="817" w:type="dxa"/>
            <w:gridSpan w:val="2"/>
            <w:tcBorders>
              <w:top w:val="nil"/>
              <w:left w:val="nil"/>
              <w:bottom w:val="nil"/>
              <w:right w:val="nil"/>
            </w:tcBorders>
            <w:shd w:val="clear" w:color="auto" w:fill="auto"/>
            <w:noWrap/>
            <w:vAlign w:val="bottom"/>
            <w:hideMark/>
          </w:tcPr>
          <w:p w14:paraId="72DDC7A8" w14:textId="77777777" w:rsidR="00B96732" w:rsidRPr="00150529" w:rsidRDefault="00B96732" w:rsidP="004F51C1">
            <w:pPr>
              <w:jc w:val="right"/>
              <w:rPr>
                <w:rFonts w:ascii="Courier New" w:hAnsi="Courier New" w:cs="Courier New"/>
                <w:b/>
                <w:bCs/>
              </w:rPr>
            </w:pPr>
            <w:r w:rsidRPr="00150529">
              <w:rPr>
                <w:rFonts w:ascii="Courier New" w:hAnsi="Courier New" w:cs="Courier New"/>
                <w:b/>
                <w:bCs/>
              </w:rPr>
              <w:t>11780</w:t>
            </w:r>
          </w:p>
        </w:tc>
        <w:tc>
          <w:tcPr>
            <w:tcW w:w="817" w:type="dxa"/>
            <w:gridSpan w:val="2"/>
            <w:tcBorders>
              <w:top w:val="nil"/>
              <w:left w:val="nil"/>
              <w:bottom w:val="nil"/>
              <w:right w:val="nil"/>
            </w:tcBorders>
            <w:shd w:val="clear" w:color="auto" w:fill="auto"/>
            <w:noWrap/>
            <w:vAlign w:val="bottom"/>
            <w:hideMark/>
          </w:tcPr>
          <w:p w14:paraId="41416940" w14:textId="77777777" w:rsidR="00B96732" w:rsidRPr="00150529" w:rsidRDefault="00B96732" w:rsidP="004F51C1">
            <w:pPr>
              <w:jc w:val="right"/>
              <w:rPr>
                <w:rFonts w:ascii="Courier New" w:hAnsi="Courier New" w:cs="Courier New"/>
                <w:b/>
                <w:bCs/>
              </w:rPr>
            </w:pPr>
            <w:r w:rsidRPr="00150529">
              <w:rPr>
                <w:rFonts w:ascii="Courier New" w:hAnsi="Courier New" w:cs="Courier New"/>
                <w:b/>
                <w:bCs/>
              </w:rPr>
              <w:t>14725</w:t>
            </w:r>
          </w:p>
        </w:tc>
        <w:tc>
          <w:tcPr>
            <w:tcW w:w="817" w:type="dxa"/>
            <w:gridSpan w:val="2"/>
            <w:tcBorders>
              <w:top w:val="nil"/>
              <w:left w:val="nil"/>
              <w:bottom w:val="nil"/>
              <w:right w:val="nil"/>
            </w:tcBorders>
            <w:shd w:val="clear" w:color="auto" w:fill="auto"/>
            <w:noWrap/>
            <w:vAlign w:val="bottom"/>
            <w:hideMark/>
          </w:tcPr>
          <w:p w14:paraId="056F816A" w14:textId="77777777" w:rsidR="00B96732" w:rsidRPr="00150529" w:rsidRDefault="00B96732" w:rsidP="004F51C1">
            <w:pPr>
              <w:jc w:val="right"/>
              <w:rPr>
                <w:rFonts w:ascii="Courier New" w:hAnsi="Courier New" w:cs="Courier New"/>
                <w:b/>
                <w:bCs/>
              </w:rPr>
            </w:pPr>
            <w:r w:rsidRPr="00150529">
              <w:rPr>
                <w:rFonts w:ascii="Courier New" w:hAnsi="Courier New" w:cs="Courier New"/>
                <w:b/>
                <w:bCs/>
              </w:rPr>
              <w:t>17670</w:t>
            </w:r>
          </w:p>
        </w:tc>
        <w:tc>
          <w:tcPr>
            <w:tcW w:w="817" w:type="dxa"/>
            <w:gridSpan w:val="2"/>
            <w:tcBorders>
              <w:top w:val="nil"/>
              <w:left w:val="nil"/>
              <w:bottom w:val="nil"/>
              <w:right w:val="nil"/>
            </w:tcBorders>
            <w:shd w:val="clear" w:color="auto" w:fill="auto"/>
            <w:noWrap/>
            <w:vAlign w:val="bottom"/>
            <w:hideMark/>
          </w:tcPr>
          <w:p w14:paraId="21C465B9" w14:textId="77777777" w:rsidR="00B96732" w:rsidRPr="00150529" w:rsidRDefault="00B96732" w:rsidP="004F51C1">
            <w:pPr>
              <w:jc w:val="right"/>
              <w:rPr>
                <w:rFonts w:ascii="Courier New" w:hAnsi="Courier New" w:cs="Courier New"/>
                <w:b/>
                <w:bCs/>
              </w:rPr>
            </w:pPr>
            <w:r w:rsidRPr="00150529">
              <w:rPr>
                <w:rFonts w:ascii="Courier New" w:hAnsi="Courier New" w:cs="Courier New"/>
                <w:b/>
                <w:bCs/>
              </w:rPr>
              <w:t>20615</w:t>
            </w:r>
          </w:p>
        </w:tc>
        <w:tc>
          <w:tcPr>
            <w:tcW w:w="817" w:type="dxa"/>
            <w:gridSpan w:val="2"/>
            <w:tcBorders>
              <w:top w:val="nil"/>
              <w:left w:val="nil"/>
              <w:bottom w:val="nil"/>
              <w:right w:val="nil"/>
            </w:tcBorders>
            <w:shd w:val="clear" w:color="auto" w:fill="auto"/>
            <w:noWrap/>
            <w:vAlign w:val="bottom"/>
            <w:hideMark/>
          </w:tcPr>
          <w:p w14:paraId="067F361D" w14:textId="77777777" w:rsidR="00B96732" w:rsidRPr="00150529" w:rsidRDefault="00B96732" w:rsidP="004F51C1">
            <w:pPr>
              <w:jc w:val="right"/>
              <w:rPr>
                <w:rFonts w:ascii="Courier New" w:hAnsi="Courier New" w:cs="Courier New"/>
                <w:b/>
                <w:bCs/>
              </w:rPr>
            </w:pPr>
            <w:r w:rsidRPr="00150529">
              <w:rPr>
                <w:rFonts w:ascii="Courier New" w:hAnsi="Courier New" w:cs="Courier New"/>
                <w:b/>
                <w:bCs/>
              </w:rPr>
              <w:t>24738</w:t>
            </w:r>
          </w:p>
        </w:tc>
        <w:tc>
          <w:tcPr>
            <w:tcW w:w="817" w:type="dxa"/>
            <w:gridSpan w:val="2"/>
            <w:tcBorders>
              <w:top w:val="nil"/>
              <w:left w:val="nil"/>
              <w:bottom w:val="nil"/>
              <w:right w:val="nil"/>
            </w:tcBorders>
            <w:shd w:val="clear" w:color="auto" w:fill="auto"/>
            <w:noWrap/>
            <w:vAlign w:val="bottom"/>
            <w:hideMark/>
          </w:tcPr>
          <w:p w14:paraId="594BAA16" w14:textId="77777777" w:rsidR="00B96732" w:rsidRPr="00150529" w:rsidRDefault="00B96732" w:rsidP="004F51C1">
            <w:pPr>
              <w:jc w:val="right"/>
              <w:rPr>
                <w:rFonts w:ascii="Courier New" w:hAnsi="Courier New" w:cs="Courier New"/>
                <w:b/>
                <w:bCs/>
              </w:rPr>
            </w:pPr>
            <w:r w:rsidRPr="00150529">
              <w:rPr>
                <w:rFonts w:ascii="Courier New" w:hAnsi="Courier New" w:cs="Courier New"/>
                <w:b/>
                <w:bCs/>
              </w:rPr>
              <w:t>29450</w:t>
            </w:r>
          </w:p>
        </w:tc>
        <w:tc>
          <w:tcPr>
            <w:tcW w:w="817" w:type="dxa"/>
            <w:gridSpan w:val="2"/>
            <w:tcBorders>
              <w:top w:val="nil"/>
              <w:left w:val="nil"/>
              <w:bottom w:val="nil"/>
              <w:right w:val="nil"/>
            </w:tcBorders>
            <w:shd w:val="clear" w:color="auto" w:fill="auto"/>
            <w:noWrap/>
            <w:vAlign w:val="bottom"/>
            <w:hideMark/>
          </w:tcPr>
          <w:p w14:paraId="46C8E6A2" w14:textId="77777777" w:rsidR="00B96732" w:rsidRPr="00150529" w:rsidRDefault="00B96732" w:rsidP="004F51C1">
            <w:pPr>
              <w:jc w:val="right"/>
              <w:rPr>
                <w:rFonts w:ascii="Courier New" w:hAnsi="Courier New" w:cs="Courier New"/>
                <w:b/>
                <w:bCs/>
              </w:rPr>
            </w:pPr>
            <w:r w:rsidRPr="00150529">
              <w:rPr>
                <w:rFonts w:ascii="Courier New" w:hAnsi="Courier New" w:cs="Courier New"/>
                <w:b/>
                <w:bCs/>
              </w:rPr>
              <w:t>35340</w:t>
            </w:r>
          </w:p>
        </w:tc>
        <w:tc>
          <w:tcPr>
            <w:tcW w:w="817" w:type="dxa"/>
            <w:gridSpan w:val="2"/>
            <w:tcBorders>
              <w:top w:val="nil"/>
              <w:left w:val="nil"/>
              <w:bottom w:val="nil"/>
              <w:right w:val="nil"/>
            </w:tcBorders>
            <w:shd w:val="clear" w:color="auto" w:fill="auto"/>
            <w:noWrap/>
            <w:vAlign w:val="bottom"/>
            <w:hideMark/>
          </w:tcPr>
          <w:p w14:paraId="2444AA1F" w14:textId="77777777" w:rsidR="00B96732" w:rsidRPr="00150529" w:rsidRDefault="00B96732" w:rsidP="004F51C1">
            <w:pPr>
              <w:jc w:val="right"/>
              <w:rPr>
                <w:rFonts w:ascii="Courier New" w:hAnsi="Courier New" w:cs="Courier New"/>
                <w:b/>
                <w:bCs/>
              </w:rPr>
            </w:pPr>
            <w:r w:rsidRPr="00150529">
              <w:rPr>
                <w:rFonts w:ascii="Courier New" w:hAnsi="Courier New" w:cs="Courier New"/>
                <w:b/>
                <w:bCs/>
              </w:rPr>
              <w:t>41230</w:t>
            </w:r>
          </w:p>
        </w:tc>
        <w:tc>
          <w:tcPr>
            <w:tcW w:w="817" w:type="dxa"/>
            <w:gridSpan w:val="2"/>
            <w:tcBorders>
              <w:top w:val="nil"/>
              <w:left w:val="nil"/>
              <w:bottom w:val="nil"/>
              <w:right w:val="nil"/>
            </w:tcBorders>
            <w:shd w:val="clear" w:color="auto" w:fill="auto"/>
            <w:noWrap/>
            <w:vAlign w:val="bottom"/>
            <w:hideMark/>
          </w:tcPr>
          <w:p w14:paraId="793F35DC" w14:textId="77777777" w:rsidR="00B96732" w:rsidRPr="00150529" w:rsidRDefault="00B96732" w:rsidP="004F51C1">
            <w:pPr>
              <w:jc w:val="right"/>
              <w:rPr>
                <w:rFonts w:ascii="Courier New" w:hAnsi="Courier New" w:cs="Courier New"/>
                <w:b/>
                <w:bCs/>
              </w:rPr>
            </w:pPr>
            <w:r w:rsidRPr="00150529">
              <w:rPr>
                <w:rFonts w:ascii="Courier New" w:hAnsi="Courier New" w:cs="Courier New"/>
                <w:b/>
                <w:bCs/>
              </w:rPr>
              <w:t>47120</w:t>
            </w:r>
          </w:p>
        </w:tc>
        <w:tc>
          <w:tcPr>
            <w:tcW w:w="817" w:type="dxa"/>
            <w:gridSpan w:val="2"/>
            <w:tcBorders>
              <w:top w:val="nil"/>
              <w:left w:val="nil"/>
              <w:bottom w:val="nil"/>
              <w:right w:val="nil"/>
            </w:tcBorders>
            <w:shd w:val="clear" w:color="auto" w:fill="auto"/>
            <w:noWrap/>
            <w:vAlign w:val="bottom"/>
            <w:hideMark/>
          </w:tcPr>
          <w:p w14:paraId="09022785" w14:textId="77777777" w:rsidR="00B96732" w:rsidRPr="00150529" w:rsidRDefault="00B96732" w:rsidP="004F51C1">
            <w:pPr>
              <w:jc w:val="right"/>
              <w:rPr>
                <w:rFonts w:ascii="Courier New" w:hAnsi="Courier New" w:cs="Courier New"/>
                <w:b/>
                <w:bCs/>
              </w:rPr>
            </w:pPr>
            <w:r w:rsidRPr="00150529">
              <w:rPr>
                <w:rFonts w:ascii="Courier New" w:hAnsi="Courier New" w:cs="Courier New"/>
                <w:b/>
                <w:bCs/>
              </w:rPr>
              <w:t>53010</w:t>
            </w:r>
          </w:p>
        </w:tc>
        <w:tc>
          <w:tcPr>
            <w:tcW w:w="817" w:type="dxa"/>
            <w:gridSpan w:val="2"/>
            <w:tcBorders>
              <w:top w:val="nil"/>
              <w:left w:val="nil"/>
              <w:bottom w:val="nil"/>
              <w:right w:val="nil"/>
            </w:tcBorders>
            <w:shd w:val="clear" w:color="auto" w:fill="auto"/>
            <w:noWrap/>
            <w:vAlign w:val="bottom"/>
            <w:hideMark/>
          </w:tcPr>
          <w:p w14:paraId="32B2D0B1" w14:textId="77777777" w:rsidR="00B96732" w:rsidRPr="00150529" w:rsidRDefault="00B96732" w:rsidP="004F51C1">
            <w:pPr>
              <w:jc w:val="center"/>
              <w:rPr>
                <w:rFonts w:ascii="Courier New" w:hAnsi="Courier New" w:cs="Courier New"/>
                <w:b/>
                <w:bCs/>
              </w:rPr>
            </w:pPr>
            <w:r w:rsidRPr="00150529">
              <w:rPr>
                <w:rFonts w:ascii="Courier New" w:hAnsi="Courier New" w:cs="Courier New"/>
                <w:b/>
                <w:bCs/>
              </w:rPr>
              <w:t>58900</w:t>
            </w:r>
          </w:p>
        </w:tc>
      </w:tr>
      <w:tr w:rsidR="00B96732" w:rsidRPr="00150529" w14:paraId="02CA5A64"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4E2BB993" w14:textId="77777777" w:rsidR="00B96732" w:rsidRPr="00150529" w:rsidRDefault="00B96732" w:rsidP="004F51C1">
            <w:pPr>
              <w:rPr>
                <w:rFonts w:ascii="Courier New" w:hAnsi="Courier New" w:cs="Courier New"/>
                <w:b/>
                <w:bCs/>
              </w:rPr>
            </w:pPr>
            <w:r w:rsidRPr="00150529">
              <w:rPr>
                <w:rFonts w:ascii="Courier New" w:hAnsi="Courier New" w:cs="Courier New"/>
                <w:b/>
                <w:bCs/>
              </w:rPr>
              <w:t xml:space="preserve"> 112,000 - 117,999</w:t>
            </w:r>
          </w:p>
        </w:tc>
        <w:tc>
          <w:tcPr>
            <w:tcW w:w="337" w:type="dxa"/>
            <w:gridSpan w:val="2"/>
            <w:tcBorders>
              <w:top w:val="nil"/>
              <w:left w:val="nil"/>
              <w:bottom w:val="nil"/>
              <w:right w:val="nil"/>
            </w:tcBorders>
            <w:shd w:val="clear" w:color="auto" w:fill="auto"/>
            <w:noWrap/>
            <w:vAlign w:val="bottom"/>
            <w:hideMark/>
          </w:tcPr>
          <w:p w14:paraId="7E7B1E1B" w14:textId="77777777" w:rsidR="00B96732" w:rsidRPr="00150529" w:rsidRDefault="00B96732" w:rsidP="004F51C1">
            <w:pPr>
              <w:rPr>
                <w:rFonts w:ascii="Courier New" w:hAnsi="Courier New" w:cs="Courier New"/>
                <w:b/>
                <w:bCs/>
              </w:rPr>
            </w:pPr>
          </w:p>
        </w:tc>
        <w:tc>
          <w:tcPr>
            <w:tcW w:w="760" w:type="dxa"/>
            <w:gridSpan w:val="2"/>
            <w:tcBorders>
              <w:top w:val="nil"/>
              <w:left w:val="nil"/>
              <w:bottom w:val="nil"/>
              <w:right w:val="nil"/>
            </w:tcBorders>
            <w:shd w:val="clear" w:color="auto" w:fill="auto"/>
            <w:noWrap/>
            <w:vAlign w:val="bottom"/>
            <w:hideMark/>
          </w:tcPr>
          <w:p w14:paraId="543EEC9D" w14:textId="77777777" w:rsidR="00B96732" w:rsidRPr="00150529" w:rsidRDefault="00B96732" w:rsidP="004F51C1">
            <w:pPr>
              <w:jc w:val="right"/>
              <w:rPr>
                <w:rFonts w:ascii="Courier New" w:hAnsi="Courier New" w:cs="Courier New"/>
                <w:b/>
                <w:bCs/>
              </w:rPr>
            </w:pPr>
            <w:r w:rsidRPr="00150529">
              <w:rPr>
                <w:rFonts w:ascii="Courier New" w:hAnsi="Courier New" w:cs="Courier New"/>
                <w:b/>
                <w:bCs/>
              </w:rPr>
              <w:t>2850</w:t>
            </w:r>
          </w:p>
        </w:tc>
        <w:tc>
          <w:tcPr>
            <w:tcW w:w="760" w:type="dxa"/>
            <w:gridSpan w:val="2"/>
            <w:tcBorders>
              <w:top w:val="nil"/>
              <w:left w:val="nil"/>
              <w:bottom w:val="nil"/>
              <w:right w:val="nil"/>
            </w:tcBorders>
            <w:shd w:val="clear" w:color="auto" w:fill="auto"/>
            <w:noWrap/>
            <w:vAlign w:val="bottom"/>
            <w:hideMark/>
          </w:tcPr>
          <w:p w14:paraId="0D083827" w14:textId="77777777" w:rsidR="00B96732" w:rsidRPr="00150529" w:rsidRDefault="00B96732" w:rsidP="004F51C1">
            <w:pPr>
              <w:jc w:val="right"/>
              <w:rPr>
                <w:rFonts w:ascii="Courier New" w:hAnsi="Courier New" w:cs="Courier New"/>
                <w:b/>
                <w:bCs/>
              </w:rPr>
            </w:pPr>
            <w:r w:rsidRPr="00150529">
              <w:rPr>
                <w:rFonts w:ascii="Courier New" w:hAnsi="Courier New" w:cs="Courier New"/>
                <w:b/>
                <w:bCs/>
              </w:rPr>
              <w:t>5700</w:t>
            </w:r>
          </w:p>
        </w:tc>
        <w:tc>
          <w:tcPr>
            <w:tcW w:w="817" w:type="dxa"/>
            <w:gridSpan w:val="2"/>
            <w:tcBorders>
              <w:top w:val="nil"/>
              <w:left w:val="nil"/>
              <w:bottom w:val="nil"/>
              <w:right w:val="nil"/>
            </w:tcBorders>
            <w:shd w:val="clear" w:color="auto" w:fill="auto"/>
            <w:noWrap/>
            <w:vAlign w:val="bottom"/>
            <w:hideMark/>
          </w:tcPr>
          <w:p w14:paraId="0F5EDFFA" w14:textId="77777777" w:rsidR="00B96732" w:rsidRPr="00150529" w:rsidRDefault="00B96732" w:rsidP="004F51C1">
            <w:pPr>
              <w:jc w:val="right"/>
              <w:rPr>
                <w:rFonts w:ascii="Courier New" w:hAnsi="Courier New" w:cs="Courier New"/>
                <w:b/>
                <w:bCs/>
              </w:rPr>
            </w:pPr>
            <w:r w:rsidRPr="00150529">
              <w:rPr>
                <w:rFonts w:ascii="Courier New" w:hAnsi="Courier New" w:cs="Courier New"/>
                <w:b/>
                <w:bCs/>
              </w:rPr>
              <w:t>8550</w:t>
            </w:r>
          </w:p>
        </w:tc>
        <w:tc>
          <w:tcPr>
            <w:tcW w:w="817" w:type="dxa"/>
            <w:gridSpan w:val="2"/>
            <w:tcBorders>
              <w:top w:val="nil"/>
              <w:left w:val="nil"/>
              <w:bottom w:val="nil"/>
              <w:right w:val="nil"/>
            </w:tcBorders>
            <w:shd w:val="clear" w:color="auto" w:fill="auto"/>
            <w:noWrap/>
            <w:vAlign w:val="bottom"/>
            <w:hideMark/>
          </w:tcPr>
          <w:p w14:paraId="45C328F3" w14:textId="77777777" w:rsidR="00B96732" w:rsidRPr="00150529" w:rsidRDefault="00B96732" w:rsidP="004F51C1">
            <w:pPr>
              <w:jc w:val="right"/>
              <w:rPr>
                <w:rFonts w:ascii="Courier New" w:hAnsi="Courier New" w:cs="Courier New"/>
                <w:b/>
                <w:bCs/>
              </w:rPr>
            </w:pPr>
            <w:r w:rsidRPr="00150529">
              <w:rPr>
                <w:rFonts w:ascii="Courier New" w:hAnsi="Courier New" w:cs="Courier New"/>
                <w:b/>
                <w:bCs/>
              </w:rPr>
              <w:t>11400</w:t>
            </w:r>
          </w:p>
        </w:tc>
        <w:tc>
          <w:tcPr>
            <w:tcW w:w="817" w:type="dxa"/>
            <w:gridSpan w:val="2"/>
            <w:tcBorders>
              <w:top w:val="nil"/>
              <w:left w:val="nil"/>
              <w:bottom w:val="nil"/>
              <w:right w:val="nil"/>
            </w:tcBorders>
            <w:shd w:val="clear" w:color="auto" w:fill="auto"/>
            <w:noWrap/>
            <w:vAlign w:val="bottom"/>
            <w:hideMark/>
          </w:tcPr>
          <w:p w14:paraId="6B06D5C8" w14:textId="77777777" w:rsidR="00B96732" w:rsidRPr="00150529" w:rsidRDefault="00B96732" w:rsidP="004F51C1">
            <w:pPr>
              <w:jc w:val="right"/>
              <w:rPr>
                <w:rFonts w:ascii="Courier New" w:hAnsi="Courier New" w:cs="Courier New"/>
                <w:b/>
                <w:bCs/>
              </w:rPr>
            </w:pPr>
            <w:r w:rsidRPr="00150529">
              <w:rPr>
                <w:rFonts w:ascii="Courier New" w:hAnsi="Courier New" w:cs="Courier New"/>
                <w:b/>
                <w:bCs/>
              </w:rPr>
              <w:t>14250</w:t>
            </w:r>
          </w:p>
        </w:tc>
        <w:tc>
          <w:tcPr>
            <w:tcW w:w="817" w:type="dxa"/>
            <w:gridSpan w:val="2"/>
            <w:tcBorders>
              <w:top w:val="nil"/>
              <w:left w:val="nil"/>
              <w:bottom w:val="nil"/>
              <w:right w:val="nil"/>
            </w:tcBorders>
            <w:shd w:val="clear" w:color="auto" w:fill="auto"/>
            <w:noWrap/>
            <w:vAlign w:val="bottom"/>
            <w:hideMark/>
          </w:tcPr>
          <w:p w14:paraId="00443BE4" w14:textId="77777777" w:rsidR="00B96732" w:rsidRPr="00150529" w:rsidRDefault="00B96732" w:rsidP="004F51C1">
            <w:pPr>
              <w:jc w:val="right"/>
              <w:rPr>
                <w:rFonts w:ascii="Courier New" w:hAnsi="Courier New" w:cs="Courier New"/>
                <w:b/>
                <w:bCs/>
              </w:rPr>
            </w:pPr>
            <w:r w:rsidRPr="00150529">
              <w:rPr>
                <w:rFonts w:ascii="Courier New" w:hAnsi="Courier New" w:cs="Courier New"/>
                <w:b/>
                <w:bCs/>
              </w:rPr>
              <w:t>17100</w:t>
            </w:r>
          </w:p>
        </w:tc>
        <w:tc>
          <w:tcPr>
            <w:tcW w:w="817" w:type="dxa"/>
            <w:gridSpan w:val="2"/>
            <w:tcBorders>
              <w:top w:val="nil"/>
              <w:left w:val="nil"/>
              <w:bottom w:val="nil"/>
              <w:right w:val="nil"/>
            </w:tcBorders>
            <w:shd w:val="clear" w:color="auto" w:fill="auto"/>
            <w:noWrap/>
            <w:vAlign w:val="bottom"/>
            <w:hideMark/>
          </w:tcPr>
          <w:p w14:paraId="54BA5266" w14:textId="77777777" w:rsidR="00B96732" w:rsidRPr="00150529" w:rsidRDefault="00B96732" w:rsidP="004F51C1">
            <w:pPr>
              <w:jc w:val="right"/>
              <w:rPr>
                <w:rFonts w:ascii="Courier New" w:hAnsi="Courier New" w:cs="Courier New"/>
                <w:b/>
                <w:bCs/>
              </w:rPr>
            </w:pPr>
            <w:r w:rsidRPr="00150529">
              <w:rPr>
                <w:rFonts w:ascii="Courier New" w:hAnsi="Courier New" w:cs="Courier New"/>
                <w:b/>
                <w:bCs/>
              </w:rPr>
              <w:t>19950</w:t>
            </w:r>
          </w:p>
        </w:tc>
        <w:tc>
          <w:tcPr>
            <w:tcW w:w="817" w:type="dxa"/>
            <w:gridSpan w:val="2"/>
            <w:tcBorders>
              <w:top w:val="nil"/>
              <w:left w:val="nil"/>
              <w:bottom w:val="nil"/>
              <w:right w:val="nil"/>
            </w:tcBorders>
            <w:shd w:val="clear" w:color="auto" w:fill="auto"/>
            <w:noWrap/>
            <w:vAlign w:val="bottom"/>
            <w:hideMark/>
          </w:tcPr>
          <w:p w14:paraId="0AF7F238" w14:textId="77777777" w:rsidR="00B96732" w:rsidRPr="00150529" w:rsidRDefault="00B96732" w:rsidP="004F51C1">
            <w:pPr>
              <w:jc w:val="right"/>
              <w:rPr>
                <w:rFonts w:ascii="Courier New" w:hAnsi="Courier New" w:cs="Courier New"/>
                <w:b/>
                <w:bCs/>
              </w:rPr>
            </w:pPr>
            <w:r w:rsidRPr="00150529">
              <w:rPr>
                <w:rFonts w:ascii="Courier New" w:hAnsi="Courier New" w:cs="Courier New"/>
                <w:b/>
                <w:bCs/>
              </w:rPr>
              <w:t>23940</w:t>
            </w:r>
          </w:p>
        </w:tc>
        <w:tc>
          <w:tcPr>
            <w:tcW w:w="817" w:type="dxa"/>
            <w:gridSpan w:val="2"/>
            <w:tcBorders>
              <w:top w:val="nil"/>
              <w:left w:val="nil"/>
              <w:bottom w:val="nil"/>
              <w:right w:val="nil"/>
            </w:tcBorders>
            <w:shd w:val="clear" w:color="auto" w:fill="auto"/>
            <w:noWrap/>
            <w:vAlign w:val="bottom"/>
            <w:hideMark/>
          </w:tcPr>
          <w:p w14:paraId="65140411" w14:textId="77777777" w:rsidR="00B96732" w:rsidRPr="00150529" w:rsidRDefault="00B96732" w:rsidP="004F51C1">
            <w:pPr>
              <w:jc w:val="right"/>
              <w:rPr>
                <w:rFonts w:ascii="Courier New" w:hAnsi="Courier New" w:cs="Courier New"/>
                <w:b/>
                <w:bCs/>
              </w:rPr>
            </w:pPr>
            <w:r w:rsidRPr="00150529">
              <w:rPr>
                <w:rFonts w:ascii="Courier New" w:hAnsi="Courier New" w:cs="Courier New"/>
                <w:b/>
                <w:bCs/>
              </w:rPr>
              <w:t>28500</w:t>
            </w:r>
          </w:p>
        </w:tc>
        <w:tc>
          <w:tcPr>
            <w:tcW w:w="817" w:type="dxa"/>
            <w:gridSpan w:val="2"/>
            <w:tcBorders>
              <w:top w:val="nil"/>
              <w:left w:val="nil"/>
              <w:bottom w:val="nil"/>
              <w:right w:val="nil"/>
            </w:tcBorders>
            <w:shd w:val="clear" w:color="auto" w:fill="auto"/>
            <w:noWrap/>
            <w:vAlign w:val="bottom"/>
            <w:hideMark/>
          </w:tcPr>
          <w:p w14:paraId="4BECE315" w14:textId="77777777" w:rsidR="00B96732" w:rsidRPr="00150529" w:rsidRDefault="00B96732" w:rsidP="004F51C1">
            <w:pPr>
              <w:jc w:val="right"/>
              <w:rPr>
                <w:rFonts w:ascii="Courier New" w:hAnsi="Courier New" w:cs="Courier New"/>
                <w:b/>
                <w:bCs/>
              </w:rPr>
            </w:pPr>
            <w:r w:rsidRPr="00150529">
              <w:rPr>
                <w:rFonts w:ascii="Courier New" w:hAnsi="Courier New" w:cs="Courier New"/>
                <w:b/>
                <w:bCs/>
              </w:rPr>
              <w:t>34200</w:t>
            </w:r>
          </w:p>
        </w:tc>
        <w:tc>
          <w:tcPr>
            <w:tcW w:w="817" w:type="dxa"/>
            <w:gridSpan w:val="2"/>
            <w:tcBorders>
              <w:top w:val="nil"/>
              <w:left w:val="nil"/>
              <w:bottom w:val="nil"/>
              <w:right w:val="nil"/>
            </w:tcBorders>
            <w:shd w:val="clear" w:color="auto" w:fill="auto"/>
            <w:noWrap/>
            <w:vAlign w:val="bottom"/>
            <w:hideMark/>
          </w:tcPr>
          <w:p w14:paraId="59D06D7A" w14:textId="77777777" w:rsidR="00B96732" w:rsidRPr="00150529" w:rsidRDefault="00B96732" w:rsidP="004F51C1">
            <w:pPr>
              <w:jc w:val="right"/>
              <w:rPr>
                <w:rFonts w:ascii="Courier New" w:hAnsi="Courier New" w:cs="Courier New"/>
                <w:b/>
                <w:bCs/>
              </w:rPr>
            </w:pPr>
            <w:r w:rsidRPr="00150529">
              <w:rPr>
                <w:rFonts w:ascii="Courier New" w:hAnsi="Courier New" w:cs="Courier New"/>
                <w:b/>
                <w:bCs/>
              </w:rPr>
              <w:t>39900</w:t>
            </w:r>
          </w:p>
        </w:tc>
        <w:tc>
          <w:tcPr>
            <w:tcW w:w="817" w:type="dxa"/>
            <w:gridSpan w:val="2"/>
            <w:tcBorders>
              <w:top w:val="nil"/>
              <w:left w:val="nil"/>
              <w:bottom w:val="nil"/>
              <w:right w:val="nil"/>
            </w:tcBorders>
            <w:shd w:val="clear" w:color="auto" w:fill="auto"/>
            <w:noWrap/>
            <w:vAlign w:val="bottom"/>
            <w:hideMark/>
          </w:tcPr>
          <w:p w14:paraId="2C04BAC9" w14:textId="77777777" w:rsidR="00B96732" w:rsidRPr="00150529" w:rsidRDefault="00B96732" w:rsidP="004F51C1">
            <w:pPr>
              <w:jc w:val="right"/>
              <w:rPr>
                <w:rFonts w:ascii="Courier New" w:hAnsi="Courier New" w:cs="Courier New"/>
                <w:b/>
                <w:bCs/>
              </w:rPr>
            </w:pPr>
            <w:r w:rsidRPr="00150529">
              <w:rPr>
                <w:rFonts w:ascii="Courier New" w:hAnsi="Courier New" w:cs="Courier New"/>
                <w:b/>
                <w:bCs/>
              </w:rPr>
              <w:t>45600</w:t>
            </w:r>
          </w:p>
        </w:tc>
        <w:tc>
          <w:tcPr>
            <w:tcW w:w="817" w:type="dxa"/>
            <w:gridSpan w:val="2"/>
            <w:tcBorders>
              <w:top w:val="nil"/>
              <w:left w:val="nil"/>
              <w:bottom w:val="nil"/>
              <w:right w:val="nil"/>
            </w:tcBorders>
            <w:shd w:val="clear" w:color="auto" w:fill="auto"/>
            <w:noWrap/>
            <w:vAlign w:val="bottom"/>
            <w:hideMark/>
          </w:tcPr>
          <w:p w14:paraId="4C7E8636" w14:textId="77777777" w:rsidR="00B96732" w:rsidRPr="00150529" w:rsidRDefault="00B96732" w:rsidP="004F51C1">
            <w:pPr>
              <w:jc w:val="right"/>
              <w:rPr>
                <w:rFonts w:ascii="Courier New" w:hAnsi="Courier New" w:cs="Courier New"/>
                <w:b/>
                <w:bCs/>
              </w:rPr>
            </w:pPr>
            <w:r w:rsidRPr="00150529">
              <w:rPr>
                <w:rFonts w:ascii="Courier New" w:hAnsi="Courier New" w:cs="Courier New"/>
                <w:b/>
                <w:bCs/>
              </w:rPr>
              <w:t>51300</w:t>
            </w:r>
          </w:p>
        </w:tc>
        <w:tc>
          <w:tcPr>
            <w:tcW w:w="817" w:type="dxa"/>
            <w:gridSpan w:val="2"/>
            <w:tcBorders>
              <w:top w:val="nil"/>
              <w:left w:val="nil"/>
              <w:bottom w:val="nil"/>
              <w:right w:val="nil"/>
            </w:tcBorders>
            <w:shd w:val="clear" w:color="auto" w:fill="auto"/>
            <w:noWrap/>
            <w:vAlign w:val="bottom"/>
            <w:hideMark/>
          </w:tcPr>
          <w:p w14:paraId="2CEFB39D" w14:textId="77777777" w:rsidR="00B96732" w:rsidRPr="00150529" w:rsidRDefault="00B96732" w:rsidP="004F51C1">
            <w:pPr>
              <w:jc w:val="center"/>
              <w:rPr>
                <w:rFonts w:ascii="Courier New" w:hAnsi="Courier New" w:cs="Courier New"/>
                <w:b/>
                <w:bCs/>
              </w:rPr>
            </w:pPr>
            <w:r w:rsidRPr="00150529">
              <w:rPr>
                <w:rFonts w:ascii="Courier New" w:hAnsi="Courier New" w:cs="Courier New"/>
                <w:b/>
                <w:bCs/>
              </w:rPr>
              <w:t>57000</w:t>
            </w:r>
          </w:p>
        </w:tc>
      </w:tr>
      <w:tr w:rsidR="00B96732" w:rsidRPr="00150529" w14:paraId="1C2074EA"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27FA6554" w14:textId="77777777" w:rsidR="00B96732" w:rsidRPr="00150529" w:rsidRDefault="00B96732" w:rsidP="004F51C1">
            <w:pPr>
              <w:rPr>
                <w:rFonts w:ascii="Courier New" w:hAnsi="Courier New" w:cs="Courier New"/>
                <w:b/>
                <w:bCs/>
              </w:rPr>
            </w:pPr>
            <w:r w:rsidRPr="00150529">
              <w:rPr>
                <w:rFonts w:ascii="Courier New" w:hAnsi="Courier New" w:cs="Courier New"/>
                <w:b/>
                <w:bCs/>
              </w:rPr>
              <w:t xml:space="preserve"> 106,000 - 111,999</w:t>
            </w:r>
          </w:p>
        </w:tc>
        <w:tc>
          <w:tcPr>
            <w:tcW w:w="337" w:type="dxa"/>
            <w:gridSpan w:val="2"/>
            <w:tcBorders>
              <w:top w:val="nil"/>
              <w:left w:val="nil"/>
              <w:bottom w:val="nil"/>
              <w:right w:val="nil"/>
            </w:tcBorders>
            <w:shd w:val="clear" w:color="auto" w:fill="auto"/>
            <w:noWrap/>
            <w:vAlign w:val="bottom"/>
            <w:hideMark/>
          </w:tcPr>
          <w:p w14:paraId="4C0E076E" w14:textId="77777777" w:rsidR="00B96732" w:rsidRPr="00150529" w:rsidRDefault="00B96732" w:rsidP="004F51C1">
            <w:pPr>
              <w:rPr>
                <w:rFonts w:ascii="Courier New" w:hAnsi="Courier New" w:cs="Courier New"/>
                <w:b/>
                <w:bCs/>
              </w:rPr>
            </w:pPr>
          </w:p>
        </w:tc>
        <w:tc>
          <w:tcPr>
            <w:tcW w:w="760" w:type="dxa"/>
            <w:gridSpan w:val="2"/>
            <w:tcBorders>
              <w:top w:val="nil"/>
              <w:left w:val="nil"/>
              <w:bottom w:val="nil"/>
              <w:right w:val="nil"/>
            </w:tcBorders>
            <w:shd w:val="clear" w:color="auto" w:fill="auto"/>
            <w:noWrap/>
            <w:vAlign w:val="bottom"/>
            <w:hideMark/>
          </w:tcPr>
          <w:p w14:paraId="513FF57B" w14:textId="77777777" w:rsidR="00B96732" w:rsidRPr="00150529" w:rsidRDefault="00B96732" w:rsidP="004F51C1">
            <w:pPr>
              <w:jc w:val="right"/>
              <w:rPr>
                <w:rFonts w:ascii="Courier New" w:hAnsi="Courier New" w:cs="Courier New"/>
                <w:b/>
                <w:bCs/>
              </w:rPr>
            </w:pPr>
            <w:r w:rsidRPr="00150529">
              <w:rPr>
                <w:rFonts w:ascii="Courier New" w:hAnsi="Courier New" w:cs="Courier New"/>
                <w:b/>
                <w:bCs/>
              </w:rPr>
              <w:t>2760</w:t>
            </w:r>
          </w:p>
        </w:tc>
        <w:tc>
          <w:tcPr>
            <w:tcW w:w="760" w:type="dxa"/>
            <w:gridSpan w:val="2"/>
            <w:tcBorders>
              <w:top w:val="nil"/>
              <w:left w:val="nil"/>
              <w:bottom w:val="nil"/>
              <w:right w:val="nil"/>
            </w:tcBorders>
            <w:shd w:val="clear" w:color="auto" w:fill="auto"/>
            <w:noWrap/>
            <w:vAlign w:val="bottom"/>
            <w:hideMark/>
          </w:tcPr>
          <w:p w14:paraId="1DB94674" w14:textId="77777777" w:rsidR="00B96732" w:rsidRPr="00150529" w:rsidRDefault="00B96732" w:rsidP="004F51C1">
            <w:pPr>
              <w:jc w:val="right"/>
              <w:rPr>
                <w:rFonts w:ascii="Courier New" w:hAnsi="Courier New" w:cs="Courier New"/>
                <w:b/>
                <w:bCs/>
              </w:rPr>
            </w:pPr>
            <w:r w:rsidRPr="00150529">
              <w:rPr>
                <w:rFonts w:ascii="Courier New" w:hAnsi="Courier New" w:cs="Courier New"/>
                <w:b/>
                <w:bCs/>
              </w:rPr>
              <w:t>5520</w:t>
            </w:r>
          </w:p>
        </w:tc>
        <w:tc>
          <w:tcPr>
            <w:tcW w:w="817" w:type="dxa"/>
            <w:gridSpan w:val="2"/>
            <w:tcBorders>
              <w:top w:val="nil"/>
              <w:left w:val="nil"/>
              <w:bottom w:val="nil"/>
              <w:right w:val="nil"/>
            </w:tcBorders>
            <w:shd w:val="clear" w:color="auto" w:fill="auto"/>
            <w:noWrap/>
            <w:vAlign w:val="bottom"/>
            <w:hideMark/>
          </w:tcPr>
          <w:p w14:paraId="67D090A7" w14:textId="77777777" w:rsidR="00B96732" w:rsidRPr="00150529" w:rsidRDefault="00B96732" w:rsidP="004F51C1">
            <w:pPr>
              <w:jc w:val="right"/>
              <w:rPr>
                <w:rFonts w:ascii="Courier New" w:hAnsi="Courier New" w:cs="Courier New"/>
                <w:b/>
                <w:bCs/>
              </w:rPr>
            </w:pPr>
            <w:r w:rsidRPr="00150529">
              <w:rPr>
                <w:rFonts w:ascii="Courier New" w:hAnsi="Courier New" w:cs="Courier New"/>
                <w:b/>
                <w:bCs/>
              </w:rPr>
              <w:t>8280</w:t>
            </w:r>
          </w:p>
        </w:tc>
        <w:tc>
          <w:tcPr>
            <w:tcW w:w="817" w:type="dxa"/>
            <w:gridSpan w:val="2"/>
            <w:tcBorders>
              <w:top w:val="nil"/>
              <w:left w:val="nil"/>
              <w:bottom w:val="nil"/>
              <w:right w:val="nil"/>
            </w:tcBorders>
            <w:shd w:val="clear" w:color="auto" w:fill="auto"/>
            <w:noWrap/>
            <w:vAlign w:val="bottom"/>
            <w:hideMark/>
          </w:tcPr>
          <w:p w14:paraId="474A3F91" w14:textId="77777777" w:rsidR="00B96732" w:rsidRPr="00150529" w:rsidRDefault="00B96732" w:rsidP="004F51C1">
            <w:pPr>
              <w:jc w:val="right"/>
              <w:rPr>
                <w:rFonts w:ascii="Courier New" w:hAnsi="Courier New" w:cs="Courier New"/>
                <w:b/>
                <w:bCs/>
              </w:rPr>
            </w:pPr>
            <w:r w:rsidRPr="00150529">
              <w:rPr>
                <w:rFonts w:ascii="Courier New" w:hAnsi="Courier New" w:cs="Courier New"/>
                <w:b/>
                <w:bCs/>
              </w:rPr>
              <w:t>11040</w:t>
            </w:r>
          </w:p>
        </w:tc>
        <w:tc>
          <w:tcPr>
            <w:tcW w:w="817" w:type="dxa"/>
            <w:gridSpan w:val="2"/>
            <w:tcBorders>
              <w:top w:val="nil"/>
              <w:left w:val="nil"/>
              <w:bottom w:val="nil"/>
              <w:right w:val="nil"/>
            </w:tcBorders>
            <w:shd w:val="clear" w:color="auto" w:fill="auto"/>
            <w:noWrap/>
            <w:vAlign w:val="bottom"/>
            <w:hideMark/>
          </w:tcPr>
          <w:p w14:paraId="067582E8" w14:textId="77777777" w:rsidR="00B96732" w:rsidRPr="00150529" w:rsidRDefault="00B96732" w:rsidP="004F51C1">
            <w:pPr>
              <w:jc w:val="right"/>
              <w:rPr>
                <w:rFonts w:ascii="Courier New" w:hAnsi="Courier New" w:cs="Courier New"/>
                <w:b/>
                <w:bCs/>
              </w:rPr>
            </w:pPr>
            <w:r w:rsidRPr="00150529">
              <w:rPr>
                <w:rFonts w:ascii="Courier New" w:hAnsi="Courier New" w:cs="Courier New"/>
                <w:b/>
                <w:bCs/>
              </w:rPr>
              <w:t>13800</w:t>
            </w:r>
          </w:p>
        </w:tc>
        <w:tc>
          <w:tcPr>
            <w:tcW w:w="817" w:type="dxa"/>
            <w:gridSpan w:val="2"/>
            <w:tcBorders>
              <w:top w:val="nil"/>
              <w:left w:val="nil"/>
              <w:bottom w:val="nil"/>
              <w:right w:val="nil"/>
            </w:tcBorders>
            <w:shd w:val="clear" w:color="auto" w:fill="auto"/>
            <w:noWrap/>
            <w:vAlign w:val="bottom"/>
            <w:hideMark/>
          </w:tcPr>
          <w:p w14:paraId="652BC0F7" w14:textId="77777777" w:rsidR="00B96732" w:rsidRPr="00150529" w:rsidRDefault="00B96732" w:rsidP="004F51C1">
            <w:pPr>
              <w:jc w:val="right"/>
              <w:rPr>
                <w:rFonts w:ascii="Courier New" w:hAnsi="Courier New" w:cs="Courier New"/>
                <w:b/>
                <w:bCs/>
              </w:rPr>
            </w:pPr>
            <w:r w:rsidRPr="00150529">
              <w:rPr>
                <w:rFonts w:ascii="Courier New" w:hAnsi="Courier New" w:cs="Courier New"/>
                <w:b/>
                <w:bCs/>
              </w:rPr>
              <w:t>16560</w:t>
            </w:r>
          </w:p>
        </w:tc>
        <w:tc>
          <w:tcPr>
            <w:tcW w:w="817" w:type="dxa"/>
            <w:gridSpan w:val="2"/>
            <w:tcBorders>
              <w:top w:val="nil"/>
              <w:left w:val="nil"/>
              <w:bottom w:val="nil"/>
              <w:right w:val="nil"/>
            </w:tcBorders>
            <w:shd w:val="clear" w:color="auto" w:fill="auto"/>
            <w:noWrap/>
            <w:vAlign w:val="bottom"/>
            <w:hideMark/>
          </w:tcPr>
          <w:p w14:paraId="5A96B6E5" w14:textId="77777777" w:rsidR="00B96732" w:rsidRPr="00150529" w:rsidRDefault="00B96732" w:rsidP="004F51C1">
            <w:pPr>
              <w:jc w:val="right"/>
              <w:rPr>
                <w:rFonts w:ascii="Courier New" w:hAnsi="Courier New" w:cs="Courier New"/>
                <w:b/>
                <w:bCs/>
              </w:rPr>
            </w:pPr>
            <w:r w:rsidRPr="00150529">
              <w:rPr>
                <w:rFonts w:ascii="Courier New" w:hAnsi="Courier New" w:cs="Courier New"/>
                <w:b/>
                <w:bCs/>
              </w:rPr>
              <w:t>19320</w:t>
            </w:r>
          </w:p>
        </w:tc>
        <w:tc>
          <w:tcPr>
            <w:tcW w:w="817" w:type="dxa"/>
            <w:gridSpan w:val="2"/>
            <w:tcBorders>
              <w:top w:val="nil"/>
              <w:left w:val="nil"/>
              <w:bottom w:val="nil"/>
              <w:right w:val="nil"/>
            </w:tcBorders>
            <w:shd w:val="clear" w:color="auto" w:fill="auto"/>
            <w:noWrap/>
            <w:vAlign w:val="bottom"/>
            <w:hideMark/>
          </w:tcPr>
          <w:p w14:paraId="62F34FFF" w14:textId="77777777" w:rsidR="00B96732" w:rsidRPr="00150529" w:rsidRDefault="00B96732" w:rsidP="004F51C1">
            <w:pPr>
              <w:jc w:val="right"/>
              <w:rPr>
                <w:rFonts w:ascii="Courier New" w:hAnsi="Courier New" w:cs="Courier New"/>
                <w:b/>
                <w:bCs/>
              </w:rPr>
            </w:pPr>
            <w:r w:rsidRPr="00150529">
              <w:rPr>
                <w:rFonts w:ascii="Courier New" w:hAnsi="Courier New" w:cs="Courier New"/>
                <w:b/>
                <w:bCs/>
              </w:rPr>
              <w:t>23184</w:t>
            </w:r>
          </w:p>
        </w:tc>
        <w:tc>
          <w:tcPr>
            <w:tcW w:w="817" w:type="dxa"/>
            <w:gridSpan w:val="2"/>
            <w:tcBorders>
              <w:top w:val="nil"/>
              <w:left w:val="nil"/>
              <w:bottom w:val="nil"/>
              <w:right w:val="nil"/>
            </w:tcBorders>
            <w:shd w:val="clear" w:color="auto" w:fill="auto"/>
            <w:noWrap/>
            <w:vAlign w:val="bottom"/>
            <w:hideMark/>
          </w:tcPr>
          <w:p w14:paraId="2B50DD8D" w14:textId="77777777" w:rsidR="00B96732" w:rsidRPr="00150529" w:rsidRDefault="00B96732" w:rsidP="004F51C1">
            <w:pPr>
              <w:jc w:val="right"/>
              <w:rPr>
                <w:rFonts w:ascii="Courier New" w:hAnsi="Courier New" w:cs="Courier New"/>
                <w:b/>
                <w:bCs/>
              </w:rPr>
            </w:pPr>
            <w:r w:rsidRPr="00150529">
              <w:rPr>
                <w:rFonts w:ascii="Courier New" w:hAnsi="Courier New" w:cs="Courier New"/>
                <w:b/>
                <w:bCs/>
              </w:rPr>
              <w:t>27600</w:t>
            </w:r>
          </w:p>
        </w:tc>
        <w:tc>
          <w:tcPr>
            <w:tcW w:w="817" w:type="dxa"/>
            <w:gridSpan w:val="2"/>
            <w:tcBorders>
              <w:top w:val="nil"/>
              <w:left w:val="nil"/>
              <w:bottom w:val="nil"/>
              <w:right w:val="nil"/>
            </w:tcBorders>
            <w:shd w:val="clear" w:color="auto" w:fill="auto"/>
            <w:noWrap/>
            <w:vAlign w:val="bottom"/>
            <w:hideMark/>
          </w:tcPr>
          <w:p w14:paraId="585043FC" w14:textId="77777777" w:rsidR="00B96732" w:rsidRPr="00150529" w:rsidRDefault="00B96732" w:rsidP="004F51C1">
            <w:pPr>
              <w:jc w:val="right"/>
              <w:rPr>
                <w:rFonts w:ascii="Courier New" w:hAnsi="Courier New" w:cs="Courier New"/>
                <w:b/>
                <w:bCs/>
              </w:rPr>
            </w:pPr>
            <w:r w:rsidRPr="00150529">
              <w:rPr>
                <w:rFonts w:ascii="Courier New" w:hAnsi="Courier New" w:cs="Courier New"/>
                <w:b/>
                <w:bCs/>
              </w:rPr>
              <w:t>33120</w:t>
            </w:r>
          </w:p>
        </w:tc>
        <w:tc>
          <w:tcPr>
            <w:tcW w:w="817" w:type="dxa"/>
            <w:gridSpan w:val="2"/>
            <w:tcBorders>
              <w:top w:val="nil"/>
              <w:left w:val="nil"/>
              <w:bottom w:val="nil"/>
              <w:right w:val="nil"/>
            </w:tcBorders>
            <w:shd w:val="clear" w:color="auto" w:fill="auto"/>
            <w:noWrap/>
            <w:vAlign w:val="bottom"/>
            <w:hideMark/>
          </w:tcPr>
          <w:p w14:paraId="1A4D0B9E" w14:textId="77777777" w:rsidR="00B96732" w:rsidRPr="00150529" w:rsidRDefault="00B96732" w:rsidP="004F51C1">
            <w:pPr>
              <w:jc w:val="right"/>
              <w:rPr>
                <w:rFonts w:ascii="Courier New" w:hAnsi="Courier New" w:cs="Courier New"/>
                <w:b/>
                <w:bCs/>
              </w:rPr>
            </w:pPr>
            <w:r w:rsidRPr="00150529">
              <w:rPr>
                <w:rFonts w:ascii="Courier New" w:hAnsi="Courier New" w:cs="Courier New"/>
                <w:b/>
                <w:bCs/>
              </w:rPr>
              <w:t>38640</w:t>
            </w:r>
          </w:p>
        </w:tc>
        <w:tc>
          <w:tcPr>
            <w:tcW w:w="817" w:type="dxa"/>
            <w:gridSpan w:val="2"/>
            <w:tcBorders>
              <w:top w:val="nil"/>
              <w:left w:val="nil"/>
              <w:bottom w:val="nil"/>
              <w:right w:val="nil"/>
            </w:tcBorders>
            <w:shd w:val="clear" w:color="auto" w:fill="auto"/>
            <w:noWrap/>
            <w:vAlign w:val="bottom"/>
            <w:hideMark/>
          </w:tcPr>
          <w:p w14:paraId="18C3638C" w14:textId="77777777" w:rsidR="00B96732" w:rsidRPr="00150529" w:rsidRDefault="00B96732" w:rsidP="004F51C1">
            <w:pPr>
              <w:jc w:val="right"/>
              <w:rPr>
                <w:rFonts w:ascii="Courier New" w:hAnsi="Courier New" w:cs="Courier New"/>
                <w:b/>
                <w:bCs/>
              </w:rPr>
            </w:pPr>
            <w:r w:rsidRPr="00150529">
              <w:rPr>
                <w:rFonts w:ascii="Courier New" w:hAnsi="Courier New" w:cs="Courier New"/>
                <w:b/>
                <w:bCs/>
              </w:rPr>
              <w:t>44160</w:t>
            </w:r>
          </w:p>
        </w:tc>
        <w:tc>
          <w:tcPr>
            <w:tcW w:w="817" w:type="dxa"/>
            <w:gridSpan w:val="2"/>
            <w:tcBorders>
              <w:top w:val="nil"/>
              <w:left w:val="nil"/>
              <w:bottom w:val="nil"/>
              <w:right w:val="nil"/>
            </w:tcBorders>
            <w:shd w:val="clear" w:color="auto" w:fill="auto"/>
            <w:noWrap/>
            <w:vAlign w:val="bottom"/>
            <w:hideMark/>
          </w:tcPr>
          <w:p w14:paraId="1ACEBFB6" w14:textId="77777777" w:rsidR="00B96732" w:rsidRPr="00150529" w:rsidRDefault="00B96732" w:rsidP="004F51C1">
            <w:pPr>
              <w:jc w:val="right"/>
              <w:rPr>
                <w:rFonts w:ascii="Courier New" w:hAnsi="Courier New" w:cs="Courier New"/>
                <w:b/>
                <w:bCs/>
              </w:rPr>
            </w:pPr>
            <w:r w:rsidRPr="00150529">
              <w:rPr>
                <w:rFonts w:ascii="Courier New" w:hAnsi="Courier New" w:cs="Courier New"/>
                <w:b/>
                <w:bCs/>
              </w:rPr>
              <w:t>49680</w:t>
            </w:r>
          </w:p>
        </w:tc>
        <w:tc>
          <w:tcPr>
            <w:tcW w:w="817" w:type="dxa"/>
            <w:gridSpan w:val="2"/>
            <w:tcBorders>
              <w:top w:val="nil"/>
              <w:left w:val="nil"/>
              <w:bottom w:val="nil"/>
              <w:right w:val="nil"/>
            </w:tcBorders>
            <w:shd w:val="clear" w:color="auto" w:fill="auto"/>
            <w:noWrap/>
            <w:vAlign w:val="bottom"/>
            <w:hideMark/>
          </w:tcPr>
          <w:p w14:paraId="089D7865" w14:textId="77777777" w:rsidR="00B96732" w:rsidRPr="00150529" w:rsidRDefault="00B96732" w:rsidP="004F51C1">
            <w:pPr>
              <w:jc w:val="center"/>
              <w:rPr>
                <w:rFonts w:ascii="Courier New" w:hAnsi="Courier New" w:cs="Courier New"/>
                <w:b/>
                <w:bCs/>
              </w:rPr>
            </w:pPr>
            <w:r w:rsidRPr="00150529">
              <w:rPr>
                <w:rFonts w:ascii="Courier New" w:hAnsi="Courier New" w:cs="Courier New"/>
                <w:b/>
                <w:bCs/>
              </w:rPr>
              <w:t>55200</w:t>
            </w:r>
          </w:p>
        </w:tc>
      </w:tr>
      <w:tr w:rsidR="00B96732" w:rsidRPr="00150529" w14:paraId="6B70F3A1" w14:textId="77777777" w:rsidTr="00B96732">
        <w:trPr>
          <w:gridBefore w:val="1"/>
          <w:wBefore w:w="108" w:type="dxa"/>
          <w:trHeight w:val="270"/>
        </w:trPr>
        <w:tc>
          <w:tcPr>
            <w:tcW w:w="2500" w:type="dxa"/>
            <w:gridSpan w:val="2"/>
            <w:tcBorders>
              <w:top w:val="nil"/>
              <w:left w:val="nil"/>
              <w:bottom w:val="single" w:sz="4" w:space="0" w:color="auto"/>
              <w:right w:val="nil"/>
            </w:tcBorders>
            <w:shd w:val="clear" w:color="auto" w:fill="auto"/>
            <w:noWrap/>
            <w:vAlign w:val="bottom"/>
            <w:hideMark/>
          </w:tcPr>
          <w:p w14:paraId="2431EDA8" w14:textId="77777777" w:rsidR="00B96732" w:rsidRPr="00150529" w:rsidRDefault="00B96732" w:rsidP="004F51C1">
            <w:pPr>
              <w:rPr>
                <w:rFonts w:ascii="Courier New" w:hAnsi="Courier New" w:cs="Courier New"/>
                <w:b/>
                <w:bCs/>
              </w:rPr>
            </w:pPr>
            <w:r w:rsidRPr="00150529">
              <w:rPr>
                <w:rFonts w:ascii="Courier New" w:hAnsi="Courier New" w:cs="Courier New"/>
                <w:b/>
                <w:bCs/>
              </w:rPr>
              <w:t xml:space="preserve"> 100,000 - 105,999</w:t>
            </w:r>
          </w:p>
        </w:tc>
        <w:tc>
          <w:tcPr>
            <w:tcW w:w="337" w:type="dxa"/>
            <w:gridSpan w:val="2"/>
            <w:tcBorders>
              <w:top w:val="nil"/>
              <w:left w:val="nil"/>
              <w:bottom w:val="single" w:sz="4" w:space="0" w:color="auto"/>
              <w:right w:val="nil"/>
            </w:tcBorders>
            <w:shd w:val="clear" w:color="auto" w:fill="auto"/>
            <w:noWrap/>
            <w:vAlign w:val="bottom"/>
            <w:hideMark/>
          </w:tcPr>
          <w:p w14:paraId="2A7705CC" w14:textId="77777777" w:rsidR="00B96732" w:rsidRPr="00150529" w:rsidRDefault="00B96732" w:rsidP="004F51C1">
            <w:pPr>
              <w:rPr>
                <w:rFonts w:ascii="Courier New" w:hAnsi="Courier New" w:cs="Courier New"/>
                <w:b/>
                <w:bCs/>
              </w:rPr>
            </w:pPr>
            <w:r w:rsidRPr="00150529">
              <w:rPr>
                <w:rFonts w:ascii="Courier New" w:hAnsi="Courier New" w:cs="Courier New"/>
                <w:b/>
                <w:bCs/>
              </w:rPr>
              <w:t> </w:t>
            </w:r>
          </w:p>
        </w:tc>
        <w:tc>
          <w:tcPr>
            <w:tcW w:w="760" w:type="dxa"/>
            <w:gridSpan w:val="2"/>
            <w:tcBorders>
              <w:top w:val="nil"/>
              <w:left w:val="nil"/>
              <w:bottom w:val="single" w:sz="4" w:space="0" w:color="auto"/>
              <w:right w:val="nil"/>
            </w:tcBorders>
            <w:shd w:val="clear" w:color="auto" w:fill="auto"/>
            <w:noWrap/>
            <w:vAlign w:val="bottom"/>
            <w:hideMark/>
          </w:tcPr>
          <w:p w14:paraId="33262CB1" w14:textId="77777777" w:rsidR="00B96732" w:rsidRPr="00150529" w:rsidRDefault="00B96732" w:rsidP="004F51C1">
            <w:pPr>
              <w:jc w:val="right"/>
              <w:rPr>
                <w:rFonts w:ascii="Courier New" w:hAnsi="Courier New" w:cs="Courier New"/>
                <w:b/>
                <w:bCs/>
              </w:rPr>
            </w:pPr>
            <w:r w:rsidRPr="00150529">
              <w:rPr>
                <w:rFonts w:ascii="Courier New" w:hAnsi="Courier New" w:cs="Courier New"/>
                <w:b/>
                <w:bCs/>
              </w:rPr>
              <w:t>2670</w:t>
            </w:r>
          </w:p>
        </w:tc>
        <w:tc>
          <w:tcPr>
            <w:tcW w:w="760" w:type="dxa"/>
            <w:gridSpan w:val="2"/>
            <w:tcBorders>
              <w:top w:val="nil"/>
              <w:left w:val="nil"/>
              <w:bottom w:val="single" w:sz="4" w:space="0" w:color="auto"/>
              <w:right w:val="nil"/>
            </w:tcBorders>
            <w:shd w:val="clear" w:color="auto" w:fill="auto"/>
            <w:noWrap/>
            <w:vAlign w:val="bottom"/>
            <w:hideMark/>
          </w:tcPr>
          <w:p w14:paraId="5A8D4403" w14:textId="77777777" w:rsidR="00B96732" w:rsidRPr="00150529" w:rsidRDefault="00B96732" w:rsidP="004F51C1">
            <w:pPr>
              <w:jc w:val="right"/>
              <w:rPr>
                <w:rFonts w:ascii="Courier New" w:hAnsi="Courier New" w:cs="Courier New"/>
                <w:b/>
                <w:bCs/>
              </w:rPr>
            </w:pPr>
            <w:r w:rsidRPr="00150529">
              <w:rPr>
                <w:rFonts w:ascii="Courier New" w:hAnsi="Courier New" w:cs="Courier New"/>
                <w:b/>
                <w:bCs/>
              </w:rPr>
              <w:t>5340</w:t>
            </w:r>
          </w:p>
        </w:tc>
        <w:tc>
          <w:tcPr>
            <w:tcW w:w="817" w:type="dxa"/>
            <w:gridSpan w:val="2"/>
            <w:tcBorders>
              <w:top w:val="nil"/>
              <w:left w:val="nil"/>
              <w:bottom w:val="single" w:sz="4" w:space="0" w:color="auto"/>
              <w:right w:val="nil"/>
            </w:tcBorders>
            <w:shd w:val="clear" w:color="auto" w:fill="auto"/>
            <w:noWrap/>
            <w:vAlign w:val="bottom"/>
            <w:hideMark/>
          </w:tcPr>
          <w:p w14:paraId="78770C64" w14:textId="77777777" w:rsidR="00B96732" w:rsidRPr="00150529" w:rsidRDefault="00B96732" w:rsidP="004F51C1">
            <w:pPr>
              <w:jc w:val="right"/>
              <w:rPr>
                <w:rFonts w:ascii="Courier New" w:hAnsi="Courier New" w:cs="Courier New"/>
                <w:b/>
                <w:bCs/>
              </w:rPr>
            </w:pPr>
            <w:r w:rsidRPr="00150529">
              <w:rPr>
                <w:rFonts w:ascii="Courier New" w:hAnsi="Courier New" w:cs="Courier New"/>
                <w:b/>
                <w:bCs/>
              </w:rPr>
              <w:t>8010</w:t>
            </w:r>
          </w:p>
        </w:tc>
        <w:tc>
          <w:tcPr>
            <w:tcW w:w="817" w:type="dxa"/>
            <w:gridSpan w:val="2"/>
            <w:tcBorders>
              <w:top w:val="nil"/>
              <w:left w:val="nil"/>
              <w:bottom w:val="single" w:sz="4" w:space="0" w:color="auto"/>
              <w:right w:val="nil"/>
            </w:tcBorders>
            <w:shd w:val="clear" w:color="auto" w:fill="auto"/>
            <w:noWrap/>
            <w:vAlign w:val="bottom"/>
            <w:hideMark/>
          </w:tcPr>
          <w:p w14:paraId="0A234859" w14:textId="77777777" w:rsidR="00B96732" w:rsidRPr="00150529" w:rsidRDefault="00B96732" w:rsidP="004F51C1">
            <w:pPr>
              <w:jc w:val="right"/>
              <w:rPr>
                <w:rFonts w:ascii="Courier New" w:hAnsi="Courier New" w:cs="Courier New"/>
                <w:b/>
                <w:bCs/>
              </w:rPr>
            </w:pPr>
            <w:r w:rsidRPr="00150529">
              <w:rPr>
                <w:rFonts w:ascii="Courier New" w:hAnsi="Courier New" w:cs="Courier New"/>
                <w:b/>
                <w:bCs/>
              </w:rPr>
              <w:t>10680</w:t>
            </w:r>
          </w:p>
        </w:tc>
        <w:tc>
          <w:tcPr>
            <w:tcW w:w="817" w:type="dxa"/>
            <w:gridSpan w:val="2"/>
            <w:tcBorders>
              <w:top w:val="nil"/>
              <w:left w:val="nil"/>
              <w:bottom w:val="single" w:sz="4" w:space="0" w:color="auto"/>
              <w:right w:val="nil"/>
            </w:tcBorders>
            <w:shd w:val="clear" w:color="auto" w:fill="auto"/>
            <w:noWrap/>
            <w:vAlign w:val="bottom"/>
            <w:hideMark/>
          </w:tcPr>
          <w:p w14:paraId="069B4717" w14:textId="77777777" w:rsidR="00B96732" w:rsidRPr="00150529" w:rsidRDefault="00B96732" w:rsidP="004F51C1">
            <w:pPr>
              <w:jc w:val="right"/>
              <w:rPr>
                <w:rFonts w:ascii="Courier New" w:hAnsi="Courier New" w:cs="Courier New"/>
                <w:b/>
                <w:bCs/>
              </w:rPr>
            </w:pPr>
            <w:r w:rsidRPr="00150529">
              <w:rPr>
                <w:rFonts w:ascii="Courier New" w:hAnsi="Courier New" w:cs="Courier New"/>
                <w:b/>
                <w:bCs/>
              </w:rPr>
              <w:t>13350</w:t>
            </w:r>
          </w:p>
        </w:tc>
        <w:tc>
          <w:tcPr>
            <w:tcW w:w="817" w:type="dxa"/>
            <w:gridSpan w:val="2"/>
            <w:tcBorders>
              <w:top w:val="nil"/>
              <w:left w:val="nil"/>
              <w:bottom w:val="single" w:sz="4" w:space="0" w:color="auto"/>
              <w:right w:val="nil"/>
            </w:tcBorders>
            <w:shd w:val="clear" w:color="auto" w:fill="auto"/>
            <w:noWrap/>
            <w:vAlign w:val="bottom"/>
            <w:hideMark/>
          </w:tcPr>
          <w:p w14:paraId="0E02FF25" w14:textId="77777777" w:rsidR="00B96732" w:rsidRPr="00150529" w:rsidRDefault="00B96732" w:rsidP="004F51C1">
            <w:pPr>
              <w:jc w:val="right"/>
              <w:rPr>
                <w:rFonts w:ascii="Courier New" w:hAnsi="Courier New" w:cs="Courier New"/>
                <w:b/>
                <w:bCs/>
              </w:rPr>
            </w:pPr>
            <w:r w:rsidRPr="00150529">
              <w:rPr>
                <w:rFonts w:ascii="Courier New" w:hAnsi="Courier New" w:cs="Courier New"/>
                <w:b/>
                <w:bCs/>
              </w:rPr>
              <w:t>16020</w:t>
            </w:r>
          </w:p>
        </w:tc>
        <w:tc>
          <w:tcPr>
            <w:tcW w:w="817" w:type="dxa"/>
            <w:gridSpan w:val="2"/>
            <w:tcBorders>
              <w:top w:val="nil"/>
              <w:left w:val="nil"/>
              <w:bottom w:val="single" w:sz="4" w:space="0" w:color="auto"/>
              <w:right w:val="nil"/>
            </w:tcBorders>
            <w:shd w:val="clear" w:color="auto" w:fill="auto"/>
            <w:noWrap/>
            <w:vAlign w:val="bottom"/>
            <w:hideMark/>
          </w:tcPr>
          <w:p w14:paraId="2402F45A" w14:textId="77777777" w:rsidR="00B96732" w:rsidRPr="00150529" w:rsidRDefault="00B96732" w:rsidP="004F51C1">
            <w:pPr>
              <w:jc w:val="right"/>
              <w:rPr>
                <w:rFonts w:ascii="Courier New" w:hAnsi="Courier New" w:cs="Courier New"/>
                <w:b/>
                <w:bCs/>
              </w:rPr>
            </w:pPr>
            <w:r w:rsidRPr="00150529">
              <w:rPr>
                <w:rFonts w:ascii="Courier New" w:hAnsi="Courier New" w:cs="Courier New"/>
                <w:b/>
                <w:bCs/>
              </w:rPr>
              <w:t>18690</w:t>
            </w:r>
          </w:p>
        </w:tc>
        <w:tc>
          <w:tcPr>
            <w:tcW w:w="817" w:type="dxa"/>
            <w:gridSpan w:val="2"/>
            <w:tcBorders>
              <w:top w:val="nil"/>
              <w:left w:val="nil"/>
              <w:bottom w:val="single" w:sz="4" w:space="0" w:color="auto"/>
              <w:right w:val="nil"/>
            </w:tcBorders>
            <w:shd w:val="clear" w:color="auto" w:fill="auto"/>
            <w:noWrap/>
            <w:vAlign w:val="bottom"/>
            <w:hideMark/>
          </w:tcPr>
          <w:p w14:paraId="2064E63B" w14:textId="77777777" w:rsidR="00B96732" w:rsidRPr="00150529" w:rsidRDefault="00B96732" w:rsidP="004F51C1">
            <w:pPr>
              <w:jc w:val="right"/>
              <w:rPr>
                <w:rFonts w:ascii="Courier New" w:hAnsi="Courier New" w:cs="Courier New"/>
                <w:b/>
                <w:bCs/>
              </w:rPr>
            </w:pPr>
            <w:r w:rsidRPr="00150529">
              <w:rPr>
                <w:rFonts w:ascii="Courier New" w:hAnsi="Courier New" w:cs="Courier New"/>
                <w:b/>
                <w:bCs/>
              </w:rPr>
              <w:t>22428</w:t>
            </w:r>
          </w:p>
        </w:tc>
        <w:tc>
          <w:tcPr>
            <w:tcW w:w="817" w:type="dxa"/>
            <w:gridSpan w:val="2"/>
            <w:tcBorders>
              <w:top w:val="nil"/>
              <w:left w:val="nil"/>
              <w:bottom w:val="single" w:sz="4" w:space="0" w:color="auto"/>
              <w:right w:val="nil"/>
            </w:tcBorders>
            <w:shd w:val="clear" w:color="auto" w:fill="auto"/>
            <w:noWrap/>
            <w:vAlign w:val="bottom"/>
            <w:hideMark/>
          </w:tcPr>
          <w:p w14:paraId="59E12E7D" w14:textId="77777777" w:rsidR="00B96732" w:rsidRPr="00150529" w:rsidRDefault="00B96732" w:rsidP="004F51C1">
            <w:pPr>
              <w:jc w:val="right"/>
              <w:rPr>
                <w:rFonts w:ascii="Courier New" w:hAnsi="Courier New" w:cs="Courier New"/>
                <w:b/>
                <w:bCs/>
              </w:rPr>
            </w:pPr>
            <w:r w:rsidRPr="00150529">
              <w:rPr>
                <w:rFonts w:ascii="Courier New" w:hAnsi="Courier New" w:cs="Courier New"/>
                <w:b/>
                <w:bCs/>
              </w:rPr>
              <w:t>26700</w:t>
            </w:r>
          </w:p>
        </w:tc>
        <w:tc>
          <w:tcPr>
            <w:tcW w:w="817" w:type="dxa"/>
            <w:gridSpan w:val="2"/>
            <w:tcBorders>
              <w:top w:val="nil"/>
              <w:left w:val="nil"/>
              <w:bottom w:val="single" w:sz="4" w:space="0" w:color="auto"/>
              <w:right w:val="nil"/>
            </w:tcBorders>
            <w:shd w:val="clear" w:color="auto" w:fill="auto"/>
            <w:noWrap/>
            <w:vAlign w:val="bottom"/>
            <w:hideMark/>
          </w:tcPr>
          <w:p w14:paraId="2EC14F12" w14:textId="77777777" w:rsidR="00B96732" w:rsidRPr="00150529" w:rsidRDefault="00B96732" w:rsidP="004F51C1">
            <w:pPr>
              <w:jc w:val="right"/>
              <w:rPr>
                <w:rFonts w:ascii="Courier New" w:hAnsi="Courier New" w:cs="Courier New"/>
                <w:b/>
                <w:bCs/>
              </w:rPr>
            </w:pPr>
            <w:r w:rsidRPr="00150529">
              <w:rPr>
                <w:rFonts w:ascii="Courier New" w:hAnsi="Courier New" w:cs="Courier New"/>
                <w:b/>
                <w:bCs/>
              </w:rPr>
              <w:t>32040</w:t>
            </w:r>
          </w:p>
        </w:tc>
        <w:tc>
          <w:tcPr>
            <w:tcW w:w="817" w:type="dxa"/>
            <w:gridSpan w:val="2"/>
            <w:tcBorders>
              <w:top w:val="nil"/>
              <w:left w:val="nil"/>
              <w:bottom w:val="single" w:sz="4" w:space="0" w:color="auto"/>
              <w:right w:val="nil"/>
            </w:tcBorders>
            <w:shd w:val="clear" w:color="auto" w:fill="auto"/>
            <w:noWrap/>
            <w:vAlign w:val="bottom"/>
            <w:hideMark/>
          </w:tcPr>
          <w:p w14:paraId="49034153" w14:textId="77777777" w:rsidR="00B96732" w:rsidRPr="00150529" w:rsidRDefault="00B96732" w:rsidP="004F51C1">
            <w:pPr>
              <w:jc w:val="right"/>
              <w:rPr>
                <w:rFonts w:ascii="Courier New" w:hAnsi="Courier New" w:cs="Courier New"/>
                <w:b/>
                <w:bCs/>
              </w:rPr>
            </w:pPr>
            <w:r w:rsidRPr="00150529">
              <w:rPr>
                <w:rFonts w:ascii="Courier New" w:hAnsi="Courier New" w:cs="Courier New"/>
                <w:b/>
                <w:bCs/>
              </w:rPr>
              <w:t>37380</w:t>
            </w:r>
          </w:p>
        </w:tc>
        <w:tc>
          <w:tcPr>
            <w:tcW w:w="817" w:type="dxa"/>
            <w:gridSpan w:val="2"/>
            <w:tcBorders>
              <w:top w:val="nil"/>
              <w:left w:val="nil"/>
              <w:bottom w:val="single" w:sz="4" w:space="0" w:color="auto"/>
              <w:right w:val="nil"/>
            </w:tcBorders>
            <w:shd w:val="clear" w:color="auto" w:fill="auto"/>
            <w:noWrap/>
            <w:vAlign w:val="bottom"/>
            <w:hideMark/>
          </w:tcPr>
          <w:p w14:paraId="1CEDFA8D" w14:textId="77777777" w:rsidR="00B96732" w:rsidRPr="00150529" w:rsidRDefault="00B96732" w:rsidP="004F51C1">
            <w:pPr>
              <w:jc w:val="right"/>
              <w:rPr>
                <w:rFonts w:ascii="Courier New" w:hAnsi="Courier New" w:cs="Courier New"/>
                <w:b/>
                <w:bCs/>
              </w:rPr>
            </w:pPr>
            <w:r w:rsidRPr="00150529">
              <w:rPr>
                <w:rFonts w:ascii="Courier New" w:hAnsi="Courier New" w:cs="Courier New"/>
                <w:b/>
                <w:bCs/>
              </w:rPr>
              <w:t>42720</w:t>
            </w:r>
          </w:p>
        </w:tc>
        <w:tc>
          <w:tcPr>
            <w:tcW w:w="817" w:type="dxa"/>
            <w:gridSpan w:val="2"/>
            <w:tcBorders>
              <w:top w:val="nil"/>
              <w:left w:val="nil"/>
              <w:bottom w:val="single" w:sz="4" w:space="0" w:color="auto"/>
              <w:right w:val="nil"/>
            </w:tcBorders>
            <w:shd w:val="clear" w:color="auto" w:fill="auto"/>
            <w:noWrap/>
            <w:vAlign w:val="bottom"/>
            <w:hideMark/>
          </w:tcPr>
          <w:p w14:paraId="70B1AE30" w14:textId="77777777" w:rsidR="00B96732" w:rsidRPr="00150529" w:rsidRDefault="00B96732" w:rsidP="004F51C1">
            <w:pPr>
              <w:jc w:val="right"/>
              <w:rPr>
                <w:rFonts w:ascii="Courier New" w:hAnsi="Courier New" w:cs="Courier New"/>
                <w:b/>
                <w:bCs/>
              </w:rPr>
            </w:pPr>
            <w:r w:rsidRPr="00150529">
              <w:rPr>
                <w:rFonts w:ascii="Courier New" w:hAnsi="Courier New" w:cs="Courier New"/>
                <w:b/>
                <w:bCs/>
              </w:rPr>
              <w:t>48060</w:t>
            </w:r>
          </w:p>
        </w:tc>
        <w:tc>
          <w:tcPr>
            <w:tcW w:w="817" w:type="dxa"/>
            <w:gridSpan w:val="2"/>
            <w:tcBorders>
              <w:top w:val="nil"/>
              <w:left w:val="nil"/>
              <w:bottom w:val="single" w:sz="4" w:space="0" w:color="auto"/>
              <w:right w:val="nil"/>
            </w:tcBorders>
            <w:shd w:val="clear" w:color="auto" w:fill="auto"/>
            <w:noWrap/>
            <w:vAlign w:val="bottom"/>
            <w:hideMark/>
          </w:tcPr>
          <w:p w14:paraId="6B7465C4" w14:textId="77777777" w:rsidR="00B96732" w:rsidRPr="00150529" w:rsidRDefault="00B96732" w:rsidP="004F51C1">
            <w:pPr>
              <w:jc w:val="center"/>
              <w:rPr>
                <w:rFonts w:ascii="Courier New" w:hAnsi="Courier New" w:cs="Courier New"/>
                <w:b/>
                <w:bCs/>
              </w:rPr>
            </w:pPr>
            <w:r w:rsidRPr="00150529">
              <w:rPr>
                <w:rFonts w:ascii="Courier New" w:hAnsi="Courier New" w:cs="Courier New"/>
                <w:b/>
                <w:bCs/>
              </w:rPr>
              <w:t>53400</w:t>
            </w:r>
          </w:p>
        </w:tc>
      </w:tr>
      <w:tr w:rsidR="00B96732" w:rsidRPr="00150529" w14:paraId="22C6EB6C"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673F6930" w14:textId="77777777" w:rsidR="00B96732" w:rsidRPr="00150529" w:rsidRDefault="00B96732" w:rsidP="004F51C1">
            <w:pPr>
              <w:rPr>
                <w:rFonts w:ascii="Courier New" w:hAnsi="Courier New" w:cs="Courier New"/>
                <w:b/>
                <w:bCs/>
              </w:rPr>
            </w:pPr>
            <w:r w:rsidRPr="00150529">
              <w:rPr>
                <w:rFonts w:ascii="Courier New" w:hAnsi="Courier New" w:cs="Courier New"/>
                <w:b/>
                <w:bCs/>
              </w:rPr>
              <w:t xml:space="preserve">  95,000 - 99,999</w:t>
            </w:r>
          </w:p>
        </w:tc>
        <w:tc>
          <w:tcPr>
            <w:tcW w:w="337" w:type="dxa"/>
            <w:gridSpan w:val="2"/>
            <w:tcBorders>
              <w:top w:val="nil"/>
              <w:left w:val="nil"/>
              <w:bottom w:val="nil"/>
              <w:right w:val="nil"/>
            </w:tcBorders>
            <w:shd w:val="clear" w:color="auto" w:fill="auto"/>
            <w:noWrap/>
            <w:vAlign w:val="bottom"/>
            <w:hideMark/>
          </w:tcPr>
          <w:p w14:paraId="06B34077" w14:textId="77777777" w:rsidR="00B96732" w:rsidRPr="00150529" w:rsidRDefault="00B96732" w:rsidP="004F51C1">
            <w:pPr>
              <w:rPr>
                <w:rFonts w:ascii="Courier New" w:hAnsi="Courier New" w:cs="Courier New"/>
                <w:b/>
                <w:bCs/>
              </w:rPr>
            </w:pPr>
          </w:p>
        </w:tc>
        <w:tc>
          <w:tcPr>
            <w:tcW w:w="760" w:type="dxa"/>
            <w:gridSpan w:val="2"/>
            <w:tcBorders>
              <w:top w:val="nil"/>
              <w:left w:val="nil"/>
              <w:bottom w:val="nil"/>
              <w:right w:val="nil"/>
            </w:tcBorders>
            <w:shd w:val="clear" w:color="auto" w:fill="auto"/>
            <w:noWrap/>
            <w:vAlign w:val="bottom"/>
            <w:hideMark/>
          </w:tcPr>
          <w:p w14:paraId="25BCC988" w14:textId="77777777" w:rsidR="00B96732" w:rsidRPr="00150529" w:rsidRDefault="00B96732" w:rsidP="004F51C1">
            <w:pPr>
              <w:jc w:val="right"/>
              <w:rPr>
                <w:rFonts w:ascii="Courier New" w:hAnsi="Courier New" w:cs="Courier New"/>
                <w:b/>
                <w:bCs/>
              </w:rPr>
            </w:pPr>
            <w:r w:rsidRPr="00150529">
              <w:rPr>
                <w:rFonts w:ascii="Courier New" w:hAnsi="Courier New" w:cs="Courier New"/>
                <w:b/>
                <w:bCs/>
              </w:rPr>
              <w:t>2585</w:t>
            </w:r>
          </w:p>
        </w:tc>
        <w:tc>
          <w:tcPr>
            <w:tcW w:w="760" w:type="dxa"/>
            <w:gridSpan w:val="2"/>
            <w:tcBorders>
              <w:top w:val="nil"/>
              <w:left w:val="nil"/>
              <w:bottom w:val="nil"/>
              <w:right w:val="nil"/>
            </w:tcBorders>
            <w:shd w:val="clear" w:color="auto" w:fill="auto"/>
            <w:noWrap/>
            <w:vAlign w:val="bottom"/>
            <w:hideMark/>
          </w:tcPr>
          <w:p w14:paraId="568C3801" w14:textId="77777777" w:rsidR="00B96732" w:rsidRPr="00150529" w:rsidRDefault="00B96732" w:rsidP="004F51C1">
            <w:pPr>
              <w:jc w:val="right"/>
              <w:rPr>
                <w:rFonts w:ascii="Courier New" w:hAnsi="Courier New" w:cs="Courier New"/>
                <w:b/>
                <w:bCs/>
              </w:rPr>
            </w:pPr>
            <w:r w:rsidRPr="00150529">
              <w:rPr>
                <w:rFonts w:ascii="Courier New" w:hAnsi="Courier New" w:cs="Courier New"/>
                <w:b/>
                <w:bCs/>
              </w:rPr>
              <w:t>5170</w:t>
            </w:r>
          </w:p>
        </w:tc>
        <w:tc>
          <w:tcPr>
            <w:tcW w:w="817" w:type="dxa"/>
            <w:gridSpan w:val="2"/>
            <w:tcBorders>
              <w:top w:val="nil"/>
              <w:left w:val="nil"/>
              <w:bottom w:val="nil"/>
              <w:right w:val="nil"/>
            </w:tcBorders>
            <w:shd w:val="clear" w:color="auto" w:fill="auto"/>
            <w:noWrap/>
            <w:vAlign w:val="bottom"/>
            <w:hideMark/>
          </w:tcPr>
          <w:p w14:paraId="5C4D50C8" w14:textId="77777777" w:rsidR="00B96732" w:rsidRPr="00150529" w:rsidRDefault="00B96732" w:rsidP="004F51C1">
            <w:pPr>
              <w:jc w:val="right"/>
              <w:rPr>
                <w:rFonts w:ascii="Courier New" w:hAnsi="Courier New" w:cs="Courier New"/>
                <w:b/>
                <w:bCs/>
              </w:rPr>
            </w:pPr>
            <w:r w:rsidRPr="00150529">
              <w:rPr>
                <w:rFonts w:ascii="Courier New" w:hAnsi="Courier New" w:cs="Courier New"/>
                <w:b/>
                <w:bCs/>
              </w:rPr>
              <w:t>7755</w:t>
            </w:r>
          </w:p>
        </w:tc>
        <w:tc>
          <w:tcPr>
            <w:tcW w:w="817" w:type="dxa"/>
            <w:gridSpan w:val="2"/>
            <w:tcBorders>
              <w:top w:val="nil"/>
              <w:left w:val="nil"/>
              <w:bottom w:val="nil"/>
              <w:right w:val="nil"/>
            </w:tcBorders>
            <w:shd w:val="clear" w:color="auto" w:fill="auto"/>
            <w:noWrap/>
            <w:vAlign w:val="bottom"/>
            <w:hideMark/>
          </w:tcPr>
          <w:p w14:paraId="1D21015E" w14:textId="77777777" w:rsidR="00B96732" w:rsidRPr="00150529" w:rsidRDefault="00B96732" w:rsidP="004F51C1">
            <w:pPr>
              <w:jc w:val="right"/>
              <w:rPr>
                <w:rFonts w:ascii="Courier New" w:hAnsi="Courier New" w:cs="Courier New"/>
                <w:b/>
                <w:bCs/>
              </w:rPr>
            </w:pPr>
            <w:r w:rsidRPr="00150529">
              <w:rPr>
                <w:rFonts w:ascii="Courier New" w:hAnsi="Courier New" w:cs="Courier New"/>
                <w:b/>
                <w:bCs/>
              </w:rPr>
              <w:t>10340</w:t>
            </w:r>
          </w:p>
        </w:tc>
        <w:tc>
          <w:tcPr>
            <w:tcW w:w="817" w:type="dxa"/>
            <w:gridSpan w:val="2"/>
            <w:tcBorders>
              <w:top w:val="nil"/>
              <w:left w:val="nil"/>
              <w:bottom w:val="nil"/>
              <w:right w:val="nil"/>
            </w:tcBorders>
            <w:shd w:val="clear" w:color="auto" w:fill="auto"/>
            <w:noWrap/>
            <w:vAlign w:val="bottom"/>
            <w:hideMark/>
          </w:tcPr>
          <w:p w14:paraId="163E3E87" w14:textId="77777777" w:rsidR="00B96732" w:rsidRPr="00150529" w:rsidRDefault="00B96732" w:rsidP="004F51C1">
            <w:pPr>
              <w:jc w:val="right"/>
              <w:rPr>
                <w:rFonts w:ascii="Courier New" w:hAnsi="Courier New" w:cs="Courier New"/>
                <w:b/>
                <w:bCs/>
              </w:rPr>
            </w:pPr>
            <w:r w:rsidRPr="00150529">
              <w:rPr>
                <w:rFonts w:ascii="Courier New" w:hAnsi="Courier New" w:cs="Courier New"/>
                <w:b/>
                <w:bCs/>
              </w:rPr>
              <w:t>12925</w:t>
            </w:r>
          </w:p>
        </w:tc>
        <w:tc>
          <w:tcPr>
            <w:tcW w:w="817" w:type="dxa"/>
            <w:gridSpan w:val="2"/>
            <w:tcBorders>
              <w:top w:val="nil"/>
              <w:left w:val="nil"/>
              <w:bottom w:val="nil"/>
              <w:right w:val="nil"/>
            </w:tcBorders>
            <w:shd w:val="clear" w:color="auto" w:fill="auto"/>
            <w:noWrap/>
            <w:vAlign w:val="bottom"/>
            <w:hideMark/>
          </w:tcPr>
          <w:p w14:paraId="6CF1908A" w14:textId="77777777" w:rsidR="00B96732" w:rsidRPr="00150529" w:rsidRDefault="00B96732" w:rsidP="004F51C1">
            <w:pPr>
              <w:jc w:val="right"/>
              <w:rPr>
                <w:rFonts w:ascii="Courier New" w:hAnsi="Courier New" w:cs="Courier New"/>
                <w:b/>
                <w:bCs/>
              </w:rPr>
            </w:pPr>
            <w:r w:rsidRPr="00150529">
              <w:rPr>
                <w:rFonts w:ascii="Courier New" w:hAnsi="Courier New" w:cs="Courier New"/>
                <w:b/>
                <w:bCs/>
              </w:rPr>
              <w:t>15510</w:t>
            </w:r>
          </w:p>
        </w:tc>
        <w:tc>
          <w:tcPr>
            <w:tcW w:w="817" w:type="dxa"/>
            <w:gridSpan w:val="2"/>
            <w:tcBorders>
              <w:top w:val="nil"/>
              <w:left w:val="nil"/>
              <w:bottom w:val="nil"/>
              <w:right w:val="nil"/>
            </w:tcBorders>
            <w:shd w:val="clear" w:color="auto" w:fill="auto"/>
            <w:noWrap/>
            <w:vAlign w:val="bottom"/>
            <w:hideMark/>
          </w:tcPr>
          <w:p w14:paraId="0A42F3A0" w14:textId="77777777" w:rsidR="00B96732" w:rsidRPr="00150529" w:rsidRDefault="00B96732" w:rsidP="004F51C1">
            <w:pPr>
              <w:jc w:val="right"/>
              <w:rPr>
                <w:rFonts w:ascii="Courier New" w:hAnsi="Courier New" w:cs="Courier New"/>
                <w:b/>
                <w:bCs/>
              </w:rPr>
            </w:pPr>
            <w:r w:rsidRPr="00150529">
              <w:rPr>
                <w:rFonts w:ascii="Courier New" w:hAnsi="Courier New" w:cs="Courier New"/>
                <w:b/>
                <w:bCs/>
              </w:rPr>
              <w:t>18095</w:t>
            </w:r>
          </w:p>
        </w:tc>
        <w:tc>
          <w:tcPr>
            <w:tcW w:w="817" w:type="dxa"/>
            <w:gridSpan w:val="2"/>
            <w:tcBorders>
              <w:top w:val="nil"/>
              <w:left w:val="nil"/>
              <w:bottom w:val="nil"/>
              <w:right w:val="nil"/>
            </w:tcBorders>
            <w:shd w:val="clear" w:color="auto" w:fill="auto"/>
            <w:noWrap/>
            <w:vAlign w:val="bottom"/>
            <w:hideMark/>
          </w:tcPr>
          <w:p w14:paraId="4588ED68" w14:textId="77777777" w:rsidR="00B96732" w:rsidRPr="00150529" w:rsidRDefault="00B96732" w:rsidP="004F51C1">
            <w:pPr>
              <w:jc w:val="right"/>
              <w:rPr>
                <w:rFonts w:ascii="Courier New" w:hAnsi="Courier New" w:cs="Courier New"/>
                <w:b/>
                <w:bCs/>
              </w:rPr>
            </w:pPr>
            <w:r w:rsidRPr="00150529">
              <w:rPr>
                <w:rFonts w:ascii="Courier New" w:hAnsi="Courier New" w:cs="Courier New"/>
                <w:b/>
                <w:bCs/>
              </w:rPr>
              <w:t>21714</w:t>
            </w:r>
          </w:p>
        </w:tc>
        <w:tc>
          <w:tcPr>
            <w:tcW w:w="817" w:type="dxa"/>
            <w:gridSpan w:val="2"/>
            <w:tcBorders>
              <w:top w:val="nil"/>
              <w:left w:val="nil"/>
              <w:bottom w:val="nil"/>
              <w:right w:val="nil"/>
            </w:tcBorders>
            <w:shd w:val="clear" w:color="auto" w:fill="auto"/>
            <w:noWrap/>
            <w:vAlign w:val="bottom"/>
            <w:hideMark/>
          </w:tcPr>
          <w:p w14:paraId="31089609" w14:textId="77777777" w:rsidR="00B96732" w:rsidRPr="00150529" w:rsidRDefault="00B96732" w:rsidP="004F51C1">
            <w:pPr>
              <w:jc w:val="right"/>
              <w:rPr>
                <w:rFonts w:ascii="Courier New" w:hAnsi="Courier New" w:cs="Courier New"/>
                <w:b/>
                <w:bCs/>
              </w:rPr>
            </w:pPr>
            <w:r w:rsidRPr="00150529">
              <w:rPr>
                <w:rFonts w:ascii="Courier New" w:hAnsi="Courier New" w:cs="Courier New"/>
                <w:b/>
                <w:bCs/>
              </w:rPr>
              <w:t>25850</w:t>
            </w:r>
          </w:p>
        </w:tc>
        <w:tc>
          <w:tcPr>
            <w:tcW w:w="817" w:type="dxa"/>
            <w:gridSpan w:val="2"/>
            <w:tcBorders>
              <w:top w:val="nil"/>
              <w:left w:val="nil"/>
              <w:bottom w:val="nil"/>
              <w:right w:val="nil"/>
            </w:tcBorders>
            <w:shd w:val="clear" w:color="auto" w:fill="auto"/>
            <w:noWrap/>
            <w:vAlign w:val="bottom"/>
            <w:hideMark/>
          </w:tcPr>
          <w:p w14:paraId="31709649" w14:textId="77777777" w:rsidR="00B96732" w:rsidRPr="00150529" w:rsidRDefault="00B96732" w:rsidP="004F51C1">
            <w:pPr>
              <w:jc w:val="right"/>
              <w:rPr>
                <w:rFonts w:ascii="Courier New" w:hAnsi="Courier New" w:cs="Courier New"/>
                <w:b/>
                <w:bCs/>
              </w:rPr>
            </w:pPr>
            <w:r w:rsidRPr="00150529">
              <w:rPr>
                <w:rFonts w:ascii="Courier New" w:hAnsi="Courier New" w:cs="Courier New"/>
                <w:b/>
                <w:bCs/>
              </w:rPr>
              <w:t>31020</w:t>
            </w:r>
          </w:p>
        </w:tc>
        <w:tc>
          <w:tcPr>
            <w:tcW w:w="817" w:type="dxa"/>
            <w:gridSpan w:val="2"/>
            <w:tcBorders>
              <w:top w:val="nil"/>
              <w:left w:val="nil"/>
              <w:bottom w:val="nil"/>
              <w:right w:val="nil"/>
            </w:tcBorders>
            <w:shd w:val="clear" w:color="auto" w:fill="auto"/>
            <w:noWrap/>
            <w:vAlign w:val="bottom"/>
            <w:hideMark/>
          </w:tcPr>
          <w:p w14:paraId="47423F24" w14:textId="77777777" w:rsidR="00B96732" w:rsidRPr="00150529" w:rsidRDefault="00B96732" w:rsidP="004F51C1">
            <w:pPr>
              <w:jc w:val="right"/>
              <w:rPr>
                <w:rFonts w:ascii="Courier New" w:hAnsi="Courier New" w:cs="Courier New"/>
                <w:b/>
                <w:bCs/>
              </w:rPr>
            </w:pPr>
            <w:r w:rsidRPr="00150529">
              <w:rPr>
                <w:rFonts w:ascii="Courier New" w:hAnsi="Courier New" w:cs="Courier New"/>
                <w:b/>
                <w:bCs/>
              </w:rPr>
              <w:t>36190</w:t>
            </w:r>
          </w:p>
        </w:tc>
        <w:tc>
          <w:tcPr>
            <w:tcW w:w="817" w:type="dxa"/>
            <w:gridSpan w:val="2"/>
            <w:tcBorders>
              <w:top w:val="nil"/>
              <w:left w:val="nil"/>
              <w:bottom w:val="nil"/>
              <w:right w:val="nil"/>
            </w:tcBorders>
            <w:shd w:val="clear" w:color="auto" w:fill="auto"/>
            <w:noWrap/>
            <w:vAlign w:val="bottom"/>
            <w:hideMark/>
          </w:tcPr>
          <w:p w14:paraId="537D3300" w14:textId="77777777" w:rsidR="00B96732" w:rsidRPr="00150529" w:rsidRDefault="00B96732" w:rsidP="004F51C1">
            <w:pPr>
              <w:jc w:val="right"/>
              <w:rPr>
                <w:rFonts w:ascii="Courier New" w:hAnsi="Courier New" w:cs="Courier New"/>
                <w:b/>
                <w:bCs/>
              </w:rPr>
            </w:pPr>
            <w:r w:rsidRPr="00150529">
              <w:rPr>
                <w:rFonts w:ascii="Courier New" w:hAnsi="Courier New" w:cs="Courier New"/>
                <w:b/>
                <w:bCs/>
              </w:rPr>
              <w:t>41360</w:t>
            </w:r>
          </w:p>
        </w:tc>
        <w:tc>
          <w:tcPr>
            <w:tcW w:w="817" w:type="dxa"/>
            <w:gridSpan w:val="2"/>
            <w:tcBorders>
              <w:top w:val="nil"/>
              <w:left w:val="nil"/>
              <w:bottom w:val="nil"/>
              <w:right w:val="nil"/>
            </w:tcBorders>
            <w:shd w:val="clear" w:color="auto" w:fill="auto"/>
            <w:noWrap/>
            <w:vAlign w:val="bottom"/>
            <w:hideMark/>
          </w:tcPr>
          <w:p w14:paraId="051A6890" w14:textId="77777777" w:rsidR="00B96732" w:rsidRPr="00150529" w:rsidRDefault="00B96732" w:rsidP="004F51C1">
            <w:pPr>
              <w:jc w:val="right"/>
              <w:rPr>
                <w:rFonts w:ascii="Courier New" w:hAnsi="Courier New" w:cs="Courier New"/>
                <w:b/>
                <w:bCs/>
              </w:rPr>
            </w:pPr>
            <w:r w:rsidRPr="00150529">
              <w:rPr>
                <w:rFonts w:ascii="Courier New" w:hAnsi="Courier New" w:cs="Courier New"/>
                <w:b/>
                <w:bCs/>
              </w:rPr>
              <w:t>46530</w:t>
            </w:r>
          </w:p>
        </w:tc>
        <w:tc>
          <w:tcPr>
            <w:tcW w:w="817" w:type="dxa"/>
            <w:gridSpan w:val="2"/>
            <w:tcBorders>
              <w:top w:val="nil"/>
              <w:left w:val="nil"/>
              <w:bottom w:val="nil"/>
              <w:right w:val="nil"/>
            </w:tcBorders>
            <w:shd w:val="clear" w:color="auto" w:fill="auto"/>
            <w:noWrap/>
            <w:vAlign w:val="bottom"/>
            <w:hideMark/>
          </w:tcPr>
          <w:p w14:paraId="6129FC74" w14:textId="77777777" w:rsidR="00B96732" w:rsidRPr="00150529" w:rsidRDefault="00B96732" w:rsidP="004F51C1">
            <w:pPr>
              <w:jc w:val="center"/>
              <w:rPr>
                <w:rFonts w:ascii="Courier New" w:hAnsi="Courier New" w:cs="Courier New"/>
                <w:b/>
                <w:bCs/>
              </w:rPr>
            </w:pPr>
            <w:r w:rsidRPr="00150529">
              <w:rPr>
                <w:rFonts w:ascii="Courier New" w:hAnsi="Courier New" w:cs="Courier New"/>
                <w:b/>
                <w:bCs/>
              </w:rPr>
              <w:t>51700</w:t>
            </w:r>
          </w:p>
        </w:tc>
      </w:tr>
      <w:tr w:rsidR="00B96732" w:rsidRPr="00150529" w14:paraId="413B0200"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44425CAF" w14:textId="77777777" w:rsidR="00B96732" w:rsidRPr="00150529" w:rsidRDefault="00B96732" w:rsidP="004F51C1">
            <w:pPr>
              <w:rPr>
                <w:rFonts w:ascii="Courier New" w:hAnsi="Courier New" w:cs="Courier New"/>
                <w:b/>
                <w:bCs/>
              </w:rPr>
            </w:pPr>
            <w:r w:rsidRPr="00150529">
              <w:rPr>
                <w:rFonts w:ascii="Courier New" w:hAnsi="Courier New" w:cs="Courier New"/>
                <w:b/>
                <w:bCs/>
              </w:rPr>
              <w:t xml:space="preserve">  90,000 - 94,999</w:t>
            </w:r>
          </w:p>
        </w:tc>
        <w:tc>
          <w:tcPr>
            <w:tcW w:w="337" w:type="dxa"/>
            <w:gridSpan w:val="2"/>
            <w:tcBorders>
              <w:top w:val="nil"/>
              <w:left w:val="nil"/>
              <w:bottom w:val="nil"/>
              <w:right w:val="nil"/>
            </w:tcBorders>
            <w:shd w:val="clear" w:color="auto" w:fill="auto"/>
            <w:noWrap/>
            <w:vAlign w:val="bottom"/>
            <w:hideMark/>
          </w:tcPr>
          <w:p w14:paraId="40EA863B" w14:textId="77777777" w:rsidR="00B96732" w:rsidRPr="00150529" w:rsidRDefault="00B96732" w:rsidP="004F51C1">
            <w:pPr>
              <w:rPr>
                <w:rFonts w:ascii="Courier New" w:hAnsi="Courier New" w:cs="Courier New"/>
                <w:b/>
                <w:bCs/>
              </w:rPr>
            </w:pPr>
          </w:p>
        </w:tc>
        <w:tc>
          <w:tcPr>
            <w:tcW w:w="760" w:type="dxa"/>
            <w:gridSpan w:val="2"/>
            <w:tcBorders>
              <w:top w:val="nil"/>
              <w:left w:val="nil"/>
              <w:bottom w:val="nil"/>
              <w:right w:val="nil"/>
            </w:tcBorders>
            <w:shd w:val="clear" w:color="auto" w:fill="auto"/>
            <w:noWrap/>
            <w:vAlign w:val="bottom"/>
            <w:hideMark/>
          </w:tcPr>
          <w:p w14:paraId="002C6B6A" w14:textId="77777777" w:rsidR="00B96732" w:rsidRPr="00150529" w:rsidRDefault="00B96732" w:rsidP="004F51C1">
            <w:pPr>
              <w:jc w:val="right"/>
              <w:rPr>
                <w:rFonts w:ascii="Courier New" w:hAnsi="Courier New" w:cs="Courier New"/>
                <w:b/>
                <w:bCs/>
              </w:rPr>
            </w:pPr>
            <w:r w:rsidRPr="00150529">
              <w:rPr>
                <w:rFonts w:ascii="Courier New" w:hAnsi="Courier New" w:cs="Courier New"/>
                <w:b/>
                <w:bCs/>
              </w:rPr>
              <w:t>2510</w:t>
            </w:r>
          </w:p>
        </w:tc>
        <w:tc>
          <w:tcPr>
            <w:tcW w:w="760" w:type="dxa"/>
            <w:gridSpan w:val="2"/>
            <w:tcBorders>
              <w:top w:val="nil"/>
              <w:left w:val="nil"/>
              <w:bottom w:val="nil"/>
              <w:right w:val="nil"/>
            </w:tcBorders>
            <w:shd w:val="clear" w:color="auto" w:fill="auto"/>
            <w:noWrap/>
            <w:vAlign w:val="bottom"/>
            <w:hideMark/>
          </w:tcPr>
          <w:p w14:paraId="43217D27" w14:textId="77777777" w:rsidR="00B96732" w:rsidRPr="00150529" w:rsidRDefault="00B96732" w:rsidP="004F51C1">
            <w:pPr>
              <w:jc w:val="right"/>
              <w:rPr>
                <w:rFonts w:ascii="Courier New" w:hAnsi="Courier New" w:cs="Courier New"/>
                <w:b/>
                <w:bCs/>
              </w:rPr>
            </w:pPr>
            <w:r w:rsidRPr="00150529">
              <w:rPr>
                <w:rFonts w:ascii="Courier New" w:hAnsi="Courier New" w:cs="Courier New"/>
                <w:b/>
                <w:bCs/>
              </w:rPr>
              <w:t>5020</w:t>
            </w:r>
          </w:p>
        </w:tc>
        <w:tc>
          <w:tcPr>
            <w:tcW w:w="817" w:type="dxa"/>
            <w:gridSpan w:val="2"/>
            <w:tcBorders>
              <w:top w:val="nil"/>
              <w:left w:val="nil"/>
              <w:bottom w:val="nil"/>
              <w:right w:val="nil"/>
            </w:tcBorders>
            <w:shd w:val="clear" w:color="auto" w:fill="auto"/>
            <w:noWrap/>
            <w:vAlign w:val="bottom"/>
            <w:hideMark/>
          </w:tcPr>
          <w:p w14:paraId="76CB0B1F" w14:textId="77777777" w:rsidR="00B96732" w:rsidRPr="00150529" w:rsidRDefault="00B96732" w:rsidP="004F51C1">
            <w:pPr>
              <w:jc w:val="right"/>
              <w:rPr>
                <w:rFonts w:ascii="Courier New" w:hAnsi="Courier New" w:cs="Courier New"/>
                <w:b/>
                <w:bCs/>
              </w:rPr>
            </w:pPr>
            <w:r w:rsidRPr="00150529">
              <w:rPr>
                <w:rFonts w:ascii="Courier New" w:hAnsi="Courier New" w:cs="Courier New"/>
                <w:b/>
                <w:bCs/>
              </w:rPr>
              <w:t>7530</w:t>
            </w:r>
          </w:p>
        </w:tc>
        <w:tc>
          <w:tcPr>
            <w:tcW w:w="817" w:type="dxa"/>
            <w:gridSpan w:val="2"/>
            <w:tcBorders>
              <w:top w:val="nil"/>
              <w:left w:val="nil"/>
              <w:bottom w:val="nil"/>
              <w:right w:val="nil"/>
            </w:tcBorders>
            <w:shd w:val="clear" w:color="auto" w:fill="auto"/>
            <w:noWrap/>
            <w:vAlign w:val="bottom"/>
            <w:hideMark/>
          </w:tcPr>
          <w:p w14:paraId="66769733" w14:textId="77777777" w:rsidR="00B96732" w:rsidRPr="00150529" w:rsidRDefault="00B96732" w:rsidP="004F51C1">
            <w:pPr>
              <w:jc w:val="right"/>
              <w:rPr>
                <w:rFonts w:ascii="Courier New" w:hAnsi="Courier New" w:cs="Courier New"/>
                <w:b/>
                <w:bCs/>
              </w:rPr>
            </w:pPr>
            <w:r w:rsidRPr="00150529">
              <w:rPr>
                <w:rFonts w:ascii="Courier New" w:hAnsi="Courier New" w:cs="Courier New"/>
                <w:b/>
                <w:bCs/>
              </w:rPr>
              <w:t>10040</w:t>
            </w:r>
          </w:p>
        </w:tc>
        <w:tc>
          <w:tcPr>
            <w:tcW w:w="817" w:type="dxa"/>
            <w:gridSpan w:val="2"/>
            <w:tcBorders>
              <w:top w:val="nil"/>
              <w:left w:val="nil"/>
              <w:bottom w:val="nil"/>
              <w:right w:val="nil"/>
            </w:tcBorders>
            <w:shd w:val="clear" w:color="auto" w:fill="auto"/>
            <w:noWrap/>
            <w:vAlign w:val="bottom"/>
            <w:hideMark/>
          </w:tcPr>
          <w:p w14:paraId="6E9371F1" w14:textId="77777777" w:rsidR="00B96732" w:rsidRPr="00150529" w:rsidRDefault="00B96732" w:rsidP="004F51C1">
            <w:pPr>
              <w:jc w:val="right"/>
              <w:rPr>
                <w:rFonts w:ascii="Courier New" w:hAnsi="Courier New" w:cs="Courier New"/>
                <w:b/>
                <w:bCs/>
              </w:rPr>
            </w:pPr>
            <w:r w:rsidRPr="00150529">
              <w:rPr>
                <w:rFonts w:ascii="Courier New" w:hAnsi="Courier New" w:cs="Courier New"/>
                <w:b/>
                <w:bCs/>
              </w:rPr>
              <w:t>12550</w:t>
            </w:r>
          </w:p>
        </w:tc>
        <w:tc>
          <w:tcPr>
            <w:tcW w:w="817" w:type="dxa"/>
            <w:gridSpan w:val="2"/>
            <w:tcBorders>
              <w:top w:val="nil"/>
              <w:left w:val="nil"/>
              <w:bottom w:val="nil"/>
              <w:right w:val="nil"/>
            </w:tcBorders>
            <w:shd w:val="clear" w:color="auto" w:fill="auto"/>
            <w:noWrap/>
            <w:vAlign w:val="bottom"/>
            <w:hideMark/>
          </w:tcPr>
          <w:p w14:paraId="29871267" w14:textId="77777777" w:rsidR="00B96732" w:rsidRPr="00150529" w:rsidRDefault="00B96732" w:rsidP="004F51C1">
            <w:pPr>
              <w:jc w:val="right"/>
              <w:rPr>
                <w:rFonts w:ascii="Courier New" w:hAnsi="Courier New" w:cs="Courier New"/>
                <w:b/>
                <w:bCs/>
              </w:rPr>
            </w:pPr>
            <w:r w:rsidRPr="00150529">
              <w:rPr>
                <w:rFonts w:ascii="Courier New" w:hAnsi="Courier New" w:cs="Courier New"/>
                <w:b/>
                <w:bCs/>
              </w:rPr>
              <w:t>15060</w:t>
            </w:r>
          </w:p>
        </w:tc>
        <w:tc>
          <w:tcPr>
            <w:tcW w:w="817" w:type="dxa"/>
            <w:gridSpan w:val="2"/>
            <w:tcBorders>
              <w:top w:val="nil"/>
              <w:left w:val="nil"/>
              <w:bottom w:val="nil"/>
              <w:right w:val="nil"/>
            </w:tcBorders>
            <w:shd w:val="clear" w:color="auto" w:fill="auto"/>
            <w:noWrap/>
            <w:vAlign w:val="bottom"/>
            <w:hideMark/>
          </w:tcPr>
          <w:p w14:paraId="3DD9C9F7" w14:textId="77777777" w:rsidR="00B96732" w:rsidRPr="00150529" w:rsidRDefault="00B96732" w:rsidP="004F51C1">
            <w:pPr>
              <w:jc w:val="right"/>
              <w:rPr>
                <w:rFonts w:ascii="Courier New" w:hAnsi="Courier New" w:cs="Courier New"/>
                <w:b/>
                <w:bCs/>
              </w:rPr>
            </w:pPr>
            <w:r w:rsidRPr="00150529">
              <w:rPr>
                <w:rFonts w:ascii="Courier New" w:hAnsi="Courier New" w:cs="Courier New"/>
                <w:b/>
                <w:bCs/>
              </w:rPr>
              <w:t>17570</w:t>
            </w:r>
          </w:p>
        </w:tc>
        <w:tc>
          <w:tcPr>
            <w:tcW w:w="817" w:type="dxa"/>
            <w:gridSpan w:val="2"/>
            <w:tcBorders>
              <w:top w:val="nil"/>
              <w:left w:val="nil"/>
              <w:bottom w:val="nil"/>
              <w:right w:val="nil"/>
            </w:tcBorders>
            <w:shd w:val="clear" w:color="auto" w:fill="auto"/>
            <w:noWrap/>
            <w:vAlign w:val="bottom"/>
            <w:hideMark/>
          </w:tcPr>
          <w:p w14:paraId="6725ECAF" w14:textId="77777777" w:rsidR="00B96732" w:rsidRPr="00150529" w:rsidRDefault="00B96732" w:rsidP="004F51C1">
            <w:pPr>
              <w:jc w:val="right"/>
              <w:rPr>
                <w:rFonts w:ascii="Courier New" w:hAnsi="Courier New" w:cs="Courier New"/>
                <w:b/>
                <w:bCs/>
              </w:rPr>
            </w:pPr>
            <w:r w:rsidRPr="00150529">
              <w:rPr>
                <w:rFonts w:ascii="Courier New" w:hAnsi="Courier New" w:cs="Courier New"/>
                <w:b/>
                <w:bCs/>
              </w:rPr>
              <w:t>21084</w:t>
            </w:r>
          </w:p>
        </w:tc>
        <w:tc>
          <w:tcPr>
            <w:tcW w:w="817" w:type="dxa"/>
            <w:gridSpan w:val="2"/>
            <w:tcBorders>
              <w:top w:val="nil"/>
              <w:left w:val="nil"/>
              <w:bottom w:val="nil"/>
              <w:right w:val="nil"/>
            </w:tcBorders>
            <w:shd w:val="clear" w:color="auto" w:fill="auto"/>
            <w:noWrap/>
            <w:vAlign w:val="bottom"/>
            <w:hideMark/>
          </w:tcPr>
          <w:p w14:paraId="34F5DB41" w14:textId="77777777" w:rsidR="00B96732" w:rsidRPr="00150529" w:rsidRDefault="00B96732" w:rsidP="004F51C1">
            <w:pPr>
              <w:jc w:val="right"/>
              <w:rPr>
                <w:rFonts w:ascii="Courier New" w:hAnsi="Courier New" w:cs="Courier New"/>
                <w:b/>
                <w:bCs/>
              </w:rPr>
            </w:pPr>
            <w:r w:rsidRPr="00150529">
              <w:rPr>
                <w:rFonts w:ascii="Courier New" w:hAnsi="Courier New" w:cs="Courier New"/>
                <w:b/>
                <w:bCs/>
              </w:rPr>
              <w:t>25100</w:t>
            </w:r>
          </w:p>
        </w:tc>
        <w:tc>
          <w:tcPr>
            <w:tcW w:w="817" w:type="dxa"/>
            <w:gridSpan w:val="2"/>
            <w:tcBorders>
              <w:top w:val="nil"/>
              <w:left w:val="nil"/>
              <w:bottom w:val="nil"/>
              <w:right w:val="nil"/>
            </w:tcBorders>
            <w:shd w:val="clear" w:color="auto" w:fill="auto"/>
            <w:noWrap/>
            <w:vAlign w:val="bottom"/>
            <w:hideMark/>
          </w:tcPr>
          <w:p w14:paraId="56E912BF" w14:textId="77777777" w:rsidR="00B96732" w:rsidRPr="00150529" w:rsidRDefault="00B96732" w:rsidP="004F51C1">
            <w:pPr>
              <w:jc w:val="right"/>
              <w:rPr>
                <w:rFonts w:ascii="Courier New" w:hAnsi="Courier New" w:cs="Courier New"/>
                <w:b/>
                <w:bCs/>
              </w:rPr>
            </w:pPr>
            <w:r w:rsidRPr="00150529">
              <w:rPr>
                <w:rFonts w:ascii="Courier New" w:hAnsi="Courier New" w:cs="Courier New"/>
                <w:b/>
                <w:bCs/>
              </w:rPr>
              <w:t>30120</w:t>
            </w:r>
          </w:p>
        </w:tc>
        <w:tc>
          <w:tcPr>
            <w:tcW w:w="817" w:type="dxa"/>
            <w:gridSpan w:val="2"/>
            <w:tcBorders>
              <w:top w:val="nil"/>
              <w:left w:val="nil"/>
              <w:bottom w:val="nil"/>
              <w:right w:val="nil"/>
            </w:tcBorders>
            <w:shd w:val="clear" w:color="auto" w:fill="auto"/>
            <w:noWrap/>
            <w:vAlign w:val="bottom"/>
            <w:hideMark/>
          </w:tcPr>
          <w:p w14:paraId="468103D3" w14:textId="77777777" w:rsidR="00B96732" w:rsidRPr="00150529" w:rsidRDefault="00B96732" w:rsidP="004F51C1">
            <w:pPr>
              <w:jc w:val="right"/>
              <w:rPr>
                <w:rFonts w:ascii="Courier New" w:hAnsi="Courier New" w:cs="Courier New"/>
                <w:b/>
                <w:bCs/>
              </w:rPr>
            </w:pPr>
            <w:r w:rsidRPr="00150529">
              <w:rPr>
                <w:rFonts w:ascii="Courier New" w:hAnsi="Courier New" w:cs="Courier New"/>
                <w:b/>
                <w:bCs/>
              </w:rPr>
              <w:t>35140</w:t>
            </w:r>
          </w:p>
        </w:tc>
        <w:tc>
          <w:tcPr>
            <w:tcW w:w="817" w:type="dxa"/>
            <w:gridSpan w:val="2"/>
            <w:tcBorders>
              <w:top w:val="nil"/>
              <w:left w:val="nil"/>
              <w:bottom w:val="nil"/>
              <w:right w:val="nil"/>
            </w:tcBorders>
            <w:shd w:val="clear" w:color="auto" w:fill="auto"/>
            <w:noWrap/>
            <w:vAlign w:val="bottom"/>
            <w:hideMark/>
          </w:tcPr>
          <w:p w14:paraId="5E7C98B5" w14:textId="77777777" w:rsidR="00B96732" w:rsidRPr="00150529" w:rsidRDefault="00B96732" w:rsidP="004F51C1">
            <w:pPr>
              <w:jc w:val="right"/>
              <w:rPr>
                <w:rFonts w:ascii="Courier New" w:hAnsi="Courier New" w:cs="Courier New"/>
                <w:b/>
                <w:bCs/>
              </w:rPr>
            </w:pPr>
            <w:r w:rsidRPr="00150529">
              <w:rPr>
                <w:rFonts w:ascii="Courier New" w:hAnsi="Courier New" w:cs="Courier New"/>
                <w:b/>
                <w:bCs/>
              </w:rPr>
              <w:t>40160</w:t>
            </w:r>
          </w:p>
        </w:tc>
        <w:tc>
          <w:tcPr>
            <w:tcW w:w="817" w:type="dxa"/>
            <w:gridSpan w:val="2"/>
            <w:tcBorders>
              <w:top w:val="nil"/>
              <w:left w:val="nil"/>
              <w:bottom w:val="nil"/>
              <w:right w:val="nil"/>
            </w:tcBorders>
            <w:shd w:val="clear" w:color="auto" w:fill="auto"/>
            <w:noWrap/>
            <w:vAlign w:val="bottom"/>
            <w:hideMark/>
          </w:tcPr>
          <w:p w14:paraId="6CFB3689" w14:textId="77777777" w:rsidR="00B96732" w:rsidRPr="00150529" w:rsidRDefault="00B96732" w:rsidP="004F51C1">
            <w:pPr>
              <w:jc w:val="right"/>
              <w:rPr>
                <w:rFonts w:ascii="Courier New" w:hAnsi="Courier New" w:cs="Courier New"/>
                <w:b/>
                <w:bCs/>
              </w:rPr>
            </w:pPr>
            <w:r w:rsidRPr="00150529">
              <w:rPr>
                <w:rFonts w:ascii="Courier New" w:hAnsi="Courier New" w:cs="Courier New"/>
                <w:b/>
                <w:bCs/>
              </w:rPr>
              <w:t>45180</w:t>
            </w:r>
          </w:p>
        </w:tc>
        <w:tc>
          <w:tcPr>
            <w:tcW w:w="817" w:type="dxa"/>
            <w:gridSpan w:val="2"/>
            <w:tcBorders>
              <w:top w:val="nil"/>
              <w:left w:val="nil"/>
              <w:bottom w:val="nil"/>
              <w:right w:val="nil"/>
            </w:tcBorders>
            <w:shd w:val="clear" w:color="auto" w:fill="auto"/>
            <w:noWrap/>
            <w:vAlign w:val="bottom"/>
            <w:hideMark/>
          </w:tcPr>
          <w:p w14:paraId="7C681D5A" w14:textId="77777777" w:rsidR="00B96732" w:rsidRPr="00150529" w:rsidRDefault="00B96732" w:rsidP="004F51C1">
            <w:pPr>
              <w:jc w:val="center"/>
              <w:rPr>
                <w:rFonts w:ascii="Courier New" w:hAnsi="Courier New" w:cs="Courier New"/>
                <w:b/>
                <w:bCs/>
              </w:rPr>
            </w:pPr>
            <w:r w:rsidRPr="00150529">
              <w:rPr>
                <w:rFonts w:ascii="Courier New" w:hAnsi="Courier New" w:cs="Courier New"/>
                <w:b/>
                <w:bCs/>
              </w:rPr>
              <w:t>50200</w:t>
            </w:r>
          </w:p>
        </w:tc>
      </w:tr>
      <w:tr w:rsidR="00B96732" w:rsidRPr="00150529" w14:paraId="1C7B109B"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0FC8A108" w14:textId="77777777" w:rsidR="00B96732" w:rsidRPr="00150529" w:rsidRDefault="00B96732" w:rsidP="004F51C1">
            <w:pPr>
              <w:rPr>
                <w:rFonts w:ascii="Courier New" w:hAnsi="Courier New" w:cs="Courier New"/>
                <w:b/>
                <w:bCs/>
              </w:rPr>
            </w:pPr>
            <w:r w:rsidRPr="00150529">
              <w:rPr>
                <w:rFonts w:ascii="Courier New" w:hAnsi="Courier New" w:cs="Courier New"/>
                <w:b/>
                <w:bCs/>
              </w:rPr>
              <w:t xml:space="preserve">  85,000 - 89,999</w:t>
            </w:r>
          </w:p>
        </w:tc>
        <w:tc>
          <w:tcPr>
            <w:tcW w:w="337" w:type="dxa"/>
            <w:gridSpan w:val="2"/>
            <w:tcBorders>
              <w:top w:val="nil"/>
              <w:left w:val="nil"/>
              <w:bottom w:val="nil"/>
              <w:right w:val="nil"/>
            </w:tcBorders>
            <w:shd w:val="clear" w:color="auto" w:fill="auto"/>
            <w:noWrap/>
            <w:vAlign w:val="bottom"/>
            <w:hideMark/>
          </w:tcPr>
          <w:p w14:paraId="1ED65A05" w14:textId="77777777" w:rsidR="00B96732" w:rsidRPr="00150529" w:rsidRDefault="00B96732" w:rsidP="004F51C1">
            <w:pPr>
              <w:rPr>
                <w:rFonts w:ascii="Courier New" w:hAnsi="Courier New" w:cs="Courier New"/>
                <w:b/>
                <w:bCs/>
              </w:rPr>
            </w:pPr>
          </w:p>
        </w:tc>
        <w:tc>
          <w:tcPr>
            <w:tcW w:w="760" w:type="dxa"/>
            <w:gridSpan w:val="2"/>
            <w:tcBorders>
              <w:top w:val="nil"/>
              <w:left w:val="nil"/>
              <w:bottom w:val="nil"/>
              <w:right w:val="nil"/>
            </w:tcBorders>
            <w:shd w:val="clear" w:color="auto" w:fill="auto"/>
            <w:noWrap/>
            <w:vAlign w:val="bottom"/>
            <w:hideMark/>
          </w:tcPr>
          <w:p w14:paraId="20482871" w14:textId="77777777" w:rsidR="00B96732" w:rsidRPr="00150529" w:rsidRDefault="00B96732" w:rsidP="004F51C1">
            <w:pPr>
              <w:jc w:val="right"/>
              <w:rPr>
                <w:rFonts w:ascii="Courier New" w:hAnsi="Courier New" w:cs="Courier New"/>
                <w:b/>
                <w:bCs/>
              </w:rPr>
            </w:pPr>
            <w:r w:rsidRPr="00150529">
              <w:rPr>
                <w:rFonts w:ascii="Courier New" w:hAnsi="Courier New" w:cs="Courier New"/>
                <w:b/>
                <w:bCs/>
              </w:rPr>
              <w:t>2430</w:t>
            </w:r>
          </w:p>
        </w:tc>
        <w:tc>
          <w:tcPr>
            <w:tcW w:w="760" w:type="dxa"/>
            <w:gridSpan w:val="2"/>
            <w:tcBorders>
              <w:top w:val="nil"/>
              <w:left w:val="nil"/>
              <w:bottom w:val="nil"/>
              <w:right w:val="nil"/>
            </w:tcBorders>
            <w:shd w:val="clear" w:color="auto" w:fill="auto"/>
            <w:noWrap/>
            <w:vAlign w:val="bottom"/>
            <w:hideMark/>
          </w:tcPr>
          <w:p w14:paraId="0B443A7D" w14:textId="77777777" w:rsidR="00B96732" w:rsidRPr="00150529" w:rsidRDefault="00B96732" w:rsidP="004F51C1">
            <w:pPr>
              <w:jc w:val="right"/>
              <w:rPr>
                <w:rFonts w:ascii="Courier New" w:hAnsi="Courier New" w:cs="Courier New"/>
                <w:b/>
                <w:bCs/>
              </w:rPr>
            </w:pPr>
            <w:r w:rsidRPr="00150529">
              <w:rPr>
                <w:rFonts w:ascii="Courier New" w:hAnsi="Courier New" w:cs="Courier New"/>
                <w:b/>
                <w:bCs/>
              </w:rPr>
              <w:t>4860</w:t>
            </w:r>
          </w:p>
        </w:tc>
        <w:tc>
          <w:tcPr>
            <w:tcW w:w="817" w:type="dxa"/>
            <w:gridSpan w:val="2"/>
            <w:tcBorders>
              <w:top w:val="nil"/>
              <w:left w:val="nil"/>
              <w:bottom w:val="nil"/>
              <w:right w:val="nil"/>
            </w:tcBorders>
            <w:shd w:val="clear" w:color="auto" w:fill="auto"/>
            <w:noWrap/>
            <w:vAlign w:val="bottom"/>
            <w:hideMark/>
          </w:tcPr>
          <w:p w14:paraId="5384932B" w14:textId="77777777" w:rsidR="00B96732" w:rsidRPr="00150529" w:rsidRDefault="00B96732" w:rsidP="004F51C1">
            <w:pPr>
              <w:jc w:val="right"/>
              <w:rPr>
                <w:rFonts w:ascii="Courier New" w:hAnsi="Courier New" w:cs="Courier New"/>
                <w:b/>
                <w:bCs/>
              </w:rPr>
            </w:pPr>
            <w:r w:rsidRPr="00150529">
              <w:rPr>
                <w:rFonts w:ascii="Courier New" w:hAnsi="Courier New" w:cs="Courier New"/>
                <w:b/>
                <w:bCs/>
              </w:rPr>
              <w:t>7290</w:t>
            </w:r>
          </w:p>
        </w:tc>
        <w:tc>
          <w:tcPr>
            <w:tcW w:w="817" w:type="dxa"/>
            <w:gridSpan w:val="2"/>
            <w:tcBorders>
              <w:top w:val="nil"/>
              <w:left w:val="nil"/>
              <w:bottom w:val="nil"/>
              <w:right w:val="nil"/>
            </w:tcBorders>
            <w:shd w:val="clear" w:color="auto" w:fill="auto"/>
            <w:noWrap/>
            <w:vAlign w:val="bottom"/>
            <w:hideMark/>
          </w:tcPr>
          <w:p w14:paraId="200EB695" w14:textId="77777777" w:rsidR="00B96732" w:rsidRPr="00150529" w:rsidRDefault="00B96732" w:rsidP="004F51C1">
            <w:pPr>
              <w:jc w:val="right"/>
              <w:rPr>
                <w:rFonts w:ascii="Courier New" w:hAnsi="Courier New" w:cs="Courier New"/>
                <w:b/>
                <w:bCs/>
              </w:rPr>
            </w:pPr>
            <w:r w:rsidRPr="00150529">
              <w:rPr>
                <w:rFonts w:ascii="Courier New" w:hAnsi="Courier New" w:cs="Courier New"/>
                <w:b/>
                <w:bCs/>
              </w:rPr>
              <w:t>9720</w:t>
            </w:r>
          </w:p>
        </w:tc>
        <w:tc>
          <w:tcPr>
            <w:tcW w:w="817" w:type="dxa"/>
            <w:gridSpan w:val="2"/>
            <w:tcBorders>
              <w:top w:val="nil"/>
              <w:left w:val="nil"/>
              <w:bottom w:val="nil"/>
              <w:right w:val="nil"/>
            </w:tcBorders>
            <w:shd w:val="clear" w:color="auto" w:fill="auto"/>
            <w:noWrap/>
            <w:vAlign w:val="bottom"/>
            <w:hideMark/>
          </w:tcPr>
          <w:p w14:paraId="6F7F436C" w14:textId="77777777" w:rsidR="00B96732" w:rsidRPr="00150529" w:rsidRDefault="00B96732" w:rsidP="004F51C1">
            <w:pPr>
              <w:jc w:val="right"/>
              <w:rPr>
                <w:rFonts w:ascii="Courier New" w:hAnsi="Courier New" w:cs="Courier New"/>
                <w:b/>
                <w:bCs/>
              </w:rPr>
            </w:pPr>
            <w:r w:rsidRPr="00150529">
              <w:rPr>
                <w:rFonts w:ascii="Courier New" w:hAnsi="Courier New" w:cs="Courier New"/>
                <w:b/>
                <w:bCs/>
              </w:rPr>
              <w:t>12150</w:t>
            </w:r>
          </w:p>
        </w:tc>
        <w:tc>
          <w:tcPr>
            <w:tcW w:w="817" w:type="dxa"/>
            <w:gridSpan w:val="2"/>
            <w:tcBorders>
              <w:top w:val="nil"/>
              <w:left w:val="nil"/>
              <w:bottom w:val="nil"/>
              <w:right w:val="nil"/>
            </w:tcBorders>
            <w:shd w:val="clear" w:color="auto" w:fill="auto"/>
            <w:noWrap/>
            <w:vAlign w:val="bottom"/>
            <w:hideMark/>
          </w:tcPr>
          <w:p w14:paraId="004A8983" w14:textId="77777777" w:rsidR="00B96732" w:rsidRPr="00150529" w:rsidRDefault="00B96732" w:rsidP="004F51C1">
            <w:pPr>
              <w:jc w:val="right"/>
              <w:rPr>
                <w:rFonts w:ascii="Courier New" w:hAnsi="Courier New" w:cs="Courier New"/>
                <w:b/>
                <w:bCs/>
              </w:rPr>
            </w:pPr>
            <w:r w:rsidRPr="00150529">
              <w:rPr>
                <w:rFonts w:ascii="Courier New" w:hAnsi="Courier New" w:cs="Courier New"/>
                <w:b/>
                <w:bCs/>
              </w:rPr>
              <w:t>14580</w:t>
            </w:r>
          </w:p>
        </w:tc>
        <w:tc>
          <w:tcPr>
            <w:tcW w:w="817" w:type="dxa"/>
            <w:gridSpan w:val="2"/>
            <w:tcBorders>
              <w:top w:val="nil"/>
              <w:left w:val="nil"/>
              <w:bottom w:val="nil"/>
              <w:right w:val="nil"/>
            </w:tcBorders>
            <w:shd w:val="clear" w:color="auto" w:fill="auto"/>
            <w:noWrap/>
            <w:vAlign w:val="bottom"/>
            <w:hideMark/>
          </w:tcPr>
          <w:p w14:paraId="468A230F" w14:textId="77777777" w:rsidR="00B96732" w:rsidRPr="00150529" w:rsidRDefault="00B96732" w:rsidP="004F51C1">
            <w:pPr>
              <w:jc w:val="right"/>
              <w:rPr>
                <w:rFonts w:ascii="Courier New" w:hAnsi="Courier New" w:cs="Courier New"/>
                <w:b/>
                <w:bCs/>
              </w:rPr>
            </w:pPr>
            <w:r w:rsidRPr="00150529">
              <w:rPr>
                <w:rFonts w:ascii="Courier New" w:hAnsi="Courier New" w:cs="Courier New"/>
                <w:b/>
                <w:bCs/>
              </w:rPr>
              <w:t>17010</w:t>
            </w:r>
          </w:p>
        </w:tc>
        <w:tc>
          <w:tcPr>
            <w:tcW w:w="817" w:type="dxa"/>
            <w:gridSpan w:val="2"/>
            <w:tcBorders>
              <w:top w:val="nil"/>
              <w:left w:val="nil"/>
              <w:bottom w:val="nil"/>
              <w:right w:val="nil"/>
            </w:tcBorders>
            <w:shd w:val="clear" w:color="auto" w:fill="auto"/>
            <w:noWrap/>
            <w:vAlign w:val="bottom"/>
            <w:hideMark/>
          </w:tcPr>
          <w:p w14:paraId="3C6FC055" w14:textId="77777777" w:rsidR="00B96732" w:rsidRPr="00150529" w:rsidRDefault="00B96732" w:rsidP="004F51C1">
            <w:pPr>
              <w:jc w:val="right"/>
              <w:rPr>
                <w:rFonts w:ascii="Courier New" w:hAnsi="Courier New" w:cs="Courier New"/>
                <w:b/>
                <w:bCs/>
              </w:rPr>
            </w:pPr>
            <w:r w:rsidRPr="00150529">
              <w:rPr>
                <w:rFonts w:ascii="Courier New" w:hAnsi="Courier New" w:cs="Courier New"/>
                <w:b/>
                <w:bCs/>
              </w:rPr>
              <w:t>20412</w:t>
            </w:r>
          </w:p>
        </w:tc>
        <w:tc>
          <w:tcPr>
            <w:tcW w:w="817" w:type="dxa"/>
            <w:gridSpan w:val="2"/>
            <w:tcBorders>
              <w:top w:val="nil"/>
              <w:left w:val="nil"/>
              <w:bottom w:val="nil"/>
              <w:right w:val="nil"/>
            </w:tcBorders>
            <w:shd w:val="clear" w:color="auto" w:fill="auto"/>
            <w:noWrap/>
            <w:vAlign w:val="bottom"/>
            <w:hideMark/>
          </w:tcPr>
          <w:p w14:paraId="2632427D" w14:textId="77777777" w:rsidR="00B96732" w:rsidRPr="00150529" w:rsidRDefault="00B96732" w:rsidP="004F51C1">
            <w:pPr>
              <w:jc w:val="right"/>
              <w:rPr>
                <w:rFonts w:ascii="Courier New" w:hAnsi="Courier New" w:cs="Courier New"/>
                <w:b/>
                <w:bCs/>
              </w:rPr>
            </w:pPr>
            <w:r w:rsidRPr="00150529">
              <w:rPr>
                <w:rFonts w:ascii="Courier New" w:hAnsi="Courier New" w:cs="Courier New"/>
                <w:b/>
                <w:bCs/>
              </w:rPr>
              <w:t>24300</w:t>
            </w:r>
          </w:p>
        </w:tc>
        <w:tc>
          <w:tcPr>
            <w:tcW w:w="817" w:type="dxa"/>
            <w:gridSpan w:val="2"/>
            <w:tcBorders>
              <w:top w:val="nil"/>
              <w:left w:val="nil"/>
              <w:bottom w:val="nil"/>
              <w:right w:val="nil"/>
            </w:tcBorders>
            <w:shd w:val="clear" w:color="auto" w:fill="auto"/>
            <w:noWrap/>
            <w:vAlign w:val="bottom"/>
            <w:hideMark/>
          </w:tcPr>
          <w:p w14:paraId="712D856E" w14:textId="77777777" w:rsidR="00B96732" w:rsidRPr="00150529" w:rsidRDefault="00B96732" w:rsidP="004F51C1">
            <w:pPr>
              <w:jc w:val="right"/>
              <w:rPr>
                <w:rFonts w:ascii="Courier New" w:hAnsi="Courier New" w:cs="Courier New"/>
                <w:b/>
                <w:bCs/>
              </w:rPr>
            </w:pPr>
            <w:r w:rsidRPr="00150529">
              <w:rPr>
                <w:rFonts w:ascii="Courier New" w:hAnsi="Courier New" w:cs="Courier New"/>
                <w:b/>
                <w:bCs/>
              </w:rPr>
              <w:t>29160</w:t>
            </w:r>
          </w:p>
        </w:tc>
        <w:tc>
          <w:tcPr>
            <w:tcW w:w="817" w:type="dxa"/>
            <w:gridSpan w:val="2"/>
            <w:tcBorders>
              <w:top w:val="nil"/>
              <w:left w:val="nil"/>
              <w:bottom w:val="nil"/>
              <w:right w:val="nil"/>
            </w:tcBorders>
            <w:shd w:val="clear" w:color="auto" w:fill="auto"/>
            <w:noWrap/>
            <w:vAlign w:val="bottom"/>
            <w:hideMark/>
          </w:tcPr>
          <w:p w14:paraId="7A64CCDC" w14:textId="77777777" w:rsidR="00B96732" w:rsidRPr="00150529" w:rsidRDefault="00B96732" w:rsidP="004F51C1">
            <w:pPr>
              <w:jc w:val="right"/>
              <w:rPr>
                <w:rFonts w:ascii="Courier New" w:hAnsi="Courier New" w:cs="Courier New"/>
                <w:b/>
                <w:bCs/>
              </w:rPr>
            </w:pPr>
            <w:r w:rsidRPr="00150529">
              <w:rPr>
                <w:rFonts w:ascii="Courier New" w:hAnsi="Courier New" w:cs="Courier New"/>
                <w:b/>
                <w:bCs/>
              </w:rPr>
              <w:t>34020</w:t>
            </w:r>
          </w:p>
        </w:tc>
        <w:tc>
          <w:tcPr>
            <w:tcW w:w="817" w:type="dxa"/>
            <w:gridSpan w:val="2"/>
            <w:tcBorders>
              <w:top w:val="nil"/>
              <w:left w:val="nil"/>
              <w:bottom w:val="nil"/>
              <w:right w:val="nil"/>
            </w:tcBorders>
            <w:shd w:val="clear" w:color="auto" w:fill="auto"/>
            <w:noWrap/>
            <w:vAlign w:val="bottom"/>
            <w:hideMark/>
          </w:tcPr>
          <w:p w14:paraId="08141687" w14:textId="77777777" w:rsidR="00B96732" w:rsidRPr="00150529" w:rsidRDefault="00B96732" w:rsidP="004F51C1">
            <w:pPr>
              <w:jc w:val="right"/>
              <w:rPr>
                <w:rFonts w:ascii="Courier New" w:hAnsi="Courier New" w:cs="Courier New"/>
                <w:b/>
                <w:bCs/>
              </w:rPr>
            </w:pPr>
            <w:r w:rsidRPr="00150529">
              <w:rPr>
                <w:rFonts w:ascii="Courier New" w:hAnsi="Courier New" w:cs="Courier New"/>
                <w:b/>
                <w:bCs/>
              </w:rPr>
              <w:t>38880</w:t>
            </w:r>
          </w:p>
        </w:tc>
        <w:tc>
          <w:tcPr>
            <w:tcW w:w="817" w:type="dxa"/>
            <w:gridSpan w:val="2"/>
            <w:tcBorders>
              <w:top w:val="nil"/>
              <w:left w:val="nil"/>
              <w:bottom w:val="nil"/>
              <w:right w:val="nil"/>
            </w:tcBorders>
            <w:shd w:val="clear" w:color="auto" w:fill="auto"/>
            <w:noWrap/>
            <w:vAlign w:val="bottom"/>
            <w:hideMark/>
          </w:tcPr>
          <w:p w14:paraId="05B0DD3D" w14:textId="77777777" w:rsidR="00B96732" w:rsidRPr="00150529" w:rsidRDefault="00B96732" w:rsidP="004F51C1">
            <w:pPr>
              <w:jc w:val="right"/>
              <w:rPr>
                <w:rFonts w:ascii="Courier New" w:hAnsi="Courier New" w:cs="Courier New"/>
                <w:b/>
                <w:bCs/>
              </w:rPr>
            </w:pPr>
            <w:r w:rsidRPr="00150529">
              <w:rPr>
                <w:rFonts w:ascii="Courier New" w:hAnsi="Courier New" w:cs="Courier New"/>
                <w:b/>
                <w:bCs/>
              </w:rPr>
              <w:t>43740</w:t>
            </w:r>
          </w:p>
        </w:tc>
        <w:tc>
          <w:tcPr>
            <w:tcW w:w="817" w:type="dxa"/>
            <w:gridSpan w:val="2"/>
            <w:tcBorders>
              <w:top w:val="nil"/>
              <w:left w:val="nil"/>
              <w:bottom w:val="nil"/>
              <w:right w:val="nil"/>
            </w:tcBorders>
            <w:shd w:val="clear" w:color="auto" w:fill="auto"/>
            <w:noWrap/>
            <w:vAlign w:val="bottom"/>
            <w:hideMark/>
          </w:tcPr>
          <w:p w14:paraId="6D24165E" w14:textId="77777777" w:rsidR="00B96732" w:rsidRPr="00150529" w:rsidRDefault="00B96732" w:rsidP="004F51C1">
            <w:pPr>
              <w:jc w:val="center"/>
              <w:rPr>
                <w:rFonts w:ascii="Courier New" w:hAnsi="Courier New" w:cs="Courier New"/>
                <w:b/>
                <w:bCs/>
              </w:rPr>
            </w:pPr>
            <w:r w:rsidRPr="00150529">
              <w:rPr>
                <w:rFonts w:ascii="Courier New" w:hAnsi="Courier New" w:cs="Courier New"/>
                <w:b/>
                <w:bCs/>
              </w:rPr>
              <w:t>48600</w:t>
            </w:r>
          </w:p>
        </w:tc>
      </w:tr>
      <w:tr w:rsidR="00B96732" w:rsidRPr="00150529" w14:paraId="775277A7"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3838D8E9" w14:textId="77777777" w:rsidR="00B96732" w:rsidRPr="00150529" w:rsidRDefault="00B96732" w:rsidP="004F51C1">
            <w:pPr>
              <w:rPr>
                <w:rFonts w:ascii="Courier New" w:hAnsi="Courier New" w:cs="Courier New"/>
                <w:b/>
                <w:bCs/>
              </w:rPr>
            </w:pPr>
            <w:r w:rsidRPr="00150529">
              <w:rPr>
                <w:rFonts w:ascii="Courier New" w:hAnsi="Courier New" w:cs="Courier New"/>
                <w:b/>
                <w:bCs/>
              </w:rPr>
              <w:t xml:space="preserve">  80,000 - 84,999</w:t>
            </w:r>
          </w:p>
        </w:tc>
        <w:tc>
          <w:tcPr>
            <w:tcW w:w="337" w:type="dxa"/>
            <w:gridSpan w:val="2"/>
            <w:tcBorders>
              <w:top w:val="nil"/>
              <w:left w:val="nil"/>
              <w:bottom w:val="nil"/>
              <w:right w:val="nil"/>
            </w:tcBorders>
            <w:shd w:val="clear" w:color="auto" w:fill="auto"/>
            <w:noWrap/>
            <w:vAlign w:val="bottom"/>
            <w:hideMark/>
          </w:tcPr>
          <w:p w14:paraId="77E62ADF" w14:textId="77777777" w:rsidR="00B96732" w:rsidRPr="00150529" w:rsidRDefault="00B96732" w:rsidP="004F51C1">
            <w:pPr>
              <w:rPr>
                <w:rFonts w:ascii="Courier New" w:hAnsi="Courier New" w:cs="Courier New"/>
                <w:b/>
                <w:bCs/>
              </w:rPr>
            </w:pPr>
          </w:p>
        </w:tc>
        <w:tc>
          <w:tcPr>
            <w:tcW w:w="760" w:type="dxa"/>
            <w:gridSpan w:val="2"/>
            <w:tcBorders>
              <w:top w:val="nil"/>
              <w:left w:val="nil"/>
              <w:bottom w:val="nil"/>
              <w:right w:val="nil"/>
            </w:tcBorders>
            <w:shd w:val="clear" w:color="auto" w:fill="auto"/>
            <w:noWrap/>
            <w:vAlign w:val="bottom"/>
            <w:hideMark/>
          </w:tcPr>
          <w:p w14:paraId="5407B11C" w14:textId="77777777" w:rsidR="00B96732" w:rsidRPr="00150529" w:rsidRDefault="00B96732" w:rsidP="004F51C1">
            <w:pPr>
              <w:jc w:val="right"/>
              <w:rPr>
                <w:rFonts w:ascii="Courier New" w:hAnsi="Courier New" w:cs="Courier New"/>
                <w:b/>
                <w:bCs/>
              </w:rPr>
            </w:pPr>
            <w:r w:rsidRPr="00150529">
              <w:rPr>
                <w:rFonts w:ascii="Courier New" w:hAnsi="Courier New" w:cs="Courier New"/>
                <w:b/>
                <w:bCs/>
              </w:rPr>
              <w:t>2355</w:t>
            </w:r>
          </w:p>
        </w:tc>
        <w:tc>
          <w:tcPr>
            <w:tcW w:w="760" w:type="dxa"/>
            <w:gridSpan w:val="2"/>
            <w:tcBorders>
              <w:top w:val="nil"/>
              <w:left w:val="nil"/>
              <w:bottom w:val="nil"/>
              <w:right w:val="nil"/>
            </w:tcBorders>
            <w:shd w:val="clear" w:color="auto" w:fill="auto"/>
            <w:noWrap/>
            <w:vAlign w:val="bottom"/>
            <w:hideMark/>
          </w:tcPr>
          <w:p w14:paraId="46226201" w14:textId="77777777" w:rsidR="00B96732" w:rsidRPr="00150529" w:rsidRDefault="00B96732" w:rsidP="004F51C1">
            <w:pPr>
              <w:jc w:val="right"/>
              <w:rPr>
                <w:rFonts w:ascii="Courier New" w:hAnsi="Courier New" w:cs="Courier New"/>
                <w:b/>
                <w:bCs/>
              </w:rPr>
            </w:pPr>
            <w:r w:rsidRPr="00150529">
              <w:rPr>
                <w:rFonts w:ascii="Courier New" w:hAnsi="Courier New" w:cs="Courier New"/>
                <w:b/>
                <w:bCs/>
              </w:rPr>
              <w:t>4710</w:t>
            </w:r>
          </w:p>
        </w:tc>
        <w:tc>
          <w:tcPr>
            <w:tcW w:w="817" w:type="dxa"/>
            <w:gridSpan w:val="2"/>
            <w:tcBorders>
              <w:top w:val="nil"/>
              <w:left w:val="nil"/>
              <w:bottom w:val="nil"/>
              <w:right w:val="nil"/>
            </w:tcBorders>
            <w:shd w:val="clear" w:color="auto" w:fill="auto"/>
            <w:noWrap/>
            <w:vAlign w:val="bottom"/>
            <w:hideMark/>
          </w:tcPr>
          <w:p w14:paraId="30168A3E" w14:textId="77777777" w:rsidR="00B96732" w:rsidRPr="00150529" w:rsidRDefault="00B96732" w:rsidP="004F51C1">
            <w:pPr>
              <w:jc w:val="right"/>
              <w:rPr>
                <w:rFonts w:ascii="Courier New" w:hAnsi="Courier New" w:cs="Courier New"/>
                <w:b/>
                <w:bCs/>
              </w:rPr>
            </w:pPr>
            <w:r w:rsidRPr="00150529">
              <w:rPr>
                <w:rFonts w:ascii="Courier New" w:hAnsi="Courier New" w:cs="Courier New"/>
                <w:b/>
                <w:bCs/>
              </w:rPr>
              <w:t>7065</w:t>
            </w:r>
          </w:p>
        </w:tc>
        <w:tc>
          <w:tcPr>
            <w:tcW w:w="817" w:type="dxa"/>
            <w:gridSpan w:val="2"/>
            <w:tcBorders>
              <w:top w:val="nil"/>
              <w:left w:val="nil"/>
              <w:bottom w:val="nil"/>
              <w:right w:val="nil"/>
            </w:tcBorders>
            <w:shd w:val="clear" w:color="auto" w:fill="auto"/>
            <w:noWrap/>
            <w:vAlign w:val="bottom"/>
            <w:hideMark/>
          </w:tcPr>
          <w:p w14:paraId="6BC24A1B" w14:textId="77777777" w:rsidR="00B96732" w:rsidRPr="00150529" w:rsidRDefault="00B96732" w:rsidP="004F51C1">
            <w:pPr>
              <w:jc w:val="right"/>
              <w:rPr>
                <w:rFonts w:ascii="Courier New" w:hAnsi="Courier New" w:cs="Courier New"/>
                <w:b/>
                <w:bCs/>
              </w:rPr>
            </w:pPr>
            <w:r w:rsidRPr="00150529">
              <w:rPr>
                <w:rFonts w:ascii="Courier New" w:hAnsi="Courier New" w:cs="Courier New"/>
                <w:b/>
                <w:bCs/>
              </w:rPr>
              <w:t>9420</w:t>
            </w:r>
          </w:p>
        </w:tc>
        <w:tc>
          <w:tcPr>
            <w:tcW w:w="817" w:type="dxa"/>
            <w:gridSpan w:val="2"/>
            <w:tcBorders>
              <w:top w:val="nil"/>
              <w:left w:val="nil"/>
              <w:bottom w:val="nil"/>
              <w:right w:val="nil"/>
            </w:tcBorders>
            <w:shd w:val="clear" w:color="auto" w:fill="auto"/>
            <w:noWrap/>
            <w:vAlign w:val="bottom"/>
            <w:hideMark/>
          </w:tcPr>
          <w:p w14:paraId="17A1E8FE" w14:textId="77777777" w:rsidR="00B96732" w:rsidRPr="00150529" w:rsidRDefault="00B96732" w:rsidP="004F51C1">
            <w:pPr>
              <w:jc w:val="right"/>
              <w:rPr>
                <w:rFonts w:ascii="Courier New" w:hAnsi="Courier New" w:cs="Courier New"/>
                <w:b/>
                <w:bCs/>
              </w:rPr>
            </w:pPr>
            <w:r w:rsidRPr="00150529">
              <w:rPr>
                <w:rFonts w:ascii="Courier New" w:hAnsi="Courier New" w:cs="Courier New"/>
                <w:b/>
                <w:bCs/>
              </w:rPr>
              <w:t>11775</w:t>
            </w:r>
          </w:p>
        </w:tc>
        <w:tc>
          <w:tcPr>
            <w:tcW w:w="817" w:type="dxa"/>
            <w:gridSpan w:val="2"/>
            <w:tcBorders>
              <w:top w:val="nil"/>
              <w:left w:val="nil"/>
              <w:bottom w:val="nil"/>
              <w:right w:val="nil"/>
            </w:tcBorders>
            <w:shd w:val="clear" w:color="auto" w:fill="auto"/>
            <w:noWrap/>
            <w:vAlign w:val="bottom"/>
            <w:hideMark/>
          </w:tcPr>
          <w:p w14:paraId="3974236D" w14:textId="77777777" w:rsidR="00B96732" w:rsidRPr="00150529" w:rsidRDefault="00B96732" w:rsidP="004F51C1">
            <w:pPr>
              <w:jc w:val="right"/>
              <w:rPr>
                <w:rFonts w:ascii="Courier New" w:hAnsi="Courier New" w:cs="Courier New"/>
                <w:b/>
                <w:bCs/>
              </w:rPr>
            </w:pPr>
            <w:r w:rsidRPr="00150529">
              <w:rPr>
                <w:rFonts w:ascii="Courier New" w:hAnsi="Courier New" w:cs="Courier New"/>
                <w:b/>
                <w:bCs/>
              </w:rPr>
              <w:t>14130</w:t>
            </w:r>
          </w:p>
        </w:tc>
        <w:tc>
          <w:tcPr>
            <w:tcW w:w="817" w:type="dxa"/>
            <w:gridSpan w:val="2"/>
            <w:tcBorders>
              <w:top w:val="nil"/>
              <w:left w:val="nil"/>
              <w:bottom w:val="nil"/>
              <w:right w:val="nil"/>
            </w:tcBorders>
            <w:shd w:val="clear" w:color="auto" w:fill="auto"/>
            <w:noWrap/>
            <w:vAlign w:val="bottom"/>
            <w:hideMark/>
          </w:tcPr>
          <w:p w14:paraId="377FED8E" w14:textId="77777777" w:rsidR="00B96732" w:rsidRPr="00150529" w:rsidRDefault="00B96732" w:rsidP="004F51C1">
            <w:pPr>
              <w:jc w:val="right"/>
              <w:rPr>
                <w:rFonts w:ascii="Courier New" w:hAnsi="Courier New" w:cs="Courier New"/>
                <w:b/>
                <w:bCs/>
              </w:rPr>
            </w:pPr>
            <w:r w:rsidRPr="00150529">
              <w:rPr>
                <w:rFonts w:ascii="Courier New" w:hAnsi="Courier New" w:cs="Courier New"/>
                <w:b/>
                <w:bCs/>
              </w:rPr>
              <w:t>16485</w:t>
            </w:r>
          </w:p>
        </w:tc>
        <w:tc>
          <w:tcPr>
            <w:tcW w:w="817" w:type="dxa"/>
            <w:gridSpan w:val="2"/>
            <w:tcBorders>
              <w:top w:val="nil"/>
              <w:left w:val="nil"/>
              <w:bottom w:val="nil"/>
              <w:right w:val="nil"/>
            </w:tcBorders>
            <w:shd w:val="clear" w:color="auto" w:fill="auto"/>
            <w:noWrap/>
            <w:vAlign w:val="bottom"/>
            <w:hideMark/>
          </w:tcPr>
          <w:p w14:paraId="41C93C13" w14:textId="77777777" w:rsidR="00B96732" w:rsidRPr="00150529" w:rsidRDefault="00B96732" w:rsidP="004F51C1">
            <w:pPr>
              <w:jc w:val="right"/>
              <w:rPr>
                <w:rFonts w:ascii="Courier New" w:hAnsi="Courier New" w:cs="Courier New"/>
                <w:b/>
                <w:bCs/>
              </w:rPr>
            </w:pPr>
            <w:r w:rsidRPr="00150529">
              <w:rPr>
                <w:rFonts w:ascii="Courier New" w:hAnsi="Courier New" w:cs="Courier New"/>
                <w:b/>
                <w:bCs/>
              </w:rPr>
              <w:t>19782</w:t>
            </w:r>
          </w:p>
        </w:tc>
        <w:tc>
          <w:tcPr>
            <w:tcW w:w="817" w:type="dxa"/>
            <w:gridSpan w:val="2"/>
            <w:tcBorders>
              <w:top w:val="nil"/>
              <w:left w:val="nil"/>
              <w:bottom w:val="nil"/>
              <w:right w:val="nil"/>
            </w:tcBorders>
            <w:shd w:val="clear" w:color="auto" w:fill="auto"/>
            <w:noWrap/>
            <w:vAlign w:val="bottom"/>
            <w:hideMark/>
          </w:tcPr>
          <w:p w14:paraId="6012766C" w14:textId="77777777" w:rsidR="00B96732" w:rsidRPr="00150529" w:rsidRDefault="00B96732" w:rsidP="004F51C1">
            <w:pPr>
              <w:jc w:val="right"/>
              <w:rPr>
                <w:rFonts w:ascii="Courier New" w:hAnsi="Courier New" w:cs="Courier New"/>
                <w:b/>
                <w:bCs/>
              </w:rPr>
            </w:pPr>
            <w:r w:rsidRPr="00150529">
              <w:rPr>
                <w:rFonts w:ascii="Courier New" w:hAnsi="Courier New" w:cs="Courier New"/>
                <w:b/>
                <w:bCs/>
              </w:rPr>
              <w:t>23550</w:t>
            </w:r>
          </w:p>
        </w:tc>
        <w:tc>
          <w:tcPr>
            <w:tcW w:w="817" w:type="dxa"/>
            <w:gridSpan w:val="2"/>
            <w:tcBorders>
              <w:top w:val="nil"/>
              <w:left w:val="nil"/>
              <w:bottom w:val="nil"/>
              <w:right w:val="nil"/>
            </w:tcBorders>
            <w:shd w:val="clear" w:color="auto" w:fill="auto"/>
            <w:noWrap/>
            <w:vAlign w:val="bottom"/>
            <w:hideMark/>
          </w:tcPr>
          <w:p w14:paraId="3F55FF0D" w14:textId="77777777" w:rsidR="00B96732" w:rsidRPr="00150529" w:rsidRDefault="00B96732" w:rsidP="004F51C1">
            <w:pPr>
              <w:jc w:val="right"/>
              <w:rPr>
                <w:rFonts w:ascii="Courier New" w:hAnsi="Courier New" w:cs="Courier New"/>
                <w:b/>
                <w:bCs/>
              </w:rPr>
            </w:pPr>
            <w:r w:rsidRPr="00150529">
              <w:rPr>
                <w:rFonts w:ascii="Courier New" w:hAnsi="Courier New" w:cs="Courier New"/>
                <w:b/>
                <w:bCs/>
              </w:rPr>
              <w:t>28260</w:t>
            </w:r>
          </w:p>
        </w:tc>
        <w:tc>
          <w:tcPr>
            <w:tcW w:w="817" w:type="dxa"/>
            <w:gridSpan w:val="2"/>
            <w:tcBorders>
              <w:top w:val="nil"/>
              <w:left w:val="nil"/>
              <w:bottom w:val="nil"/>
              <w:right w:val="nil"/>
            </w:tcBorders>
            <w:shd w:val="clear" w:color="auto" w:fill="auto"/>
            <w:noWrap/>
            <w:vAlign w:val="bottom"/>
            <w:hideMark/>
          </w:tcPr>
          <w:p w14:paraId="61266C30" w14:textId="77777777" w:rsidR="00B96732" w:rsidRPr="00150529" w:rsidRDefault="00B96732" w:rsidP="004F51C1">
            <w:pPr>
              <w:jc w:val="right"/>
              <w:rPr>
                <w:rFonts w:ascii="Courier New" w:hAnsi="Courier New" w:cs="Courier New"/>
                <w:b/>
                <w:bCs/>
              </w:rPr>
            </w:pPr>
            <w:r w:rsidRPr="00150529">
              <w:rPr>
                <w:rFonts w:ascii="Courier New" w:hAnsi="Courier New" w:cs="Courier New"/>
                <w:b/>
                <w:bCs/>
              </w:rPr>
              <w:t>32970</w:t>
            </w:r>
          </w:p>
        </w:tc>
        <w:tc>
          <w:tcPr>
            <w:tcW w:w="817" w:type="dxa"/>
            <w:gridSpan w:val="2"/>
            <w:tcBorders>
              <w:top w:val="nil"/>
              <w:left w:val="nil"/>
              <w:bottom w:val="nil"/>
              <w:right w:val="nil"/>
            </w:tcBorders>
            <w:shd w:val="clear" w:color="auto" w:fill="auto"/>
            <w:noWrap/>
            <w:vAlign w:val="bottom"/>
            <w:hideMark/>
          </w:tcPr>
          <w:p w14:paraId="1A115ECF" w14:textId="77777777" w:rsidR="00B96732" w:rsidRPr="00150529" w:rsidRDefault="00B96732" w:rsidP="004F51C1">
            <w:pPr>
              <w:jc w:val="right"/>
              <w:rPr>
                <w:rFonts w:ascii="Courier New" w:hAnsi="Courier New" w:cs="Courier New"/>
                <w:b/>
                <w:bCs/>
              </w:rPr>
            </w:pPr>
            <w:r w:rsidRPr="00150529">
              <w:rPr>
                <w:rFonts w:ascii="Courier New" w:hAnsi="Courier New" w:cs="Courier New"/>
                <w:b/>
                <w:bCs/>
              </w:rPr>
              <w:t>37680</w:t>
            </w:r>
          </w:p>
        </w:tc>
        <w:tc>
          <w:tcPr>
            <w:tcW w:w="817" w:type="dxa"/>
            <w:gridSpan w:val="2"/>
            <w:tcBorders>
              <w:top w:val="nil"/>
              <w:left w:val="nil"/>
              <w:bottom w:val="nil"/>
              <w:right w:val="nil"/>
            </w:tcBorders>
            <w:shd w:val="clear" w:color="auto" w:fill="auto"/>
            <w:noWrap/>
            <w:vAlign w:val="bottom"/>
            <w:hideMark/>
          </w:tcPr>
          <w:p w14:paraId="276ED7DC" w14:textId="77777777" w:rsidR="00B96732" w:rsidRPr="00150529" w:rsidRDefault="00B96732" w:rsidP="004F51C1">
            <w:pPr>
              <w:jc w:val="right"/>
              <w:rPr>
                <w:rFonts w:ascii="Courier New" w:hAnsi="Courier New" w:cs="Courier New"/>
                <w:b/>
                <w:bCs/>
              </w:rPr>
            </w:pPr>
            <w:r w:rsidRPr="00150529">
              <w:rPr>
                <w:rFonts w:ascii="Courier New" w:hAnsi="Courier New" w:cs="Courier New"/>
                <w:b/>
                <w:bCs/>
              </w:rPr>
              <w:t>42390</w:t>
            </w:r>
          </w:p>
        </w:tc>
        <w:tc>
          <w:tcPr>
            <w:tcW w:w="817" w:type="dxa"/>
            <w:gridSpan w:val="2"/>
            <w:tcBorders>
              <w:top w:val="nil"/>
              <w:left w:val="nil"/>
              <w:bottom w:val="nil"/>
              <w:right w:val="nil"/>
            </w:tcBorders>
            <w:shd w:val="clear" w:color="auto" w:fill="auto"/>
            <w:noWrap/>
            <w:vAlign w:val="bottom"/>
            <w:hideMark/>
          </w:tcPr>
          <w:p w14:paraId="625BD049" w14:textId="77777777" w:rsidR="00B96732" w:rsidRPr="00150529" w:rsidRDefault="00B96732" w:rsidP="004F51C1">
            <w:pPr>
              <w:jc w:val="center"/>
              <w:rPr>
                <w:rFonts w:ascii="Courier New" w:hAnsi="Courier New" w:cs="Courier New"/>
                <w:b/>
                <w:bCs/>
              </w:rPr>
            </w:pPr>
            <w:r w:rsidRPr="00150529">
              <w:rPr>
                <w:rFonts w:ascii="Courier New" w:hAnsi="Courier New" w:cs="Courier New"/>
                <w:b/>
                <w:bCs/>
              </w:rPr>
              <w:t>47100</w:t>
            </w:r>
          </w:p>
        </w:tc>
      </w:tr>
      <w:tr w:rsidR="00B96732" w:rsidRPr="00150529" w14:paraId="29EBC53C" w14:textId="77777777" w:rsidTr="00B96732">
        <w:trPr>
          <w:gridBefore w:val="1"/>
          <w:wBefore w:w="108" w:type="dxa"/>
          <w:trHeight w:val="270"/>
        </w:trPr>
        <w:tc>
          <w:tcPr>
            <w:tcW w:w="2500" w:type="dxa"/>
            <w:gridSpan w:val="2"/>
            <w:tcBorders>
              <w:top w:val="nil"/>
              <w:left w:val="nil"/>
              <w:bottom w:val="single" w:sz="4" w:space="0" w:color="auto"/>
              <w:right w:val="nil"/>
            </w:tcBorders>
            <w:shd w:val="clear" w:color="auto" w:fill="auto"/>
            <w:noWrap/>
            <w:vAlign w:val="bottom"/>
            <w:hideMark/>
          </w:tcPr>
          <w:p w14:paraId="31C53A87" w14:textId="77777777" w:rsidR="00B96732" w:rsidRPr="00150529" w:rsidRDefault="00B96732" w:rsidP="004F51C1">
            <w:pPr>
              <w:rPr>
                <w:rFonts w:ascii="Courier New" w:hAnsi="Courier New" w:cs="Courier New"/>
                <w:b/>
                <w:bCs/>
              </w:rPr>
            </w:pPr>
            <w:r w:rsidRPr="00150529">
              <w:rPr>
                <w:rFonts w:ascii="Courier New" w:hAnsi="Courier New" w:cs="Courier New"/>
                <w:b/>
                <w:bCs/>
              </w:rPr>
              <w:t xml:space="preserve">  75,000 - 79,999</w:t>
            </w:r>
          </w:p>
        </w:tc>
        <w:tc>
          <w:tcPr>
            <w:tcW w:w="337" w:type="dxa"/>
            <w:gridSpan w:val="2"/>
            <w:tcBorders>
              <w:top w:val="nil"/>
              <w:left w:val="nil"/>
              <w:bottom w:val="single" w:sz="4" w:space="0" w:color="auto"/>
              <w:right w:val="nil"/>
            </w:tcBorders>
            <w:shd w:val="clear" w:color="auto" w:fill="auto"/>
            <w:noWrap/>
            <w:vAlign w:val="bottom"/>
            <w:hideMark/>
          </w:tcPr>
          <w:p w14:paraId="7663266E" w14:textId="77777777" w:rsidR="00B96732" w:rsidRPr="00150529" w:rsidRDefault="00B96732" w:rsidP="004F51C1">
            <w:pPr>
              <w:rPr>
                <w:rFonts w:ascii="Courier New" w:hAnsi="Courier New" w:cs="Courier New"/>
                <w:b/>
                <w:bCs/>
              </w:rPr>
            </w:pPr>
            <w:r w:rsidRPr="00150529">
              <w:rPr>
                <w:rFonts w:ascii="Courier New" w:hAnsi="Courier New" w:cs="Courier New"/>
                <w:b/>
                <w:bCs/>
              </w:rPr>
              <w:t> </w:t>
            </w:r>
          </w:p>
        </w:tc>
        <w:tc>
          <w:tcPr>
            <w:tcW w:w="760" w:type="dxa"/>
            <w:gridSpan w:val="2"/>
            <w:tcBorders>
              <w:top w:val="nil"/>
              <w:left w:val="nil"/>
              <w:bottom w:val="single" w:sz="4" w:space="0" w:color="auto"/>
              <w:right w:val="nil"/>
            </w:tcBorders>
            <w:shd w:val="clear" w:color="auto" w:fill="auto"/>
            <w:noWrap/>
            <w:vAlign w:val="bottom"/>
            <w:hideMark/>
          </w:tcPr>
          <w:p w14:paraId="54C63E8C" w14:textId="77777777" w:rsidR="00B96732" w:rsidRPr="00150529" w:rsidRDefault="00B96732" w:rsidP="004F51C1">
            <w:pPr>
              <w:jc w:val="right"/>
              <w:rPr>
                <w:rFonts w:ascii="Courier New" w:hAnsi="Courier New" w:cs="Courier New"/>
                <w:b/>
                <w:bCs/>
              </w:rPr>
            </w:pPr>
            <w:r w:rsidRPr="00150529">
              <w:rPr>
                <w:rFonts w:ascii="Courier New" w:hAnsi="Courier New" w:cs="Courier New"/>
                <w:b/>
                <w:bCs/>
              </w:rPr>
              <w:t>2275</w:t>
            </w:r>
          </w:p>
        </w:tc>
        <w:tc>
          <w:tcPr>
            <w:tcW w:w="760" w:type="dxa"/>
            <w:gridSpan w:val="2"/>
            <w:tcBorders>
              <w:top w:val="nil"/>
              <w:left w:val="nil"/>
              <w:bottom w:val="single" w:sz="4" w:space="0" w:color="auto"/>
              <w:right w:val="nil"/>
            </w:tcBorders>
            <w:shd w:val="clear" w:color="auto" w:fill="auto"/>
            <w:noWrap/>
            <w:vAlign w:val="bottom"/>
            <w:hideMark/>
          </w:tcPr>
          <w:p w14:paraId="545A72F9" w14:textId="77777777" w:rsidR="00B96732" w:rsidRPr="00150529" w:rsidRDefault="00B96732" w:rsidP="004F51C1">
            <w:pPr>
              <w:jc w:val="right"/>
              <w:rPr>
                <w:rFonts w:ascii="Courier New" w:hAnsi="Courier New" w:cs="Courier New"/>
                <w:b/>
                <w:bCs/>
              </w:rPr>
            </w:pPr>
            <w:r w:rsidRPr="00150529">
              <w:rPr>
                <w:rFonts w:ascii="Courier New" w:hAnsi="Courier New" w:cs="Courier New"/>
                <w:b/>
                <w:bCs/>
              </w:rPr>
              <w:t>4550</w:t>
            </w:r>
          </w:p>
        </w:tc>
        <w:tc>
          <w:tcPr>
            <w:tcW w:w="817" w:type="dxa"/>
            <w:gridSpan w:val="2"/>
            <w:tcBorders>
              <w:top w:val="nil"/>
              <w:left w:val="nil"/>
              <w:bottom w:val="single" w:sz="4" w:space="0" w:color="auto"/>
              <w:right w:val="nil"/>
            </w:tcBorders>
            <w:shd w:val="clear" w:color="auto" w:fill="auto"/>
            <w:noWrap/>
            <w:vAlign w:val="bottom"/>
            <w:hideMark/>
          </w:tcPr>
          <w:p w14:paraId="2CF9ACCD" w14:textId="77777777" w:rsidR="00B96732" w:rsidRPr="00150529" w:rsidRDefault="00B96732" w:rsidP="004F51C1">
            <w:pPr>
              <w:jc w:val="right"/>
              <w:rPr>
                <w:rFonts w:ascii="Courier New" w:hAnsi="Courier New" w:cs="Courier New"/>
                <w:b/>
                <w:bCs/>
              </w:rPr>
            </w:pPr>
            <w:r w:rsidRPr="00150529">
              <w:rPr>
                <w:rFonts w:ascii="Courier New" w:hAnsi="Courier New" w:cs="Courier New"/>
                <w:b/>
                <w:bCs/>
              </w:rPr>
              <w:t>6825</w:t>
            </w:r>
          </w:p>
        </w:tc>
        <w:tc>
          <w:tcPr>
            <w:tcW w:w="817" w:type="dxa"/>
            <w:gridSpan w:val="2"/>
            <w:tcBorders>
              <w:top w:val="nil"/>
              <w:left w:val="nil"/>
              <w:bottom w:val="single" w:sz="4" w:space="0" w:color="auto"/>
              <w:right w:val="nil"/>
            </w:tcBorders>
            <w:shd w:val="clear" w:color="auto" w:fill="auto"/>
            <w:noWrap/>
            <w:vAlign w:val="bottom"/>
            <w:hideMark/>
          </w:tcPr>
          <w:p w14:paraId="0166EEFF" w14:textId="77777777" w:rsidR="00B96732" w:rsidRPr="00150529" w:rsidRDefault="00B96732" w:rsidP="004F51C1">
            <w:pPr>
              <w:jc w:val="right"/>
              <w:rPr>
                <w:rFonts w:ascii="Courier New" w:hAnsi="Courier New" w:cs="Courier New"/>
                <w:b/>
                <w:bCs/>
              </w:rPr>
            </w:pPr>
            <w:r w:rsidRPr="00150529">
              <w:rPr>
                <w:rFonts w:ascii="Courier New" w:hAnsi="Courier New" w:cs="Courier New"/>
                <w:b/>
                <w:bCs/>
              </w:rPr>
              <w:t>9100</w:t>
            </w:r>
          </w:p>
        </w:tc>
        <w:tc>
          <w:tcPr>
            <w:tcW w:w="817" w:type="dxa"/>
            <w:gridSpan w:val="2"/>
            <w:tcBorders>
              <w:top w:val="nil"/>
              <w:left w:val="nil"/>
              <w:bottom w:val="single" w:sz="4" w:space="0" w:color="auto"/>
              <w:right w:val="nil"/>
            </w:tcBorders>
            <w:shd w:val="clear" w:color="auto" w:fill="auto"/>
            <w:noWrap/>
            <w:vAlign w:val="bottom"/>
            <w:hideMark/>
          </w:tcPr>
          <w:p w14:paraId="64EB5ACA" w14:textId="77777777" w:rsidR="00B96732" w:rsidRPr="00150529" w:rsidRDefault="00B96732" w:rsidP="004F51C1">
            <w:pPr>
              <w:jc w:val="right"/>
              <w:rPr>
                <w:rFonts w:ascii="Courier New" w:hAnsi="Courier New" w:cs="Courier New"/>
                <w:b/>
                <w:bCs/>
              </w:rPr>
            </w:pPr>
            <w:r w:rsidRPr="00150529">
              <w:rPr>
                <w:rFonts w:ascii="Courier New" w:hAnsi="Courier New" w:cs="Courier New"/>
                <w:b/>
                <w:bCs/>
              </w:rPr>
              <w:t>11375</w:t>
            </w:r>
          </w:p>
        </w:tc>
        <w:tc>
          <w:tcPr>
            <w:tcW w:w="817" w:type="dxa"/>
            <w:gridSpan w:val="2"/>
            <w:tcBorders>
              <w:top w:val="nil"/>
              <w:left w:val="nil"/>
              <w:bottom w:val="single" w:sz="4" w:space="0" w:color="auto"/>
              <w:right w:val="nil"/>
            </w:tcBorders>
            <w:shd w:val="clear" w:color="auto" w:fill="auto"/>
            <w:noWrap/>
            <w:vAlign w:val="bottom"/>
            <w:hideMark/>
          </w:tcPr>
          <w:p w14:paraId="3406F364" w14:textId="77777777" w:rsidR="00B96732" w:rsidRPr="00150529" w:rsidRDefault="00B96732" w:rsidP="004F51C1">
            <w:pPr>
              <w:jc w:val="right"/>
              <w:rPr>
                <w:rFonts w:ascii="Courier New" w:hAnsi="Courier New" w:cs="Courier New"/>
                <w:b/>
                <w:bCs/>
              </w:rPr>
            </w:pPr>
            <w:r w:rsidRPr="00150529">
              <w:rPr>
                <w:rFonts w:ascii="Courier New" w:hAnsi="Courier New" w:cs="Courier New"/>
                <w:b/>
                <w:bCs/>
              </w:rPr>
              <w:t>13650</w:t>
            </w:r>
          </w:p>
        </w:tc>
        <w:tc>
          <w:tcPr>
            <w:tcW w:w="817" w:type="dxa"/>
            <w:gridSpan w:val="2"/>
            <w:tcBorders>
              <w:top w:val="nil"/>
              <w:left w:val="nil"/>
              <w:bottom w:val="single" w:sz="4" w:space="0" w:color="auto"/>
              <w:right w:val="nil"/>
            </w:tcBorders>
            <w:shd w:val="clear" w:color="auto" w:fill="auto"/>
            <w:noWrap/>
            <w:vAlign w:val="bottom"/>
            <w:hideMark/>
          </w:tcPr>
          <w:p w14:paraId="09B419E0" w14:textId="77777777" w:rsidR="00B96732" w:rsidRPr="00150529" w:rsidRDefault="00B96732" w:rsidP="004F51C1">
            <w:pPr>
              <w:jc w:val="right"/>
              <w:rPr>
                <w:rFonts w:ascii="Courier New" w:hAnsi="Courier New" w:cs="Courier New"/>
                <w:b/>
                <w:bCs/>
              </w:rPr>
            </w:pPr>
            <w:r w:rsidRPr="00150529">
              <w:rPr>
                <w:rFonts w:ascii="Courier New" w:hAnsi="Courier New" w:cs="Courier New"/>
                <w:b/>
                <w:bCs/>
              </w:rPr>
              <w:t>15925</w:t>
            </w:r>
          </w:p>
        </w:tc>
        <w:tc>
          <w:tcPr>
            <w:tcW w:w="817" w:type="dxa"/>
            <w:gridSpan w:val="2"/>
            <w:tcBorders>
              <w:top w:val="nil"/>
              <w:left w:val="nil"/>
              <w:bottom w:val="single" w:sz="4" w:space="0" w:color="auto"/>
              <w:right w:val="nil"/>
            </w:tcBorders>
            <w:shd w:val="clear" w:color="auto" w:fill="auto"/>
            <w:noWrap/>
            <w:vAlign w:val="bottom"/>
            <w:hideMark/>
          </w:tcPr>
          <w:p w14:paraId="5D5151FB" w14:textId="77777777" w:rsidR="00B96732" w:rsidRPr="00150529" w:rsidRDefault="00B96732" w:rsidP="004F51C1">
            <w:pPr>
              <w:jc w:val="right"/>
              <w:rPr>
                <w:rFonts w:ascii="Courier New" w:hAnsi="Courier New" w:cs="Courier New"/>
                <w:b/>
                <w:bCs/>
              </w:rPr>
            </w:pPr>
            <w:r w:rsidRPr="00150529">
              <w:rPr>
                <w:rFonts w:ascii="Courier New" w:hAnsi="Courier New" w:cs="Courier New"/>
                <w:b/>
                <w:bCs/>
              </w:rPr>
              <w:t>19110</w:t>
            </w:r>
          </w:p>
        </w:tc>
        <w:tc>
          <w:tcPr>
            <w:tcW w:w="817" w:type="dxa"/>
            <w:gridSpan w:val="2"/>
            <w:tcBorders>
              <w:top w:val="nil"/>
              <w:left w:val="nil"/>
              <w:bottom w:val="single" w:sz="4" w:space="0" w:color="auto"/>
              <w:right w:val="nil"/>
            </w:tcBorders>
            <w:shd w:val="clear" w:color="auto" w:fill="auto"/>
            <w:noWrap/>
            <w:vAlign w:val="bottom"/>
            <w:hideMark/>
          </w:tcPr>
          <w:p w14:paraId="13C2FF73" w14:textId="77777777" w:rsidR="00B96732" w:rsidRPr="00150529" w:rsidRDefault="00B96732" w:rsidP="004F51C1">
            <w:pPr>
              <w:jc w:val="right"/>
              <w:rPr>
                <w:rFonts w:ascii="Courier New" w:hAnsi="Courier New" w:cs="Courier New"/>
                <w:b/>
                <w:bCs/>
              </w:rPr>
            </w:pPr>
            <w:r w:rsidRPr="00150529">
              <w:rPr>
                <w:rFonts w:ascii="Courier New" w:hAnsi="Courier New" w:cs="Courier New"/>
                <w:b/>
                <w:bCs/>
              </w:rPr>
              <w:t>22750</w:t>
            </w:r>
          </w:p>
        </w:tc>
        <w:tc>
          <w:tcPr>
            <w:tcW w:w="817" w:type="dxa"/>
            <w:gridSpan w:val="2"/>
            <w:tcBorders>
              <w:top w:val="nil"/>
              <w:left w:val="nil"/>
              <w:bottom w:val="single" w:sz="4" w:space="0" w:color="auto"/>
              <w:right w:val="nil"/>
            </w:tcBorders>
            <w:shd w:val="clear" w:color="auto" w:fill="auto"/>
            <w:noWrap/>
            <w:vAlign w:val="bottom"/>
            <w:hideMark/>
          </w:tcPr>
          <w:p w14:paraId="3ACE9C85" w14:textId="77777777" w:rsidR="00B96732" w:rsidRPr="00150529" w:rsidRDefault="00B96732" w:rsidP="004F51C1">
            <w:pPr>
              <w:jc w:val="right"/>
              <w:rPr>
                <w:rFonts w:ascii="Courier New" w:hAnsi="Courier New" w:cs="Courier New"/>
                <w:b/>
                <w:bCs/>
              </w:rPr>
            </w:pPr>
            <w:r w:rsidRPr="00150529">
              <w:rPr>
                <w:rFonts w:ascii="Courier New" w:hAnsi="Courier New" w:cs="Courier New"/>
                <w:b/>
                <w:bCs/>
              </w:rPr>
              <w:t>27300</w:t>
            </w:r>
          </w:p>
        </w:tc>
        <w:tc>
          <w:tcPr>
            <w:tcW w:w="817" w:type="dxa"/>
            <w:gridSpan w:val="2"/>
            <w:tcBorders>
              <w:top w:val="nil"/>
              <w:left w:val="nil"/>
              <w:bottom w:val="single" w:sz="4" w:space="0" w:color="auto"/>
              <w:right w:val="nil"/>
            </w:tcBorders>
            <w:shd w:val="clear" w:color="auto" w:fill="auto"/>
            <w:noWrap/>
            <w:vAlign w:val="bottom"/>
            <w:hideMark/>
          </w:tcPr>
          <w:p w14:paraId="23576792" w14:textId="77777777" w:rsidR="00B96732" w:rsidRPr="00150529" w:rsidRDefault="00B96732" w:rsidP="004F51C1">
            <w:pPr>
              <w:jc w:val="right"/>
              <w:rPr>
                <w:rFonts w:ascii="Courier New" w:hAnsi="Courier New" w:cs="Courier New"/>
                <w:b/>
                <w:bCs/>
              </w:rPr>
            </w:pPr>
            <w:r w:rsidRPr="00150529">
              <w:rPr>
                <w:rFonts w:ascii="Courier New" w:hAnsi="Courier New" w:cs="Courier New"/>
                <w:b/>
                <w:bCs/>
              </w:rPr>
              <w:t>31850</w:t>
            </w:r>
          </w:p>
        </w:tc>
        <w:tc>
          <w:tcPr>
            <w:tcW w:w="817" w:type="dxa"/>
            <w:gridSpan w:val="2"/>
            <w:tcBorders>
              <w:top w:val="nil"/>
              <w:left w:val="nil"/>
              <w:bottom w:val="single" w:sz="4" w:space="0" w:color="auto"/>
              <w:right w:val="nil"/>
            </w:tcBorders>
            <w:shd w:val="clear" w:color="auto" w:fill="auto"/>
            <w:noWrap/>
            <w:vAlign w:val="bottom"/>
            <w:hideMark/>
          </w:tcPr>
          <w:p w14:paraId="6B2D09ED" w14:textId="77777777" w:rsidR="00B96732" w:rsidRPr="00150529" w:rsidRDefault="00B96732" w:rsidP="004F51C1">
            <w:pPr>
              <w:jc w:val="right"/>
              <w:rPr>
                <w:rFonts w:ascii="Courier New" w:hAnsi="Courier New" w:cs="Courier New"/>
                <w:b/>
                <w:bCs/>
              </w:rPr>
            </w:pPr>
            <w:r w:rsidRPr="00150529">
              <w:rPr>
                <w:rFonts w:ascii="Courier New" w:hAnsi="Courier New" w:cs="Courier New"/>
                <w:b/>
                <w:bCs/>
              </w:rPr>
              <w:t>36400</w:t>
            </w:r>
          </w:p>
        </w:tc>
        <w:tc>
          <w:tcPr>
            <w:tcW w:w="817" w:type="dxa"/>
            <w:gridSpan w:val="2"/>
            <w:tcBorders>
              <w:top w:val="nil"/>
              <w:left w:val="nil"/>
              <w:bottom w:val="single" w:sz="4" w:space="0" w:color="auto"/>
              <w:right w:val="nil"/>
            </w:tcBorders>
            <w:shd w:val="clear" w:color="auto" w:fill="auto"/>
            <w:noWrap/>
            <w:vAlign w:val="bottom"/>
            <w:hideMark/>
          </w:tcPr>
          <w:p w14:paraId="39E2CAA6" w14:textId="77777777" w:rsidR="00B96732" w:rsidRPr="00150529" w:rsidRDefault="00B96732" w:rsidP="004F51C1">
            <w:pPr>
              <w:jc w:val="right"/>
              <w:rPr>
                <w:rFonts w:ascii="Courier New" w:hAnsi="Courier New" w:cs="Courier New"/>
                <w:b/>
                <w:bCs/>
              </w:rPr>
            </w:pPr>
            <w:r w:rsidRPr="00150529">
              <w:rPr>
                <w:rFonts w:ascii="Courier New" w:hAnsi="Courier New" w:cs="Courier New"/>
                <w:b/>
                <w:bCs/>
              </w:rPr>
              <w:t>40950</w:t>
            </w:r>
          </w:p>
        </w:tc>
        <w:tc>
          <w:tcPr>
            <w:tcW w:w="817" w:type="dxa"/>
            <w:gridSpan w:val="2"/>
            <w:tcBorders>
              <w:top w:val="nil"/>
              <w:left w:val="nil"/>
              <w:bottom w:val="single" w:sz="4" w:space="0" w:color="auto"/>
              <w:right w:val="nil"/>
            </w:tcBorders>
            <w:shd w:val="clear" w:color="auto" w:fill="auto"/>
            <w:noWrap/>
            <w:vAlign w:val="bottom"/>
            <w:hideMark/>
          </w:tcPr>
          <w:p w14:paraId="4C851E64" w14:textId="77777777" w:rsidR="00B96732" w:rsidRPr="00150529" w:rsidRDefault="00B96732" w:rsidP="004F51C1">
            <w:pPr>
              <w:jc w:val="center"/>
              <w:rPr>
                <w:rFonts w:ascii="Courier New" w:hAnsi="Courier New" w:cs="Courier New"/>
                <w:b/>
                <w:bCs/>
              </w:rPr>
            </w:pPr>
            <w:r w:rsidRPr="00150529">
              <w:rPr>
                <w:rFonts w:ascii="Courier New" w:hAnsi="Courier New" w:cs="Courier New"/>
                <w:b/>
                <w:bCs/>
              </w:rPr>
              <w:t>45500</w:t>
            </w:r>
          </w:p>
        </w:tc>
      </w:tr>
      <w:tr w:rsidR="00B96732" w:rsidRPr="00150529" w14:paraId="72DBBC0E"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54FA5FA5" w14:textId="77777777" w:rsidR="00B96732" w:rsidRPr="00150529" w:rsidRDefault="00B96732" w:rsidP="004F51C1">
            <w:pPr>
              <w:rPr>
                <w:rFonts w:ascii="Courier New" w:hAnsi="Courier New" w:cs="Courier New"/>
                <w:b/>
                <w:bCs/>
              </w:rPr>
            </w:pPr>
            <w:r w:rsidRPr="00150529">
              <w:rPr>
                <w:rFonts w:ascii="Courier New" w:hAnsi="Courier New" w:cs="Courier New"/>
                <w:b/>
                <w:bCs/>
              </w:rPr>
              <w:t xml:space="preserve">  71,000 - 74,999</w:t>
            </w:r>
          </w:p>
        </w:tc>
        <w:tc>
          <w:tcPr>
            <w:tcW w:w="337" w:type="dxa"/>
            <w:gridSpan w:val="2"/>
            <w:tcBorders>
              <w:top w:val="nil"/>
              <w:left w:val="nil"/>
              <w:bottom w:val="nil"/>
              <w:right w:val="nil"/>
            </w:tcBorders>
            <w:shd w:val="clear" w:color="auto" w:fill="auto"/>
            <w:noWrap/>
            <w:vAlign w:val="bottom"/>
            <w:hideMark/>
          </w:tcPr>
          <w:p w14:paraId="24341668" w14:textId="77777777" w:rsidR="00B96732" w:rsidRPr="00150529" w:rsidRDefault="00B96732" w:rsidP="004F51C1">
            <w:pPr>
              <w:rPr>
                <w:rFonts w:ascii="Courier New" w:hAnsi="Courier New" w:cs="Courier New"/>
                <w:b/>
                <w:bCs/>
              </w:rPr>
            </w:pPr>
          </w:p>
        </w:tc>
        <w:tc>
          <w:tcPr>
            <w:tcW w:w="760" w:type="dxa"/>
            <w:gridSpan w:val="2"/>
            <w:tcBorders>
              <w:top w:val="nil"/>
              <w:left w:val="nil"/>
              <w:bottom w:val="nil"/>
              <w:right w:val="nil"/>
            </w:tcBorders>
            <w:shd w:val="clear" w:color="auto" w:fill="auto"/>
            <w:noWrap/>
            <w:vAlign w:val="bottom"/>
            <w:hideMark/>
          </w:tcPr>
          <w:p w14:paraId="7D4C68F9" w14:textId="77777777" w:rsidR="00B96732" w:rsidRPr="00150529" w:rsidRDefault="00B96732" w:rsidP="004F51C1">
            <w:pPr>
              <w:jc w:val="right"/>
              <w:rPr>
                <w:rFonts w:ascii="Courier New" w:hAnsi="Courier New" w:cs="Courier New"/>
                <w:b/>
                <w:bCs/>
              </w:rPr>
            </w:pPr>
            <w:r w:rsidRPr="00150529">
              <w:rPr>
                <w:rFonts w:ascii="Courier New" w:hAnsi="Courier New" w:cs="Courier New"/>
                <w:b/>
                <w:bCs/>
              </w:rPr>
              <w:t>2200</w:t>
            </w:r>
          </w:p>
        </w:tc>
        <w:tc>
          <w:tcPr>
            <w:tcW w:w="760" w:type="dxa"/>
            <w:gridSpan w:val="2"/>
            <w:tcBorders>
              <w:top w:val="nil"/>
              <w:left w:val="nil"/>
              <w:bottom w:val="nil"/>
              <w:right w:val="nil"/>
            </w:tcBorders>
            <w:shd w:val="clear" w:color="auto" w:fill="auto"/>
            <w:noWrap/>
            <w:vAlign w:val="bottom"/>
            <w:hideMark/>
          </w:tcPr>
          <w:p w14:paraId="77640673" w14:textId="77777777" w:rsidR="00B96732" w:rsidRPr="00150529" w:rsidRDefault="00B96732" w:rsidP="004F51C1">
            <w:pPr>
              <w:jc w:val="right"/>
              <w:rPr>
                <w:rFonts w:ascii="Courier New" w:hAnsi="Courier New" w:cs="Courier New"/>
                <w:b/>
                <w:bCs/>
              </w:rPr>
            </w:pPr>
            <w:r w:rsidRPr="00150529">
              <w:rPr>
                <w:rFonts w:ascii="Courier New" w:hAnsi="Courier New" w:cs="Courier New"/>
                <w:b/>
                <w:bCs/>
              </w:rPr>
              <w:t>4400</w:t>
            </w:r>
          </w:p>
        </w:tc>
        <w:tc>
          <w:tcPr>
            <w:tcW w:w="817" w:type="dxa"/>
            <w:gridSpan w:val="2"/>
            <w:tcBorders>
              <w:top w:val="nil"/>
              <w:left w:val="nil"/>
              <w:bottom w:val="nil"/>
              <w:right w:val="nil"/>
            </w:tcBorders>
            <w:shd w:val="clear" w:color="auto" w:fill="auto"/>
            <w:noWrap/>
            <w:vAlign w:val="bottom"/>
            <w:hideMark/>
          </w:tcPr>
          <w:p w14:paraId="53585C7E" w14:textId="77777777" w:rsidR="00B96732" w:rsidRPr="00150529" w:rsidRDefault="00B96732" w:rsidP="004F51C1">
            <w:pPr>
              <w:jc w:val="right"/>
              <w:rPr>
                <w:rFonts w:ascii="Courier New" w:hAnsi="Courier New" w:cs="Courier New"/>
                <w:b/>
                <w:bCs/>
              </w:rPr>
            </w:pPr>
            <w:r w:rsidRPr="00150529">
              <w:rPr>
                <w:rFonts w:ascii="Courier New" w:hAnsi="Courier New" w:cs="Courier New"/>
                <w:b/>
                <w:bCs/>
              </w:rPr>
              <w:t>6600</w:t>
            </w:r>
          </w:p>
        </w:tc>
        <w:tc>
          <w:tcPr>
            <w:tcW w:w="817" w:type="dxa"/>
            <w:gridSpan w:val="2"/>
            <w:tcBorders>
              <w:top w:val="nil"/>
              <w:left w:val="nil"/>
              <w:bottom w:val="nil"/>
              <w:right w:val="nil"/>
            </w:tcBorders>
            <w:shd w:val="clear" w:color="auto" w:fill="auto"/>
            <w:noWrap/>
            <w:vAlign w:val="bottom"/>
            <w:hideMark/>
          </w:tcPr>
          <w:p w14:paraId="7FE12B35" w14:textId="77777777" w:rsidR="00B96732" w:rsidRPr="00150529" w:rsidRDefault="00B96732" w:rsidP="004F51C1">
            <w:pPr>
              <w:jc w:val="right"/>
              <w:rPr>
                <w:rFonts w:ascii="Courier New" w:hAnsi="Courier New" w:cs="Courier New"/>
                <w:b/>
                <w:bCs/>
              </w:rPr>
            </w:pPr>
            <w:r w:rsidRPr="00150529">
              <w:rPr>
                <w:rFonts w:ascii="Courier New" w:hAnsi="Courier New" w:cs="Courier New"/>
                <w:b/>
                <w:bCs/>
              </w:rPr>
              <w:t>8800</w:t>
            </w:r>
          </w:p>
        </w:tc>
        <w:tc>
          <w:tcPr>
            <w:tcW w:w="817" w:type="dxa"/>
            <w:gridSpan w:val="2"/>
            <w:tcBorders>
              <w:top w:val="nil"/>
              <w:left w:val="nil"/>
              <w:bottom w:val="nil"/>
              <w:right w:val="nil"/>
            </w:tcBorders>
            <w:shd w:val="clear" w:color="auto" w:fill="auto"/>
            <w:noWrap/>
            <w:vAlign w:val="bottom"/>
            <w:hideMark/>
          </w:tcPr>
          <w:p w14:paraId="7C437D7F" w14:textId="77777777" w:rsidR="00B96732" w:rsidRPr="00150529" w:rsidRDefault="00B96732" w:rsidP="004F51C1">
            <w:pPr>
              <w:jc w:val="right"/>
              <w:rPr>
                <w:rFonts w:ascii="Courier New" w:hAnsi="Courier New" w:cs="Courier New"/>
                <w:b/>
                <w:bCs/>
              </w:rPr>
            </w:pPr>
            <w:r w:rsidRPr="00150529">
              <w:rPr>
                <w:rFonts w:ascii="Courier New" w:hAnsi="Courier New" w:cs="Courier New"/>
                <w:b/>
                <w:bCs/>
              </w:rPr>
              <w:t>11000</w:t>
            </w:r>
          </w:p>
        </w:tc>
        <w:tc>
          <w:tcPr>
            <w:tcW w:w="817" w:type="dxa"/>
            <w:gridSpan w:val="2"/>
            <w:tcBorders>
              <w:top w:val="nil"/>
              <w:left w:val="nil"/>
              <w:bottom w:val="nil"/>
              <w:right w:val="nil"/>
            </w:tcBorders>
            <w:shd w:val="clear" w:color="auto" w:fill="auto"/>
            <w:noWrap/>
            <w:vAlign w:val="bottom"/>
            <w:hideMark/>
          </w:tcPr>
          <w:p w14:paraId="44326B0C" w14:textId="77777777" w:rsidR="00B96732" w:rsidRPr="00150529" w:rsidRDefault="00B96732" w:rsidP="004F51C1">
            <w:pPr>
              <w:jc w:val="right"/>
              <w:rPr>
                <w:rFonts w:ascii="Courier New" w:hAnsi="Courier New" w:cs="Courier New"/>
                <w:b/>
                <w:bCs/>
              </w:rPr>
            </w:pPr>
            <w:r w:rsidRPr="00150529">
              <w:rPr>
                <w:rFonts w:ascii="Courier New" w:hAnsi="Courier New" w:cs="Courier New"/>
                <w:b/>
                <w:bCs/>
              </w:rPr>
              <w:t>13200</w:t>
            </w:r>
          </w:p>
        </w:tc>
        <w:tc>
          <w:tcPr>
            <w:tcW w:w="817" w:type="dxa"/>
            <w:gridSpan w:val="2"/>
            <w:tcBorders>
              <w:top w:val="nil"/>
              <w:left w:val="nil"/>
              <w:bottom w:val="nil"/>
              <w:right w:val="nil"/>
            </w:tcBorders>
            <w:shd w:val="clear" w:color="auto" w:fill="auto"/>
            <w:noWrap/>
            <w:vAlign w:val="bottom"/>
            <w:hideMark/>
          </w:tcPr>
          <w:p w14:paraId="5D417337" w14:textId="77777777" w:rsidR="00B96732" w:rsidRPr="00150529" w:rsidRDefault="00B96732" w:rsidP="004F51C1">
            <w:pPr>
              <w:jc w:val="right"/>
              <w:rPr>
                <w:rFonts w:ascii="Courier New" w:hAnsi="Courier New" w:cs="Courier New"/>
                <w:b/>
                <w:bCs/>
              </w:rPr>
            </w:pPr>
            <w:r w:rsidRPr="00150529">
              <w:rPr>
                <w:rFonts w:ascii="Courier New" w:hAnsi="Courier New" w:cs="Courier New"/>
                <w:b/>
                <w:bCs/>
              </w:rPr>
              <w:t>15400</w:t>
            </w:r>
          </w:p>
        </w:tc>
        <w:tc>
          <w:tcPr>
            <w:tcW w:w="817" w:type="dxa"/>
            <w:gridSpan w:val="2"/>
            <w:tcBorders>
              <w:top w:val="nil"/>
              <w:left w:val="nil"/>
              <w:bottom w:val="nil"/>
              <w:right w:val="nil"/>
            </w:tcBorders>
            <w:shd w:val="clear" w:color="auto" w:fill="auto"/>
            <w:noWrap/>
            <w:vAlign w:val="bottom"/>
            <w:hideMark/>
          </w:tcPr>
          <w:p w14:paraId="32EDE63D" w14:textId="77777777" w:rsidR="00B96732" w:rsidRPr="00150529" w:rsidRDefault="00B96732" w:rsidP="004F51C1">
            <w:pPr>
              <w:jc w:val="right"/>
              <w:rPr>
                <w:rFonts w:ascii="Courier New" w:hAnsi="Courier New" w:cs="Courier New"/>
                <w:b/>
                <w:bCs/>
              </w:rPr>
            </w:pPr>
            <w:r w:rsidRPr="00150529">
              <w:rPr>
                <w:rFonts w:ascii="Courier New" w:hAnsi="Courier New" w:cs="Courier New"/>
                <w:b/>
                <w:bCs/>
              </w:rPr>
              <w:t>18480</w:t>
            </w:r>
          </w:p>
        </w:tc>
        <w:tc>
          <w:tcPr>
            <w:tcW w:w="817" w:type="dxa"/>
            <w:gridSpan w:val="2"/>
            <w:tcBorders>
              <w:top w:val="nil"/>
              <w:left w:val="nil"/>
              <w:bottom w:val="nil"/>
              <w:right w:val="nil"/>
            </w:tcBorders>
            <w:shd w:val="clear" w:color="auto" w:fill="auto"/>
            <w:noWrap/>
            <w:vAlign w:val="bottom"/>
            <w:hideMark/>
          </w:tcPr>
          <w:p w14:paraId="6BA68328" w14:textId="77777777" w:rsidR="00B96732" w:rsidRPr="00150529" w:rsidRDefault="00B96732" w:rsidP="004F51C1">
            <w:pPr>
              <w:jc w:val="right"/>
              <w:rPr>
                <w:rFonts w:ascii="Courier New" w:hAnsi="Courier New" w:cs="Courier New"/>
                <w:b/>
                <w:bCs/>
              </w:rPr>
            </w:pPr>
            <w:r w:rsidRPr="00150529">
              <w:rPr>
                <w:rFonts w:ascii="Courier New" w:hAnsi="Courier New" w:cs="Courier New"/>
                <w:b/>
                <w:bCs/>
              </w:rPr>
              <w:t>22000</w:t>
            </w:r>
          </w:p>
        </w:tc>
        <w:tc>
          <w:tcPr>
            <w:tcW w:w="817" w:type="dxa"/>
            <w:gridSpan w:val="2"/>
            <w:tcBorders>
              <w:top w:val="nil"/>
              <w:left w:val="nil"/>
              <w:bottom w:val="nil"/>
              <w:right w:val="nil"/>
            </w:tcBorders>
            <w:shd w:val="clear" w:color="auto" w:fill="auto"/>
            <w:noWrap/>
            <w:vAlign w:val="bottom"/>
            <w:hideMark/>
          </w:tcPr>
          <w:p w14:paraId="6E027CEE" w14:textId="77777777" w:rsidR="00B96732" w:rsidRPr="00150529" w:rsidRDefault="00B96732" w:rsidP="004F51C1">
            <w:pPr>
              <w:jc w:val="right"/>
              <w:rPr>
                <w:rFonts w:ascii="Courier New" w:hAnsi="Courier New" w:cs="Courier New"/>
                <w:b/>
                <w:bCs/>
              </w:rPr>
            </w:pPr>
            <w:r w:rsidRPr="00150529">
              <w:rPr>
                <w:rFonts w:ascii="Courier New" w:hAnsi="Courier New" w:cs="Courier New"/>
                <w:b/>
                <w:bCs/>
              </w:rPr>
              <w:t>26400</w:t>
            </w:r>
          </w:p>
        </w:tc>
        <w:tc>
          <w:tcPr>
            <w:tcW w:w="817" w:type="dxa"/>
            <w:gridSpan w:val="2"/>
            <w:tcBorders>
              <w:top w:val="nil"/>
              <w:left w:val="nil"/>
              <w:bottom w:val="nil"/>
              <w:right w:val="nil"/>
            </w:tcBorders>
            <w:shd w:val="clear" w:color="auto" w:fill="auto"/>
            <w:noWrap/>
            <w:vAlign w:val="bottom"/>
            <w:hideMark/>
          </w:tcPr>
          <w:p w14:paraId="707FA9C6" w14:textId="77777777" w:rsidR="00B96732" w:rsidRPr="00150529" w:rsidRDefault="00B96732" w:rsidP="004F51C1">
            <w:pPr>
              <w:jc w:val="right"/>
              <w:rPr>
                <w:rFonts w:ascii="Courier New" w:hAnsi="Courier New" w:cs="Courier New"/>
                <w:b/>
                <w:bCs/>
              </w:rPr>
            </w:pPr>
            <w:r w:rsidRPr="00150529">
              <w:rPr>
                <w:rFonts w:ascii="Courier New" w:hAnsi="Courier New" w:cs="Courier New"/>
                <w:b/>
                <w:bCs/>
              </w:rPr>
              <w:t>30800</w:t>
            </w:r>
          </w:p>
        </w:tc>
        <w:tc>
          <w:tcPr>
            <w:tcW w:w="817" w:type="dxa"/>
            <w:gridSpan w:val="2"/>
            <w:tcBorders>
              <w:top w:val="nil"/>
              <w:left w:val="nil"/>
              <w:bottom w:val="nil"/>
              <w:right w:val="nil"/>
            </w:tcBorders>
            <w:shd w:val="clear" w:color="auto" w:fill="auto"/>
            <w:noWrap/>
            <w:vAlign w:val="bottom"/>
            <w:hideMark/>
          </w:tcPr>
          <w:p w14:paraId="6CA0FFBF" w14:textId="77777777" w:rsidR="00B96732" w:rsidRPr="00150529" w:rsidRDefault="00B96732" w:rsidP="004F51C1">
            <w:pPr>
              <w:jc w:val="right"/>
              <w:rPr>
                <w:rFonts w:ascii="Courier New" w:hAnsi="Courier New" w:cs="Courier New"/>
                <w:b/>
                <w:bCs/>
              </w:rPr>
            </w:pPr>
            <w:r w:rsidRPr="00150529">
              <w:rPr>
                <w:rFonts w:ascii="Courier New" w:hAnsi="Courier New" w:cs="Courier New"/>
                <w:b/>
                <w:bCs/>
              </w:rPr>
              <w:t>35200</w:t>
            </w:r>
          </w:p>
        </w:tc>
        <w:tc>
          <w:tcPr>
            <w:tcW w:w="817" w:type="dxa"/>
            <w:gridSpan w:val="2"/>
            <w:tcBorders>
              <w:top w:val="nil"/>
              <w:left w:val="nil"/>
              <w:bottom w:val="nil"/>
              <w:right w:val="nil"/>
            </w:tcBorders>
            <w:shd w:val="clear" w:color="auto" w:fill="auto"/>
            <w:noWrap/>
            <w:vAlign w:val="bottom"/>
            <w:hideMark/>
          </w:tcPr>
          <w:p w14:paraId="77803519" w14:textId="77777777" w:rsidR="00B96732" w:rsidRPr="00150529" w:rsidRDefault="00B96732" w:rsidP="004F51C1">
            <w:pPr>
              <w:jc w:val="right"/>
              <w:rPr>
                <w:rFonts w:ascii="Courier New" w:hAnsi="Courier New" w:cs="Courier New"/>
                <w:b/>
                <w:bCs/>
              </w:rPr>
            </w:pPr>
            <w:r w:rsidRPr="00150529">
              <w:rPr>
                <w:rFonts w:ascii="Courier New" w:hAnsi="Courier New" w:cs="Courier New"/>
                <w:b/>
                <w:bCs/>
              </w:rPr>
              <w:t>39600</w:t>
            </w:r>
          </w:p>
        </w:tc>
        <w:tc>
          <w:tcPr>
            <w:tcW w:w="817" w:type="dxa"/>
            <w:gridSpan w:val="2"/>
            <w:tcBorders>
              <w:top w:val="nil"/>
              <w:left w:val="nil"/>
              <w:bottom w:val="nil"/>
              <w:right w:val="nil"/>
            </w:tcBorders>
            <w:shd w:val="clear" w:color="auto" w:fill="auto"/>
            <w:noWrap/>
            <w:vAlign w:val="bottom"/>
            <w:hideMark/>
          </w:tcPr>
          <w:p w14:paraId="0C8203E2" w14:textId="77777777" w:rsidR="00B96732" w:rsidRPr="00150529" w:rsidRDefault="00B96732" w:rsidP="004F51C1">
            <w:pPr>
              <w:jc w:val="center"/>
              <w:rPr>
                <w:rFonts w:ascii="Courier New" w:hAnsi="Courier New" w:cs="Courier New"/>
                <w:b/>
                <w:bCs/>
              </w:rPr>
            </w:pPr>
            <w:r w:rsidRPr="00150529">
              <w:rPr>
                <w:rFonts w:ascii="Courier New" w:hAnsi="Courier New" w:cs="Courier New"/>
                <w:b/>
                <w:bCs/>
              </w:rPr>
              <w:t>44000</w:t>
            </w:r>
          </w:p>
        </w:tc>
      </w:tr>
      <w:tr w:rsidR="00B96732" w:rsidRPr="00150529" w14:paraId="3314CAE5"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72CA65CF" w14:textId="77777777" w:rsidR="00B96732" w:rsidRPr="00150529" w:rsidRDefault="00B96732" w:rsidP="004F51C1">
            <w:pPr>
              <w:rPr>
                <w:rFonts w:ascii="Courier New" w:hAnsi="Courier New" w:cs="Courier New"/>
                <w:b/>
                <w:bCs/>
              </w:rPr>
            </w:pPr>
            <w:r w:rsidRPr="00150529">
              <w:rPr>
                <w:rFonts w:ascii="Courier New" w:hAnsi="Courier New" w:cs="Courier New"/>
                <w:b/>
                <w:bCs/>
              </w:rPr>
              <w:t xml:space="preserve">  67,000 - 70,999</w:t>
            </w:r>
          </w:p>
        </w:tc>
        <w:tc>
          <w:tcPr>
            <w:tcW w:w="337" w:type="dxa"/>
            <w:gridSpan w:val="2"/>
            <w:tcBorders>
              <w:top w:val="nil"/>
              <w:left w:val="nil"/>
              <w:bottom w:val="nil"/>
              <w:right w:val="nil"/>
            </w:tcBorders>
            <w:shd w:val="clear" w:color="auto" w:fill="auto"/>
            <w:noWrap/>
            <w:vAlign w:val="bottom"/>
            <w:hideMark/>
          </w:tcPr>
          <w:p w14:paraId="59B0B8CC" w14:textId="77777777" w:rsidR="00B96732" w:rsidRPr="00150529" w:rsidRDefault="00B96732" w:rsidP="004F51C1">
            <w:pPr>
              <w:rPr>
                <w:rFonts w:ascii="Courier New" w:hAnsi="Courier New" w:cs="Courier New"/>
                <w:b/>
                <w:bCs/>
              </w:rPr>
            </w:pPr>
          </w:p>
        </w:tc>
        <w:tc>
          <w:tcPr>
            <w:tcW w:w="760" w:type="dxa"/>
            <w:gridSpan w:val="2"/>
            <w:tcBorders>
              <w:top w:val="nil"/>
              <w:left w:val="nil"/>
              <w:bottom w:val="nil"/>
              <w:right w:val="nil"/>
            </w:tcBorders>
            <w:shd w:val="clear" w:color="auto" w:fill="auto"/>
            <w:noWrap/>
            <w:vAlign w:val="bottom"/>
            <w:hideMark/>
          </w:tcPr>
          <w:p w14:paraId="6BAE5B06" w14:textId="77777777" w:rsidR="00B96732" w:rsidRPr="00150529" w:rsidRDefault="00B96732" w:rsidP="004F51C1">
            <w:pPr>
              <w:jc w:val="right"/>
              <w:rPr>
                <w:rFonts w:ascii="Courier New" w:hAnsi="Courier New" w:cs="Courier New"/>
                <w:b/>
                <w:bCs/>
              </w:rPr>
            </w:pPr>
            <w:r w:rsidRPr="00150529">
              <w:rPr>
                <w:rFonts w:ascii="Courier New" w:hAnsi="Courier New" w:cs="Courier New"/>
                <w:b/>
                <w:bCs/>
              </w:rPr>
              <w:t>2135</w:t>
            </w:r>
          </w:p>
        </w:tc>
        <w:tc>
          <w:tcPr>
            <w:tcW w:w="760" w:type="dxa"/>
            <w:gridSpan w:val="2"/>
            <w:tcBorders>
              <w:top w:val="nil"/>
              <w:left w:val="nil"/>
              <w:bottom w:val="nil"/>
              <w:right w:val="nil"/>
            </w:tcBorders>
            <w:shd w:val="clear" w:color="auto" w:fill="auto"/>
            <w:noWrap/>
            <w:vAlign w:val="bottom"/>
            <w:hideMark/>
          </w:tcPr>
          <w:p w14:paraId="1AE6EB1F" w14:textId="77777777" w:rsidR="00B96732" w:rsidRPr="00150529" w:rsidRDefault="00B96732" w:rsidP="004F51C1">
            <w:pPr>
              <w:jc w:val="right"/>
              <w:rPr>
                <w:rFonts w:ascii="Courier New" w:hAnsi="Courier New" w:cs="Courier New"/>
                <w:b/>
                <w:bCs/>
              </w:rPr>
            </w:pPr>
            <w:r w:rsidRPr="00150529">
              <w:rPr>
                <w:rFonts w:ascii="Courier New" w:hAnsi="Courier New" w:cs="Courier New"/>
                <w:b/>
                <w:bCs/>
              </w:rPr>
              <w:t>4270</w:t>
            </w:r>
          </w:p>
        </w:tc>
        <w:tc>
          <w:tcPr>
            <w:tcW w:w="817" w:type="dxa"/>
            <w:gridSpan w:val="2"/>
            <w:tcBorders>
              <w:top w:val="nil"/>
              <w:left w:val="nil"/>
              <w:bottom w:val="nil"/>
              <w:right w:val="nil"/>
            </w:tcBorders>
            <w:shd w:val="clear" w:color="auto" w:fill="auto"/>
            <w:noWrap/>
            <w:vAlign w:val="bottom"/>
            <w:hideMark/>
          </w:tcPr>
          <w:p w14:paraId="27D6B425" w14:textId="77777777" w:rsidR="00B96732" w:rsidRPr="00150529" w:rsidRDefault="00B96732" w:rsidP="004F51C1">
            <w:pPr>
              <w:jc w:val="right"/>
              <w:rPr>
                <w:rFonts w:ascii="Courier New" w:hAnsi="Courier New" w:cs="Courier New"/>
                <w:b/>
                <w:bCs/>
              </w:rPr>
            </w:pPr>
            <w:r w:rsidRPr="00150529">
              <w:rPr>
                <w:rFonts w:ascii="Courier New" w:hAnsi="Courier New" w:cs="Courier New"/>
                <w:b/>
                <w:bCs/>
              </w:rPr>
              <w:t>6405</w:t>
            </w:r>
          </w:p>
        </w:tc>
        <w:tc>
          <w:tcPr>
            <w:tcW w:w="817" w:type="dxa"/>
            <w:gridSpan w:val="2"/>
            <w:tcBorders>
              <w:top w:val="nil"/>
              <w:left w:val="nil"/>
              <w:bottom w:val="nil"/>
              <w:right w:val="nil"/>
            </w:tcBorders>
            <w:shd w:val="clear" w:color="auto" w:fill="auto"/>
            <w:noWrap/>
            <w:vAlign w:val="bottom"/>
            <w:hideMark/>
          </w:tcPr>
          <w:p w14:paraId="72C9A589" w14:textId="77777777" w:rsidR="00B96732" w:rsidRPr="00150529" w:rsidRDefault="00B96732" w:rsidP="004F51C1">
            <w:pPr>
              <w:jc w:val="right"/>
              <w:rPr>
                <w:rFonts w:ascii="Courier New" w:hAnsi="Courier New" w:cs="Courier New"/>
                <w:b/>
                <w:bCs/>
              </w:rPr>
            </w:pPr>
            <w:r w:rsidRPr="00150529">
              <w:rPr>
                <w:rFonts w:ascii="Courier New" w:hAnsi="Courier New" w:cs="Courier New"/>
                <w:b/>
                <w:bCs/>
              </w:rPr>
              <w:t>8540</w:t>
            </w:r>
          </w:p>
        </w:tc>
        <w:tc>
          <w:tcPr>
            <w:tcW w:w="817" w:type="dxa"/>
            <w:gridSpan w:val="2"/>
            <w:tcBorders>
              <w:top w:val="nil"/>
              <w:left w:val="nil"/>
              <w:bottom w:val="nil"/>
              <w:right w:val="nil"/>
            </w:tcBorders>
            <w:shd w:val="clear" w:color="auto" w:fill="auto"/>
            <w:noWrap/>
            <w:vAlign w:val="bottom"/>
            <w:hideMark/>
          </w:tcPr>
          <w:p w14:paraId="3CE07E84" w14:textId="77777777" w:rsidR="00B96732" w:rsidRPr="00150529" w:rsidRDefault="00B96732" w:rsidP="004F51C1">
            <w:pPr>
              <w:jc w:val="right"/>
              <w:rPr>
                <w:rFonts w:ascii="Courier New" w:hAnsi="Courier New" w:cs="Courier New"/>
                <w:b/>
                <w:bCs/>
              </w:rPr>
            </w:pPr>
            <w:r w:rsidRPr="00150529">
              <w:rPr>
                <w:rFonts w:ascii="Courier New" w:hAnsi="Courier New" w:cs="Courier New"/>
                <w:b/>
                <w:bCs/>
              </w:rPr>
              <w:t>10675</w:t>
            </w:r>
          </w:p>
        </w:tc>
        <w:tc>
          <w:tcPr>
            <w:tcW w:w="817" w:type="dxa"/>
            <w:gridSpan w:val="2"/>
            <w:tcBorders>
              <w:top w:val="nil"/>
              <w:left w:val="nil"/>
              <w:bottom w:val="nil"/>
              <w:right w:val="nil"/>
            </w:tcBorders>
            <w:shd w:val="clear" w:color="auto" w:fill="auto"/>
            <w:noWrap/>
            <w:vAlign w:val="bottom"/>
            <w:hideMark/>
          </w:tcPr>
          <w:p w14:paraId="0B6270A3" w14:textId="77777777" w:rsidR="00B96732" w:rsidRPr="00150529" w:rsidRDefault="00B96732" w:rsidP="004F51C1">
            <w:pPr>
              <w:jc w:val="right"/>
              <w:rPr>
                <w:rFonts w:ascii="Courier New" w:hAnsi="Courier New" w:cs="Courier New"/>
                <w:b/>
                <w:bCs/>
              </w:rPr>
            </w:pPr>
            <w:r w:rsidRPr="00150529">
              <w:rPr>
                <w:rFonts w:ascii="Courier New" w:hAnsi="Courier New" w:cs="Courier New"/>
                <w:b/>
                <w:bCs/>
              </w:rPr>
              <w:t>12810</w:t>
            </w:r>
          </w:p>
        </w:tc>
        <w:tc>
          <w:tcPr>
            <w:tcW w:w="817" w:type="dxa"/>
            <w:gridSpan w:val="2"/>
            <w:tcBorders>
              <w:top w:val="nil"/>
              <w:left w:val="nil"/>
              <w:bottom w:val="nil"/>
              <w:right w:val="nil"/>
            </w:tcBorders>
            <w:shd w:val="clear" w:color="auto" w:fill="auto"/>
            <w:noWrap/>
            <w:vAlign w:val="bottom"/>
            <w:hideMark/>
          </w:tcPr>
          <w:p w14:paraId="5A87D928" w14:textId="77777777" w:rsidR="00B96732" w:rsidRPr="00150529" w:rsidRDefault="00B96732" w:rsidP="004F51C1">
            <w:pPr>
              <w:jc w:val="right"/>
              <w:rPr>
                <w:rFonts w:ascii="Courier New" w:hAnsi="Courier New" w:cs="Courier New"/>
                <w:b/>
                <w:bCs/>
              </w:rPr>
            </w:pPr>
            <w:r w:rsidRPr="00150529">
              <w:rPr>
                <w:rFonts w:ascii="Courier New" w:hAnsi="Courier New" w:cs="Courier New"/>
                <w:b/>
                <w:bCs/>
              </w:rPr>
              <w:t>14945</w:t>
            </w:r>
          </w:p>
        </w:tc>
        <w:tc>
          <w:tcPr>
            <w:tcW w:w="817" w:type="dxa"/>
            <w:gridSpan w:val="2"/>
            <w:tcBorders>
              <w:top w:val="nil"/>
              <w:left w:val="nil"/>
              <w:bottom w:val="nil"/>
              <w:right w:val="nil"/>
            </w:tcBorders>
            <w:shd w:val="clear" w:color="auto" w:fill="auto"/>
            <w:noWrap/>
            <w:vAlign w:val="bottom"/>
            <w:hideMark/>
          </w:tcPr>
          <w:p w14:paraId="28A2B95C" w14:textId="77777777" w:rsidR="00B96732" w:rsidRPr="00150529" w:rsidRDefault="00B96732" w:rsidP="004F51C1">
            <w:pPr>
              <w:jc w:val="right"/>
              <w:rPr>
                <w:rFonts w:ascii="Courier New" w:hAnsi="Courier New" w:cs="Courier New"/>
                <w:b/>
                <w:bCs/>
              </w:rPr>
            </w:pPr>
            <w:r w:rsidRPr="00150529">
              <w:rPr>
                <w:rFonts w:ascii="Courier New" w:hAnsi="Courier New" w:cs="Courier New"/>
                <w:b/>
                <w:bCs/>
              </w:rPr>
              <w:t>17934</w:t>
            </w:r>
          </w:p>
        </w:tc>
        <w:tc>
          <w:tcPr>
            <w:tcW w:w="817" w:type="dxa"/>
            <w:gridSpan w:val="2"/>
            <w:tcBorders>
              <w:top w:val="nil"/>
              <w:left w:val="nil"/>
              <w:bottom w:val="nil"/>
              <w:right w:val="nil"/>
            </w:tcBorders>
            <w:shd w:val="clear" w:color="auto" w:fill="auto"/>
            <w:noWrap/>
            <w:vAlign w:val="bottom"/>
            <w:hideMark/>
          </w:tcPr>
          <w:p w14:paraId="05ADD27F" w14:textId="77777777" w:rsidR="00B96732" w:rsidRPr="00150529" w:rsidRDefault="00B96732" w:rsidP="004F51C1">
            <w:pPr>
              <w:jc w:val="right"/>
              <w:rPr>
                <w:rFonts w:ascii="Courier New" w:hAnsi="Courier New" w:cs="Courier New"/>
                <w:b/>
                <w:bCs/>
              </w:rPr>
            </w:pPr>
            <w:r w:rsidRPr="00150529">
              <w:rPr>
                <w:rFonts w:ascii="Courier New" w:hAnsi="Courier New" w:cs="Courier New"/>
                <w:b/>
                <w:bCs/>
              </w:rPr>
              <w:t>21350</w:t>
            </w:r>
          </w:p>
        </w:tc>
        <w:tc>
          <w:tcPr>
            <w:tcW w:w="817" w:type="dxa"/>
            <w:gridSpan w:val="2"/>
            <w:tcBorders>
              <w:top w:val="nil"/>
              <w:left w:val="nil"/>
              <w:bottom w:val="nil"/>
              <w:right w:val="nil"/>
            </w:tcBorders>
            <w:shd w:val="clear" w:color="auto" w:fill="auto"/>
            <w:noWrap/>
            <w:vAlign w:val="bottom"/>
            <w:hideMark/>
          </w:tcPr>
          <w:p w14:paraId="7870FDF7" w14:textId="77777777" w:rsidR="00B96732" w:rsidRPr="00150529" w:rsidRDefault="00B96732" w:rsidP="004F51C1">
            <w:pPr>
              <w:jc w:val="right"/>
              <w:rPr>
                <w:rFonts w:ascii="Courier New" w:hAnsi="Courier New" w:cs="Courier New"/>
                <w:b/>
                <w:bCs/>
              </w:rPr>
            </w:pPr>
            <w:r w:rsidRPr="00150529">
              <w:rPr>
                <w:rFonts w:ascii="Courier New" w:hAnsi="Courier New" w:cs="Courier New"/>
                <w:b/>
                <w:bCs/>
              </w:rPr>
              <w:t>25620</w:t>
            </w:r>
          </w:p>
        </w:tc>
        <w:tc>
          <w:tcPr>
            <w:tcW w:w="817" w:type="dxa"/>
            <w:gridSpan w:val="2"/>
            <w:tcBorders>
              <w:top w:val="nil"/>
              <w:left w:val="nil"/>
              <w:bottom w:val="nil"/>
              <w:right w:val="nil"/>
            </w:tcBorders>
            <w:shd w:val="clear" w:color="auto" w:fill="auto"/>
            <w:noWrap/>
            <w:vAlign w:val="bottom"/>
            <w:hideMark/>
          </w:tcPr>
          <w:p w14:paraId="21CBF6E7" w14:textId="77777777" w:rsidR="00B96732" w:rsidRPr="00150529" w:rsidRDefault="00B96732" w:rsidP="004F51C1">
            <w:pPr>
              <w:jc w:val="right"/>
              <w:rPr>
                <w:rFonts w:ascii="Courier New" w:hAnsi="Courier New" w:cs="Courier New"/>
                <w:b/>
                <w:bCs/>
              </w:rPr>
            </w:pPr>
            <w:r w:rsidRPr="00150529">
              <w:rPr>
                <w:rFonts w:ascii="Courier New" w:hAnsi="Courier New" w:cs="Courier New"/>
                <w:b/>
                <w:bCs/>
              </w:rPr>
              <w:t>29890</w:t>
            </w:r>
          </w:p>
        </w:tc>
        <w:tc>
          <w:tcPr>
            <w:tcW w:w="817" w:type="dxa"/>
            <w:gridSpan w:val="2"/>
            <w:tcBorders>
              <w:top w:val="nil"/>
              <w:left w:val="nil"/>
              <w:bottom w:val="nil"/>
              <w:right w:val="nil"/>
            </w:tcBorders>
            <w:shd w:val="clear" w:color="auto" w:fill="auto"/>
            <w:noWrap/>
            <w:vAlign w:val="bottom"/>
            <w:hideMark/>
          </w:tcPr>
          <w:p w14:paraId="28CBAD4C" w14:textId="77777777" w:rsidR="00B96732" w:rsidRPr="00150529" w:rsidRDefault="00B96732" w:rsidP="004F51C1">
            <w:pPr>
              <w:jc w:val="right"/>
              <w:rPr>
                <w:rFonts w:ascii="Courier New" w:hAnsi="Courier New" w:cs="Courier New"/>
                <w:b/>
                <w:bCs/>
              </w:rPr>
            </w:pPr>
            <w:r w:rsidRPr="00150529">
              <w:rPr>
                <w:rFonts w:ascii="Courier New" w:hAnsi="Courier New" w:cs="Courier New"/>
                <w:b/>
                <w:bCs/>
              </w:rPr>
              <w:t>34160</w:t>
            </w:r>
          </w:p>
        </w:tc>
        <w:tc>
          <w:tcPr>
            <w:tcW w:w="817" w:type="dxa"/>
            <w:gridSpan w:val="2"/>
            <w:tcBorders>
              <w:top w:val="nil"/>
              <w:left w:val="nil"/>
              <w:bottom w:val="nil"/>
              <w:right w:val="nil"/>
            </w:tcBorders>
            <w:shd w:val="clear" w:color="auto" w:fill="auto"/>
            <w:noWrap/>
            <w:vAlign w:val="bottom"/>
            <w:hideMark/>
          </w:tcPr>
          <w:p w14:paraId="28C40AFC" w14:textId="77777777" w:rsidR="00B96732" w:rsidRPr="00150529" w:rsidRDefault="00B96732" w:rsidP="004F51C1">
            <w:pPr>
              <w:jc w:val="right"/>
              <w:rPr>
                <w:rFonts w:ascii="Courier New" w:hAnsi="Courier New" w:cs="Courier New"/>
                <w:b/>
                <w:bCs/>
              </w:rPr>
            </w:pPr>
            <w:r w:rsidRPr="00150529">
              <w:rPr>
                <w:rFonts w:ascii="Courier New" w:hAnsi="Courier New" w:cs="Courier New"/>
                <w:b/>
                <w:bCs/>
              </w:rPr>
              <w:t>38430</w:t>
            </w:r>
          </w:p>
        </w:tc>
        <w:tc>
          <w:tcPr>
            <w:tcW w:w="817" w:type="dxa"/>
            <w:gridSpan w:val="2"/>
            <w:tcBorders>
              <w:top w:val="nil"/>
              <w:left w:val="nil"/>
              <w:bottom w:val="nil"/>
              <w:right w:val="nil"/>
            </w:tcBorders>
            <w:shd w:val="clear" w:color="auto" w:fill="auto"/>
            <w:noWrap/>
            <w:vAlign w:val="bottom"/>
            <w:hideMark/>
          </w:tcPr>
          <w:p w14:paraId="03E63F3D" w14:textId="77777777" w:rsidR="00B96732" w:rsidRPr="00150529" w:rsidRDefault="00B96732" w:rsidP="004F51C1">
            <w:pPr>
              <w:jc w:val="center"/>
              <w:rPr>
                <w:rFonts w:ascii="Courier New" w:hAnsi="Courier New" w:cs="Courier New"/>
                <w:b/>
                <w:bCs/>
              </w:rPr>
            </w:pPr>
            <w:r w:rsidRPr="00150529">
              <w:rPr>
                <w:rFonts w:ascii="Courier New" w:hAnsi="Courier New" w:cs="Courier New"/>
                <w:b/>
                <w:bCs/>
              </w:rPr>
              <w:t>42700</w:t>
            </w:r>
          </w:p>
        </w:tc>
      </w:tr>
      <w:tr w:rsidR="00B96732" w:rsidRPr="00150529" w14:paraId="700BAED9"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3FB894D3" w14:textId="77777777" w:rsidR="00B96732" w:rsidRPr="00150529" w:rsidRDefault="00B96732" w:rsidP="004F51C1">
            <w:pPr>
              <w:rPr>
                <w:rFonts w:ascii="Courier New" w:hAnsi="Courier New" w:cs="Courier New"/>
                <w:b/>
                <w:bCs/>
              </w:rPr>
            </w:pPr>
            <w:r w:rsidRPr="00150529">
              <w:rPr>
                <w:rFonts w:ascii="Courier New" w:hAnsi="Courier New" w:cs="Courier New"/>
                <w:b/>
                <w:bCs/>
              </w:rPr>
              <w:t xml:space="preserve">  63,000 - 66,999</w:t>
            </w:r>
          </w:p>
        </w:tc>
        <w:tc>
          <w:tcPr>
            <w:tcW w:w="337" w:type="dxa"/>
            <w:gridSpan w:val="2"/>
            <w:tcBorders>
              <w:top w:val="nil"/>
              <w:left w:val="nil"/>
              <w:bottom w:val="nil"/>
              <w:right w:val="nil"/>
            </w:tcBorders>
            <w:shd w:val="clear" w:color="auto" w:fill="auto"/>
            <w:noWrap/>
            <w:vAlign w:val="bottom"/>
            <w:hideMark/>
          </w:tcPr>
          <w:p w14:paraId="27323021" w14:textId="77777777" w:rsidR="00B96732" w:rsidRPr="00150529" w:rsidRDefault="00B96732" w:rsidP="004F51C1">
            <w:pPr>
              <w:rPr>
                <w:rFonts w:ascii="Courier New" w:hAnsi="Courier New" w:cs="Courier New"/>
                <w:b/>
                <w:bCs/>
              </w:rPr>
            </w:pPr>
          </w:p>
        </w:tc>
        <w:tc>
          <w:tcPr>
            <w:tcW w:w="760" w:type="dxa"/>
            <w:gridSpan w:val="2"/>
            <w:tcBorders>
              <w:top w:val="nil"/>
              <w:left w:val="nil"/>
              <w:bottom w:val="nil"/>
              <w:right w:val="nil"/>
            </w:tcBorders>
            <w:shd w:val="clear" w:color="auto" w:fill="auto"/>
            <w:noWrap/>
            <w:vAlign w:val="bottom"/>
            <w:hideMark/>
          </w:tcPr>
          <w:p w14:paraId="4B6D34C9" w14:textId="77777777" w:rsidR="00B96732" w:rsidRPr="00150529" w:rsidRDefault="00B96732" w:rsidP="004F51C1">
            <w:pPr>
              <w:jc w:val="right"/>
              <w:rPr>
                <w:rFonts w:ascii="Courier New" w:hAnsi="Courier New" w:cs="Courier New"/>
                <w:b/>
                <w:bCs/>
              </w:rPr>
            </w:pPr>
            <w:r w:rsidRPr="00150529">
              <w:rPr>
                <w:rFonts w:ascii="Courier New" w:hAnsi="Courier New" w:cs="Courier New"/>
                <w:b/>
                <w:bCs/>
              </w:rPr>
              <w:t>2070</w:t>
            </w:r>
          </w:p>
        </w:tc>
        <w:tc>
          <w:tcPr>
            <w:tcW w:w="760" w:type="dxa"/>
            <w:gridSpan w:val="2"/>
            <w:tcBorders>
              <w:top w:val="nil"/>
              <w:left w:val="nil"/>
              <w:bottom w:val="nil"/>
              <w:right w:val="nil"/>
            </w:tcBorders>
            <w:shd w:val="clear" w:color="auto" w:fill="auto"/>
            <w:noWrap/>
            <w:vAlign w:val="bottom"/>
            <w:hideMark/>
          </w:tcPr>
          <w:p w14:paraId="378ED1D8" w14:textId="77777777" w:rsidR="00B96732" w:rsidRPr="00150529" w:rsidRDefault="00B96732" w:rsidP="004F51C1">
            <w:pPr>
              <w:jc w:val="right"/>
              <w:rPr>
                <w:rFonts w:ascii="Courier New" w:hAnsi="Courier New" w:cs="Courier New"/>
                <w:b/>
                <w:bCs/>
              </w:rPr>
            </w:pPr>
            <w:r w:rsidRPr="00150529">
              <w:rPr>
                <w:rFonts w:ascii="Courier New" w:hAnsi="Courier New" w:cs="Courier New"/>
                <w:b/>
                <w:bCs/>
              </w:rPr>
              <w:t>4140</w:t>
            </w:r>
          </w:p>
        </w:tc>
        <w:tc>
          <w:tcPr>
            <w:tcW w:w="817" w:type="dxa"/>
            <w:gridSpan w:val="2"/>
            <w:tcBorders>
              <w:top w:val="nil"/>
              <w:left w:val="nil"/>
              <w:bottom w:val="nil"/>
              <w:right w:val="nil"/>
            </w:tcBorders>
            <w:shd w:val="clear" w:color="auto" w:fill="auto"/>
            <w:noWrap/>
            <w:vAlign w:val="bottom"/>
            <w:hideMark/>
          </w:tcPr>
          <w:p w14:paraId="7D15289A" w14:textId="77777777" w:rsidR="00B96732" w:rsidRPr="00150529" w:rsidRDefault="00B96732" w:rsidP="004F51C1">
            <w:pPr>
              <w:jc w:val="right"/>
              <w:rPr>
                <w:rFonts w:ascii="Courier New" w:hAnsi="Courier New" w:cs="Courier New"/>
                <w:b/>
                <w:bCs/>
              </w:rPr>
            </w:pPr>
            <w:r w:rsidRPr="00150529">
              <w:rPr>
                <w:rFonts w:ascii="Courier New" w:hAnsi="Courier New" w:cs="Courier New"/>
                <w:b/>
                <w:bCs/>
              </w:rPr>
              <w:t>6210</w:t>
            </w:r>
          </w:p>
        </w:tc>
        <w:tc>
          <w:tcPr>
            <w:tcW w:w="817" w:type="dxa"/>
            <w:gridSpan w:val="2"/>
            <w:tcBorders>
              <w:top w:val="nil"/>
              <w:left w:val="nil"/>
              <w:bottom w:val="nil"/>
              <w:right w:val="nil"/>
            </w:tcBorders>
            <w:shd w:val="clear" w:color="auto" w:fill="auto"/>
            <w:noWrap/>
            <w:vAlign w:val="bottom"/>
            <w:hideMark/>
          </w:tcPr>
          <w:p w14:paraId="2FC393AF" w14:textId="77777777" w:rsidR="00B96732" w:rsidRPr="00150529" w:rsidRDefault="00B96732" w:rsidP="004F51C1">
            <w:pPr>
              <w:jc w:val="right"/>
              <w:rPr>
                <w:rFonts w:ascii="Courier New" w:hAnsi="Courier New" w:cs="Courier New"/>
                <w:b/>
                <w:bCs/>
              </w:rPr>
            </w:pPr>
            <w:r w:rsidRPr="00150529">
              <w:rPr>
                <w:rFonts w:ascii="Courier New" w:hAnsi="Courier New" w:cs="Courier New"/>
                <w:b/>
                <w:bCs/>
              </w:rPr>
              <w:t>8280</w:t>
            </w:r>
          </w:p>
        </w:tc>
        <w:tc>
          <w:tcPr>
            <w:tcW w:w="817" w:type="dxa"/>
            <w:gridSpan w:val="2"/>
            <w:tcBorders>
              <w:top w:val="nil"/>
              <w:left w:val="nil"/>
              <w:bottom w:val="nil"/>
              <w:right w:val="nil"/>
            </w:tcBorders>
            <w:shd w:val="clear" w:color="auto" w:fill="auto"/>
            <w:noWrap/>
            <w:vAlign w:val="bottom"/>
            <w:hideMark/>
          </w:tcPr>
          <w:p w14:paraId="7D055E3D" w14:textId="77777777" w:rsidR="00B96732" w:rsidRPr="00150529" w:rsidRDefault="00B96732" w:rsidP="004F51C1">
            <w:pPr>
              <w:jc w:val="right"/>
              <w:rPr>
                <w:rFonts w:ascii="Courier New" w:hAnsi="Courier New" w:cs="Courier New"/>
                <w:b/>
                <w:bCs/>
              </w:rPr>
            </w:pPr>
            <w:r w:rsidRPr="00150529">
              <w:rPr>
                <w:rFonts w:ascii="Courier New" w:hAnsi="Courier New" w:cs="Courier New"/>
                <w:b/>
                <w:bCs/>
              </w:rPr>
              <w:t>10350</w:t>
            </w:r>
          </w:p>
        </w:tc>
        <w:tc>
          <w:tcPr>
            <w:tcW w:w="817" w:type="dxa"/>
            <w:gridSpan w:val="2"/>
            <w:tcBorders>
              <w:top w:val="nil"/>
              <w:left w:val="nil"/>
              <w:bottom w:val="nil"/>
              <w:right w:val="nil"/>
            </w:tcBorders>
            <w:shd w:val="clear" w:color="auto" w:fill="auto"/>
            <w:noWrap/>
            <w:vAlign w:val="bottom"/>
            <w:hideMark/>
          </w:tcPr>
          <w:p w14:paraId="51FD36CE" w14:textId="77777777" w:rsidR="00B96732" w:rsidRPr="00150529" w:rsidRDefault="00B96732" w:rsidP="004F51C1">
            <w:pPr>
              <w:jc w:val="right"/>
              <w:rPr>
                <w:rFonts w:ascii="Courier New" w:hAnsi="Courier New" w:cs="Courier New"/>
                <w:b/>
                <w:bCs/>
              </w:rPr>
            </w:pPr>
            <w:r w:rsidRPr="00150529">
              <w:rPr>
                <w:rFonts w:ascii="Courier New" w:hAnsi="Courier New" w:cs="Courier New"/>
                <w:b/>
                <w:bCs/>
              </w:rPr>
              <w:t>12420</w:t>
            </w:r>
          </w:p>
        </w:tc>
        <w:tc>
          <w:tcPr>
            <w:tcW w:w="817" w:type="dxa"/>
            <w:gridSpan w:val="2"/>
            <w:tcBorders>
              <w:top w:val="nil"/>
              <w:left w:val="nil"/>
              <w:bottom w:val="nil"/>
              <w:right w:val="nil"/>
            </w:tcBorders>
            <w:shd w:val="clear" w:color="auto" w:fill="auto"/>
            <w:noWrap/>
            <w:vAlign w:val="bottom"/>
            <w:hideMark/>
          </w:tcPr>
          <w:p w14:paraId="7A2C655C" w14:textId="77777777" w:rsidR="00B96732" w:rsidRPr="00150529" w:rsidRDefault="00B96732" w:rsidP="004F51C1">
            <w:pPr>
              <w:jc w:val="right"/>
              <w:rPr>
                <w:rFonts w:ascii="Courier New" w:hAnsi="Courier New" w:cs="Courier New"/>
                <w:b/>
                <w:bCs/>
              </w:rPr>
            </w:pPr>
            <w:r w:rsidRPr="00150529">
              <w:rPr>
                <w:rFonts w:ascii="Courier New" w:hAnsi="Courier New" w:cs="Courier New"/>
                <w:b/>
                <w:bCs/>
              </w:rPr>
              <w:t>14490</w:t>
            </w:r>
          </w:p>
        </w:tc>
        <w:tc>
          <w:tcPr>
            <w:tcW w:w="817" w:type="dxa"/>
            <w:gridSpan w:val="2"/>
            <w:tcBorders>
              <w:top w:val="nil"/>
              <w:left w:val="nil"/>
              <w:bottom w:val="nil"/>
              <w:right w:val="nil"/>
            </w:tcBorders>
            <w:shd w:val="clear" w:color="auto" w:fill="auto"/>
            <w:noWrap/>
            <w:vAlign w:val="bottom"/>
            <w:hideMark/>
          </w:tcPr>
          <w:p w14:paraId="1439632D" w14:textId="77777777" w:rsidR="00B96732" w:rsidRPr="00150529" w:rsidRDefault="00B96732" w:rsidP="004F51C1">
            <w:pPr>
              <w:jc w:val="right"/>
              <w:rPr>
                <w:rFonts w:ascii="Courier New" w:hAnsi="Courier New" w:cs="Courier New"/>
                <w:b/>
                <w:bCs/>
              </w:rPr>
            </w:pPr>
            <w:r w:rsidRPr="00150529">
              <w:rPr>
                <w:rFonts w:ascii="Courier New" w:hAnsi="Courier New" w:cs="Courier New"/>
                <w:b/>
                <w:bCs/>
              </w:rPr>
              <w:t>17388</w:t>
            </w:r>
          </w:p>
        </w:tc>
        <w:tc>
          <w:tcPr>
            <w:tcW w:w="817" w:type="dxa"/>
            <w:gridSpan w:val="2"/>
            <w:tcBorders>
              <w:top w:val="nil"/>
              <w:left w:val="nil"/>
              <w:bottom w:val="nil"/>
              <w:right w:val="nil"/>
            </w:tcBorders>
            <w:shd w:val="clear" w:color="auto" w:fill="auto"/>
            <w:noWrap/>
            <w:vAlign w:val="bottom"/>
            <w:hideMark/>
          </w:tcPr>
          <w:p w14:paraId="789E666C" w14:textId="77777777" w:rsidR="00B96732" w:rsidRPr="00150529" w:rsidRDefault="00B96732" w:rsidP="004F51C1">
            <w:pPr>
              <w:jc w:val="right"/>
              <w:rPr>
                <w:rFonts w:ascii="Courier New" w:hAnsi="Courier New" w:cs="Courier New"/>
                <w:b/>
                <w:bCs/>
              </w:rPr>
            </w:pPr>
            <w:r w:rsidRPr="00150529">
              <w:rPr>
                <w:rFonts w:ascii="Courier New" w:hAnsi="Courier New" w:cs="Courier New"/>
                <w:b/>
                <w:bCs/>
              </w:rPr>
              <w:t>20700</w:t>
            </w:r>
          </w:p>
        </w:tc>
        <w:tc>
          <w:tcPr>
            <w:tcW w:w="817" w:type="dxa"/>
            <w:gridSpan w:val="2"/>
            <w:tcBorders>
              <w:top w:val="nil"/>
              <w:left w:val="nil"/>
              <w:bottom w:val="nil"/>
              <w:right w:val="nil"/>
            </w:tcBorders>
            <w:shd w:val="clear" w:color="auto" w:fill="auto"/>
            <w:noWrap/>
            <w:vAlign w:val="bottom"/>
            <w:hideMark/>
          </w:tcPr>
          <w:p w14:paraId="6FCC3C76" w14:textId="77777777" w:rsidR="00B96732" w:rsidRPr="00150529" w:rsidRDefault="00B96732" w:rsidP="004F51C1">
            <w:pPr>
              <w:jc w:val="right"/>
              <w:rPr>
                <w:rFonts w:ascii="Courier New" w:hAnsi="Courier New" w:cs="Courier New"/>
                <w:b/>
                <w:bCs/>
              </w:rPr>
            </w:pPr>
            <w:r w:rsidRPr="00150529">
              <w:rPr>
                <w:rFonts w:ascii="Courier New" w:hAnsi="Courier New" w:cs="Courier New"/>
                <w:b/>
                <w:bCs/>
              </w:rPr>
              <w:t>24840</w:t>
            </w:r>
          </w:p>
        </w:tc>
        <w:tc>
          <w:tcPr>
            <w:tcW w:w="817" w:type="dxa"/>
            <w:gridSpan w:val="2"/>
            <w:tcBorders>
              <w:top w:val="nil"/>
              <w:left w:val="nil"/>
              <w:bottom w:val="nil"/>
              <w:right w:val="nil"/>
            </w:tcBorders>
            <w:shd w:val="clear" w:color="auto" w:fill="auto"/>
            <w:noWrap/>
            <w:vAlign w:val="bottom"/>
            <w:hideMark/>
          </w:tcPr>
          <w:p w14:paraId="09386532" w14:textId="77777777" w:rsidR="00B96732" w:rsidRPr="00150529" w:rsidRDefault="00B96732" w:rsidP="004F51C1">
            <w:pPr>
              <w:jc w:val="right"/>
              <w:rPr>
                <w:rFonts w:ascii="Courier New" w:hAnsi="Courier New" w:cs="Courier New"/>
                <w:b/>
                <w:bCs/>
              </w:rPr>
            </w:pPr>
            <w:r w:rsidRPr="00150529">
              <w:rPr>
                <w:rFonts w:ascii="Courier New" w:hAnsi="Courier New" w:cs="Courier New"/>
                <w:b/>
                <w:bCs/>
              </w:rPr>
              <w:t>28980</w:t>
            </w:r>
          </w:p>
        </w:tc>
        <w:tc>
          <w:tcPr>
            <w:tcW w:w="817" w:type="dxa"/>
            <w:gridSpan w:val="2"/>
            <w:tcBorders>
              <w:top w:val="nil"/>
              <w:left w:val="nil"/>
              <w:bottom w:val="nil"/>
              <w:right w:val="nil"/>
            </w:tcBorders>
            <w:shd w:val="clear" w:color="auto" w:fill="auto"/>
            <w:noWrap/>
            <w:vAlign w:val="bottom"/>
            <w:hideMark/>
          </w:tcPr>
          <w:p w14:paraId="538ED90C" w14:textId="77777777" w:rsidR="00B96732" w:rsidRPr="00150529" w:rsidRDefault="00B96732" w:rsidP="004F51C1">
            <w:pPr>
              <w:jc w:val="right"/>
              <w:rPr>
                <w:rFonts w:ascii="Courier New" w:hAnsi="Courier New" w:cs="Courier New"/>
                <w:b/>
                <w:bCs/>
              </w:rPr>
            </w:pPr>
            <w:r w:rsidRPr="00150529">
              <w:rPr>
                <w:rFonts w:ascii="Courier New" w:hAnsi="Courier New" w:cs="Courier New"/>
                <w:b/>
                <w:bCs/>
              </w:rPr>
              <w:t>33120</w:t>
            </w:r>
          </w:p>
        </w:tc>
        <w:tc>
          <w:tcPr>
            <w:tcW w:w="817" w:type="dxa"/>
            <w:gridSpan w:val="2"/>
            <w:tcBorders>
              <w:top w:val="nil"/>
              <w:left w:val="nil"/>
              <w:bottom w:val="nil"/>
              <w:right w:val="nil"/>
            </w:tcBorders>
            <w:shd w:val="clear" w:color="auto" w:fill="auto"/>
            <w:noWrap/>
            <w:vAlign w:val="bottom"/>
            <w:hideMark/>
          </w:tcPr>
          <w:p w14:paraId="2A298FCE" w14:textId="77777777" w:rsidR="00B96732" w:rsidRPr="00150529" w:rsidRDefault="00B96732" w:rsidP="004F51C1">
            <w:pPr>
              <w:jc w:val="right"/>
              <w:rPr>
                <w:rFonts w:ascii="Courier New" w:hAnsi="Courier New" w:cs="Courier New"/>
                <w:b/>
                <w:bCs/>
              </w:rPr>
            </w:pPr>
            <w:r w:rsidRPr="00150529">
              <w:rPr>
                <w:rFonts w:ascii="Courier New" w:hAnsi="Courier New" w:cs="Courier New"/>
                <w:b/>
                <w:bCs/>
              </w:rPr>
              <w:t>37260</w:t>
            </w:r>
          </w:p>
        </w:tc>
        <w:tc>
          <w:tcPr>
            <w:tcW w:w="817" w:type="dxa"/>
            <w:gridSpan w:val="2"/>
            <w:tcBorders>
              <w:top w:val="nil"/>
              <w:left w:val="nil"/>
              <w:bottom w:val="nil"/>
              <w:right w:val="nil"/>
            </w:tcBorders>
            <w:shd w:val="clear" w:color="auto" w:fill="auto"/>
            <w:noWrap/>
            <w:vAlign w:val="bottom"/>
            <w:hideMark/>
          </w:tcPr>
          <w:p w14:paraId="177EA1A3" w14:textId="77777777" w:rsidR="00B96732" w:rsidRPr="00150529" w:rsidRDefault="00B96732" w:rsidP="004F51C1">
            <w:pPr>
              <w:jc w:val="center"/>
              <w:rPr>
                <w:rFonts w:ascii="Courier New" w:hAnsi="Courier New" w:cs="Courier New"/>
                <w:b/>
                <w:bCs/>
              </w:rPr>
            </w:pPr>
            <w:r w:rsidRPr="00150529">
              <w:rPr>
                <w:rFonts w:ascii="Courier New" w:hAnsi="Courier New" w:cs="Courier New"/>
                <w:b/>
                <w:bCs/>
              </w:rPr>
              <w:t>41400</w:t>
            </w:r>
          </w:p>
        </w:tc>
      </w:tr>
      <w:tr w:rsidR="00B96732" w:rsidRPr="00150529" w14:paraId="370726AD"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0B3FA35C" w14:textId="77777777" w:rsidR="00B96732" w:rsidRPr="00150529" w:rsidRDefault="00B96732" w:rsidP="004F51C1">
            <w:pPr>
              <w:rPr>
                <w:rFonts w:ascii="Courier New" w:hAnsi="Courier New" w:cs="Courier New"/>
                <w:b/>
                <w:bCs/>
              </w:rPr>
            </w:pPr>
            <w:r w:rsidRPr="00150529">
              <w:rPr>
                <w:rFonts w:ascii="Courier New" w:hAnsi="Courier New" w:cs="Courier New"/>
                <w:b/>
                <w:bCs/>
              </w:rPr>
              <w:t xml:space="preserve">  59,000 - 62,999</w:t>
            </w:r>
          </w:p>
        </w:tc>
        <w:tc>
          <w:tcPr>
            <w:tcW w:w="337" w:type="dxa"/>
            <w:gridSpan w:val="2"/>
            <w:tcBorders>
              <w:top w:val="nil"/>
              <w:left w:val="nil"/>
              <w:bottom w:val="nil"/>
              <w:right w:val="nil"/>
            </w:tcBorders>
            <w:shd w:val="clear" w:color="auto" w:fill="auto"/>
            <w:noWrap/>
            <w:vAlign w:val="bottom"/>
            <w:hideMark/>
          </w:tcPr>
          <w:p w14:paraId="236AC2E3" w14:textId="77777777" w:rsidR="00B96732" w:rsidRPr="00150529" w:rsidRDefault="00B96732" w:rsidP="004F51C1">
            <w:pPr>
              <w:rPr>
                <w:rFonts w:ascii="Courier New" w:hAnsi="Courier New" w:cs="Courier New"/>
                <w:b/>
                <w:bCs/>
              </w:rPr>
            </w:pPr>
          </w:p>
        </w:tc>
        <w:tc>
          <w:tcPr>
            <w:tcW w:w="760" w:type="dxa"/>
            <w:gridSpan w:val="2"/>
            <w:tcBorders>
              <w:top w:val="nil"/>
              <w:left w:val="nil"/>
              <w:bottom w:val="nil"/>
              <w:right w:val="nil"/>
            </w:tcBorders>
            <w:shd w:val="clear" w:color="auto" w:fill="auto"/>
            <w:noWrap/>
            <w:vAlign w:val="bottom"/>
            <w:hideMark/>
          </w:tcPr>
          <w:p w14:paraId="51C3365C" w14:textId="77777777" w:rsidR="00B96732" w:rsidRPr="00150529" w:rsidRDefault="00B96732" w:rsidP="004F51C1">
            <w:pPr>
              <w:jc w:val="right"/>
              <w:rPr>
                <w:rFonts w:ascii="Courier New" w:hAnsi="Courier New" w:cs="Courier New"/>
                <w:b/>
                <w:bCs/>
              </w:rPr>
            </w:pPr>
            <w:r w:rsidRPr="00150529">
              <w:rPr>
                <w:rFonts w:ascii="Courier New" w:hAnsi="Courier New" w:cs="Courier New"/>
                <w:b/>
                <w:bCs/>
              </w:rPr>
              <w:t>2005</w:t>
            </w:r>
          </w:p>
        </w:tc>
        <w:tc>
          <w:tcPr>
            <w:tcW w:w="760" w:type="dxa"/>
            <w:gridSpan w:val="2"/>
            <w:tcBorders>
              <w:top w:val="nil"/>
              <w:left w:val="nil"/>
              <w:bottom w:val="nil"/>
              <w:right w:val="nil"/>
            </w:tcBorders>
            <w:shd w:val="clear" w:color="auto" w:fill="auto"/>
            <w:noWrap/>
            <w:vAlign w:val="bottom"/>
            <w:hideMark/>
          </w:tcPr>
          <w:p w14:paraId="49095498" w14:textId="77777777" w:rsidR="00B96732" w:rsidRPr="00150529" w:rsidRDefault="00B96732" w:rsidP="004F51C1">
            <w:pPr>
              <w:jc w:val="right"/>
              <w:rPr>
                <w:rFonts w:ascii="Courier New" w:hAnsi="Courier New" w:cs="Courier New"/>
                <w:b/>
                <w:bCs/>
              </w:rPr>
            </w:pPr>
            <w:r w:rsidRPr="00150529">
              <w:rPr>
                <w:rFonts w:ascii="Courier New" w:hAnsi="Courier New" w:cs="Courier New"/>
                <w:b/>
                <w:bCs/>
              </w:rPr>
              <w:t>4010</w:t>
            </w:r>
          </w:p>
        </w:tc>
        <w:tc>
          <w:tcPr>
            <w:tcW w:w="817" w:type="dxa"/>
            <w:gridSpan w:val="2"/>
            <w:tcBorders>
              <w:top w:val="nil"/>
              <w:left w:val="nil"/>
              <w:bottom w:val="nil"/>
              <w:right w:val="nil"/>
            </w:tcBorders>
            <w:shd w:val="clear" w:color="auto" w:fill="auto"/>
            <w:noWrap/>
            <w:vAlign w:val="bottom"/>
            <w:hideMark/>
          </w:tcPr>
          <w:p w14:paraId="05FF17A6" w14:textId="77777777" w:rsidR="00B96732" w:rsidRPr="00150529" w:rsidRDefault="00B96732" w:rsidP="004F51C1">
            <w:pPr>
              <w:jc w:val="right"/>
              <w:rPr>
                <w:rFonts w:ascii="Courier New" w:hAnsi="Courier New" w:cs="Courier New"/>
                <w:b/>
                <w:bCs/>
              </w:rPr>
            </w:pPr>
            <w:r w:rsidRPr="00150529">
              <w:rPr>
                <w:rFonts w:ascii="Courier New" w:hAnsi="Courier New" w:cs="Courier New"/>
                <w:b/>
                <w:bCs/>
              </w:rPr>
              <w:t>6015</w:t>
            </w:r>
          </w:p>
        </w:tc>
        <w:tc>
          <w:tcPr>
            <w:tcW w:w="817" w:type="dxa"/>
            <w:gridSpan w:val="2"/>
            <w:tcBorders>
              <w:top w:val="nil"/>
              <w:left w:val="nil"/>
              <w:bottom w:val="nil"/>
              <w:right w:val="nil"/>
            </w:tcBorders>
            <w:shd w:val="clear" w:color="auto" w:fill="auto"/>
            <w:noWrap/>
            <w:vAlign w:val="bottom"/>
            <w:hideMark/>
          </w:tcPr>
          <w:p w14:paraId="263AF946" w14:textId="77777777" w:rsidR="00B96732" w:rsidRPr="00150529" w:rsidRDefault="00B96732" w:rsidP="004F51C1">
            <w:pPr>
              <w:jc w:val="right"/>
              <w:rPr>
                <w:rFonts w:ascii="Courier New" w:hAnsi="Courier New" w:cs="Courier New"/>
                <w:b/>
                <w:bCs/>
              </w:rPr>
            </w:pPr>
            <w:r w:rsidRPr="00150529">
              <w:rPr>
                <w:rFonts w:ascii="Courier New" w:hAnsi="Courier New" w:cs="Courier New"/>
                <w:b/>
                <w:bCs/>
              </w:rPr>
              <w:t>8020</w:t>
            </w:r>
          </w:p>
        </w:tc>
        <w:tc>
          <w:tcPr>
            <w:tcW w:w="817" w:type="dxa"/>
            <w:gridSpan w:val="2"/>
            <w:tcBorders>
              <w:top w:val="nil"/>
              <w:left w:val="nil"/>
              <w:bottom w:val="nil"/>
              <w:right w:val="nil"/>
            </w:tcBorders>
            <w:shd w:val="clear" w:color="auto" w:fill="auto"/>
            <w:noWrap/>
            <w:vAlign w:val="bottom"/>
            <w:hideMark/>
          </w:tcPr>
          <w:p w14:paraId="3F79AE39" w14:textId="77777777" w:rsidR="00B96732" w:rsidRPr="00150529" w:rsidRDefault="00B96732" w:rsidP="004F51C1">
            <w:pPr>
              <w:jc w:val="right"/>
              <w:rPr>
                <w:rFonts w:ascii="Courier New" w:hAnsi="Courier New" w:cs="Courier New"/>
                <w:b/>
                <w:bCs/>
              </w:rPr>
            </w:pPr>
            <w:r w:rsidRPr="00150529">
              <w:rPr>
                <w:rFonts w:ascii="Courier New" w:hAnsi="Courier New" w:cs="Courier New"/>
                <w:b/>
                <w:bCs/>
              </w:rPr>
              <w:t>10025</w:t>
            </w:r>
          </w:p>
        </w:tc>
        <w:tc>
          <w:tcPr>
            <w:tcW w:w="817" w:type="dxa"/>
            <w:gridSpan w:val="2"/>
            <w:tcBorders>
              <w:top w:val="nil"/>
              <w:left w:val="nil"/>
              <w:bottom w:val="nil"/>
              <w:right w:val="nil"/>
            </w:tcBorders>
            <w:shd w:val="clear" w:color="auto" w:fill="auto"/>
            <w:noWrap/>
            <w:vAlign w:val="bottom"/>
            <w:hideMark/>
          </w:tcPr>
          <w:p w14:paraId="3A1D9899" w14:textId="77777777" w:rsidR="00B96732" w:rsidRPr="00150529" w:rsidRDefault="00B96732" w:rsidP="004F51C1">
            <w:pPr>
              <w:jc w:val="right"/>
              <w:rPr>
                <w:rFonts w:ascii="Courier New" w:hAnsi="Courier New" w:cs="Courier New"/>
                <w:b/>
                <w:bCs/>
              </w:rPr>
            </w:pPr>
            <w:r w:rsidRPr="00150529">
              <w:rPr>
                <w:rFonts w:ascii="Courier New" w:hAnsi="Courier New" w:cs="Courier New"/>
                <w:b/>
                <w:bCs/>
              </w:rPr>
              <w:t>12030</w:t>
            </w:r>
          </w:p>
        </w:tc>
        <w:tc>
          <w:tcPr>
            <w:tcW w:w="817" w:type="dxa"/>
            <w:gridSpan w:val="2"/>
            <w:tcBorders>
              <w:top w:val="nil"/>
              <w:left w:val="nil"/>
              <w:bottom w:val="nil"/>
              <w:right w:val="nil"/>
            </w:tcBorders>
            <w:shd w:val="clear" w:color="auto" w:fill="auto"/>
            <w:noWrap/>
            <w:vAlign w:val="bottom"/>
            <w:hideMark/>
          </w:tcPr>
          <w:p w14:paraId="1C7401E5" w14:textId="77777777" w:rsidR="00B96732" w:rsidRPr="00150529" w:rsidRDefault="00B96732" w:rsidP="004F51C1">
            <w:pPr>
              <w:jc w:val="right"/>
              <w:rPr>
                <w:rFonts w:ascii="Courier New" w:hAnsi="Courier New" w:cs="Courier New"/>
                <w:b/>
                <w:bCs/>
              </w:rPr>
            </w:pPr>
            <w:r w:rsidRPr="00150529">
              <w:rPr>
                <w:rFonts w:ascii="Courier New" w:hAnsi="Courier New" w:cs="Courier New"/>
                <w:b/>
                <w:bCs/>
              </w:rPr>
              <w:t>14035</w:t>
            </w:r>
          </w:p>
        </w:tc>
        <w:tc>
          <w:tcPr>
            <w:tcW w:w="817" w:type="dxa"/>
            <w:gridSpan w:val="2"/>
            <w:tcBorders>
              <w:top w:val="nil"/>
              <w:left w:val="nil"/>
              <w:bottom w:val="nil"/>
              <w:right w:val="nil"/>
            </w:tcBorders>
            <w:shd w:val="clear" w:color="auto" w:fill="auto"/>
            <w:noWrap/>
            <w:vAlign w:val="bottom"/>
            <w:hideMark/>
          </w:tcPr>
          <w:p w14:paraId="29797FA4" w14:textId="77777777" w:rsidR="00B96732" w:rsidRPr="00150529" w:rsidRDefault="00B96732" w:rsidP="004F51C1">
            <w:pPr>
              <w:jc w:val="right"/>
              <w:rPr>
                <w:rFonts w:ascii="Courier New" w:hAnsi="Courier New" w:cs="Courier New"/>
                <w:b/>
                <w:bCs/>
              </w:rPr>
            </w:pPr>
            <w:r w:rsidRPr="00150529">
              <w:rPr>
                <w:rFonts w:ascii="Courier New" w:hAnsi="Courier New" w:cs="Courier New"/>
                <w:b/>
                <w:bCs/>
              </w:rPr>
              <w:t>16842</w:t>
            </w:r>
          </w:p>
        </w:tc>
        <w:tc>
          <w:tcPr>
            <w:tcW w:w="817" w:type="dxa"/>
            <w:gridSpan w:val="2"/>
            <w:tcBorders>
              <w:top w:val="nil"/>
              <w:left w:val="nil"/>
              <w:bottom w:val="nil"/>
              <w:right w:val="nil"/>
            </w:tcBorders>
            <w:shd w:val="clear" w:color="auto" w:fill="auto"/>
            <w:noWrap/>
            <w:vAlign w:val="bottom"/>
            <w:hideMark/>
          </w:tcPr>
          <w:p w14:paraId="35227B10" w14:textId="77777777" w:rsidR="00B96732" w:rsidRPr="00150529" w:rsidRDefault="00B96732" w:rsidP="004F51C1">
            <w:pPr>
              <w:jc w:val="right"/>
              <w:rPr>
                <w:rFonts w:ascii="Courier New" w:hAnsi="Courier New" w:cs="Courier New"/>
                <w:b/>
                <w:bCs/>
              </w:rPr>
            </w:pPr>
            <w:r w:rsidRPr="00150529">
              <w:rPr>
                <w:rFonts w:ascii="Courier New" w:hAnsi="Courier New" w:cs="Courier New"/>
                <w:b/>
                <w:bCs/>
              </w:rPr>
              <w:t>20050</w:t>
            </w:r>
          </w:p>
        </w:tc>
        <w:tc>
          <w:tcPr>
            <w:tcW w:w="817" w:type="dxa"/>
            <w:gridSpan w:val="2"/>
            <w:tcBorders>
              <w:top w:val="nil"/>
              <w:left w:val="nil"/>
              <w:bottom w:val="nil"/>
              <w:right w:val="nil"/>
            </w:tcBorders>
            <w:shd w:val="clear" w:color="auto" w:fill="auto"/>
            <w:noWrap/>
            <w:vAlign w:val="bottom"/>
            <w:hideMark/>
          </w:tcPr>
          <w:p w14:paraId="06D7EF68" w14:textId="77777777" w:rsidR="00B96732" w:rsidRPr="00150529" w:rsidRDefault="00B96732" w:rsidP="004F51C1">
            <w:pPr>
              <w:jc w:val="right"/>
              <w:rPr>
                <w:rFonts w:ascii="Courier New" w:hAnsi="Courier New" w:cs="Courier New"/>
                <w:b/>
                <w:bCs/>
              </w:rPr>
            </w:pPr>
            <w:r w:rsidRPr="00150529">
              <w:rPr>
                <w:rFonts w:ascii="Courier New" w:hAnsi="Courier New" w:cs="Courier New"/>
                <w:b/>
                <w:bCs/>
              </w:rPr>
              <w:t>24060</w:t>
            </w:r>
          </w:p>
        </w:tc>
        <w:tc>
          <w:tcPr>
            <w:tcW w:w="817" w:type="dxa"/>
            <w:gridSpan w:val="2"/>
            <w:tcBorders>
              <w:top w:val="nil"/>
              <w:left w:val="nil"/>
              <w:bottom w:val="nil"/>
              <w:right w:val="nil"/>
            </w:tcBorders>
            <w:shd w:val="clear" w:color="auto" w:fill="auto"/>
            <w:noWrap/>
            <w:vAlign w:val="bottom"/>
            <w:hideMark/>
          </w:tcPr>
          <w:p w14:paraId="25080D0C" w14:textId="77777777" w:rsidR="00B96732" w:rsidRPr="00150529" w:rsidRDefault="00B96732" w:rsidP="004F51C1">
            <w:pPr>
              <w:jc w:val="right"/>
              <w:rPr>
                <w:rFonts w:ascii="Courier New" w:hAnsi="Courier New" w:cs="Courier New"/>
                <w:b/>
                <w:bCs/>
              </w:rPr>
            </w:pPr>
            <w:r w:rsidRPr="00150529">
              <w:rPr>
                <w:rFonts w:ascii="Courier New" w:hAnsi="Courier New" w:cs="Courier New"/>
                <w:b/>
                <w:bCs/>
              </w:rPr>
              <w:t>28070</w:t>
            </w:r>
          </w:p>
        </w:tc>
        <w:tc>
          <w:tcPr>
            <w:tcW w:w="817" w:type="dxa"/>
            <w:gridSpan w:val="2"/>
            <w:tcBorders>
              <w:top w:val="nil"/>
              <w:left w:val="nil"/>
              <w:bottom w:val="nil"/>
              <w:right w:val="nil"/>
            </w:tcBorders>
            <w:shd w:val="clear" w:color="auto" w:fill="auto"/>
            <w:noWrap/>
            <w:vAlign w:val="bottom"/>
            <w:hideMark/>
          </w:tcPr>
          <w:p w14:paraId="40E95BE7" w14:textId="77777777" w:rsidR="00B96732" w:rsidRPr="00150529" w:rsidRDefault="00B96732" w:rsidP="004F51C1">
            <w:pPr>
              <w:jc w:val="right"/>
              <w:rPr>
                <w:rFonts w:ascii="Courier New" w:hAnsi="Courier New" w:cs="Courier New"/>
                <w:b/>
                <w:bCs/>
              </w:rPr>
            </w:pPr>
            <w:r w:rsidRPr="00150529">
              <w:rPr>
                <w:rFonts w:ascii="Courier New" w:hAnsi="Courier New" w:cs="Courier New"/>
                <w:b/>
                <w:bCs/>
              </w:rPr>
              <w:t>32080</w:t>
            </w:r>
          </w:p>
        </w:tc>
        <w:tc>
          <w:tcPr>
            <w:tcW w:w="817" w:type="dxa"/>
            <w:gridSpan w:val="2"/>
            <w:tcBorders>
              <w:top w:val="nil"/>
              <w:left w:val="nil"/>
              <w:bottom w:val="nil"/>
              <w:right w:val="nil"/>
            </w:tcBorders>
            <w:shd w:val="clear" w:color="auto" w:fill="auto"/>
            <w:noWrap/>
            <w:vAlign w:val="bottom"/>
            <w:hideMark/>
          </w:tcPr>
          <w:p w14:paraId="53777EE3" w14:textId="77777777" w:rsidR="00B96732" w:rsidRPr="00150529" w:rsidRDefault="00B96732" w:rsidP="004F51C1">
            <w:pPr>
              <w:jc w:val="right"/>
              <w:rPr>
                <w:rFonts w:ascii="Courier New" w:hAnsi="Courier New" w:cs="Courier New"/>
                <w:b/>
                <w:bCs/>
              </w:rPr>
            </w:pPr>
            <w:r w:rsidRPr="00150529">
              <w:rPr>
                <w:rFonts w:ascii="Courier New" w:hAnsi="Courier New" w:cs="Courier New"/>
                <w:b/>
                <w:bCs/>
              </w:rPr>
              <w:t>36090</w:t>
            </w:r>
          </w:p>
        </w:tc>
        <w:tc>
          <w:tcPr>
            <w:tcW w:w="817" w:type="dxa"/>
            <w:gridSpan w:val="2"/>
            <w:tcBorders>
              <w:top w:val="nil"/>
              <w:left w:val="nil"/>
              <w:bottom w:val="nil"/>
              <w:right w:val="nil"/>
            </w:tcBorders>
            <w:shd w:val="clear" w:color="auto" w:fill="auto"/>
            <w:noWrap/>
            <w:vAlign w:val="bottom"/>
            <w:hideMark/>
          </w:tcPr>
          <w:p w14:paraId="2A4BBFBB" w14:textId="77777777" w:rsidR="00B96732" w:rsidRPr="00150529" w:rsidRDefault="00B96732" w:rsidP="004F51C1">
            <w:pPr>
              <w:jc w:val="center"/>
              <w:rPr>
                <w:rFonts w:ascii="Courier New" w:hAnsi="Courier New" w:cs="Courier New"/>
                <w:b/>
                <w:bCs/>
              </w:rPr>
            </w:pPr>
            <w:r w:rsidRPr="00150529">
              <w:rPr>
                <w:rFonts w:ascii="Courier New" w:hAnsi="Courier New" w:cs="Courier New"/>
                <w:b/>
                <w:bCs/>
              </w:rPr>
              <w:t>40100</w:t>
            </w:r>
          </w:p>
        </w:tc>
      </w:tr>
      <w:tr w:rsidR="00B96732" w:rsidRPr="00150529" w14:paraId="343E5142" w14:textId="77777777" w:rsidTr="00B96732">
        <w:trPr>
          <w:gridBefore w:val="1"/>
          <w:wBefore w:w="108" w:type="dxa"/>
          <w:trHeight w:val="270"/>
        </w:trPr>
        <w:tc>
          <w:tcPr>
            <w:tcW w:w="2500" w:type="dxa"/>
            <w:gridSpan w:val="2"/>
            <w:tcBorders>
              <w:top w:val="nil"/>
              <w:left w:val="nil"/>
              <w:bottom w:val="single" w:sz="4" w:space="0" w:color="auto"/>
              <w:right w:val="nil"/>
            </w:tcBorders>
            <w:shd w:val="clear" w:color="auto" w:fill="auto"/>
            <w:noWrap/>
            <w:vAlign w:val="bottom"/>
            <w:hideMark/>
          </w:tcPr>
          <w:p w14:paraId="2863881A" w14:textId="77777777" w:rsidR="00B96732" w:rsidRPr="00150529" w:rsidRDefault="00B96732" w:rsidP="004F51C1">
            <w:pPr>
              <w:rPr>
                <w:rFonts w:ascii="Courier New" w:hAnsi="Courier New" w:cs="Courier New"/>
                <w:b/>
                <w:bCs/>
              </w:rPr>
            </w:pPr>
            <w:r w:rsidRPr="00150529">
              <w:rPr>
                <w:rFonts w:ascii="Courier New" w:hAnsi="Courier New" w:cs="Courier New"/>
                <w:b/>
                <w:bCs/>
              </w:rPr>
              <w:t xml:space="preserve">  55,000 - 58,999</w:t>
            </w:r>
          </w:p>
        </w:tc>
        <w:tc>
          <w:tcPr>
            <w:tcW w:w="337" w:type="dxa"/>
            <w:gridSpan w:val="2"/>
            <w:tcBorders>
              <w:top w:val="nil"/>
              <w:left w:val="nil"/>
              <w:bottom w:val="single" w:sz="4" w:space="0" w:color="auto"/>
              <w:right w:val="nil"/>
            </w:tcBorders>
            <w:shd w:val="clear" w:color="auto" w:fill="auto"/>
            <w:noWrap/>
            <w:vAlign w:val="bottom"/>
            <w:hideMark/>
          </w:tcPr>
          <w:p w14:paraId="0D690B57" w14:textId="77777777" w:rsidR="00B96732" w:rsidRPr="00150529" w:rsidRDefault="00B96732" w:rsidP="004F51C1">
            <w:pPr>
              <w:rPr>
                <w:rFonts w:ascii="Courier New" w:hAnsi="Courier New" w:cs="Courier New"/>
                <w:b/>
                <w:bCs/>
              </w:rPr>
            </w:pPr>
            <w:r w:rsidRPr="00150529">
              <w:rPr>
                <w:rFonts w:ascii="Courier New" w:hAnsi="Courier New" w:cs="Courier New"/>
                <w:b/>
                <w:bCs/>
              </w:rPr>
              <w:t> </w:t>
            </w:r>
          </w:p>
        </w:tc>
        <w:tc>
          <w:tcPr>
            <w:tcW w:w="760" w:type="dxa"/>
            <w:gridSpan w:val="2"/>
            <w:tcBorders>
              <w:top w:val="nil"/>
              <w:left w:val="nil"/>
              <w:bottom w:val="single" w:sz="4" w:space="0" w:color="auto"/>
              <w:right w:val="nil"/>
            </w:tcBorders>
            <w:shd w:val="clear" w:color="auto" w:fill="auto"/>
            <w:noWrap/>
            <w:vAlign w:val="bottom"/>
            <w:hideMark/>
          </w:tcPr>
          <w:p w14:paraId="11E4BD6F" w14:textId="77777777" w:rsidR="00B96732" w:rsidRPr="00150529" w:rsidRDefault="00B96732" w:rsidP="004F51C1">
            <w:pPr>
              <w:jc w:val="right"/>
              <w:rPr>
                <w:rFonts w:ascii="Courier New" w:hAnsi="Courier New" w:cs="Courier New"/>
                <w:b/>
                <w:bCs/>
              </w:rPr>
            </w:pPr>
            <w:r w:rsidRPr="00150529">
              <w:rPr>
                <w:rFonts w:ascii="Courier New" w:hAnsi="Courier New" w:cs="Courier New"/>
                <w:b/>
                <w:bCs/>
              </w:rPr>
              <w:t>1940</w:t>
            </w:r>
          </w:p>
        </w:tc>
        <w:tc>
          <w:tcPr>
            <w:tcW w:w="760" w:type="dxa"/>
            <w:gridSpan w:val="2"/>
            <w:tcBorders>
              <w:top w:val="nil"/>
              <w:left w:val="nil"/>
              <w:bottom w:val="single" w:sz="4" w:space="0" w:color="auto"/>
              <w:right w:val="nil"/>
            </w:tcBorders>
            <w:shd w:val="clear" w:color="auto" w:fill="auto"/>
            <w:noWrap/>
            <w:vAlign w:val="bottom"/>
            <w:hideMark/>
          </w:tcPr>
          <w:p w14:paraId="0F4400FA" w14:textId="77777777" w:rsidR="00B96732" w:rsidRPr="00150529" w:rsidRDefault="00B96732" w:rsidP="004F51C1">
            <w:pPr>
              <w:jc w:val="right"/>
              <w:rPr>
                <w:rFonts w:ascii="Courier New" w:hAnsi="Courier New" w:cs="Courier New"/>
                <w:b/>
                <w:bCs/>
              </w:rPr>
            </w:pPr>
            <w:r w:rsidRPr="00150529">
              <w:rPr>
                <w:rFonts w:ascii="Courier New" w:hAnsi="Courier New" w:cs="Courier New"/>
                <w:b/>
                <w:bCs/>
              </w:rPr>
              <w:t>3880</w:t>
            </w:r>
          </w:p>
        </w:tc>
        <w:tc>
          <w:tcPr>
            <w:tcW w:w="817" w:type="dxa"/>
            <w:gridSpan w:val="2"/>
            <w:tcBorders>
              <w:top w:val="nil"/>
              <w:left w:val="nil"/>
              <w:bottom w:val="single" w:sz="4" w:space="0" w:color="auto"/>
              <w:right w:val="nil"/>
            </w:tcBorders>
            <w:shd w:val="clear" w:color="auto" w:fill="auto"/>
            <w:noWrap/>
            <w:vAlign w:val="bottom"/>
            <w:hideMark/>
          </w:tcPr>
          <w:p w14:paraId="3EE62C65" w14:textId="77777777" w:rsidR="00B96732" w:rsidRPr="00150529" w:rsidRDefault="00B96732" w:rsidP="004F51C1">
            <w:pPr>
              <w:jc w:val="right"/>
              <w:rPr>
                <w:rFonts w:ascii="Courier New" w:hAnsi="Courier New" w:cs="Courier New"/>
                <w:b/>
                <w:bCs/>
              </w:rPr>
            </w:pPr>
            <w:r w:rsidRPr="00150529">
              <w:rPr>
                <w:rFonts w:ascii="Courier New" w:hAnsi="Courier New" w:cs="Courier New"/>
                <w:b/>
                <w:bCs/>
              </w:rPr>
              <w:t>5820</w:t>
            </w:r>
          </w:p>
        </w:tc>
        <w:tc>
          <w:tcPr>
            <w:tcW w:w="817" w:type="dxa"/>
            <w:gridSpan w:val="2"/>
            <w:tcBorders>
              <w:top w:val="nil"/>
              <w:left w:val="nil"/>
              <w:bottom w:val="single" w:sz="4" w:space="0" w:color="auto"/>
              <w:right w:val="nil"/>
            </w:tcBorders>
            <w:shd w:val="clear" w:color="auto" w:fill="auto"/>
            <w:noWrap/>
            <w:vAlign w:val="bottom"/>
            <w:hideMark/>
          </w:tcPr>
          <w:p w14:paraId="1F41F3AA" w14:textId="77777777" w:rsidR="00B96732" w:rsidRPr="00150529" w:rsidRDefault="00B96732" w:rsidP="004F51C1">
            <w:pPr>
              <w:jc w:val="right"/>
              <w:rPr>
                <w:rFonts w:ascii="Courier New" w:hAnsi="Courier New" w:cs="Courier New"/>
                <w:b/>
                <w:bCs/>
              </w:rPr>
            </w:pPr>
            <w:r w:rsidRPr="00150529">
              <w:rPr>
                <w:rFonts w:ascii="Courier New" w:hAnsi="Courier New" w:cs="Courier New"/>
                <w:b/>
                <w:bCs/>
              </w:rPr>
              <w:t>7760</w:t>
            </w:r>
          </w:p>
        </w:tc>
        <w:tc>
          <w:tcPr>
            <w:tcW w:w="817" w:type="dxa"/>
            <w:gridSpan w:val="2"/>
            <w:tcBorders>
              <w:top w:val="nil"/>
              <w:left w:val="nil"/>
              <w:bottom w:val="single" w:sz="4" w:space="0" w:color="auto"/>
              <w:right w:val="nil"/>
            </w:tcBorders>
            <w:shd w:val="clear" w:color="auto" w:fill="auto"/>
            <w:noWrap/>
            <w:vAlign w:val="bottom"/>
            <w:hideMark/>
          </w:tcPr>
          <w:p w14:paraId="402D737C" w14:textId="77777777" w:rsidR="00B96732" w:rsidRPr="00150529" w:rsidRDefault="00B96732" w:rsidP="004F51C1">
            <w:pPr>
              <w:jc w:val="right"/>
              <w:rPr>
                <w:rFonts w:ascii="Courier New" w:hAnsi="Courier New" w:cs="Courier New"/>
                <w:b/>
                <w:bCs/>
              </w:rPr>
            </w:pPr>
            <w:r w:rsidRPr="00150529">
              <w:rPr>
                <w:rFonts w:ascii="Courier New" w:hAnsi="Courier New" w:cs="Courier New"/>
                <w:b/>
                <w:bCs/>
              </w:rPr>
              <w:t>9700</w:t>
            </w:r>
          </w:p>
        </w:tc>
        <w:tc>
          <w:tcPr>
            <w:tcW w:w="817" w:type="dxa"/>
            <w:gridSpan w:val="2"/>
            <w:tcBorders>
              <w:top w:val="nil"/>
              <w:left w:val="nil"/>
              <w:bottom w:val="single" w:sz="4" w:space="0" w:color="auto"/>
              <w:right w:val="nil"/>
            </w:tcBorders>
            <w:shd w:val="clear" w:color="auto" w:fill="auto"/>
            <w:noWrap/>
            <w:vAlign w:val="bottom"/>
            <w:hideMark/>
          </w:tcPr>
          <w:p w14:paraId="2AB434C3" w14:textId="77777777" w:rsidR="00B96732" w:rsidRPr="00150529" w:rsidRDefault="00B96732" w:rsidP="004F51C1">
            <w:pPr>
              <w:jc w:val="right"/>
              <w:rPr>
                <w:rFonts w:ascii="Courier New" w:hAnsi="Courier New" w:cs="Courier New"/>
                <w:b/>
                <w:bCs/>
              </w:rPr>
            </w:pPr>
            <w:r w:rsidRPr="00150529">
              <w:rPr>
                <w:rFonts w:ascii="Courier New" w:hAnsi="Courier New" w:cs="Courier New"/>
                <w:b/>
                <w:bCs/>
              </w:rPr>
              <w:t>11640</w:t>
            </w:r>
          </w:p>
        </w:tc>
        <w:tc>
          <w:tcPr>
            <w:tcW w:w="817" w:type="dxa"/>
            <w:gridSpan w:val="2"/>
            <w:tcBorders>
              <w:top w:val="nil"/>
              <w:left w:val="nil"/>
              <w:bottom w:val="single" w:sz="4" w:space="0" w:color="auto"/>
              <w:right w:val="nil"/>
            </w:tcBorders>
            <w:shd w:val="clear" w:color="auto" w:fill="auto"/>
            <w:noWrap/>
            <w:vAlign w:val="bottom"/>
            <w:hideMark/>
          </w:tcPr>
          <w:p w14:paraId="5E58F913" w14:textId="77777777" w:rsidR="00B96732" w:rsidRPr="00150529" w:rsidRDefault="00B96732" w:rsidP="004F51C1">
            <w:pPr>
              <w:jc w:val="right"/>
              <w:rPr>
                <w:rFonts w:ascii="Courier New" w:hAnsi="Courier New" w:cs="Courier New"/>
                <w:b/>
                <w:bCs/>
              </w:rPr>
            </w:pPr>
            <w:r w:rsidRPr="00150529">
              <w:rPr>
                <w:rFonts w:ascii="Courier New" w:hAnsi="Courier New" w:cs="Courier New"/>
                <w:b/>
                <w:bCs/>
              </w:rPr>
              <w:t>13580</w:t>
            </w:r>
          </w:p>
        </w:tc>
        <w:tc>
          <w:tcPr>
            <w:tcW w:w="817" w:type="dxa"/>
            <w:gridSpan w:val="2"/>
            <w:tcBorders>
              <w:top w:val="nil"/>
              <w:left w:val="nil"/>
              <w:bottom w:val="single" w:sz="4" w:space="0" w:color="auto"/>
              <w:right w:val="nil"/>
            </w:tcBorders>
            <w:shd w:val="clear" w:color="auto" w:fill="auto"/>
            <w:noWrap/>
            <w:vAlign w:val="bottom"/>
            <w:hideMark/>
          </w:tcPr>
          <w:p w14:paraId="16583EBF" w14:textId="77777777" w:rsidR="00B96732" w:rsidRPr="00150529" w:rsidRDefault="00B96732" w:rsidP="004F51C1">
            <w:pPr>
              <w:jc w:val="right"/>
              <w:rPr>
                <w:rFonts w:ascii="Courier New" w:hAnsi="Courier New" w:cs="Courier New"/>
                <w:b/>
                <w:bCs/>
              </w:rPr>
            </w:pPr>
            <w:r w:rsidRPr="00150529">
              <w:rPr>
                <w:rFonts w:ascii="Courier New" w:hAnsi="Courier New" w:cs="Courier New"/>
                <w:b/>
                <w:bCs/>
              </w:rPr>
              <w:t>16296</w:t>
            </w:r>
          </w:p>
        </w:tc>
        <w:tc>
          <w:tcPr>
            <w:tcW w:w="817" w:type="dxa"/>
            <w:gridSpan w:val="2"/>
            <w:tcBorders>
              <w:top w:val="nil"/>
              <w:left w:val="nil"/>
              <w:bottom w:val="single" w:sz="4" w:space="0" w:color="auto"/>
              <w:right w:val="nil"/>
            </w:tcBorders>
            <w:shd w:val="clear" w:color="auto" w:fill="auto"/>
            <w:noWrap/>
            <w:vAlign w:val="bottom"/>
            <w:hideMark/>
          </w:tcPr>
          <w:p w14:paraId="526BEDFE" w14:textId="77777777" w:rsidR="00B96732" w:rsidRPr="00150529" w:rsidRDefault="00B96732" w:rsidP="004F51C1">
            <w:pPr>
              <w:jc w:val="right"/>
              <w:rPr>
                <w:rFonts w:ascii="Courier New" w:hAnsi="Courier New" w:cs="Courier New"/>
                <w:b/>
                <w:bCs/>
              </w:rPr>
            </w:pPr>
            <w:r w:rsidRPr="00150529">
              <w:rPr>
                <w:rFonts w:ascii="Courier New" w:hAnsi="Courier New" w:cs="Courier New"/>
                <w:b/>
                <w:bCs/>
              </w:rPr>
              <w:t>19400</w:t>
            </w:r>
          </w:p>
        </w:tc>
        <w:tc>
          <w:tcPr>
            <w:tcW w:w="817" w:type="dxa"/>
            <w:gridSpan w:val="2"/>
            <w:tcBorders>
              <w:top w:val="nil"/>
              <w:left w:val="nil"/>
              <w:bottom w:val="single" w:sz="4" w:space="0" w:color="auto"/>
              <w:right w:val="nil"/>
            </w:tcBorders>
            <w:shd w:val="clear" w:color="auto" w:fill="auto"/>
            <w:noWrap/>
            <w:vAlign w:val="bottom"/>
            <w:hideMark/>
          </w:tcPr>
          <w:p w14:paraId="1196037E" w14:textId="77777777" w:rsidR="00B96732" w:rsidRPr="00150529" w:rsidRDefault="00B96732" w:rsidP="004F51C1">
            <w:pPr>
              <w:jc w:val="right"/>
              <w:rPr>
                <w:rFonts w:ascii="Courier New" w:hAnsi="Courier New" w:cs="Courier New"/>
                <w:b/>
                <w:bCs/>
              </w:rPr>
            </w:pPr>
            <w:r w:rsidRPr="00150529">
              <w:rPr>
                <w:rFonts w:ascii="Courier New" w:hAnsi="Courier New" w:cs="Courier New"/>
                <w:b/>
                <w:bCs/>
              </w:rPr>
              <w:t>23280</w:t>
            </w:r>
          </w:p>
        </w:tc>
        <w:tc>
          <w:tcPr>
            <w:tcW w:w="817" w:type="dxa"/>
            <w:gridSpan w:val="2"/>
            <w:tcBorders>
              <w:top w:val="nil"/>
              <w:left w:val="nil"/>
              <w:bottom w:val="single" w:sz="4" w:space="0" w:color="auto"/>
              <w:right w:val="nil"/>
            </w:tcBorders>
            <w:shd w:val="clear" w:color="auto" w:fill="auto"/>
            <w:noWrap/>
            <w:vAlign w:val="bottom"/>
            <w:hideMark/>
          </w:tcPr>
          <w:p w14:paraId="4310A08F" w14:textId="77777777" w:rsidR="00B96732" w:rsidRPr="00150529" w:rsidRDefault="00B96732" w:rsidP="004F51C1">
            <w:pPr>
              <w:jc w:val="right"/>
              <w:rPr>
                <w:rFonts w:ascii="Courier New" w:hAnsi="Courier New" w:cs="Courier New"/>
                <w:b/>
                <w:bCs/>
              </w:rPr>
            </w:pPr>
            <w:r w:rsidRPr="00150529">
              <w:rPr>
                <w:rFonts w:ascii="Courier New" w:hAnsi="Courier New" w:cs="Courier New"/>
                <w:b/>
                <w:bCs/>
              </w:rPr>
              <w:t>27160</w:t>
            </w:r>
          </w:p>
        </w:tc>
        <w:tc>
          <w:tcPr>
            <w:tcW w:w="817" w:type="dxa"/>
            <w:gridSpan w:val="2"/>
            <w:tcBorders>
              <w:top w:val="nil"/>
              <w:left w:val="nil"/>
              <w:bottom w:val="single" w:sz="4" w:space="0" w:color="auto"/>
              <w:right w:val="nil"/>
            </w:tcBorders>
            <w:shd w:val="clear" w:color="auto" w:fill="auto"/>
            <w:noWrap/>
            <w:vAlign w:val="bottom"/>
            <w:hideMark/>
          </w:tcPr>
          <w:p w14:paraId="6FEC7918" w14:textId="77777777" w:rsidR="00B96732" w:rsidRPr="00150529" w:rsidRDefault="00B96732" w:rsidP="004F51C1">
            <w:pPr>
              <w:jc w:val="right"/>
              <w:rPr>
                <w:rFonts w:ascii="Courier New" w:hAnsi="Courier New" w:cs="Courier New"/>
                <w:b/>
                <w:bCs/>
              </w:rPr>
            </w:pPr>
            <w:r w:rsidRPr="00150529">
              <w:rPr>
                <w:rFonts w:ascii="Courier New" w:hAnsi="Courier New" w:cs="Courier New"/>
                <w:b/>
                <w:bCs/>
              </w:rPr>
              <w:t>31040</w:t>
            </w:r>
          </w:p>
        </w:tc>
        <w:tc>
          <w:tcPr>
            <w:tcW w:w="817" w:type="dxa"/>
            <w:gridSpan w:val="2"/>
            <w:tcBorders>
              <w:top w:val="nil"/>
              <w:left w:val="nil"/>
              <w:bottom w:val="single" w:sz="4" w:space="0" w:color="auto"/>
              <w:right w:val="nil"/>
            </w:tcBorders>
            <w:shd w:val="clear" w:color="auto" w:fill="auto"/>
            <w:noWrap/>
            <w:vAlign w:val="bottom"/>
            <w:hideMark/>
          </w:tcPr>
          <w:p w14:paraId="5DEE842E" w14:textId="77777777" w:rsidR="00B96732" w:rsidRPr="00150529" w:rsidRDefault="00B96732" w:rsidP="004F51C1">
            <w:pPr>
              <w:jc w:val="right"/>
              <w:rPr>
                <w:rFonts w:ascii="Courier New" w:hAnsi="Courier New" w:cs="Courier New"/>
                <w:b/>
                <w:bCs/>
              </w:rPr>
            </w:pPr>
            <w:r w:rsidRPr="00150529">
              <w:rPr>
                <w:rFonts w:ascii="Courier New" w:hAnsi="Courier New" w:cs="Courier New"/>
                <w:b/>
                <w:bCs/>
              </w:rPr>
              <w:t>34920</w:t>
            </w:r>
          </w:p>
        </w:tc>
        <w:tc>
          <w:tcPr>
            <w:tcW w:w="817" w:type="dxa"/>
            <w:gridSpan w:val="2"/>
            <w:tcBorders>
              <w:top w:val="nil"/>
              <w:left w:val="nil"/>
              <w:bottom w:val="single" w:sz="4" w:space="0" w:color="auto"/>
              <w:right w:val="nil"/>
            </w:tcBorders>
            <w:shd w:val="clear" w:color="auto" w:fill="auto"/>
            <w:noWrap/>
            <w:vAlign w:val="bottom"/>
            <w:hideMark/>
          </w:tcPr>
          <w:p w14:paraId="2251B94C" w14:textId="77777777" w:rsidR="00B96732" w:rsidRPr="00150529" w:rsidRDefault="00B96732" w:rsidP="004F51C1">
            <w:pPr>
              <w:jc w:val="center"/>
              <w:rPr>
                <w:rFonts w:ascii="Courier New" w:hAnsi="Courier New" w:cs="Courier New"/>
                <w:b/>
                <w:bCs/>
              </w:rPr>
            </w:pPr>
            <w:r w:rsidRPr="00150529">
              <w:rPr>
                <w:rFonts w:ascii="Courier New" w:hAnsi="Courier New" w:cs="Courier New"/>
                <w:b/>
                <w:bCs/>
              </w:rPr>
              <w:t>38800</w:t>
            </w:r>
          </w:p>
        </w:tc>
      </w:tr>
      <w:tr w:rsidR="00B96732" w:rsidRPr="00150529" w14:paraId="357E09B4"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55C010BD" w14:textId="77777777" w:rsidR="00B96732" w:rsidRPr="00150529" w:rsidRDefault="00B96732" w:rsidP="004F51C1">
            <w:pPr>
              <w:rPr>
                <w:rFonts w:ascii="Courier New" w:hAnsi="Courier New" w:cs="Courier New"/>
                <w:b/>
                <w:bCs/>
              </w:rPr>
            </w:pPr>
            <w:r w:rsidRPr="00150529">
              <w:rPr>
                <w:rFonts w:ascii="Courier New" w:hAnsi="Courier New" w:cs="Courier New"/>
                <w:b/>
                <w:bCs/>
              </w:rPr>
              <w:t xml:space="preserve">  51,000 - 54,999</w:t>
            </w:r>
          </w:p>
        </w:tc>
        <w:tc>
          <w:tcPr>
            <w:tcW w:w="337" w:type="dxa"/>
            <w:gridSpan w:val="2"/>
            <w:tcBorders>
              <w:top w:val="nil"/>
              <w:left w:val="nil"/>
              <w:bottom w:val="nil"/>
              <w:right w:val="nil"/>
            </w:tcBorders>
            <w:shd w:val="clear" w:color="auto" w:fill="auto"/>
            <w:noWrap/>
            <w:vAlign w:val="bottom"/>
            <w:hideMark/>
          </w:tcPr>
          <w:p w14:paraId="444F129A" w14:textId="77777777" w:rsidR="00B96732" w:rsidRPr="00150529" w:rsidRDefault="00B96732" w:rsidP="004F51C1">
            <w:pPr>
              <w:rPr>
                <w:rFonts w:ascii="Courier New" w:hAnsi="Courier New" w:cs="Courier New"/>
                <w:b/>
                <w:bCs/>
              </w:rPr>
            </w:pPr>
          </w:p>
        </w:tc>
        <w:tc>
          <w:tcPr>
            <w:tcW w:w="760" w:type="dxa"/>
            <w:gridSpan w:val="2"/>
            <w:tcBorders>
              <w:top w:val="nil"/>
              <w:left w:val="nil"/>
              <w:bottom w:val="nil"/>
              <w:right w:val="nil"/>
            </w:tcBorders>
            <w:shd w:val="clear" w:color="auto" w:fill="auto"/>
            <w:noWrap/>
            <w:vAlign w:val="bottom"/>
            <w:hideMark/>
          </w:tcPr>
          <w:p w14:paraId="28898606" w14:textId="77777777" w:rsidR="00B96732" w:rsidRPr="00150529" w:rsidRDefault="00B96732" w:rsidP="004F51C1">
            <w:pPr>
              <w:jc w:val="right"/>
              <w:rPr>
                <w:rFonts w:ascii="Courier New" w:hAnsi="Courier New" w:cs="Courier New"/>
                <w:b/>
                <w:bCs/>
              </w:rPr>
            </w:pPr>
            <w:r w:rsidRPr="00150529">
              <w:rPr>
                <w:rFonts w:ascii="Courier New" w:hAnsi="Courier New" w:cs="Courier New"/>
                <w:b/>
                <w:bCs/>
              </w:rPr>
              <w:t>1875</w:t>
            </w:r>
          </w:p>
        </w:tc>
        <w:tc>
          <w:tcPr>
            <w:tcW w:w="760" w:type="dxa"/>
            <w:gridSpan w:val="2"/>
            <w:tcBorders>
              <w:top w:val="nil"/>
              <w:left w:val="nil"/>
              <w:bottom w:val="nil"/>
              <w:right w:val="nil"/>
            </w:tcBorders>
            <w:shd w:val="clear" w:color="auto" w:fill="auto"/>
            <w:noWrap/>
            <w:vAlign w:val="bottom"/>
            <w:hideMark/>
          </w:tcPr>
          <w:p w14:paraId="3EE7531F" w14:textId="77777777" w:rsidR="00B96732" w:rsidRPr="00150529" w:rsidRDefault="00B96732" w:rsidP="004F51C1">
            <w:pPr>
              <w:jc w:val="right"/>
              <w:rPr>
                <w:rFonts w:ascii="Courier New" w:hAnsi="Courier New" w:cs="Courier New"/>
                <w:b/>
                <w:bCs/>
              </w:rPr>
            </w:pPr>
            <w:r w:rsidRPr="00150529">
              <w:rPr>
                <w:rFonts w:ascii="Courier New" w:hAnsi="Courier New" w:cs="Courier New"/>
                <w:b/>
                <w:bCs/>
              </w:rPr>
              <w:t>3750</w:t>
            </w:r>
          </w:p>
        </w:tc>
        <w:tc>
          <w:tcPr>
            <w:tcW w:w="817" w:type="dxa"/>
            <w:gridSpan w:val="2"/>
            <w:tcBorders>
              <w:top w:val="nil"/>
              <w:left w:val="nil"/>
              <w:bottom w:val="nil"/>
              <w:right w:val="nil"/>
            </w:tcBorders>
            <w:shd w:val="clear" w:color="auto" w:fill="auto"/>
            <w:noWrap/>
            <w:vAlign w:val="bottom"/>
            <w:hideMark/>
          </w:tcPr>
          <w:p w14:paraId="4B6C95EA" w14:textId="77777777" w:rsidR="00B96732" w:rsidRPr="00150529" w:rsidRDefault="00B96732" w:rsidP="004F51C1">
            <w:pPr>
              <w:jc w:val="right"/>
              <w:rPr>
                <w:rFonts w:ascii="Courier New" w:hAnsi="Courier New" w:cs="Courier New"/>
                <w:b/>
                <w:bCs/>
              </w:rPr>
            </w:pPr>
            <w:r w:rsidRPr="00150529">
              <w:rPr>
                <w:rFonts w:ascii="Courier New" w:hAnsi="Courier New" w:cs="Courier New"/>
                <w:b/>
                <w:bCs/>
              </w:rPr>
              <w:t>5625</w:t>
            </w:r>
          </w:p>
        </w:tc>
        <w:tc>
          <w:tcPr>
            <w:tcW w:w="817" w:type="dxa"/>
            <w:gridSpan w:val="2"/>
            <w:tcBorders>
              <w:top w:val="nil"/>
              <w:left w:val="nil"/>
              <w:bottom w:val="nil"/>
              <w:right w:val="nil"/>
            </w:tcBorders>
            <w:shd w:val="clear" w:color="auto" w:fill="auto"/>
            <w:noWrap/>
            <w:vAlign w:val="bottom"/>
            <w:hideMark/>
          </w:tcPr>
          <w:p w14:paraId="1FC0210E" w14:textId="77777777" w:rsidR="00B96732" w:rsidRPr="00150529" w:rsidRDefault="00B96732" w:rsidP="004F51C1">
            <w:pPr>
              <w:jc w:val="right"/>
              <w:rPr>
                <w:rFonts w:ascii="Courier New" w:hAnsi="Courier New" w:cs="Courier New"/>
                <w:b/>
                <w:bCs/>
              </w:rPr>
            </w:pPr>
            <w:r w:rsidRPr="00150529">
              <w:rPr>
                <w:rFonts w:ascii="Courier New" w:hAnsi="Courier New" w:cs="Courier New"/>
                <w:b/>
                <w:bCs/>
              </w:rPr>
              <w:t>7500</w:t>
            </w:r>
          </w:p>
        </w:tc>
        <w:tc>
          <w:tcPr>
            <w:tcW w:w="817" w:type="dxa"/>
            <w:gridSpan w:val="2"/>
            <w:tcBorders>
              <w:top w:val="nil"/>
              <w:left w:val="nil"/>
              <w:bottom w:val="nil"/>
              <w:right w:val="nil"/>
            </w:tcBorders>
            <w:shd w:val="clear" w:color="auto" w:fill="auto"/>
            <w:noWrap/>
            <w:vAlign w:val="bottom"/>
            <w:hideMark/>
          </w:tcPr>
          <w:p w14:paraId="28C0D0E8" w14:textId="77777777" w:rsidR="00B96732" w:rsidRPr="00150529" w:rsidRDefault="00B96732" w:rsidP="004F51C1">
            <w:pPr>
              <w:jc w:val="right"/>
              <w:rPr>
                <w:rFonts w:ascii="Courier New" w:hAnsi="Courier New" w:cs="Courier New"/>
                <w:b/>
                <w:bCs/>
              </w:rPr>
            </w:pPr>
            <w:r w:rsidRPr="00150529">
              <w:rPr>
                <w:rFonts w:ascii="Courier New" w:hAnsi="Courier New" w:cs="Courier New"/>
                <w:b/>
                <w:bCs/>
              </w:rPr>
              <w:t>9375</w:t>
            </w:r>
          </w:p>
        </w:tc>
        <w:tc>
          <w:tcPr>
            <w:tcW w:w="817" w:type="dxa"/>
            <w:gridSpan w:val="2"/>
            <w:tcBorders>
              <w:top w:val="nil"/>
              <w:left w:val="nil"/>
              <w:bottom w:val="nil"/>
              <w:right w:val="nil"/>
            </w:tcBorders>
            <w:shd w:val="clear" w:color="auto" w:fill="auto"/>
            <w:noWrap/>
            <w:vAlign w:val="bottom"/>
            <w:hideMark/>
          </w:tcPr>
          <w:p w14:paraId="081B1E50" w14:textId="77777777" w:rsidR="00B96732" w:rsidRPr="00150529" w:rsidRDefault="00B96732" w:rsidP="004F51C1">
            <w:pPr>
              <w:jc w:val="right"/>
              <w:rPr>
                <w:rFonts w:ascii="Courier New" w:hAnsi="Courier New" w:cs="Courier New"/>
                <w:b/>
                <w:bCs/>
              </w:rPr>
            </w:pPr>
            <w:r w:rsidRPr="00150529">
              <w:rPr>
                <w:rFonts w:ascii="Courier New" w:hAnsi="Courier New" w:cs="Courier New"/>
                <w:b/>
                <w:bCs/>
              </w:rPr>
              <w:t>11250</w:t>
            </w:r>
          </w:p>
        </w:tc>
        <w:tc>
          <w:tcPr>
            <w:tcW w:w="817" w:type="dxa"/>
            <w:gridSpan w:val="2"/>
            <w:tcBorders>
              <w:top w:val="nil"/>
              <w:left w:val="nil"/>
              <w:bottom w:val="nil"/>
              <w:right w:val="nil"/>
            </w:tcBorders>
            <w:shd w:val="clear" w:color="auto" w:fill="auto"/>
            <w:noWrap/>
            <w:vAlign w:val="bottom"/>
            <w:hideMark/>
          </w:tcPr>
          <w:p w14:paraId="1366A839" w14:textId="77777777" w:rsidR="00B96732" w:rsidRPr="00150529" w:rsidRDefault="00B96732" w:rsidP="004F51C1">
            <w:pPr>
              <w:jc w:val="right"/>
              <w:rPr>
                <w:rFonts w:ascii="Courier New" w:hAnsi="Courier New" w:cs="Courier New"/>
                <w:b/>
                <w:bCs/>
              </w:rPr>
            </w:pPr>
            <w:r w:rsidRPr="00150529">
              <w:rPr>
                <w:rFonts w:ascii="Courier New" w:hAnsi="Courier New" w:cs="Courier New"/>
                <w:b/>
                <w:bCs/>
              </w:rPr>
              <w:t>13125</w:t>
            </w:r>
          </w:p>
        </w:tc>
        <w:tc>
          <w:tcPr>
            <w:tcW w:w="817" w:type="dxa"/>
            <w:gridSpan w:val="2"/>
            <w:tcBorders>
              <w:top w:val="nil"/>
              <w:left w:val="nil"/>
              <w:bottom w:val="nil"/>
              <w:right w:val="nil"/>
            </w:tcBorders>
            <w:shd w:val="clear" w:color="auto" w:fill="auto"/>
            <w:noWrap/>
            <w:vAlign w:val="bottom"/>
            <w:hideMark/>
          </w:tcPr>
          <w:p w14:paraId="64505F48" w14:textId="77777777" w:rsidR="00B96732" w:rsidRPr="00150529" w:rsidRDefault="00B96732" w:rsidP="004F51C1">
            <w:pPr>
              <w:jc w:val="right"/>
              <w:rPr>
                <w:rFonts w:ascii="Courier New" w:hAnsi="Courier New" w:cs="Courier New"/>
                <w:b/>
                <w:bCs/>
              </w:rPr>
            </w:pPr>
            <w:r w:rsidRPr="00150529">
              <w:rPr>
                <w:rFonts w:ascii="Courier New" w:hAnsi="Courier New" w:cs="Courier New"/>
                <w:b/>
                <w:bCs/>
              </w:rPr>
              <w:t>15750</w:t>
            </w:r>
          </w:p>
        </w:tc>
        <w:tc>
          <w:tcPr>
            <w:tcW w:w="817" w:type="dxa"/>
            <w:gridSpan w:val="2"/>
            <w:tcBorders>
              <w:top w:val="nil"/>
              <w:left w:val="nil"/>
              <w:bottom w:val="nil"/>
              <w:right w:val="nil"/>
            </w:tcBorders>
            <w:shd w:val="clear" w:color="auto" w:fill="auto"/>
            <w:noWrap/>
            <w:vAlign w:val="bottom"/>
            <w:hideMark/>
          </w:tcPr>
          <w:p w14:paraId="7A643F6B" w14:textId="77777777" w:rsidR="00B96732" w:rsidRPr="00150529" w:rsidRDefault="00B96732" w:rsidP="004F51C1">
            <w:pPr>
              <w:jc w:val="right"/>
              <w:rPr>
                <w:rFonts w:ascii="Courier New" w:hAnsi="Courier New" w:cs="Courier New"/>
                <w:b/>
                <w:bCs/>
              </w:rPr>
            </w:pPr>
            <w:r w:rsidRPr="00150529">
              <w:rPr>
                <w:rFonts w:ascii="Courier New" w:hAnsi="Courier New" w:cs="Courier New"/>
                <w:b/>
                <w:bCs/>
              </w:rPr>
              <w:t>18750</w:t>
            </w:r>
          </w:p>
        </w:tc>
        <w:tc>
          <w:tcPr>
            <w:tcW w:w="817" w:type="dxa"/>
            <w:gridSpan w:val="2"/>
            <w:tcBorders>
              <w:top w:val="nil"/>
              <w:left w:val="nil"/>
              <w:bottom w:val="nil"/>
              <w:right w:val="nil"/>
            </w:tcBorders>
            <w:shd w:val="clear" w:color="auto" w:fill="auto"/>
            <w:noWrap/>
            <w:vAlign w:val="bottom"/>
            <w:hideMark/>
          </w:tcPr>
          <w:p w14:paraId="72E1EC25" w14:textId="77777777" w:rsidR="00B96732" w:rsidRPr="00150529" w:rsidRDefault="00B96732" w:rsidP="004F51C1">
            <w:pPr>
              <w:jc w:val="right"/>
              <w:rPr>
                <w:rFonts w:ascii="Courier New" w:hAnsi="Courier New" w:cs="Courier New"/>
                <w:b/>
                <w:bCs/>
              </w:rPr>
            </w:pPr>
            <w:r w:rsidRPr="00150529">
              <w:rPr>
                <w:rFonts w:ascii="Courier New" w:hAnsi="Courier New" w:cs="Courier New"/>
                <w:b/>
                <w:bCs/>
              </w:rPr>
              <w:t>22500</w:t>
            </w:r>
          </w:p>
        </w:tc>
        <w:tc>
          <w:tcPr>
            <w:tcW w:w="817" w:type="dxa"/>
            <w:gridSpan w:val="2"/>
            <w:tcBorders>
              <w:top w:val="nil"/>
              <w:left w:val="nil"/>
              <w:bottom w:val="nil"/>
              <w:right w:val="nil"/>
            </w:tcBorders>
            <w:shd w:val="clear" w:color="auto" w:fill="auto"/>
            <w:noWrap/>
            <w:vAlign w:val="bottom"/>
            <w:hideMark/>
          </w:tcPr>
          <w:p w14:paraId="602D4671" w14:textId="77777777" w:rsidR="00B96732" w:rsidRPr="00150529" w:rsidRDefault="00B96732" w:rsidP="004F51C1">
            <w:pPr>
              <w:jc w:val="right"/>
              <w:rPr>
                <w:rFonts w:ascii="Courier New" w:hAnsi="Courier New" w:cs="Courier New"/>
                <w:b/>
                <w:bCs/>
              </w:rPr>
            </w:pPr>
            <w:r w:rsidRPr="00150529">
              <w:rPr>
                <w:rFonts w:ascii="Courier New" w:hAnsi="Courier New" w:cs="Courier New"/>
                <w:b/>
                <w:bCs/>
              </w:rPr>
              <w:t>26250</w:t>
            </w:r>
          </w:p>
        </w:tc>
        <w:tc>
          <w:tcPr>
            <w:tcW w:w="817" w:type="dxa"/>
            <w:gridSpan w:val="2"/>
            <w:tcBorders>
              <w:top w:val="nil"/>
              <w:left w:val="nil"/>
              <w:bottom w:val="nil"/>
              <w:right w:val="nil"/>
            </w:tcBorders>
            <w:shd w:val="clear" w:color="auto" w:fill="auto"/>
            <w:noWrap/>
            <w:vAlign w:val="bottom"/>
            <w:hideMark/>
          </w:tcPr>
          <w:p w14:paraId="43F458C2" w14:textId="77777777" w:rsidR="00B96732" w:rsidRPr="00150529" w:rsidRDefault="00B96732" w:rsidP="004F51C1">
            <w:pPr>
              <w:jc w:val="right"/>
              <w:rPr>
                <w:rFonts w:ascii="Courier New" w:hAnsi="Courier New" w:cs="Courier New"/>
                <w:b/>
                <w:bCs/>
              </w:rPr>
            </w:pPr>
            <w:r w:rsidRPr="00150529">
              <w:rPr>
                <w:rFonts w:ascii="Courier New" w:hAnsi="Courier New" w:cs="Courier New"/>
                <w:b/>
                <w:bCs/>
              </w:rPr>
              <w:t>30000</w:t>
            </w:r>
          </w:p>
        </w:tc>
        <w:tc>
          <w:tcPr>
            <w:tcW w:w="817" w:type="dxa"/>
            <w:gridSpan w:val="2"/>
            <w:tcBorders>
              <w:top w:val="nil"/>
              <w:left w:val="nil"/>
              <w:bottom w:val="nil"/>
              <w:right w:val="nil"/>
            </w:tcBorders>
            <w:shd w:val="clear" w:color="auto" w:fill="auto"/>
            <w:noWrap/>
            <w:vAlign w:val="bottom"/>
            <w:hideMark/>
          </w:tcPr>
          <w:p w14:paraId="0FFDE00C" w14:textId="77777777" w:rsidR="00B96732" w:rsidRPr="00150529" w:rsidRDefault="00B96732" w:rsidP="004F51C1">
            <w:pPr>
              <w:jc w:val="right"/>
              <w:rPr>
                <w:rFonts w:ascii="Courier New" w:hAnsi="Courier New" w:cs="Courier New"/>
                <w:b/>
                <w:bCs/>
              </w:rPr>
            </w:pPr>
            <w:r w:rsidRPr="00150529">
              <w:rPr>
                <w:rFonts w:ascii="Courier New" w:hAnsi="Courier New" w:cs="Courier New"/>
                <w:b/>
                <w:bCs/>
              </w:rPr>
              <w:t>33750</w:t>
            </w:r>
          </w:p>
        </w:tc>
        <w:tc>
          <w:tcPr>
            <w:tcW w:w="817" w:type="dxa"/>
            <w:gridSpan w:val="2"/>
            <w:tcBorders>
              <w:top w:val="nil"/>
              <w:left w:val="nil"/>
              <w:bottom w:val="nil"/>
              <w:right w:val="nil"/>
            </w:tcBorders>
            <w:shd w:val="clear" w:color="auto" w:fill="auto"/>
            <w:noWrap/>
            <w:vAlign w:val="bottom"/>
            <w:hideMark/>
          </w:tcPr>
          <w:p w14:paraId="1988F079" w14:textId="77777777" w:rsidR="00B96732" w:rsidRPr="00150529" w:rsidRDefault="00B96732" w:rsidP="004F51C1">
            <w:pPr>
              <w:jc w:val="center"/>
              <w:rPr>
                <w:rFonts w:ascii="Courier New" w:hAnsi="Courier New" w:cs="Courier New"/>
                <w:b/>
                <w:bCs/>
              </w:rPr>
            </w:pPr>
            <w:r w:rsidRPr="00150529">
              <w:rPr>
                <w:rFonts w:ascii="Courier New" w:hAnsi="Courier New" w:cs="Courier New"/>
                <w:b/>
                <w:bCs/>
              </w:rPr>
              <w:t>37500</w:t>
            </w:r>
          </w:p>
        </w:tc>
      </w:tr>
      <w:tr w:rsidR="00B96732" w:rsidRPr="00150529" w14:paraId="61CAE1AB"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3F471DA0" w14:textId="77777777" w:rsidR="00B96732" w:rsidRPr="00150529" w:rsidRDefault="00B96732" w:rsidP="004F51C1">
            <w:pPr>
              <w:rPr>
                <w:rFonts w:ascii="Courier New" w:hAnsi="Courier New" w:cs="Courier New"/>
                <w:b/>
                <w:bCs/>
              </w:rPr>
            </w:pPr>
            <w:r w:rsidRPr="00150529">
              <w:rPr>
                <w:rFonts w:ascii="Courier New" w:hAnsi="Courier New" w:cs="Courier New"/>
                <w:b/>
                <w:bCs/>
              </w:rPr>
              <w:t xml:space="preserve">  48,000 - 50,999</w:t>
            </w:r>
          </w:p>
        </w:tc>
        <w:tc>
          <w:tcPr>
            <w:tcW w:w="337" w:type="dxa"/>
            <w:gridSpan w:val="2"/>
            <w:tcBorders>
              <w:top w:val="nil"/>
              <w:left w:val="nil"/>
              <w:bottom w:val="nil"/>
              <w:right w:val="nil"/>
            </w:tcBorders>
            <w:shd w:val="clear" w:color="auto" w:fill="auto"/>
            <w:noWrap/>
            <w:vAlign w:val="bottom"/>
            <w:hideMark/>
          </w:tcPr>
          <w:p w14:paraId="264857CC" w14:textId="77777777" w:rsidR="00B96732" w:rsidRPr="00150529" w:rsidRDefault="00B96732" w:rsidP="004F51C1">
            <w:pPr>
              <w:rPr>
                <w:rFonts w:ascii="Courier New" w:hAnsi="Courier New" w:cs="Courier New"/>
                <w:b/>
                <w:bCs/>
              </w:rPr>
            </w:pPr>
          </w:p>
        </w:tc>
        <w:tc>
          <w:tcPr>
            <w:tcW w:w="760" w:type="dxa"/>
            <w:gridSpan w:val="2"/>
            <w:tcBorders>
              <w:top w:val="nil"/>
              <w:left w:val="nil"/>
              <w:bottom w:val="nil"/>
              <w:right w:val="nil"/>
            </w:tcBorders>
            <w:shd w:val="clear" w:color="auto" w:fill="auto"/>
            <w:noWrap/>
            <w:vAlign w:val="bottom"/>
            <w:hideMark/>
          </w:tcPr>
          <w:p w14:paraId="405CEA53" w14:textId="77777777" w:rsidR="00B96732" w:rsidRPr="00150529" w:rsidRDefault="00B96732" w:rsidP="004F51C1">
            <w:pPr>
              <w:jc w:val="right"/>
              <w:rPr>
                <w:rFonts w:ascii="Courier New" w:hAnsi="Courier New" w:cs="Courier New"/>
                <w:b/>
                <w:bCs/>
              </w:rPr>
            </w:pPr>
            <w:r w:rsidRPr="00150529">
              <w:rPr>
                <w:rFonts w:ascii="Courier New" w:hAnsi="Courier New" w:cs="Courier New"/>
                <w:b/>
                <w:bCs/>
              </w:rPr>
              <w:t>1815</w:t>
            </w:r>
          </w:p>
        </w:tc>
        <w:tc>
          <w:tcPr>
            <w:tcW w:w="760" w:type="dxa"/>
            <w:gridSpan w:val="2"/>
            <w:tcBorders>
              <w:top w:val="nil"/>
              <w:left w:val="nil"/>
              <w:bottom w:val="nil"/>
              <w:right w:val="nil"/>
            </w:tcBorders>
            <w:shd w:val="clear" w:color="auto" w:fill="auto"/>
            <w:noWrap/>
            <w:vAlign w:val="bottom"/>
            <w:hideMark/>
          </w:tcPr>
          <w:p w14:paraId="47965B5A" w14:textId="77777777" w:rsidR="00B96732" w:rsidRPr="00150529" w:rsidRDefault="00B96732" w:rsidP="004F51C1">
            <w:pPr>
              <w:jc w:val="right"/>
              <w:rPr>
                <w:rFonts w:ascii="Courier New" w:hAnsi="Courier New" w:cs="Courier New"/>
                <w:b/>
                <w:bCs/>
              </w:rPr>
            </w:pPr>
            <w:r w:rsidRPr="00150529">
              <w:rPr>
                <w:rFonts w:ascii="Courier New" w:hAnsi="Courier New" w:cs="Courier New"/>
                <w:b/>
                <w:bCs/>
              </w:rPr>
              <w:t>3630</w:t>
            </w:r>
          </w:p>
        </w:tc>
        <w:tc>
          <w:tcPr>
            <w:tcW w:w="817" w:type="dxa"/>
            <w:gridSpan w:val="2"/>
            <w:tcBorders>
              <w:top w:val="nil"/>
              <w:left w:val="nil"/>
              <w:bottom w:val="nil"/>
              <w:right w:val="nil"/>
            </w:tcBorders>
            <w:shd w:val="clear" w:color="auto" w:fill="auto"/>
            <w:noWrap/>
            <w:vAlign w:val="bottom"/>
            <w:hideMark/>
          </w:tcPr>
          <w:p w14:paraId="6E3B666E" w14:textId="77777777" w:rsidR="00B96732" w:rsidRPr="00150529" w:rsidRDefault="00B96732" w:rsidP="004F51C1">
            <w:pPr>
              <w:jc w:val="right"/>
              <w:rPr>
                <w:rFonts w:ascii="Courier New" w:hAnsi="Courier New" w:cs="Courier New"/>
                <w:b/>
                <w:bCs/>
              </w:rPr>
            </w:pPr>
            <w:r w:rsidRPr="00150529">
              <w:rPr>
                <w:rFonts w:ascii="Courier New" w:hAnsi="Courier New" w:cs="Courier New"/>
                <w:b/>
                <w:bCs/>
              </w:rPr>
              <w:t>5445</w:t>
            </w:r>
          </w:p>
        </w:tc>
        <w:tc>
          <w:tcPr>
            <w:tcW w:w="817" w:type="dxa"/>
            <w:gridSpan w:val="2"/>
            <w:tcBorders>
              <w:top w:val="nil"/>
              <w:left w:val="nil"/>
              <w:bottom w:val="nil"/>
              <w:right w:val="nil"/>
            </w:tcBorders>
            <w:shd w:val="clear" w:color="auto" w:fill="auto"/>
            <w:noWrap/>
            <w:vAlign w:val="bottom"/>
            <w:hideMark/>
          </w:tcPr>
          <w:p w14:paraId="77D588E3" w14:textId="77777777" w:rsidR="00B96732" w:rsidRPr="00150529" w:rsidRDefault="00B96732" w:rsidP="004F51C1">
            <w:pPr>
              <w:jc w:val="right"/>
              <w:rPr>
                <w:rFonts w:ascii="Courier New" w:hAnsi="Courier New" w:cs="Courier New"/>
                <w:b/>
                <w:bCs/>
              </w:rPr>
            </w:pPr>
            <w:r w:rsidRPr="00150529">
              <w:rPr>
                <w:rFonts w:ascii="Courier New" w:hAnsi="Courier New" w:cs="Courier New"/>
                <w:b/>
                <w:bCs/>
              </w:rPr>
              <w:t>7260</w:t>
            </w:r>
          </w:p>
        </w:tc>
        <w:tc>
          <w:tcPr>
            <w:tcW w:w="817" w:type="dxa"/>
            <w:gridSpan w:val="2"/>
            <w:tcBorders>
              <w:top w:val="nil"/>
              <w:left w:val="nil"/>
              <w:bottom w:val="nil"/>
              <w:right w:val="nil"/>
            </w:tcBorders>
            <w:shd w:val="clear" w:color="auto" w:fill="auto"/>
            <w:noWrap/>
            <w:vAlign w:val="bottom"/>
            <w:hideMark/>
          </w:tcPr>
          <w:p w14:paraId="55F16147" w14:textId="77777777" w:rsidR="00B96732" w:rsidRPr="00150529" w:rsidRDefault="00B96732" w:rsidP="004F51C1">
            <w:pPr>
              <w:jc w:val="right"/>
              <w:rPr>
                <w:rFonts w:ascii="Courier New" w:hAnsi="Courier New" w:cs="Courier New"/>
                <w:b/>
                <w:bCs/>
              </w:rPr>
            </w:pPr>
            <w:r w:rsidRPr="00150529">
              <w:rPr>
                <w:rFonts w:ascii="Courier New" w:hAnsi="Courier New" w:cs="Courier New"/>
                <w:b/>
                <w:bCs/>
              </w:rPr>
              <w:t>9075</w:t>
            </w:r>
          </w:p>
        </w:tc>
        <w:tc>
          <w:tcPr>
            <w:tcW w:w="817" w:type="dxa"/>
            <w:gridSpan w:val="2"/>
            <w:tcBorders>
              <w:top w:val="nil"/>
              <w:left w:val="nil"/>
              <w:bottom w:val="nil"/>
              <w:right w:val="nil"/>
            </w:tcBorders>
            <w:shd w:val="clear" w:color="auto" w:fill="auto"/>
            <w:noWrap/>
            <w:vAlign w:val="bottom"/>
            <w:hideMark/>
          </w:tcPr>
          <w:p w14:paraId="282DC187" w14:textId="77777777" w:rsidR="00B96732" w:rsidRPr="00150529" w:rsidRDefault="00B96732" w:rsidP="004F51C1">
            <w:pPr>
              <w:jc w:val="right"/>
              <w:rPr>
                <w:rFonts w:ascii="Courier New" w:hAnsi="Courier New" w:cs="Courier New"/>
                <w:b/>
                <w:bCs/>
              </w:rPr>
            </w:pPr>
            <w:r w:rsidRPr="00150529">
              <w:rPr>
                <w:rFonts w:ascii="Courier New" w:hAnsi="Courier New" w:cs="Courier New"/>
                <w:b/>
                <w:bCs/>
              </w:rPr>
              <w:t>10890</w:t>
            </w:r>
          </w:p>
        </w:tc>
        <w:tc>
          <w:tcPr>
            <w:tcW w:w="817" w:type="dxa"/>
            <w:gridSpan w:val="2"/>
            <w:tcBorders>
              <w:top w:val="nil"/>
              <w:left w:val="nil"/>
              <w:bottom w:val="nil"/>
              <w:right w:val="nil"/>
            </w:tcBorders>
            <w:shd w:val="clear" w:color="auto" w:fill="auto"/>
            <w:noWrap/>
            <w:vAlign w:val="bottom"/>
            <w:hideMark/>
          </w:tcPr>
          <w:p w14:paraId="7E661E9F" w14:textId="77777777" w:rsidR="00B96732" w:rsidRPr="00150529" w:rsidRDefault="00B96732" w:rsidP="004F51C1">
            <w:pPr>
              <w:jc w:val="right"/>
              <w:rPr>
                <w:rFonts w:ascii="Courier New" w:hAnsi="Courier New" w:cs="Courier New"/>
                <w:b/>
                <w:bCs/>
              </w:rPr>
            </w:pPr>
            <w:r w:rsidRPr="00150529">
              <w:rPr>
                <w:rFonts w:ascii="Courier New" w:hAnsi="Courier New" w:cs="Courier New"/>
                <w:b/>
                <w:bCs/>
              </w:rPr>
              <w:t>12705</w:t>
            </w:r>
          </w:p>
        </w:tc>
        <w:tc>
          <w:tcPr>
            <w:tcW w:w="817" w:type="dxa"/>
            <w:gridSpan w:val="2"/>
            <w:tcBorders>
              <w:top w:val="nil"/>
              <w:left w:val="nil"/>
              <w:bottom w:val="nil"/>
              <w:right w:val="nil"/>
            </w:tcBorders>
            <w:shd w:val="clear" w:color="auto" w:fill="auto"/>
            <w:noWrap/>
            <w:vAlign w:val="bottom"/>
            <w:hideMark/>
          </w:tcPr>
          <w:p w14:paraId="2EB1BE03" w14:textId="77777777" w:rsidR="00B96732" w:rsidRPr="00150529" w:rsidRDefault="00B96732" w:rsidP="004F51C1">
            <w:pPr>
              <w:jc w:val="right"/>
              <w:rPr>
                <w:rFonts w:ascii="Courier New" w:hAnsi="Courier New" w:cs="Courier New"/>
                <w:b/>
                <w:bCs/>
              </w:rPr>
            </w:pPr>
            <w:r w:rsidRPr="00150529">
              <w:rPr>
                <w:rFonts w:ascii="Courier New" w:hAnsi="Courier New" w:cs="Courier New"/>
                <w:b/>
                <w:bCs/>
              </w:rPr>
              <w:t>15246</w:t>
            </w:r>
          </w:p>
        </w:tc>
        <w:tc>
          <w:tcPr>
            <w:tcW w:w="817" w:type="dxa"/>
            <w:gridSpan w:val="2"/>
            <w:tcBorders>
              <w:top w:val="nil"/>
              <w:left w:val="nil"/>
              <w:bottom w:val="nil"/>
              <w:right w:val="nil"/>
            </w:tcBorders>
            <w:shd w:val="clear" w:color="auto" w:fill="auto"/>
            <w:noWrap/>
            <w:vAlign w:val="bottom"/>
            <w:hideMark/>
          </w:tcPr>
          <w:p w14:paraId="73D3437E" w14:textId="77777777" w:rsidR="00B96732" w:rsidRPr="00150529" w:rsidRDefault="00B96732" w:rsidP="004F51C1">
            <w:pPr>
              <w:jc w:val="right"/>
              <w:rPr>
                <w:rFonts w:ascii="Courier New" w:hAnsi="Courier New" w:cs="Courier New"/>
                <w:b/>
                <w:bCs/>
              </w:rPr>
            </w:pPr>
            <w:r w:rsidRPr="00150529">
              <w:rPr>
                <w:rFonts w:ascii="Courier New" w:hAnsi="Courier New" w:cs="Courier New"/>
                <w:b/>
                <w:bCs/>
              </w:rPr>
              <w:t>18150</w:t>
            </w:r>
          </w:p>
        </w:tc>
        <w:tc>
          <w:tcPr>
            <w:tcW w:w="817" w:type="dxa"/>
            <w:gridSpan w:val="2"/>
            <w:tcBorders>
              <w:top w:val="nil"/>
              <w:left w:val="nil"/>
              <w:bottom w:val="nil"/>
              <w:right w:val="nil"/>
            </w:tcBorders>
            <w:shd w:val="clear" w:color="auto" w:fill="auto"/>
            <w:noWrap/>
            <w:vAlign w:val="bottom"/>
            <w:hideMark/>
          </w:tcPr>
          <w:p w14:paraId="0AD120C7" w14:textId="77777777" w:rsidR="00B96732" w:rsidRPr="00150529" w:rsidRDefault="00B96732" w:rsidP="004F51C1">
            <w:pPr>
              <w:jc w:val="right"/>
              <w:rPr>
                <w:rFonts w:ascii="Courier New" w:hAnsi="Courier New" w:cs="Courier New"/>
                <w:b/>
                <w:bCs/>
              </w:rPr>
            </w:pPr>
            <w:r w:rsidRPr="00150529">
              <w:rPr>
                <w:rFonts w:ascii="Courier New" w:hAnsi="Courier New" w:cs="Courier New"/>
                <w:b/>
                <w:bCs/>
              </w:rPr>
              <w:t>21780</w:t>
            </w:r>
          </w:p>
        </w:tc>
        <w:tc>
          <w:tcPr>
            <w:tcW w:w="817" w:type="dxa"/>
            <w:gridSpan w:val="2"/>
            <w:tcBorders>
              <w:top w:val="nil"/>
              <w:left w:val="nil"/>
              <w:bottom w:val="nil"/>
              <w:right w:val="nil"/>
            </w:tcBorders>
            <w:shd w:val="clear" w:color="auto" w:fill="auto"/>
            <w:noWrap/>
            <w:vAlign w:val="bottom"/>
            <w:hideMark/>
          </w:tcPr>
          <w:p w14:paraId="13E32A44" w14:textId="77777777" w:rsidR="00B96732" w:rsidRPr="00150529" w:rsidRDefault="00B96732" w:rsidP="004F51C1">
            <w:pPr>
              <w:jc w:val="right"/>
              <w:rPr>
                <w:rFonts w:ascii="Courier New" w:hAnsi="Courier New" w:cs="Courier New"/>
                <w:b/>
                <w:bCs/>
              </w:rPr>
            </w:pPr>
            <w:r w:rsidRPr="00150529">
              <w:rPr>
                <w:rFonts w:ascii="Courier New" w:hAnsi="Courier New" w:cs="Courier New"/>
                <w:b/>
                <w:bCs/>
              </w:rPr>
              <w:t>25410</w:t>
            </w:r>
          </w:p>
        </w:tc>
        <w:tc>
          <w:tcPr>
            <w:tcW w:w="817" w:type="dxa"/>
            <w:gridSpan w:val="2"/>
            <w:tcBorders>
              <w:top w:val="nil"/>
              <w:left w:val="nil"/>
              <w:bottom w:val="nil"/>
              <w:right w:val="nil"/>
            </w:tcBorders>
            <w:shd w:val="clear" w:color="auto" w:fill="auto"/>
            <w:noWrap/>
            <w:vAlign w:val="bottom"/>
            <w:hideMark/>
          </w:tcPr>
          <w:p w14:paraId="0CD9407B" w14:textId="77777777" w:rsidR="00B96732" w:rsidRPr="00150529" w:rsidRDefault="00B96732" w:rsidP="004F51C1">
            <w:pPr>
              <w:jc w:val="right"/>
              <w:rPr>
                <w:rFonts w:ascii="Courier New" w:hAnsi="Courier New" w:cs="Courier New"/>
                <w:b/>
                <w:bCs/>
              </w:rPr>
            </w:pPr>
            <w:r w:rsidRPr="00150529">
              <w:rPr>
                <w:rFonts w:ascii="Courier New" w:hAnsi="Courier New" w:cs="Courier New"/>
                <w:b/>
                <w:bCs/>
              </w:rPr>
              <w:t>29040</w:t>
            </w:r>
          </w:p>
        </w:tc>
        <w:tc>
          <w:tcPr>
            <w:tcW w:w="817" w:type="dxa"/>
            <w:gridSpan w:val="2"/>
            <w:tcBorders>
              <w:top w:val="nil"/>
              <w:left w:val="nil"/>
              <w:bottom w:val="nil"/>
              <w:right w:val="nil"/>
            </w:tcBorders>
            <w:shd w:val="clear" w:color="auto" w:fill="auto"/>
            <w:noWrap/>
            <w:vAlign w:val="bottom"/>
            <w:hideMark/>
          </w:tcPr>
          <w:p w14:paraId="058B76FE" w14:textId="77777777" w:rsidR="00B96732" w:rsidRPr="00150529" w:rsidRDefault="00B96732" w:rsidP="004F51C1">
            <w:pPr>
              <w:jc w:val="right"/>
              <w:rPr>
                <w:rFonts w:ascii="Courier New" w:hAnsi="Courier New" w:cs="Courier New"/>
                <w:b/>
                <w:bCs/>
              </w:rPr>
            </w:pPr>
            <w:r w:rsidRPr="00150529">
              <w:rPr>
                <w:rFonts w:ascii="Courier New" w:hAnsi="Courier New" w:cs="Courier New"/>
                <w:b/>
                <w:bCs/>
              </w:rPr>
              <w:t>32670</w:t>
            </w:r>
          </w:p>
        </w:tc>
        <w:tc>
          <w:tcPr>
            <w:tcW w:w="817" w:type="dxa"/>
            <w:gridSpan w:val="2"/>
            <w:tcBorders>
              <w:top w:val="nil"/>
              <w:left w:val="nil"/>
              <w:bottom w:val="nil"/>
              <w:right w:val="nil"/>
            </w:tcBorders>
            <w:shd w:val="clear" w:color="auto" w:fill="auto"/>
            <w:noWrap/>
            <w:vAlign w:val="bottom"/>
            <w:hideMark/>
          </w:tcPr>
          <w:p w14:paraId="5260AC9D" w14:textId="77777777" w:rsidR="00B96732" w:rsidRPr="00150529" w:rsidRDefault="00B96732" w:rsidP="004F51C1">
            <w:pPr>
              <w:jc w:val="center"/>
              <w:rPr>
                <w:rFonts w:ascii="Courier New" w:hAnsi="Courier New" w:cs="Courier New"/>
                <w:b/>
                <w:bCs/>
              </w:rPr>
            </w:pPr>
            <w:r w:rsidRPr="00150529">
              <w:rPr>
                <w:rFonts w:ascii="Courier New" w:hAnsi="Courier New" w:cs="Courier New"/>
                <w:b/>
                <w:bCs/>
              </w:rPr>
              <w:t>36300</w:t>
            </w:r>
          </w:p>
        </w:tc>
      </w:tr>
      <w:tr w:rsidR="00B96732" w:rsidRPr="00150529" w14:paraId="71C6ABE6"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3F4046C5" w14:textId="77777777" w:rsidR="00B96732" w:rsidRPr="00150529" w:rsidRDefault="00B96732" w:rsidP="004F51C1">
            <w:pPr>
              <w:rPr>
                <w:rFonts w:ascii="Courier New" w:hAnsi="Courier New" w:cs="Courier New"/>
                <w:b/>
                <w:bCs/>
              </w:rPr>
            </w:pPr>
            <w:r w:rsidRPr="00150529">
              <w:rPr>
                <w:rFonts w:ascii="Courier New" w:hAnsi="Courier New" w:cs="Courier New"/>
                <w:b/>
                <w:bCs/>
              </w:rPr>
              <w:t xml:space="preserve">  45,000 - 47,999</w:t>
            </w:r>
          </w:p>
        </w:tc>
        <w:tc>
          <w:tcPr>
            <w:tcW w:w="337" w:type="dxa"/>
            <w:gridSpan w:val="2"/>
            <w:tcBorders>
              <w:top w:val="nil"/>
              <w:left w:val="nil"/>
              <w:bottom w:val="nil"/>
              <w:right w:val="nil"/>
            </w:tcBorders>
            <w:shd w:val="clear" w:color="auto" w:fill="auto"/>
            <w:noWrap/>
            <w:vAlign w:val="bottom"/>
            <w:hideMark/>
          </w:tcPr>
          <w:p w14:paraId="1FE7D1C1" w14:textId="77777777" w:rsidR="00B96732" w:rsidRPr="00150529" w:rsidRDefault="00B96732" w:rsidP="004F51C1">
            <w:pPr>
              <w:rPr>
                <w:rFonts w:ascii="Courier New" w:hAnsi="Courier New" w:cs="Courier New"/>
                <w:b/>
                <w:bCs/>
              </w:rPr>
            </w:pPr>
          </w:p>
        </w:tc>
        <w:tc>
          <w:tcPr>
            <w:tcW w:w="760" w:type="dxa"/>
            <w:gridSpan w:val="2"/>
            <w:tcBorders>
              <w:top w:val="nil"/>
              <w:left w:val="nil"/>
              <w:bottom w:val="nil"/>
              <w:right w:val="nil"/>
            </w:tcBorders>
            <w:shd w:val="clear" w:color="auto" w:fill="auto"/>
            <w:noWrap/>
            <w:vAlign w:val="bottom"/>
            <w:hideMark/>
          </w:tcPr>
          <w:p w14:paraId="1B6698F4" w14:textId="77777777" w:rsidR="00B96732" w:rsidRPr="00150529" w:rsidRDefault="00B96732" w:rsidP="004F51C1">
            <w:pPr>
              <w:jc w:val="right"/>
              <w:rPr>
                <w:rFonts w:ascii="Courier New" w:hAnsi="Courier New" w:cs="Courier New"/>
                <w:b/>
                <w:bCs/>
              </w:rPr>
            </w:pPr>
            <w:r w:rsidRPr="00150529">
              <w:rPr>
                <w:rFonts w:ascii="Courier New" w:hAnsi="Courier New" w:cs="Courier New"/>
                <w:b/>
                <w:bCs/>
              </w:rPr>
              <w:t>1765</w:t>
            </w:r>
          </w:p>
        </w:tc>
        <w:tc>
          <w:tcPr>
            <w:tcW w:w="760" w:type="dxa"/>
            <w:gridSpan w:val="2"/>
            <w:tcBorders>
              <w:top w:val="nil"/>
              <w:left w:val="nil"/>
              <w:bottom w:val="nil"/>
              <w:right w:val="nil"/>
            </w:tcBorders>
            <w:shd w:val="clear" w:color="auto" w:fill="auto"/>
            <w:noWrap/>
            <w:vAlign w:val="bottom"/>
            <w:hideMark/>
          </w:tcPr>
          <w:p w14:paraId="4A069930" w14:textId="77777777" w:rsidR="00B96732" w:rsidRPr="00150529" w:rsidRDefault="00B96732" w:rsidP="004F51C1">
            <w:pPr>
              <w:jc w:val="right"/>
              <w:rPr>
                <w:rFonts w:ascii="Courier New" w:hAnsi="Courier New" w:cs="Courier New"/>
                <w:b/>
                <w:bCs/>
              </w:rPr>
            </w:pPr>
            <w:r w:rsidRPr="00150529">
              <w:rPr>
                <w:rFonts w:ascii="Courier New" w:hAnsi="Courier New" w:cs="Courier New"/>
                <w:b/>
                <w:bCs/>
              </w:rPr>
              <w:t>3530</w:t>
            </w:r>
          </w:p>
        </w:tc>
        <w:tc>
          <w:tcPr>
            <w:tcW w:w="817" w:type="dxa"/>
            <w:gridSpan w:val="2"/>
            <w:tcBorders>
              <w:top w:val="nil"/>
              <w:left w:val="nil"/>
              <w:bottom w:val="nil"/>
              <w:right w:val="nil"/>
            </w:tcBorders>
            <w:shd w:val="clear" w:color="auto" w:fill="auto"/>
            <w:noWrap/>
            <w:vAlign w:val="bottom"/>
            <w:hideMark/>
          </w:tcPr>
          <w:p w14:paraId="7A2FAA63" w14:textId="77777777" w:rsidR="00B96732" w:rsidRPr="00150529" w:rsidRDefault="00B96732" w:rsidP="004F51C1">
            <w:pPr>
              <w:jc w:val="right"/>
              <w:rPr>
                <w:rFonts w:ascii="Courier New" w:hAnsi="Courier New" w:cs="Courier New"/>
                <w:b/>
                <w:bCs/>
              </w:rPr>
            </w:pPr>
            <w:r w:rsidRPr="00150529">
              <w:rPr>
                <w:rFonts w:ascii="Courier New" w:hAnsi="Courier New" w:cs="Courier New"/>
                <w:b/>
                <w:bCs/>
              </w:rPr>
              <w:t>5295</w:t>
            </w:r>
          </w:p>
        </w:tc>
        <w:tc>
          <w:tcPr>
            <w:tcW w:w="817" w:type="dxa"/>
            <w:gridSpan w:val="2"/>
            <w:tcBorders>
              <w:top w:val="nil"/>
              <w:left w:val="nil"/>
              <w:bottom w:val="nil"/>
              <w:right w:val="nil"/>
            </w:tcBorders>
            <w:shd w:val="clear" w:color="auto" w:fill="auto"/>
            <w:noWrap/>
            <w:vAlign w:val="bottom"/>
            <w:hideMark/>
          </w:tcPr>
          <w:p w14:paraId="11A8A402" w14:textId="77777777" w:rsidR="00B96732" w:rsidRPr="00150529" w:rsidRDefault="00B96732" w:rsidP="004F51C1">
            <w:pPr>
              <w:jc w:val="right"/>
              <w:rPr>
                <w:rFonts w:ascii="Courier New" w:hAnsi="Courier New" w:cs="Courier New"/>
                <w:b/>
                <w:bCs/>
              </w:rPr>
            </w:pPr>
            <w:r w:rsidRPr="00150529">
              <w:rPr>
                <w:rFonts w:ascii="Courier New" w:hAnsi="Courier New" w:cs="Courier New"/>
                <w:b/>
                <w:bCs/>
              </w:rPr>
              <w:t>7060</w:t>
            </w:r>
          </w:p>
        </w:tc>
        <w:tc>
          <w:tcPr>
            <w:tcW w:w="817" w:type="dxa"/>
            <w:gridSpan w:val="2"/>
            <w:tcBorders>
              <w:top w:val="nil"/>
              <w:left w:val="nil"/>
              <w:bottom w:val="nil"/>
              <w:right w:val="nil"/>
            </w:tcBorders>
            <w:shd w:val="clear" w:color="auto" w:fill="auto"/>
            <w:noWrap/>
            <w:vAlign w:val="bottom"/>
            <w:hideMark/>
          </w:tcPr>
          <w:p w14:paraId="0DA8A6F0" w14:textId="77777777" w:rsidR="00B96732" w:rsidRPr="00150529" w:rsidRDefault="00B96732" w:rsidP="004F51C1">
            <w:pPr>
              <w:jc w:val="right"/>
              <w:rPr>
                <w:rFonts w:ascii="Courier New" w:hAnsi="Courier New" w:cs="Courier New"/>
                <w:b/>
                <w:bCs/>
              </w:rPr>
            </w:pPr>
            <w:r w:rsidRPr="00150529">
              <w:rPr>
                <w:rFonts w:ascii="Courier New" w:hAnsi="Courier New" w:cs="Courier New"/>
                <w:b/>
                <w:bCs/>
              </w:rPr>
              <w:t>8825</w:t>
            </w:r>
          </w:p>
        </w:tc>
        <w:tc>
          <w:tcPr>
            <w:tcW w:w="817" w:type="dxa"/>
            <w:gridSpan w:val="2"/>
            <w:tcBorders>
              <w:top w:val="nil"/>
              <w:left w:val="nil"/>
              <w:bottom w:val="nil"/>
              <w:right w:val="nil"/>
            </w:tcBorders>
            <w:shd w:val="clear" w:color="auto" w:fill="auto"/>
            <w:noWrap/>
            <w:vAlign w:val="bottom"/>
            <w:hideMark/>
          </w:tcPr>
          <w:p w14:paraId="1A19003C" w14:textId="77777777" w:rsidR="00B96732" w:rsidRPr="00150529" w:rsidRDefault="00B96732" w:rsidP="004F51C1">
            <w:pPr>
              <w:jc w:val="right"/>
              <w:rPr>
                <w:rFonts w:ascii="Courier New" w:hAnsi="Courier New" w:cs="Courier New"/>
                <w:b/>
                <w:bCs/>
              </w:rPr>
            </w:pPr>
            <w:r w:rsidRPr="00150529">
              <w:rPr>
                <w:rFonts w:ascii="Courier New" w:hAnsi="Courier New" w:cs="Courier New"/>
                <w:b/>
                <w:bCs/>
              </w:rPr>
              <w:t>10590</w:t>
            </w:r>
          </w:p>
        </w:tc>
        <w:tc>
          <w:tcPr>
            <w:tcW w:w="817" w:type="dxa"/>
            <w:gridSpan w:val="2"/>
            <w:tcBorders>
              <w:top w:val="nil"/>
              <w:left w:val="nil"/>
              <w:bottom w:val="nil"/>
              <w:right w:val="nil"/>
            </w:tcBorders>
            <w:shd w:val="clear" w:color="auto" w:fill="auto"/>
            <w:noWrap/>
            <w:vAlign w:val="bottom"/>
            <w:hideMark/>
          </w:tcPr>
          <w:p w14:paraId="4C2AB65E" w14:textId="77777777" w:rsidR="00B96732" w:rsidRPr="00150529" w:rsidRDefault="00B96732" w:rsidP="004F51C1">
            <w:pPr>
              <w:jc w:val="right"/>
              <w:rPr>
                <w:rFonts w:ascii="Courier New" w:hAnsi="Courier New" w:cs="Courier New"/>
                <w:b/>
                <w:bCs/>
              </w:rPr>
            </w:pPr>
            <w:r w:rsidRPr="00150529">
              <w:rPr>
                <w:rFonts w:ascii="Courier New" w:hAnsi="Courier New" w:cs="Courier New"/>
                <w:b/>
                <w:bCs/>
              </w:rPr>
              <w:t>12355</w:t>
            </w:r>
          </w:p>
        </w:tc>
        <w:tc>
          <w:tcPr>
            <w:tcW w:w="817" w:type="dxa"/>
            <w:gridSpan w:val="2"/>
            <w:tcBorders>
              <w:top w:val="nil"/>
              <w:left w:val="nil"/>
              <w:bottom w:val="nil"/>
              <w:right w:val="nil"/>
            </w:tcBorders>
            <w:shd w:val="clear" w:color="auto" w:fill="auto"/>
            <w:noWrap/>
            <w:vAlign w:val="bottom"/>
            <w:hideMark/>
          </w:tcPr>
          <w:p w14:paraId="1DA3134F" w14:textId="77777777" w:rsidR="00B96732" w:rsidRPr="00150529" w:rsidRDefault="00B96732" w:rsidP="004F51C1">
            <w:pPr>
              <w:jc w:val="right"/>
              <w:rPr>
                <w:rFonts w:ascii="Courier New" w:hAnsi="Courier New" w:cs="Courier New"/>
                <w:b/>
                <w:bCs/>
              </w:rPr>
            </w:pPr>
            <w:r w:rsidRPr="00150529">
              <w:rPr>
                <w:rFonts w:ascii="Courier New" w:hAnsi="Courier New" w:cs="Courier New"/>
                <w:b/>
                <w:bCs/>
              </w:rPr>
              <w:t>14826</w:t>
            </w:r>
          </w:p>
        </w:tc>
        <w:tc>
          <w:tcPr>
            <w:tcW w:w="817" w:type="dxa"/>
            <w:gridSpan w:val="2"/>
            <w:tcBorders>
              <w:top w:val="nil"/>
              <w:left w:val="nil"/>
              <w:bottom w:val="nil"/>
              <w:right w:val="nil"/>
            </w:tcBorders>
            <w:shd w:val="clear" w:color="auto" w:fill="auto"/>
            <w:noWrap/>
            <w:vAlign w:val="bottom"/>
            <w:hideMark/>
          </w:tcPr>
          <w:p w14:paraId="14288B67" w14:textId="77777777" w:rsidR="00B96732" w:rsidRPr="00150529" w:rsidRDefault="00B96732" w:rsidP="004F51C1">
            <w:pPr>
              <w:jc w:val="right"/>
              <w:rPr>
                <w:rFonts w:ascii="Courier New" w:hAnsi="Courier New" w:cs="Courier New"/>
                <w:b/>
                <w:bCs/>
              </w:rPr>
            </w:pPr>
            <w:r w:rsidRPr="00150529">
              <w:rPr>
                <w:rFonts w:ascii="Courier New" w:hAnsi="Courier New" w:cs="Courier New"/>
                <w:b/>
                <w:bCs/>
              </w:rPr>
              <w:t>17650</w:t>
            </w:r>
          </w:p>
        </w:tc>
        <w:tc>
          <w:tcPr>
            <w:tcW w:w="817" w:type="dxa"/>
            <w:gridSpan w:val="2"/>
            <w:tcBorders>
              <w:top w:val="nil"/>
              <w:left w:val="nil"/>
              <w:bottom w:val="nil"/>
              <w:right w:val="nil"/>
            </w:tcBorders>
            <w:shd w:val="clear" w:color="auto" w:fill="auto"/>
            <w:noWrap/>
            <w:vAlign w:val="bottom"/>
            <w:hideMark/>
          </w:tcPr>
          <w:p w14:paraId="7278AFC1" w14:textId="77777777" w:rsidR="00B96732" w:rsidRPr="00150529" w:rsidRDefault="00B96732" w:rsidP="004F51C1">
            <w:pPr>
              <w:jc w:val="right"/>
              <w:rPr>
                <w:rFonts w:ascii="Courier New" w:hAnsi="Courier New" w:cs="Courier New"/>
                <w:b/>
                <w:bCs/>
              </w:rPr>
            </w:pPr>
            <w:r w:rsidRPr="00150529">
              <w:rPr>
                <w:rFonts w:ascii="Courier New" w:hAnsi="Courier New" w:cs="Courier New"/>
                <w:b/>
                <w:bCs/>
              </w:rPr>
              <w:t>21180</w:t>
            </w:r>
          </w:p>
        </w:tc>
        <w:tc>
          <w:tcPr>
            <w:tcW w:w="817" w:type="dxa"/>
            <w:gridSpan w:val="2"/>
            <w:tcBorders>
              <w:top w:val="nil"/>
              <w:left w:val="nil"/>
              <w:bottom w:val="nil"/>
              <w:right w:val="nil"/>
            </w:tcBorders>
            <w:shd w:val="clear" w:color="auto" w:fill="auto"/>
            <w:noWrap/>
            <w:vAlign w:val="bottom"/>
            <w:hideMark/>
          </w:tcPr>
          <w:p w14:paraId="1AFB67F1" w14:textId="77777777" w:rsidR="00B96732" w:rsidRPr="00150529" w:rsidRDefault="00B96732" w:rsidP="004F51C1">
            <w:pPr>
              <w:jc w:val="right"/>
              <w:rPr>
                <w:rFonts w:ascii="Courier New" w:hAnsi="Courier New" w:cs="Courier New"/>
                <w:b/>
                <w:bCs/>
              </w:rPr>
            </w:pPr>
            <w:r w:rsidRPr="00150529">
              <w:rPr>
                <w:rFonts w:ascii="Courier New" w:hAnsi="Courier New" w:cs="Courier New"/>
                <w:b/>
                <w:bCs/>
              </w:rPr>
              <w:t>24710</w:t>
            </w:r>
          </w:p>
        </w:tc>
        <w:tc>
          <w:tcPr>
            <w:tcW w:w="817" w:type="dxa"/>
            <w:gridSpan w:val="2"/>
            <w:tcBorders>
              <w:top w:val="nil"/>
              <w:left w:val="nil"/>
              <w:bottom w:val="nil"/>
              <w:right w:val="nil"/>
            </w:tcBorders>
            <w:shd w:val="clear" w:color="auto" w:fill="auto"/>
            <w:noWrap/>
            <w:vAlign w:val="bottom"/>
            <w:hideMark/>
          </w:tcPr>
          <w:p w14:paraId="39CF4086" w14:textId="77777777" w:rsidR="00B96732" w:rsidRPr="00150529" w:rsidRDefault="00B96732" w:rsidP="004F51C1">
            <w:pPr>
              <w:jc w:val="right"/>
              <w:rPr>
                <w:rFonts w:ascii="Courier New" w:hAnsi="Courier New" w:cs="Courier New"/>
                <w:b/>
                <w:bCs/>
              </w:rPr>
            </w:pPr>
            <w:r w:rsidRPr="00150529">
              <w:rPr>
                <w:rFonts w:ascii="Courier New" w:hAnsi="Courier New" w:cs="Courier New"/>
                <w:b/>
                <w:bCs/>
              </w:rPr>
              <w:t>28240</w:t>
            </w:r>
          </w:p>
        </w:tc>
        <w:tc>
          <w:tcPr>
            <w:tcW w:w="817" w:type="dxa"/>
            <w:gridSpan w:val="2"/>
            <w:tcBorders>
              <w:top w:val="nil"/>
              <w:left w:val="nil"/>
              <w:bottom w:val="nil"/>
              <w:right w:val="nil"/>
            </w:tcBorders>
            <w:shd w:val="clear" w:color="auto" w:fill="auto"/>
            <w:noWrap/>
            <w:vAlign w:val="bottom"/>
            <w:hideMark/>
          </w:tcPr>
          <w:p w14:paraId="5EEB2274" w14:textId="77777777" w:rsidR="00B96732" w:rsidRPr="00150529" w:rsidRDefault="00B96732" w:rsidP="004F51C1">
            <w:pPr>
              <w:jc w:val="right"/>
              <w:rPr>
                <w:rFonts w:ascii="Courier New" w:hAnsi="Courier New" w:cs="Courier New"/>
                <w:b/>
                <w:bCs/>
              </w:rPr>
            </w:pPr>
            <w:r w:rsidRPr="00150529">
              <w:rPr>
                <w:rFonts w:ascii="Courier New" w:hAnsi="Courier New" w:cs="Courier New"/>
                <w:b/>
                <w:bCs/>
              </w:rPr>
              <w:t>31770</w:t>
            </w:r>
          </w:p>
        </w:tc>
        <w:tc>
          <w:tcPr>
            <w:tcW w:w="817" w:type="dxa"/>
            <w:gridSpan w:val="2"/>
            <w:tcBorders>
              <w:top w:val="nil"/>
              <w:left w:val="nil"/>
              <w:bottom w:val="nil"/>
              <w:right w:val="nil"/>
            </w:tcBorders>
            <w:shd w:val="clear" w:color="auto" w:fill="auto"/>
            <w:noWrap/>
            <w:vAlign w:val="bottom"/>
            <w:hideMark/>
          </w:tcPr>
          <w:p w14:paraId="7D95AACE" w14:textId="77777777" w:rsidR="00B96732" w:rsidRPr="00150529" w:rsidRDefault="00B96732" w:rsidP="004F51C1">
            <w:pPr>
              <w:jc w:val="center"/>
              <w:rPr>
                <w:rFonts w:ascii="Courier New" w:hAnsi="Courier New" w:cs="Courier New"/>
                <w:b/>
                <w:bCs/>
              </w:rPr>
            </w:pPr>
            <w:r w:rsidRPr="00150529">
              <w:rPr>
                <w:rFonts w:ascii="Courier New" w:hAnsi="Courier New" w:cs="Courier New"/>
                <w:b/>
                <w:bCs/>
              </w:rPr>
              <w:t>35300</w:t>
            </w:r>
          </w:p>
        </w:tc>
      </w:tr>
      <w:tr w:rsidR="00B96732" w:rsidRPr="00150529" w14:paraId="782A7894"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6DBD9B8D" w14:textId="77777777" w:rsidR="00B96732" w:rsidRPr="00150529" w:rsidRDefault="00B96732" w:rsidP="004F51C1">
            <w:pPr>
              <w:rPr>
                <w:rFonts w:ascii="Courier New" w:hAnsi="Courier New" w:cs="Courier New"/>
                <w:b/>
                <w:bCs/>
              </w:rPr>
            </w:pPr>
            <w:r w:rsidRPr="00150529">
              <w:rPr>
                <w:rFonts w:ascii="Courier New" w:hAnsi="Courier New" w:cs="Courier New"/>
                <w:b/>
                <w:bCs/>
              </w:rPr>
              <w:t xml:space="preserve">  42,000 - 44,999</w:t>
            </w:r>
          </w:p>
        </w:tc>
        <w:tc>
          <w:tcPr>
            <w:tcW w:w="337" w:type="dxa"/>
            <w:gridSpan w:val="2"/>
            <w:tcBorders>
              <w:top w:val="nil"/>
              <w:left w:val="nil"/>
              <w:bottom w:val="nil"/>
              <w:right w:val="nil"/>
            </w:tcBorders>
            <w:shd w:val="clear" w:color="auto" w:fill="auto"/>
            <w:noWrap/>
            <w:vAlign w:val="bottom"/>
            <w:hideMark/>
          </w:tcPr>
          <w:p w14:paraId="1E0559F3" w14:textId="77777777" w:rsidR="00B96732" w:rsidRPr="00150529" w:rsidRDefault="00B96732" w:rsidP="004F51C1">
            <w:pPr>
              <w:rPr>
                <w:rFonts w:ascii="Courier New" w:hAnsi="Courier New" w:cs="Courier New"/>
                <w:b/>
                <w:bCs/>
              </w:rPr>
            </w:pPr>
          </w:p>
        </w:tc>
        <w:tc>
          <w:tcPr>
            <w:tcW w:w="760" w:type="dxa"/>
            <w:gridSpan w:val="2"/>
            <w:tcBorders>
              <w:top w:val="nil"/>
              <w:left w:val="nil"/>
              <w:bottom w:val="nil"/>
              <w:right w:val="nil"/>
            </w:tcBorders>
            <w:shd w:val="clear" w:color="auto" w:fill="auto"/>
            <w:noWrap/>
            <w:vAlign w:val="bottom"/>
            <w:hideMark/>
          </w:tcPr>
          <w:p w14:paraId="4E587E24" w14:textId="77777777" w:rsidR="00B96732" w:rsidRPr="00150529" w:rsidRDefault="00B96732" w:rsidP="004F51C1">
            <w:pPr>
              <w:jc w:val="right"/>
              <w:rPr>
                <w:rFonts w:ascii="Courier New" w:hAnsi="Courier New" w:cs="Courier New"/>
                <w:b/>
                <w:bCs/>
              </w:rPr>
            </w:pPr>
            <w:r w:rsidRPr="00150529">
              <w:rPr>
                <w:rFonts w:ascii="Courier New" w:hAnsi="Courier New" w:cs="Courier New"/>
                <w:b/>
                <w:bCs/>
              </w:rPr>
              <w:t>1710</w:t>
            </w:r>
          </w:p>
        </w:tc>
        <w:tc>
          <w:tcPr>
            <w:tcW w:w="760" w:type="dxa"/>
            <w:gridSpan w:val="2"/>
            <w:tcBorders>
              <w:top w:val="nil"/>
              <w:left w:val="nil"/>
              <w:bottom w:val="nil"/>
              <w:right w:val="nil"/>
            </w:tcBorders>
            <w:shd w:val="clear" w:color="auto" w:fill="auto"/>
            <w:noWrap/>
            <w:vAlign w:val="bottom"/>
            <w:hideMark/>
          </w:tcPr>
          <w:p w14:paraId="33EC1421" w14:textId="77777777" w:rsidR="00B96732" w:rsidRPr="00150529" w:rsidRDefault="00B96732" w:rsidP="004F51C1">
            <w:pPr>
              <w:jc w:val="right"/>
              <w:rPr>
                <w:rFonts w:ascii="Courier New" w:hAnsi="Courier New" w:cs="Courier New"/>
                <w:b/>
                <w:bCs/>
              </w:rPr>
            </w:pPr>
            <w:r w:rsidRPr="00150529">
              <w:rPr>
                <w:rFonts w:ascii="Courier New" w:hAnsi="Courier New" w:cs="Courier New"/>
                <w:b/>
                <w:bCs/>
              </w:rPr>
              <w:t>3420</w:t>
            </w:r>
          </w:p>
        </w:tc>
        <w:tc>
          <w:tcPr>
            <w:tcW w:w="817" w:type="dxa"/>
            <w:gridSpan w:val="2"/>
            <w:tcBorders>
              <w:top w:val="nil"/>
              <w:left w:val="nil"/>
              <w:bottom w:val="nil"/>
              <w:right w:val="nil"/>
            </w:tcBorders>
            <w:shd w:val="clear" w:color="auto" w:fill="auto"/>
            <w:noWrap/>
            <w:vAlign w:val="bottom"/>
            <w:hideMark/>
          </w:tcPr>
          <w:p w14:paraId="02CD02CB" w14:textId="77777777" w:rsidR="00B96732" w:rsidRPr="00150529" w:rsidRDefault="00B96732" w:rsidP="004F51C1">
            <w:pPr>
              <w:jc w:val="right"/>
              <w:rPr>
                <w:rFonts w:ascii="Courier New" w:hAnsi="Courier New" w:cs="Courier New"/>
                <w:b/>
                <w:bCs/>
              </w:rPr>
            </w:pPr>
            <w:r w:rsidRPr="00150529">
              <w:rPr>
                <w:rFonts w:ascii="Courier New" w:hAnsi="Courier New" w:cs="Courier New"/>
                <w:b/>
                <w:bCs/>
              </w:rPr>
              <w:t>5130</w:t>
            </w:r>
          </w:p>
        </w:tc>
        <w:tc>
          <w:tcPr>
            <w:tcW w:w="817" w:type="dxa"/>
            <w:gridSpan w:val="2"/>
            <w:tcBorders>
              <w:top w:val="nil"/>
              <w:left w:val="nil"/>
              <w:bottom w:val="nil"/>
              <w:right w:val="nil"/>
            </w:tcBorders>
            <w:shd w:val="clear" w:color="auto" w:fill="auto"/>
            <w:noWrap/>
            <w:vAlign w:val="bottom"/>
            <w:hideMark/>
          </w:tcPr>
          <w:p w14:paraId="0DF0E032" w14:textId="77777777" w:rsidR="00B96732" w:rsidRPr="00150529" w:rsidRDefault="00B96732" w:rsidP="004F51C1">
            <w:pPr>
              <w:jc w:val="right"/>
              <w:rPr>
                <w:rFonts w:ascii="Courier New" w:hAnsi="Courier New" w:cs="Courier New"/>
                <w:b/>
                <w:bCs/>
              </w:rPr>
            </w:pPr>
            <w:r w:rsidRPr="00150529">
              <w:rPr>
                <w:rFonts w:ascii="Courier New" w:hAnsi="Courier New" w:cs="Courier New"/>
                <w:b/>
                <w:bCs/>
              </w:rPr>
              <w:t>6840</w:t>
            </w:r>
          </w:p>
        </w:tc>
        <w:tc>
          <w:tcPr>
            <w:tcW w:w="817" w:type="dxa"/>
            <w:gridSpan w:val="2"/>
            <w:tcBorders>
              <w:top w:val="nil"/>
              <w:left w:val="nil"/>
              <w:bottom w:val="nil"/>
              <w:right w:val="nil"/>
            </w:tcBorders>
            <w:shd w:val="clear" w:color="auto" w:fill="auto"/>
            <w:noWrap/>
            <w:vAlign w:val="bottom"/>
            <w:hideMark/>
          </w:tcPr>
          <w:p w14:paraId="6CD5855A" w14:textId="77777777" w:rsidR="00B96732" w:rsidRPr="00150529" w:rsidRDefault="00B96732" w:rsidP="004F51C1">
            <w:pPr>
              <w:jc w:val="right"/>
              <w:rPr>
                <w:rFonts w:ascii="Courier New" w:hAnsi="Courier New" w:cs="Courier New"/>
                <w:b/>
                <w:bCs/>
              </w:rPr>
            </w:pPr>
            <w:r w:rsidRPr="00150529">
              <w:rPr>
                <w:rFonts w:ascii="Courier New" w:hAnsi="Courier New" w:cs="Courier New"/>
                <w:b/>
                <w:bCs/>
              </w:rPr>
              <w:t>8550</w:t>
            </w:r>
          </w:p>
        </w:tc>
        <w:tc>
          <w:tcPr>
            <w:tcW w:w="817" w:type="dxa"/>
            <w:gridSpan w:val="2"/>
            <w:tcBorders>
              <w:top w:val="nil"/>
              <w:left w:val="nil"/>
              <w:bottom w:val="nil"/>
              <w:right w:val="nil"/>
            </w:tcBorders>
            <w:shd w:val="clear" w:color="auto" w:fill="auto"/>
            <w:noWrap/>
            <w:vAlign w:val="bottom"/>
            <w:hideMark/>
          </w:tcPr>
          <w:p w14:paraId="5669BE76" w14:textId="77777777" w:rsidR="00B96732" w:rsidRPr="00150529" w:rsidRDefault="00B96732" w:rsidP="004F51C1">
            <w:pPr>
              <w:jc w:val="right"/>
              <w:rPr>
                <w:rFonts w:ascii="Courier New" w:hAnsi="Courier New" w:cs="Courier New"/>
                <w:b/>
                <w:bCs/>
              </w:rPr>
            </w:pPr>
            <w:r w:rsidRPr="00150529">
              <w:rPr>
                <w:rFonts w:ascii="Courier New" w:hAnsi="Courier New" w:cs="Courier New"/>
                <w:b/>
                <w:bCs/>
              </w:rPr>
              <w:t>10260</w:t>
            </w:r>
          </w:p>
        </w:tc>
        <w:tc>
          <w:tcPr>
            <w:tcW w:w="817" w:type="dxa"/>
            <w:gridSpan w:val="2"/>
            <w:tcBorders>
              <w:top w:val="nil"/>
              <w:left w:val="nil"/>
              <w:bottom w:val="nil"/>
              <w:right w:val="nil"/>
            </w:tcBorders>
            <w:shd w:val="clear" w:color="auto" w:fill="auto"/>
            <w:noWrap/>
            <w:vAlign w:val="bottom"/>
            <w:hideMark/>
          </w:tcPr>
          <w:p w14:paraId="31BC9CF2" w14:textId="77777777" w:rsidR="00B96732" w:rsidRPr="00150529" w:rsidRDefault="00B96732" w:rsidP="004F51C1">
            <w:pPr>
              <w:jc w:val="right"/>
              <w:rPr>
                <w:rFonts w:ascii="Courier New" w:hAnsi="Courier New" w:cs="Courier New"/>
                <w:b/>
                <w:bCs/>
              </w:rPr>
            </w:pPr>
            <w:r w:rsidRPr="00150529">
              <w:rPr>
                <w:rFonts w:ascii="Courier New" w:hAnsi="Courier New" w:cs="Courier New"/>
                <w:b/>
                <w:bCs/>
              </w:rPr>
              <w:t>11970</w:t>
            </w:r>
          </w:p>
        </w:tc>
        <w:tc>
          <w:tcPr>
            <w:tcW w:w="817" w:type="dxa"/>
            <w:gridSpan w:val="2"/>
            <w:tcBorders>
              <w:top w:val="nil"/>
              <w:left w:val="nil"/>
              <w:bottom w:val="nil"/>
              <w:right w:val="nil"/>
            </w:tcBorders>
            <w:shd w:val="clear" w:color="auto" w:fill="auto"/>
            <w:noWrap/>
            <w:vAlign w:val="bottom"/>
            <w:hideMark/>
          </w:tcPr>
          <w:p w14:paraId="2BDDAEDB" w14:textId="77777777" w:rsidR="00B96732" w:rsidRPr="00150529" w:rsidRDefault="00B96732" w:rsidP="004F51C1">
            <w:pPr>
              <w:jc w:val="right"/>
              <w:rPr>
                <w:rFonts w:ascii="Courier New" w:hAnsi="Courier New" w:cs="Courier New"/>
                <w:b/>
                <w:bCs/>
              </w:rPr>
            </w:pPr>
            <w:r w:rsidRPr="00150529">
              <w:rPr>
                <w:rFonts w:ascii="Courier New" w:hAnsi="Courier New" w:cs="Courier New"/>
                <w:b/>
                <w:bCs/>
              </w:rPr>
              <w:t>14364</w:t>
            </w:r>
          </w:p>
        </w:tc>
        <w:tc>
          <w:tcPr>
            <w:tcW w:w="817" w:type="dxa"/>
            <w:gridSpan w:val="2"/>
            <w:tcBorders>
              <w:top w:val="nil"/>
              <w:left w:val="nil"/>
              <w:bottom w:val="nil"/>
              <w:right w:val="nil"/>
            </w:tcBorders>
            <w:shd w:val="clear" w:color="auto" w:fill="auto"/>
            <w:noWrap/>
            <w:vAlign w:val="bottom"/>
            <w:hideMark/>
          </w:tcPr>
          <w:p w14:paraId="7289D136" w14:textId="77777777" w:rsidR="00B96732" w:rsidRPr="00150529" w:rsidRDefault="00B96732" w:rsidP="004F51C1">
            <w:pPr>
              <w:jc w:val="right"/>
              <w:rPr>
                <w:rFonts w:ascii="Courier New" w:hAnsi="Courier New" w:cs="Courier New"/>
                <w:b/>
                <w:bCs/>
              </w:rPr>
            </w:pPr>
            <w:r w:rsidRPr="00150529">
              <w:rPr>
                <w:rFonts w:ascii="Courier New" w:hAnsi="Courier New" w:cs="Courier New"/>
                <w:b/>
                <w:bCs/>
              </w:rPr>
              <w:t>17100</w:t>
            </w:r>
          </w:p>
        </w:tc>
        <w:tc>
          <w:tcPr>
            <w:tcW w:w="817" w:type="dxa"/>
            <w:gridSpan w:val="2"/>
            <w:tcBorders>
              <w:top w:val="nil"/>
              <w:left w:val="nil"/>
              <w:bottom w:val="nil"/>
              <w:right w:val="nil"/>
            </w:tcBorders>
            <w:shd w:val="clear" w:color="auto" w:fill="auto"/>
            <w:noWrap/>
            <w:vAlign w:val="bottom"/>
            <w:hideMark/>
          </w:tcPr>
          <w:p w14:paraId="2C2BF3AA" w14:textId="77777777" w:rsidR="00B96732" w:rsidRPr="00150529" w:rsidRDefault="00B96732" w:rsidP="004F51C1">
            <w:pPr>
              <w:jc w:val="right"/>
              <w:rPr>
                <w:rFonts w:ascii="Courier New" w:hAnsi="Courier New" w:cs="Courier New"/>
                <w:b/>
                <w:bCs/>
              </w:rPr>
            </w:pPr>
            <w:r w:rsidRPr="00150529">
              <w:rPr>
                <w:rFonts w:ascii="Courier New" w:hAnsi="Courier New" w:cs="Courier New"/>
                <w:b/>
                <w:bCs/>
              </w:rPr>
              <w:t>20520</w:t>
            </w:r>
          </w:p>
        </w:tc>
        <w:tc>
          <w:tcPr>
            <w:tcW w:w="817" w:type="dxa"/>
            <w:gridSpan w:val="2"/>
            <w:tcBorders>
              <w:top w:val="nil"/>
              <w:left w:val="nil"/>
              <w:bottom w:val="nil"/>
              <w:right w:val="nil"/>
            </w:tcBorders>
            <w:shd w:val="clear" w:color="auto" w:fill="auto"/>
            <w:noWrap/>
            <w:vAlign w:val="bottom"/>
            <w:hideMark/>
          </w:tcPr>
          <w:p w14:paraId="2D2F7BBA" w14:textId="77777777" w:rsidR="00B96732" w:rsidRPr="00150529" w:rsidRDefault="00B96732" w:rsidP="004F51C1">
            <w:pPr>
              <w:jc w:val="right"/>
              <w:rPr>
                <w:rFonts w:ascii="Courier New" w:hAnsi="Courier New" w:cs="Courier New"/>
                <w:b/>
                <w:bCs/>
              </w:rPr>
            </w:pPr>
            <w:r w:rsidRPr="00150529">
              <w:rPr>
                <w:rFonts w:ascii="Courier New" w:hAnsi="Courier New" w:cs="Courier New"/>
                <w:b/>
                <w:bCs/>
              </w:rPr>
              <w:t>23940</w:t>
            </w:r>
          </w:p>
        </w:tc>
        <w:tc>
          <w:tcPr>
            <w:tcW w:w="817" w:type="dxa"/>
            <w:gridSpan w:val="2"/>
            <w:tcBorders>
              <w:top w:val="nil"/>
              <w:left w:val="nil"/>
              <w:bottom w:val="nil"/>
              <w:right w:val="nil"/>
            </w:tcBorders>
            <w:shd w:val="clear" w:color="auto" w:fill="auto"/>
            <w:noWrap/>
            <w:vAlign w:val="bottom"/>
            <w:hideMark/>
          </w:tcPr>
          <w:p w14:paraId="11AA668A" w14:textId="77777777" w:rsidR="00B96732" w:rsidRPr="00150529" w:rsidRDefault="00B96732" w:rsidP="004F51C1">
            <w:pPr>
              <w:jc w:val="right"/>
              <w:rPr>
                <w:rFonts w:ascii="Courier New" w:hAnsi="Courier New" w:cs="Courier New"/>
                <w:b/>
                <w:bCs/>
              </w:rPr>
            </w:pPr>
            <w:r w:rsidRPr="00150529">
              <w:rPr>
                <w:rFonts w:ascii="Courier New" w:hAnsi="Courier New" w:cs="Courier New"/>
                <w:b/>
                <w:bCs/>
              </w:rPr>
              <w:t>27360</w:t>
            </w:r>
          </w:p>
        </w:tc>
        <w:tc>
          <w:tcPr>
            <w:tcW w:w="817" w:type="dxa"/>
            <w:gridSpan w:val="2"/>
            <w:tcBorders>
              <w:top w:val="nil"/>
              <w:left w:val="nil"/>
              <w:bottom w:val="nil"/>
              <w:right w:val="nil"/>
            </w:tcBorders>
            <w:shd w:val="clear" w:color="auto" w:fill="auto"/>
            <w:noWrap/>
            <w:vAlign w:val="bottom"/>
            <w:hideMark/>
          </w:tcPr>
          <w:p w14:paraId="512C790C" w14:textId="77777777" w:rsidR="00B96732" w:rsidRPr="00150529" w:rsidRDefault="00B96732" w:rsidP="004F51C1">
            <w:pPr>
              <w:jc w:val="right"/>
              <w:rPr>
                <w:rFonts w:ascii="Courier New" w:hAnsi="Courier New" w:cs="Courier New"/>
                <w:b/>
                <w:bCs/>
              </w:rPr>
            </w:pPr>
            <w:r w:rsidRPr="00150529">
              <w:rPr>
                <w:rFonts w:ascii="Courier New" w:hAnsi="Courier New" w:cs="Courier New"/>
                <w:b/>
                <w:bCs/>
              </w:rPr>
              <w:t>30780</w:t>
            </w:r>
          </w:p>
        </w:tc>
        <w:tc>
          <w:tcPr>
            <w:tcW w:w="817" w:type="dxa"/>
            <w:gridSpan w:val="2"/>
            <w:tcBorders>
              <w:top w:val="nil"/>
              <w:left w:val="nil"/>
              <w:bottom w:val="nil"/>
              <w:right w:val="nil"/>
            </w:tcBorders>
            <w:shd w:val="clear" w:color="auto" w:fill="auto"/>
            <w:noWrap/>
            <w:vAlign w:val="bottom"/>
            <w:hideMark/>
          </w:tcPr>
          <w:p w14:paraId="322CB50D" w14:textId="77777777" w:rsidR="00B96732" w:rsidRPr="00150529" w:rsidRDefault="00B96732" w:rsidP="004F51C1">
            <w:pPr>
              <w:jc w:val="center"/>
              <w:rPr>
                <w:rFonts w:ascii="Courier New" w:hAnsi="Courier New" w:cs="Courier New"/>
                <w:b/>
                <w:bCs/>
              </w:rPr>
            </w:pPr>
            <w:r w:rsidRPr="00150529">
              <w:rPr>
                <w:rFonts w:ascii="Courier New" w:hAnsi="Courier New" w:cs="Courier New"/>
                <w:b/>
                <w:bCs/>
              </w:rPr>
              <w:t>34200</w:t>
            </w:r>
          </w:p>
        </w:tc>
      </w:tr>
      <w:tr w:rsidR="00B96732" w:rsidRPr="00150529" w14:paraId="55B96A47" w14:textId="77777777" w:rsidTr="00B96732">
        <w:trPr>
          <w:gridBefore w:val="1"/>
          <w:wBefore w:w="108" w:type="dxa"/>
          <w:trHeight w:val="270"/>
        </w:trPr>
        <w:tc>
          <w:tcPr>
            <w:tcW w:w="2500" w:type="dxa"/>
            <w:gridSpan w:val="2"/>
            <w:tcBorders>
              <w:top w:val="nil"/>
              <w:left w:val="nil"/>
              <w:bottom w:val="single" w:sz="4" w:space="0" w:color="auto"/>
              <w:right w:val="nil"/>
            </w:tcBorders>
            <w:shd w:val="clear" w:color="auto" w:fill="auto"/>
            <w:noWrap/>
            <w:vAlign w:val="bottom"/>
            <w:hideMark/>
          </w:tcPr>
          <w:p w14:paraId="1060C333" w14:textId="77777777" w:rsidR="00B96732" w:rsidRPr="00150529" w:rsidRDefault="00B96732" w:rsidP="004F51C1">
            <w:pPr>
              <w:rPr>
                <w:rFonts w:ascii="Courier New" w:hAnsi="Courier New" w:cs="Courier New"/>
                <w:b/>
                <w:bCs/>
              </w:rPr>
            </w:pPr>
            <w:r w:rsidRPr="00150529">
              <w:rPr>
                <w:rFonts w:ascii="Courier New" w:hAnsi="Courier New" w:cs="Courier New"/>
                <w:b/>
                <w:bCs/>
              </w:rPr>
              <w:t xml:space="preserve">  Under 42,000</w:t>
            </w:r>
          </w:p>
        </w:tc>
        <w:tc>
          <w:tcPr>
            <w:tcW w:w="337" w:type="dxa"/>
            <w:gridSpan w:val="2"/>
            <w:tcBorders>
              <w:top w:val="nil"/>
              <w:left w:val="nil"/>
              <w:bottom w:val="single" w:sz="4" w:space="0" w:color="auto"/>
              <w:right w:val="nil"/>
            </w:tcBorders>
            <w:shd w:val="clear" w:color="auto" w:fill="auto"/>
            <w:noWrap/>
            <w:vAlign w:val="bottom"/>
            <w:hideMark/>
          </w:tcPr>
          <w:p w14:paraId="6B2D31B3" w14:textId="77777777" w:rsidR="00B96732" w:rsidRPr="00150529" w:rsidRDefault="00B96732" w:rsidP="004F51C1">
            <w:pPr>
              <w:rPr>
                <w:rFonts w:ascii="Courier New" w:hAnsi="Courier New" w:cs="Courier New"/>
                <w:b/>
                <w:bCs/>
              </w:rPr>
            </w:pPr>
            <w:r w:rsidRPr="00150529">
              <w:rPr>
                <w:rFonts w:ascii="Courier New" w:hAnsi="Courier New" w:cs="Courier New"/>
                <w:b/>
                <w:bCs/>
              </w:rPr>
              <w:t> </w:t>
            </w:r>
          </w:p>
        </w:tc>
        <w:tc>
          <w:tcPr>
            <w:tcW w:w="760" w:type="dxa"/>
            <w:gridSpan w:val="2"/>
            <w:tcBorders>
              <w:top w:val="nil"/>
              <w:left w:val="nil"/>
              <w:bottom w:val="single" w:sz="4" w:space="0" w:color="auto"/>
              <w:right w:val="nil"/>
            </w:tcBorders>
            <w:shd w:val="clear" w:color="auto" w:fill="auto"/>
            <w:noWrap/>
            <w:vAlign w:val="bottom"/>
            <w:hideMark/>
          </w:tcPr>
          <w:p w14:paraId="3FD88661" w14:textId="77777777" w:rsidR="00B96732" w:rsidRPr="00150529" w:rsidRDefault="00B96732" w:rsidP="004F51C1">
            <w:pPr>
              <w:jc w:val="right"/>
              <w:rPr>
                <w:rFonts w:ascii="Courier New" w:hAnsi="Courier New" w:cs="Courier New"/>
                <w:b/>
                <w:bCs/>
              </w:rPr>
            </w:pPr>
            <w:r w:rsidRPr="00150529">
              <w:rPr>
                <w:rFonts w:ascii="Courier New" w:hAnsi="Courier New" w:cs="Courier New"/>
                <w:b/>
                <w:bCs/>
              </w:rPr>
              <w:t>1660</w:t>
            </w:r>
          </w:p>
        </w:tc>
        <w:tc>
          <w:tcPr>
            <w:tcW w:w="760" w:type="dxa"/>
            <w:gridSpan w:val="2"/>
            <w:tcBorders>
              <w:top w:val="nil"/>
              <w:left w:val="nil"/>
              <w:bottom w:val="single" w:sz="4" w:space="0" w:color="auto"/>
              <w:right w:val="nil"/>
            </w:tcBorders>
            <w:shd w:val="clear" w:color="auto" w:fill="auto"/>
            <w:noWrap/>
            <w:vAlign w:val="bottom"/>
            <w:hideMark/>
          </w:tcPr>
          <w:p w14:paraId="70A815DF" w14:textId="77777777" w:rsidR="00B96732" w:rsidRPr="00150529" w:rsidRDefault="00B96732" w:rsidP="004F51C1">
            <w:pPr>
              <w:jc w:val="right"/>
              <w:rPr>
                <w:rFonts w:ascii="Courier New" w:hAnsi="Courier New" w:cs="Courier New"/>
                <w:b/>
                <w:bCs/>
              </w:rPr>
            </w:pPr>
            <w:r w:rsidRPr="00150529">
              <w:rPr>
                <w:rFonts w:ascii="Courier New" w:hAnsi="Courier New" w:cs="Courier New"/>
                <w:b/>
                <w:bCs/>
              </w:rPr>
              <w:t>3320</w:t>
            </w:r>
          </w:p>
        </w:tc>
        <w:tc>
          <w:tcPr>
            <w:tcW w:w="817" w:type="dxa"/>
            <w:gridSpan w:val="2"/>
            <w:tcBorders>
              <w:top w:val="nil"/>
              <w:left w:val="nil"/>
              <w:bottom w:val="single" w:sz="4" w:space="0" w:color="auto"/>
              <w:right w:val="nil"/>
            </w:tcBorders>
            <w:shd w:val="clear" w:color="auto" w:fill="auto"/>
            <w:noWrap/>
            <w:vAlign w:val="bottom"/>
            <w:hideMark/>
          </w:tcPr>
          <w:p w14:paraId="7B5BF5A8" w14:textId="77777777" w:rsidR="00B96732" w:rsidRPr="00150529" w:rsidRDefault="00B96732" w:rsidP="004F51C1">
            <w:pPr>
              <w:jc w:val="right"/>
              <w:rPr>
                <w:rFonts w:ascii="Courier New" w:hAnsi="Courier New" w:cs="Courier New"/>
                <w:b/>
                <w:bCs/>
              </w:rPr>
            </w:pPr>
            <w:r w:rsidRPr="00150529">
              <w:rPr>
                <w:rFonts w:ascii="Courier New" w:hAnsi="Courier New" w:cs="Courier New"/>
                <w:b/>
                <w:bCs/>
              </w:rPr>
              <w:t>4980</w:t>
            </w:r>
          </w:p>
        </w:tc>
        <w:tc>
          <w:tcPr>
            <w:tcW w:w="817" w:type="dxa"/>
            <w:gridSpan w:val="2"/>
            <w:tcBorders>
              <w:top w:val="nil"/>
              <w:left w:val="nil"/>
              <w:bottom w:val="single" w:sz="4" w:space="0" w:color="auto"/>
              <w:right w:val="nil"/>
            </w:tcBorders>
            <w:shd w:val="clear" w:color="auto" w:fill="auto"/>
            <w:noWrap/>
            <w:vAlign w:val="bottom"/>
            <w:hideMark/>
          </w:tcPr>
          <w:p w14:paraId="11EC32BB" w14:textId="77777777" w:rsidR="00B96732" w:rsidRPr="00150529" w:rsidRDefault="00B96732" w:rsidP="004F51C1">
            <w:pPr>
              <w:jc w:val="right"/>
              <w:rPr>
                <w:rFonts w:ascii="Courier New" w:hAnsi="Courier New" w:cs="Courier New"/>
                <w:b/>
                <w:bCs/>
              </w:rPr>
            </w:pPr>
            <w:r w:rsidRPr="00150529">
              <w:rPr>
                <w:rFonts w:ascii="Courier New" w:hAnsi="Courier New" w:cs="Courier New"/>
                <w:b/>
                <w:bCs/>
              </w:rPr>
              <w:t>6640</w:t>
            </w:r>
          </w:p>
        </w:tc>
        <w:tc>
          <w:tcPr>
            <w:tcW w:w="817" w:type="dxa"/>
            <w:gridSpan w:val="2"/>
            <w:tcBorders>
              <w:top w:val="nil"/>
              <w:left w:val="nil"/>
              <w:bottom w:val="single" w:sz="4" w:space="0" w:color="auto"/>
              <w:right w:val="nil"/>
            </w:tcBorders>
            <w:shd w:val="clear" w:color="auto" w:fill="auto"/>
            <w:noWrap/>
            <w:vAlign w:val="bottom"/>
            <w:hideMark/>
          </w:tcPr>
          <w:p w14:paraId="2D62FDC9" w14:textId="77777777" w:rsidR="00B96732" w:rsidRPr="00150529" w:rsidRDefault="00B96732" w:rsidP="004F51C1">
            <w:pPr>
              <w:jc w:val="right"/>
              <w:rPr>
                <w:rFonts w:ascii="Courier New" w:hAnsi="Courier New" w:cs="Courier New"/>
                <w:b/>
                <w:bCs/>
              </w:rPr>
            </w:pPr>
            <w:r w:rsidRPr="00150529">
              <w:rPr>
                <w:rFonts w:ascii="Courier New" w:hAnsi="Courier New" w:cs="Courier New"/>
                <w:b/>
                <w:bCs/>
              </w:rPr>
              <w:t>8300</w:t>
            </w:r>
          </w:p>
        </w:tc>
        <w:tc>
          <w:tcPr>
            <w:tcW w:w="817" w:type="dxa"/>
            <w:gridSpan w:val="2"/>
            <w:tcBorders>
              <w:top w:val="nil"/>
              <w:left w:val="nil"/>
              <w:bottom w:val="single" w:sz="4" w:space="0" w:color="auto"/>
              <w:right w:val="nil"/>
            </w:tcBorders>
            <w:shd w:val="clear" w:color="auto" w:fill="auto"/>
            <w:noWrap/>
            <w:vAlign w:val="bottom"/>
            <w:hideMark/>
          </w:tcPr>
          <w:p w14:paraId="49AED74B" w14:textId="77777777" w:rsidR="00B96732" w:rsidRPr="00150529" w:rsidRDefault="00B96732" w:rsidP="004F51C1">
            <w:pPr>
              <w:jc w:val="right"/>
              <w:rPr>
                <w:rFonts w:ascii="Courier New" w:hAnsi="Courier New" w:cs="Courier New"/>
                <w:b/>
                <w:bCs/>
              </w:rPr>
            </w:pPr>
            <w:r w:rsidRPr="00150529">
              <w:rPr>
                <w:rFonts w:ascii="Courier New" w:hAnsi="Courier New" w:cs="Courier New"/>
                <w:b/>
                <w:bCs/>
              </w:rPr>
              <w:t>9960</w:t>
            </w:r>
          </w:p>
        </w:tc>
        <w:tc>
          <w:tcPr>
            <w:tcW w:w="817" w:type="dxa"/>
            <w:gridSpan w:val="2"/>
            <w:tcBorders>
              <w:top w:val="nil"/>
              <w:left w:val="nil"/>
              <w:bottom w:val="single" w:sz="4" w:space="0" w:color="auto"/>
              <w:right w:val="nil"/>
            </w:tcBorders>
            <w:shd w:val="clear" w:color="auto" w:fill="auto"/>
            <w:noWrap/>
            <w:vAlign w:val="bottom"/>
            <w:hideMark/>
          </w:tcPr>
          <w:p w14:paraId="538638D4" w14:textId="77777777" w:rsidR="00B96732" w:rsidRPr="00150529" w:rsidRDefault="00B96732" w:rsidP="004F51C1">
            <w:pPr>
              <w:jc w:val="right"/>
              <w:rPr>
                <w:rFonts w:ascii="Courier New" w:hAnsi="Courier New" w:cs="Courier New"/>
                <w:b/>
                <w:bCs/>
              </w:rPr>
            </w:pPr>
            <w:r w:rsidRPr="00150529">
              <w:rPr>
                <w:rFonts w:ascii="Courier New" w:hAnsi="Courier New" w:cs="Courier New"/>
                <w:b/>
                <w:bCs/>
              </w:rPr>
              <w:t>11620</w:t>
            </w:r>
          </w:p>
        </w:tc>
        <w:tc>
          <w:tcPr>
            <w:tcW w:w="817" w:type="dxa"/>
            <w:gridSpan w:val="2"/>
            <w:tcBorders>
              <w:top w:val="nil"/>
              <w:left w:val="nil"/>
              <w:bottom w:val="single" w:sz="4" w:space="0" w:color="auto"/>
              <w:right w:val="nil"/>
            </w:tcBorders>
            <w:shd w:val="clear" w:color="auto" w:fill="auto"/>
            <w:noWrap/>
            <w:vAlign w:val="bottom"/>
            <w:hideMark/>
          </w:tcPr>
          <w:p w14:paraId="5F3EFC06" w14:textId="77777777" w:rsidR="00B96732" w:rsidRPr="00150529" w:rsidRDefault="00B96732" w:rsidP="004F51C1">
            <w:pPr>
              <w:jc w:val="right"/>
              <w:rPr>
                <w:rFonts w:ascii="Courier New" w:hAnsi="Courier New" w:cs="Courier New"/>
                <w:b/>
                <w:bCs/>
              </w:rPr>
            </w:pPr>
            <w:r w:rsidRPr="00150529">
              <w:rPr>
                <w:rFonts w:ascii="Courier New" w:hAnsi="Courier New" w:cs="Courier New"/>
                <w:b/>
                <w:bCs/>
              </w:rPr>
              <w:t>13944</w:t>
            </w:r>
          </w:p>
        </w:tc>
        <w:tc>
          <w:tcPr>
            <w:tcW w:w="817" w:type="dxa"/>
            <w:gridSpan w:val="2"/>
            <w:tcBorders>
              <w:top w:val="nil"/>
              <w:left w:val="nil"/>
              <w:bottom w:val="single" w:sz="4" w:space="0" w:color="auto"/>
              <w:right w:val="nil"/>
            </w:tcBorders>
            <w:shd w:val="clear" w:color="auto" w:fill="auto"/>
            <w:noWrap/>
            <w:vAlign w:val="bottom"/>
            <w:hideMark/>
          </w:tcPr>
          <w:p w14:paraId="0E57584F" w14:textId="77777777" w:rsidR="00B96732" w:rsidRPr="00150529" w:rsidRDefault="00B96732" w:rsidP="004F51C1">
            <w:pPr>
              <w:jc w:val="right"/>
              <w:rPr>
                <w:rFonts w:ascii="Courier New" w:hAnsi="Courier New" w:cs="Courier New"/>
                <w:b/>
                <w:bCs/>
              </w:rPr>
            </w:pPr>
            <w:r w:rsidRPr="00150529">
              <w:rPr>
                <w:rFonts w:ascii="Courier New" w:hAnsi="Courier New" w:cs="Courier New"/>
                <w:b/>
                <w:bCs/>
              </w:rPr>
              <w:t>16600</w:t>
            </w:r>
          </w:p>
        </w:tc>
        <w:tc>
          <w:tcPr>
            <w:tcW w:w="817" w:type="dxa"/>
            <w:gridSpan w:val="2"/>
            <w:tcBorders>
              <w:top w:val="nil"/>
              <w:left w:val="nil"/>
              <w:bottom w:val="single" w:sz="4" w:space="0" w:color="auto"/>
              <w:right w:val="nil"/>
            </w:tcBorders>
            <w:shd w:val="clear" w:color="auto" w:fill="auto"/>
            <w:noWrap/>
            <w:vAlign w:val="bottom"/>
            <w:hideMark/>
          </w:tcPr>
          <w:p w14:paraId="47E39847" w14:textId="77777777" w:rsidR="00B96732" w:rsidRPr="00150529" w:rsidRDefault="00B96732" w:rsidP="004F51C1">
            <w:pPr>
              <w:jc w:val="right"/>
              <w:rPr>
                <w:rFonts w:ascii="Courier New" w:hAnsi="Courier New" w:cs="Courier New"/>
                <w:b/>
                <w:bCs/>
              </w:rPr>
            </w:pPr>
            <w:r w:rsidRPr="00150529">
              <w:rPr>
                <w:rFonts w:ascii="Courier New" w:hAnsi="Courier New" w:cs="Courier New"/>
                <w:b/>
                <w:bCs/>
              </w:rPr>
              <w:t>19920</w:t>
            </w:r>
          </w:p>
        </w:tc>
        <w:tc>
          <w:tcPr>
            <w:tcW w:w="817" w:type="dxa"/>
            <w:gridSpan w:val="2"/>
            <w:tcBorders>
              <w:top w:val="nil"/>
              <w:left w:val="nil"/>
              <w:bottom w:val="single" w:sz="4" w:space="0" w:color="auto"/>
              <w:right w:val="nil"/>
            </w:tcBorders>
            <w:shd w:val="clear" w:color="auto" w:fill="auto"/>
            <w:noWrap/>
            <w:vAlign w:val="bottom"/>
            <w:hideMark/>
          </w:tcPr>
          <w:p w14:paraId="0155C3DF" w14:textId="77777777" w:rsidR="00B96732" w:rsidRPr="00150529" w:rsidRDefault="00B96732" w:rsidP="004F51C1">
            <w:pPr>
              <w:jc w:val="right"/>
              <w:rPr>
                <w:rFonts w:ascii="Courier New" w:hAnsi="Courier New" w:cs="Courier New"/>
                <w:b/>
                <w:bCs/>
              </w:rPr>
            </w:pPr>
            <w:r w:rsidRPr="00150529">
              <w:rPr>
                <w:rFonts w:ascii="Courier New" w:hAnsi="Courier New" w:cs="Courier New"/>
                <w:b/>
                <w:bCs/>
              </w:rPr>
              <w:t>23240</w:t>
            </w:r>
          </w:p>
        </w:tc>
        <w:tc>
          <w:tcPr>
            <w:tcW w:w="817" w:type="dxa"/>
            <w:gridSpan w:val="2"/>
            <w:tcBorders>
              <w:top w:val="nil"/>
              <w:left w:val="nil"/>
              <w:bottom w:val="single" w:sz="4" w:space="0" w:color="auto"/>
              <w:right w:val="nil"/>
            </w:tcBorders>
            <w:shd w:val="clear" w:color="auto" w:fill="auto"/>
            <w:noWrap/>
            <w:vAlign w:val="bottom"/>
            <w:hideMark/>
          </w:tcPr>
          <w:p w14:paraId="524800F3" w14:textId="77777777" w:rsidR="00B96732" w:rsidRPr="00150529" w:rsidRDefault="00B96732" w:rsidP="004F51C1">
            <w:pPr>
              <w:jc w:val="right"/>
              <w:rPr>
                <w:rFonts w:ascii="Courier New" w:hAnsi="Courier New" w:cs="Courier New"/>
                <w:b/>
                <w:bCs/>
              </w:rPr>
            </w:pPr>
            <w:r w:rsidRPr="00150529">
              <w:rPr>
                <w:rFonts w:ascii="Courier New" w:hAnsi="Courier New" w:cs="Courier New"/>
                <w:b/>
                <w:bCs/>
              </w:rPr>
              <w:t>26560</w:t>
            </w:r>
          </w:p>
        </w:tc>
        <w:tc>
          <w:tcPr>
            <w:tcW w:w="817" w:type="dxa"/>
            <w:gridSpan w:val="2"/>
            <w:tcBorders>
              <w:top w:val="nil"/>
              <w:left w:val="nil"/>
              <w:bottom w:val="single" w:sz="4" w:space="0" w:color="auto"/>
              <w:right w:val="nil"/>
            </w:tcBorders>
            <w:shd w:val="clear" w:color="auto" w:fill="auto"/>
            <w:noWrap/>
            <w:vAlign w:val="bottom"/>
            <w:hideMark/>
          </w:tcPr>
          <w:p w14:paraId="2F595A4C" w14:textId="77777777" w:rsidR="00B96732" w:rsidRPr="00150529" w:rsidRDefault="00B96732" w:rsidP="004F51C1">
            <w:pPr>
              <w:jc w:val="right"/>
              <w:rPr>
                <w:rFonts w:ascii="Courier New" w:hAnsi="Courier New" w:cs="Courier New"/>
                <w:b/>
                <w:bCs/>
              </w:rPr>
            </w:pPr>
            <w:r w:rsidRPr="00150529">
              <w:rPr>
                <w:rFonts w:ascii="Courier New" w:hAnsi="Courier New" w:cs="Courier New"/>
                <w:b/>
                <w:bCs/>
              </w:rPr>
              <w:t>29880</w:t>
            </w:r>
          </w:p>
        </w:tc>
        <w:tc>
          <w:tcPr>
            <w:tcW w:w="817" w:type="dxa"/>
            <w:gridSpan w:val="2"/>
            <w:tcBorders>
              <w:top w:val="nil"/>
              <w:left w:val="nil"/>
              <w:bottom w:val="single" w:sz="4" w:space="0" w:color="auto"/>
              <w:right w:val="nil"/>
            </w:tcBorders>
            <w:shd w:val="clear" w:color="auto" w:fill="auto"/>
            <w:noWrap/>
            <w:vAlign w:val="bottom"/>
            <w:hideMark/>
          </w:tcPr>
          <w:p w14:paraId="11E9E9C2" w14:textId="77777777" w:rsidR="00B96732" w:rsidRPr="00150529" w:rsidRDefault="00B96732" w:rsidP="004F51C1">
            <w:pPr>
              <w:jc w:val="center"/>
              <w:rPr>
                <w:rFonts w:ascii="Courier New" w:hAnsi="Courier New" w:cs="Courier New"/>
                <w:b/>
                <w:bCs/>
              </w:rPr>
            </w:pPr>
            <w:r w:rsidRPr="00150529">
              <w:rPr>
                <w:rFonts w:ascii="Courier New" w:hAnsi="Courier New" w:cs="Courier New"/>
                <w:b/>
                <w:bCs/>
              </w:rPr>
              <w:t>33200</w:t>
            </w:r>
          </w:p>
        </w:tc>
      </w:tr>
      <w:tr w:rsidR="00DE2B3C" w:rsidRPr="00693565" w14:paraId="340BB7C4" w14:textId="77777777" w:rsidTr="00B96732">
        <w:trPr>
          <w:gridAfter w:val="1"/>
          <w:wAfter w:w="108" w:type="dxa"/>
          <w:trHeight w:val="270"/>
        </w:trPr>
        <w:tc>
          <w:tcPr>
            <w:tcW w:w="2500" w:type="dxa"/>
            <w:gridSpan w:val="2"/>
            <w:tcBorders>
              <w:top w:val="nil"/>
              <w:left w:val="nil"/>
              <w:bottom w:val="nil"/>
              <w:right w:val="nil"/>
            </w:tcBorders>
            <w:shd w:val="clear" w:color="auto" w:fill="auto"/>
            <w:noWrap/>
            <w:vAlign w:val="bottom"/>
            <w:hideMark/>
          </w:tcPr>
          <w:p w14:paraId="3565810F" w14:textId="77777777" w:rsidR="00DE2B3C" w:rsidRPr="00693565" w:rsidRDefault="00DE2B3C" w:rsidP="00E84034">
            <w:pPr>
              <w:jc w:val="right"/>
              <w:rPr>
                <w:rFonts w:ascii="Courier New" w:hAnsi="Courier New" w:cs="Courier New"/>
                <w:b/>
                <w:bCs/>
                <w:u w:val="single"/>
              </w:rPr>
            </w:pPr>
          </w:p>
        </w:tc>
        <w:tc>
          <w:tcPr>
            <w:tcW w:w="337" w:type="dxa"/>
            <w:gridSpan w:val="2"/>
            <w:tcBorders>
              <w:top w:val="nil"/>
              <w:left w:val="nil"/>
              <w:bottom w:val="nil"/>
              <w:right w:val="nil"/>
            </w:tcBorders>
            <w:shd w:val="clear" w:color="auto" w:fill="auto"/>
            <w:noWrap/>
            <w:vAlign w:val="bottom"/>
            <w:hideMark/>
          </w:tcPr>
          <w:p w14:paraId="1214E535" w14:textId="77777777" w:rsidR="00DE2B3C" w:rsidRPr="00693565" w:rsidRDefault="00DE2B3C" w:rsidP="00E84034"/>
        </w:tc>
        <w:tc>
          <w:tcPr>
            <w:tcW w:w="760" w:type="dxa"/>
            <w:gridSpan w:val="2"/>
            <w:tcBorders>
              <w:top w:val="nil"/>
              <w:left w:val="nil"/>
              <w:bottom w:val="nil"/>
              <w:right w:val="nil"/>
            </w:tcBorders>
            <w:shd w:val="clear" w:color="auto" w:fill="auto"/>
            <w:noWrap/>
            <w:vAlign w:val="bottom"/>
            <w:hideMark/>
          </w:tcPr>
          <w:p w14:paraId="46A9E40A" w14:textId="77777777" w:rsidR="00DE2B3C" w:rsidRPr="00693565" w:rsidRDefault="00DE2B3C" w:rsidP="00E84034"/>
        </w:tc>
        <w:tc>
          <w:tcPr>
            <w:tcW w:w="760" w:type="dxa"/>
            <w:gridSpan w:val="2"/>
            <w:tcBorders>
              <w:top w:val="nil"/>
              <w:left w:val="nil"/>
              <w:bottom w:val="nil"/>
              <w:right w:val="nil"/>
            </w:tcBorders>
            <w:shd w:val="clear" w:color="auto" w:fill="auto"/>
            <w:noWrap/>
            <w:vAlign w:val="bottom"/>
            <w:hideMark/>
          </w:tcPr>
          <w:p w14:paraId="7E9E3FE7" w14:textId="77777777" w:rsidR="00DE2B3C" w:rsidRPr="00693565" w:rsidRDefault="00DE2B3C" w:rsidP="00E84034"/>
        </w:tc>
        <w:tc>
          <w:tcPr>
            <w:tcW w:w="817" w:type="dxa"/>
            <w:gridSpan w:val="2"/>
            <w:tcBorders>
              <w:top w:val="nil"/>
              <w:left w:val="nil"/>
              <w:bottom w:val="nil"/>
              <w:right w:val="nil"/>
            </w:tcBorders>
            <w:shd w:val="clear" w:color="auto" w:fill="auto"/>
            <w:noWrap/>
            <w:vAlign w:val="bottom"/>
            <w:hideMark/>
          </w:tcPr>
          <w:p w14:paraId="18066CD1" w14:textId="77777777" w:rsidR="00DE2B3C" w:rsidRPr="00693565" w:rsidRDefault="00DE2B3C" w:rsidP="00E84034"/>
        </w:tc>
        <w:tc>
          <w:tcPr>
            <w:tcW w:w="817" w:type="dxa"/>
            <w:gridSpan w:val="2"/>
            <w:tcBorders>
              <w:top w:val="nil"/>
              <w:left w:val="nil"/>
              <w:bottom w:val="nil"/>
              <w:right w:val="nil"/>
            </w:tcBorders>
            <w:shd w:val="clear" w:color="auto" w:fill="auto"/>
            <w:noWrap/>
            <w:vAlign w:val="bottom"/>
            <w:hideMark/>
          </w:tcPr>
          <w:p w14:paraId="498956FB" w14:textId="77777777" w:rsidR="00DE2B3C" w:rsidRPr="00693565" w:rsidRDefault="00DE2B3C" w:rsidP="00E84034"/>
        </w:tc>
        <w:tc>
          <w:tcPr>
            <w:tcW w:w="817" w:type="dxa"/>
            <w:gridSpan w:val="2"/>
            <w:tcBorders>
              <w:top w:val="nil"/>
              <w:left w:val="nil"/>
              <w:bottom w:val="nil"/>
              <w:right w:val="nil"/>
            </w:tcBorders>
            <w:shd w:val="clear" w:color="auto" w:fill="auto"/>
            <w:noWrap/>
            <w:vAlign w:val="bottom"/>
            <w:hideMark/>
          </w:tcPr>
          <w:p w14:paraId="34DAB8D8" w14:textId="77777777" w:rsidR="00DE2B3C" w:rsidRPr="00693565" w:rsidRDefault="00DE2B3C" w:rsidP="00E84034"/>
        </w:tc>
        <w:tc>
          <w:tcPr>
            <w:tcW w:w="817" w:type="dxa"/>
            <w:gridSpan w:val="2"/>
            <w:tcBorders>
              <w:top w:val="nil"/>
              <w:left w:val="nil"/>
              <w:bottom w:val="nil"/>
              <w:right w:val="nil"/>
            </w:tcBorders>
            <w:shd w:val="clear" w:color="auto" w:fill="auto"/>
            <w:noWrap/>
            <w:vAlign w:val="bottom"/>
            <w:hideMark/>
          </w:tcPr>
          <w:p w14:paraId="45F21242" w14:textId="77777777" w:rsidR="00DE2B3C" w:rsidRPr="00693565" w:rsidRDefault="00DE2B3C" w:rsidP="00E84034"/>
        </w:tc>
        <w:tc>
          <w:tcPr>
            <w:tcW w:w="817" w:type="dxa"/>
            <w:gridSpan w:val="2"/>
            <w:tcBorders>
              <w:top w:val="nil"/>
              <w:left w:val="nil"/>
              <w:bottom w:val="nil"/>
              <w:right w:val="nil"/>
            </w:tcBorders>
            <w:shd w:val="clear" w:color="auto" w:fill="auto"/>
            <w:noWrap/>
            <w:vAlign w:val="bottom"/>
            <w:hideMark/>
          </w:tcPr>
          <w:p w14:paraId="72B33501" w14:textId="77777777" w:rsidR="00DE2B3C" w:rsidRPr="00693565" w:rsidRDefault="00DE2B3C" w:rsidP="00E84034"/>
        </w:tc>
        <w:tc>
          <w:tcPr>
            <w:tcW w:w="817" w:type="dxa"/>
            <w:gridSpan w:val="2"/>
            <w:tcBorders>
              <w:top w:val="nil"/>
              <w:left w:val="nil"/>
              <w:bottom w:val="nil"/>
              <w:right w:val="nil"/>
            </w:tcBorders>
            <w:shd w:val="clear" w:color="auto" w:fill="auto"/>
            <w:noWrap/>
            <w:vAlign w:val="bottom"/>
            <w:hideMark/>
          </w:tcPr>
          <w:p w14:paraId="60056F0F" w14:textId="77777777" w:rsidR="00DE2B3C" w:rsidRPr="00693565" w:rsidRDefault="00DE2B3C" w:rsidP="00E84034"/>
        </w:tc>
        <w:tc>
          <w:tcPr>
            <w:tcW w:w="817" w:type="dxa"/>
            <w:gridSpan w:val="2"/>
            <w:tcBorders>
              <w:top w:val="nil"/>
              <w:left w:val="nil"/>
              <w:bottom w:val="nil"/>
              <w:right w:val="nil"/>
            </w:tcBorders>
            <w:shd w:val="clear" w:color="auto" w:fill="auto"/>
            <w:noWrap/>
            <w:vAlign w:val="bottom"/>
            <w:hideMark/>
          </w:tcPr>
          <w:p w14:paraId="4B826A7D" w14:textId="77777777" w:rsidR="00DE2B3C" w:rsidRPr="00693565" w:rsidRDefault="00DE2B3C" w:rsidP="00E84034"/>
        </w:tc>
        <w:tc>
          <w:tcPr>
            <w:tcW w:w="817" w:type="dxa"/>
            <w:gridSpan w:val="2"/>
            <w:tcBorders>
              <w:top w:val="nil"/>
              <w:left w:val="nil"/>
              <w:bottom w:val="nil"/>
              <w:right w:val="nil"/>
            </w:tcBorders>
            <w:shd w:val="clear" w:color="auto" w:fill="auto"/>
            <w:noWrap/>
            <w:vAlign w:val="bottom"/>
            <w:hideMark/>
          </w:tcPr>
          <w:p w14:paraId="653C27A8" w14:textId="77777777" w:rsidR="00DE2B3C" w:rsidRPr="00693565" w:rsidRDefault="00DE2B3C" w:rsidP="00E84034"/>
        </w:tc>
        <w:tc>
          <w:tcPr>
            <w:tcW w:w="817" w:type="dxa"/>
            <w:gridSpan w:val="2"/>
            <w:tcBorders>
              <w:top w:val="nil"/>
              <w:left w:val="nil"/>
              <w:bottom w:val="nil"/>
              <w:right w:val="nil"/>
            </w:tcBorders>
            <w:shd w:val="clear" w:color="auto" w:fill="auto"/>
            <w:noWrap/>
            <w:vAlign w:val="bottom"/>
            <w:hideMark/>
          </w:tcPr>
          <w:p w14:paraId="4FCA4799" w14:textId="77777777" w:rsidR="00DE2B3C" w:rsidRPr="00693565" w:rsidRDefault="00DE2B3C" w:rsidP="00E84034"/>
        </w:tc>
        <w:tc>
          <w:tcPr>
            <w:tcW w:w="817" w:type="dxa"/>
            <w:gridSpan w:val="2"/>
            <w:tcBorders>
              <w:top w:val="nil"/>
              <w:left w:val="nil"/>
              <w:bottom w:val="nil"/>
              <w:right w:val="nil"/>
            </w:tcBorders>
            <w:shd w:val="clear" w:color="auto" w:fill="auto"/>
            <w:noWrap/>
            <w:vAlign w:val="bottom"/>
            <w:hideMark/>
          </w:tcPr>
          <w:p w14:paraId="1E29A42E" w14:textId="77777777" w:rsidR="00DE2B3C" w:rsidRPr="00693565" w:rsidRDefault="00DE2B3C" w:rsidP="00E84034"/>
        </w:tc>
        <w:tc>
          <w:tcPr>
            <w:tcW w:w="817" w:type="dxa"/>
            <w:gridSpan w:val="2"/>
            <w:tcBorders>
              <w:top w:val="nil"/>
              <w:left w:val="nil"/>
              <w:bottom w:val="nil"/>
              <w:right w:val="nil"/>
            </w:tcBorders>
            <w:shd w:val="clear" w:color="auto" w:fill="auto"/>
            <w:noWrap/>
            <w:vAlign w:val="bottom"/>
            <w:hideMark/>
          </w:tcPr>
          <w:p w14:paraId="3E8C4C42" w14:textId="77777777" w:rsidR="00DE2B3C" w:rsidRPr="00693565" w:rsidRDefault="00DE2B3C" w:rsidP="00E84034"/>
        </w:tc>
        <w:tc>
          <w:tcPr>
            <w:tcW w:w="817" w:type="dxa"/>
            <w:gridSpan w:val="2"/>
            <w:tcBorders>
              <w:top w:val="nil"/>
              <w:left w:val="nil"/>
              <w:bottom w:val="nil"/>
              <w:right w:val="nil"/>
            </w:tcBorders>
            <w:shd w:val="clear" w:color="auto" w:fill="auto"/>
            <w:noWrap/>
            <w:vAlign w:val="bottom"/>
            <w:hideMark/>
          </w:tcPr>
          <w:p w14:paraId="275647C2" w14:textId="77777777" w:rsidR="00DE2B3C" w:rsidRPr="00693565" w:rsidRDefault="00DE2B3C" w:rsidP="00E84034"/>
        </w:tc>
      </w:tr>
    </w:tbl>
    <w:p w14:paraId="70AA04EB" w14:textId="77777777" w:rsidR="00DE2B3C" w:rsidRDefault="00DE2B3C" w:rsidP="00DE2B3C">
      <w:pPr>
        <w:tabs>
          <w:tab w:val="left" w:pos="384"/>
          <w:tab w:val="left" w:pos="768"/>
          <w:tab w:val="left" w:pos="1152"/>
          <w:tab w:val="left" w:pos="1728"/>
          <w:tab w:val="left" w:pos="2112"/>
          <w:tab w:val="left" w:pos="2496"/>
          <w:tab w:val="left" w:pos="2784"/>
          <w:tab w:val="left" w:pos="3072"/>
        </w:tabs>
        <w:ind w:right="-284"/>
      </w:pPr>
    </w:p>
    <w:p w14:paraId="458B940C" w14:textId="77777777" w:rsidR="00DE2B3C" w:rsidRPr="00266C1A" w:rsidRDefault="00652D0F" w:rsidP="00DE2B3C">
      <w:pPr>
        <w:tabs>
          <w:tab w:val="left" w:pos="384"/>
          <w:tab w:val="left" w:pos="768"/>
          <w:tab w:val="left" w:pos="1152"/>
          <w:tab w:val="left" w:pos="1728"/>
          <w:tab w:val="left" w:pos="2112"/>
          <w:tab w:val="left" w:pos="2496"/>
          <w:tab w:val="left" w:pos="2784"/>
          <w:tab w:val="left" w:pos="3072"/>
        </w:tabs>
        <w:ind w:right="-284"/>
        <w:rPr>
          <w:rFonts w:ascii="Courier New" w:hAnsi="Courier New"/>
          <w:sz w:val="16"/>
        </w:rPr>
      </w:pPr>
      <w:r w:rsidRPr="00DE2B3C">
        <w:br w:type="page"/>
      </w:r>
    </w:p>
    <w:tbl>
      <w:tblPr>
        <w:tblW w:w="14269" w:type="dxa"/>
        <w:tblLook w:val="04A0" w:firstRow="1" w:lastRow="0" w:firstColumn="1" w:lastColumn="0" w:noHBand="0" w:noVBand="1"/>
      </w:tblPr>
      <w:tblGrid>
        <w:gridCol w:w="108"/>
        <w:gridCol w:w="2392"/>
        <w:gridCol w:w="108"/>
        <w:gridCol w:w="229"/>
        <w:gridCol w:w="108"/>
        <w:gridCol w:w="652"/>
        <w:gridCol w:w="108"/>
        <w:gridCol w:w="652"/>
        <w:gridCol w:w="108"/>
        <w:gridCol w:w="709"/>
        <w:gridCol w:w="108"/>
        <w:gridCol w:w="709"/>
        <w:gridCol w:w="108"/>
        <w:gridCol w:w="709"/>
        <w:gridCol w:w="108"/>
        <w:gridCol w:w="709"/>
        <w:gridCol w:w="108"/>
        <w:gridCol w:w="709"/>
        <w:gridCol w:w="108"/>
        <w:gridCol w:w="709"/>
        <w:gridCol w:w="108"/>
        <w:gridCol w:w="709"/>
        <w:gridCol w:w="108"/>
        <w:gridCol w:w="709"/>
        <w:gridCol w:w="108"/>
        <w:gridCol w:w="709"/>
        <w:gridCol w:w="108"/>
        <w:gridCol w:w="709"/>
        <w:gridCol w:w="108"/>
        <w:gridCol w:w="709"/>
        <w:gridCol w:w="108"/>
        <w:gridCol w:w="709"/>
        <w:gridCol w:w="108"/>
      </w:tblGrid>
      <w:tr w:rsidR="00DE2B3C" w:rsidRPr="00A569EB" w14:paraId="3D2EDA98" w14:textId="77777777" w:rsidTr="00B96732">
        <w:trPr>
          <w:gridAfter w:val="1"/>
          <w:wAfter w:w="108" w:type="dxa"/>
          <w:trHeight w:val="270"/>
        </w:trPr>
        <w:tc>
          <w:tcPr>
            <w:tcW w:w="5991" w:type="dxa"/>
            <w:gridSpan w:val="12"/>
            <w:tcBorders>
              <w:top w:val="nil"/>
              <w:left w:val="nil"/>
              <w:bottom w:val="nil"/>
              <w:right w:val="nil"/>
            </w:tcBorders>
            <w:shd w:val="clear" w:color="auto" w:fill="auto"/>
            <w:noWrap/>
            <w:vAlign w:val="bottom"/>
            <w:hideMark/>
          </w:tcPr>
          <w:p w14:paraId="16BB60C3" w14:textId="77777777" w:rsidR="00DE2B3C" w:rsidRPr="00A569EB" w:rsidRDefault="00DE2B3C" w:rsidP="00E84034">
            <w:pPr>
              <w:rPr>
                <w:rFonts w:ascii="Courier New" w:hAnsi="Courier New" w:cs="Courier New"/>
                <w:b/>
                <w:bCs/>
              </w:rPr>
            </w:pPr>
            <w:r w:rsidRPr="00A569EB">
              <w:rPr>
                <w:rFonts w:ascii="Courier New" w:hAnsi="Courier New" w:cs="Courier New"/>
                <w:b/>
                <w:bCs/>
              </w:rPr>
              <w:t>POST ALLOWANCE PAYMENT TABLES (SIX TABLES)</w:t>
            </w:r>
          </w:p>
        </w:tc>
        <w:tc>
          <w:tcPr>
            <w:tcW w:w="817" w:type="dxa"/>
            <w:gridSpan w:val="2"/>
            <w:tcBorders>
              <w:top w:val="nil"/>
              <w:left w:val="nil"/>
              <w:bottom w:val="nil"/>
              <w:right w:val="nil"/>
            </w:tcBorders>
            <w:shd w:val="clear" w:color="auto" w:fill="auto"/>
            <w:noWrap/>
            <w:vAlign w:val="bottom"/>
            <w:hideMark/>
          </w:tcPr>
          <w:p w14:paraId="2D7BC87F" w14:textId="77777777" w:rsidR="00DE2B3C" w:rsidRPr="00A569EB" w:rsidRDefault="00DE2B3C" w:rsidP="00E84034">
            <w:pPr>
              <w:rPr>
                <w:rFonts w:ascii="Courier New" w:hAnsi="Courier New" w:cs="Courier New"/>
                <w:b/>
                <w:bCs/>
              </w:rPr>
            </w:pPr>
          </w:p>
        </w:tc>
        <w:tc>
          <w:tcPr>
            <w:tcW w:w="817" w:type="dxa"/>
            <w:gridSpan w:val="2"/>
            <w:tcBorders>
              <w:top w:val="nil"/>
              <w:left w:val="nil"/>
              <w:bottom w:val="nil"/>
              <w:right w:val="nil"/>
            </w:tcBorders>
            <w:shd w:val="clear" w:color="auto" w:fill="auto"/>
            <w:noWrap/>
            <w:vAlign w:val="bottom"/>
            <w:hideMark/>
          </w:tcPr>
          <w:p w14:paraId="00C777B3" w14:textId="77777777" w:rsidR="00DE2B3C" w:rsidRPr="00A569EB" w:rsidRDefault="00DE2B3C" w:rsidP="00E84034"/>
        </w:tc>
        <w:tc>
          <w:tcPr>
            <w:tcW w:w="817" w:type="dxa"/>
            <w:gridSpan w:val="2"/>
            <w:tcBorders>
              <w:top w:val="nil"/>
              <w:left w:val="nil"/>
              <w:bottom w:val="nil"/>
              <w:right w:val="nil"/>
            </w:tcBorders>
            <w:shd w:val="clear" w:color="auto" w:fill="auto"/>
            <w:noWrap/>
            <w:vAlign w:val="bottom"/>
            <w:hideMark/>
          </w:tcPr>
          <w:p w14:paraId="7F47AD0B" w14:textId="77777777" w:rsidR="00DE2B3C" w:rsidRPr="00A569EB" w:rsidRDefault="00DE2B3C" w:rsidP="00E84034"/>
        </w:tc>
        <w:tc>
          <w:tcPr>
            <w:tcW w:w="817" w:type="dxa"/>
            <w:gridSpan w:val="2"/>
            <w:tcBorders>
              <w:top w:val="nil"/>
              <w:left w:val="nil"/>
              <w:bottom w:val="nil"/>
              <w:right w:val="nil"/>
            </w:tcBorders>
            <w:shd w:val="clear" w:color="auto" w:fill="auto"/>
            <w:noWrap/>
            <w:vAlign w:val="bottom"/>
            <w:hideMark/>
          </w:tcPr>
          <w:p w14:paraId="7BC686D7" w14:textId="77777777" w:rsidR="00DE2B3C" w:rsidRPr="00A569EB" w:rsidRDefault="00DE2B3C" w:rsidP="00E84034"/>
        </w:tc>
        <w:tc>
          <w:tcPr>
            <w:tcW w:w="817" w:type="dxa"/>
            <w:gridSpan w:val="2"/>
            <w:tcBorders>
              <w:top w:val="nil"/>
              <w:left w:val="nil"/>
              <w:bottom w:val="nil"/>
              <w:right w:val="nil"/>
            </w:tcBorders>
            <w:shd w:val="clear" w:color="auto" w:fill="auto"/>
            <w:noWrap/>
            <w:vAlign w:val="bottom"/>
            <w:hideMark/>
          </w:tcPr>
          <w:p w14:paraId="0A2FD7A0" w14:textId="77777777" w:rsidR="00DE2B3C" w:rsidRPr="00A569EB" w:rsidRDefault="00DE2B3C" w:rsidP="00E84034"/>
        </w:tc>
        <w:tc>
          <w:tcPr>
            <w:tcW w:w="817" w:type="dxa"/>
            <w:gridSpan w:val="2"/>
            <w:tcBorders>
              <w:top w:val="nil"/>
              <w:left w:val="nil"/>
              <w:bottom w:val="nil"/>
              <w:right w:val="nil"/>
            </w:tcBorders>
            <w:shd w:val="clear" w:color="auto" w:fill="auto"/>
            <w:noWrap/>
            <w:vAlign w:val="bottom"/>
            <w:hideMark/>
          </w:tcPr>
          <w:p w14:paraId="686FCFCB" w14:textId="77777777" w:rsidR="00DE2B3C" w:rsidRPr="00A569EB" w:rsidRDefault="00DE2B3C" w:rsidP="00E84034"/>
        </w:tc>
        <w:tc>
          <w:tcPr>
            <w:tcW w:w="817" w:type="dxa"/>
            <w:gridSpan w:val="2"/>
            <w:tcBorders>
              <w:top w:val="nil"/>
              <w:left w:val="nil"/>
              <w:bottom w:val="nil"/>
              <w:right w:val="nil"/>
            </w:tcBorders>
            <w:shd w:val="clear" w:color="auto" w:fill="auto"/>
            <w:noWrap/>
            <w:vAlign w:val="bottom"/>
            <w:hideMark/>
          </w:tcPr>
          <w:p w14:paraId="24838134" w14:textId="77777777" w:rsidR="00DE2B3C" w:rsidRPr="00A569EB" w:rsidRDefault="00DE2B3C" w:rsidP="00E84034"/>
        </w:tc>
        <w:tc>
          <w:tcPr>
            <w:tcW w:w="817" w:type="dxa"/>
            <w:gridSpan w:val="2"/>
            <w:tcBorders>
              <w:top w:val="nil"/>
              <w:left w:val="nil"/>
              <w:bottom w:val="nil"/>
              <w:right w:val="nil"/>
            </w:tcBorders>
            <w:shd w:val="clear" w:color="auto" w:fill="auto"/>
            <w:noWrap/>
            <w:vAlign w:val="bottom"/>
            <w:hideMark/>
          </w:tcPr>
          <w:p w14:paraId="6400754A" w14:textId="77777777" w:rsidR="00DE2B3C" w:rsidRPr="00A569EB" w:rsidRDefault="00DE2B3C" w:rsidP="00E84034"/>
        </w:tc>
        <w:tc>
          <w:tcPr>
            <w:tcW w:w="817" w:type="dxa"/>
            <w:gridSpan w:val="2"/>
            <w:tcBorders>
              <w:top w:val="nil"/>
              <w:left w:val="nil"/>
              <w:bottom w:val="nil"/>
              <w:right w:val="nil"/>
            </w:tcBorders>
            <w:shd w:val="clear" w:color="auto" w:fill="auto"/>
            <w:noWrap/>
            <w:vAlign w:val="bottom"/>
            <w:hideMark/>
          </w:tcPr>
          <w:p w14:paraId="00A08A14" w14:textId="77777777" w:rsidR="00DE2B3C" w:rsidRPr="00A569EB" w:rsidRDefault="00DE2B3C" w:rsidP="00E84034"/>
        </w:tc>
        <w:tc>
          <w:tcPr>
            <w:tcW w:w="817" w:type="dxa"/>
            <w:gridSpan w:val="2"/>
            <w:tcBorders>
              <w:top w:val="nil"/>
              <w:left w:val="nil"/>
              <w:bottom w:val="nil"/>
              <w:right w:val="nil"/>
            </w:tcBorders>
            <w:shd w:val="clear" w:color="auto" w:fill="auto"/>
            <w:noWrap/>
            <w:vAlign w:val="bottom"/>
            <w:hideMark/>
          </w:tcPr>
          <w:p w14:paraId="29DDCDDA"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229.1</w:t>
            </w:r>
          </w:p>
        </w:tc>
      </w:tr>
      <w:tr w:rsidR="00DE2B3C" w:rsidRPr="00A569EB" w14:paraId="06BB2E51" w14:textId="77777777" w:rsidTr="00B96732">
        <w:trPr>
          <w:gridAfter w:val="1"/>
          <w:wAfter w:w="108" w:type="dxa"/>
          <w:trHeight w:val="270"/>
        </w:trPr>
        <w:tc>
          <w:tcPr>
            <w:tcW w:w="2500" w:type="dxa"/>
            <w:gridSpan w:val="2"/>
            <w:tcBorders>
              <w:top w:val="nil"/>
              <w:left w:val="nil"/>
              <w:bottom w:val="nil"/>
              <w:right w:val="nil"/>
            </w:tcBorders>
            <w:shd w:val="clear" w:color="auto" w:fill="auto"/>
            <w:noWrap/>
            <w:vAlign w:val="bottom"/>
            <w:hideMark/>
          </w:tcPr>
          <w:p w14:paraId="4984D99D" w14:textId="77777777" w:rsidR="00DE2B3C" w:rsidRPr="00A569EB" w:rsidRDefault="00DE2B3C" w:rsidP="00E84034">
            <w:pPr>
              <w:jc w:val="right"/>
              <w:rPr>
                <w:rFonts w:ascii="Courier New" w:hAnsi="Courier New" w:cs="Courier New"/>
                <w:b/>
                <w:bCs/>
              </w:rPr>
            </w:pPr>
          </w:p>
        </w:tc>
        <w:tc>
          <w:tcPr>
            <w:tcW w:w="337" w:type="dxa"/>
            <w:gridSpan w:val="2"/>
            <w:tcBorders>
              <w:top w:val="nil"/>
              <w:left w:val="nil"/>
              <w:bottom w:val="nil"/>
              <w:right w:val="nil"/>
            </w:tcBorders>
            <w:shd w:val="clear" w:color="auto" w:fill="auto"/>
            <w:noWrap/>
            <w:vAlign w:val="bottom"/>
            <w:hideMark/>
          </w:tcPr>
          <w:p w14:paraId="089D3CD9" w14:textId="77777777" w:rsidR="00DE2B3C" w:rsidRPr="00A569EB" w:rsidRDefault="00DE2B3C" w:rsidP="00E84034"/>
        </w:tc>
        <w:tc>
          <w:tcPr>
            <w:tcW w:w="760" w:type="dxa"/>
            <w:gridSpan w:val="2"/>
            <w:tcBorders>
              <w:top w:val="nil"/>
              <w:left w:val="nil"/>
              <w:bottom w:val="nil"/>
              <w:right w:val="nil"/>
            </w:tcBorders>
            <w:shd w:val="clear" w:color="auto" w:fill="auto"/>
            <w:noWrap/>
            <w:vAlign w:val="bottom"/>
            <w:hideMark/>
          </w:tcPr>
          <w:p w14:paraId="1333F806" w14:textId="77777777" w:rsidR="00DE2B3C" w:rsidRPr="00A569EB" w:rsidRDefault="00DE2B3C" w:rsidP="00E84034"/>
        </w:tc>
        <w:tc>
          <w:tcPr>
            <w:tcW w:w="760" w:type="dxa"/>
            <w:gridSpan w:val="2"/>
            <w:tcBorders>
              <w:top w:val="nil"/>
              <w:left w:val="nil"/>
              <w:bottom w:val="nil"/>
              <w:right w:val="nil"/>
            </w:tcBorders>
            <w:shd w:val="clear" w:color="auto" w:fill="auto"/>
            <w:noWrap/>
            <w:vAlign w:val="bottom"/>
            <w:hideMark/>
          </w:tcPr>
          <w:p w14:paraId="4BBEB195" w14:textId="77777777" w:rsidR="00DE2B3C" w:rsidRPr="00A569EB" w:rsidRDefault="00DE2B3C" w:rsidP="00E84034"/>
        </w:tc>
        <w:tc>
          <w:tcPr>
            <w:tcW w:w="817" w:type="dxa"/>
            <w:gridSpan w:val="2"/>
            <w:tcBorders>
              <w:top w:val="nil"/>
              <w:left w:val="nil"/>
              <w:bottom w:val="nil"/>
              <w:right w:val="nil"/>
            </w:tcBorders>
            <w:shd w:val="clear" w:color="auto" w:fill="auto"/>
            <w:noWrap/>
            <w:vAlign w:val="bottom"/>
            <w:hideMark/>
          </w:tcPr>
          <w:p w14:paraId="6DAF6BD4" w14:textId="77777777" w:rsidR="00DE2B3C" w:rsidRPr="00A569EB" w:rsidRDefault="00DE2B3C" w:rsidP="00E84034"/>
        </w:tc>
        <w:tc>
          <w:tcPr>
            <w:tcW w:w="817" w:type="dxa"/>
            <w:gridSpan w:val="2"/>
            <w:tcBorders>
              <w:top w:val="nil"/>
              <w:left w:val="nil"/>
              <w:bottom w:val="nil"/>
              <w:right w:val="nil"/>
            </w:tcBorders>
            <w:shd w:val="clear" w:color="auto" w:fill="auto"/>
            <w:noWrap/>
            <w:vAlign w:val="bottom"/>
            <w:hideMark/>
          </w:tcPr>
          <w:p w14:paraId="7DC8A7E3" w14:textId="77777777" w:rsidR="00DE2B3C" w:rsidRPr="00A569EB" w:rsidRDefault="00DE2B3C" w:rsidP="00E84034"/>
        </w:tc>
        <w:tc>
          <w:tcPr>
            <w:tcW w:w="817" w:type="dxa"/>
            <w:gridSpan w:val="2"/>
            <w:tcBorders>
              <w:top w:val="nil"/>
              <w:left w:val="nil"/>
              <w:bottom w:val="nil"/>
              <w:right w:val="nil"/>
            </w:tcBorders>
            <w:shd w:val="clear" w:color="auto" w:fill="auto"/>
            <w:noWrap/>
            <w:vAlign w:val="bottom"/>
            <w:hideMark/>
          </w:tcPr>
          <w:p w14:paraId="15DDA3AE" w14:textId="77777777" w:rsidR="00DE2B3C" w:rsidRPr="00A569EB" w:rsidRDefault="00DE2B3C" w:rsidP="00E84034"/>
        </w:tc>
        <w:tc>
          <w:tcPr>
            <w:tcW w:w="817" w:type="dxa"/>
            <w:gridSpan w:val="2"/>
            <w:tcBorders>
              <w:top w:val="nil"/>
              <w:left w:val="nil"/>
              <w:bottom w:val="nil"/>
              <w:right w:val="nil"/>
            </w:tcBorders>
            <w:shd w:val="clear" w:color="auto" w:fill="auto"/>
            <w:noWrap/>
            <w:vAlign w:val="bottom"/>
            <w:hideMark/>
          </w:tcPr>
          <w:p w14:paraId="72DD198F" w14:textId="77777777" w:rsidR="00DE2B3C" w:rsidRPr="00A569EB" w:rsidRDefault="00DE2B3C" w:rsidP="00E84034"/>
        </w:tc>
        <w:tc>
          <w:tcPr>
            <w:tcW w:w="817" w:type="dxa"/>
            <w:gridSpan w:val="2"/>
            <w:tcBorders>
              <w:top w:val="nil"/>
              <w:left w:val="nil"/>
              <w:bottom w:val="nil"/>
              <w:right w:val="nil"/>
            </w:tcBorders>
            <w:shd w:val="clear" w:color="auto" w:fill="auto"/>
            <w:noWrap/>
            <w:vAlign w:val="bottom"/>
            <w:hideMark/>
          </w:tcPr>
          <w:p w14:paraId="272A6A81" w14:textId="77777777" w:rsidR="00DE2B3C" w:rsidRPr="00A569EB" w:rsidRDefault="00DE2B3C" w:rsidP="00E84034"/>
        </w:tc>
        <w:tc>
          <w:tcPr>
            <w:tcW w:w="817" w:type="dxa"/>
            <w:gridSpan w:val="2"/>
            <w:tcBorders>
              <w:top w:val="nil"/>
              <w:left w:val="nil"/>
              <w:bottom w:val="nil"/>
              <w:right w:val="nil"/>
            </w:tcBorders>
            <w:shd w:val="clear" w:color="auto" w:fill="auto"/>
            <w:noWrap/>
            <w:vAlign w:val="bottom"/>
            <w:hideMark/>
          </w:tcPr>
          <w:p w14:paraId="21448B8A" w14:textId="77777777" w:rsidR="00DE2B3C" w:rsidRPr="00A569EB" w:rsidRDefault="00DE2B3C" w:rsidP="00E84034"/>
        </w:tc>
        <w:tc>
          <w:tcPr>
            <w:tcW w:w="817" w:type="dxa"/>
            <w:gridSpan w:val="2"/>
            <w:tcBorders>
              <w:top w:val="nil"/>
              <w:left w:val="nil"/>
              <w:bottom w:val="nil"/>
              <w:right w:val="nil"/>
            </w:tcBorders>
            <w:shd w:val="clear" w:color="auto" w:fill="auto"/>
            <w:noWrap/>
            <w:vAlign w:val="bottom"/>
            <w:hideMark/>
          </w:tcPr>
          <w:p w14:paraId="5DA9FB35" w14:textId="77777777" w:rsidR="00DE2B3C" w:rsidRPr="00A569EB" w:rsidRDefault="00DE2B3C" w:rsidP="00E84034"/>
        </w:tc>
        <w:tc>
          <w:tcPr>
            <w:tcW w:w="817" w:type="dxa"/>
            <w:gridSpan w:val="2"/>
            <w:tcBorders>
              <w:top w:val="nil"/>
              <w:left w:val="nil"/>
              <w:bottom w:val="nil"/>
              <w:right w:val="nil"/>
            </w:tcBorders>
            <w:shd w:val="clear" w:color="auto" w:fill="auto"/>
            <w:noWrap/>
            <w:vAlign w:val="bottom"/>
            <w:hideMark/>
          </w:tcPr>
          <w:p w14:paraId="5D17046E" w14:textId="77777777" w:rsidR="00DE2B3C" w:rsidRPr="00A569EB" w:rsidRDefault="00DE2B3C" w:rsidP="00E84034"/>
        </w:tc>
        <w:tc>
          <w:tcPr>
            <w:tcW w:w="817" w:type="dxa"/>
            <w:gridSpan w:val="2"/>
            <w:tcBorders>
              <w:top w:val="nil"/>
              <w:left w:val="nil"/>
              <w:bottom w:val="nil"/>
              <w:right w:val="nil"/>
            </w:tcBorders>
            <w:shd w:val="clear" w:color="auto" w:fill="auto"/>
            <w:noWrap/>
            <w:vAlign w:val="bottom"/>
            <w:hideMark/>
          </w:tcPr>
          <w:p w14:paraId="5711EA8B" w14:textId="77777777" w:rsidR="00DE2B3C" w:rsidRPr="00A569EB" w:rsidRDefault="00DE2B3C" w:rsidP="00E84034"/>
        </w:tc>
        <w:tc>
          <w:tcPr>
            <w:tcW w:w="817" w:type="dxa"/>
            <w:gridSpan w:val="2"/>
            <w:tcBorders>
              <w:top w:val="nil"/>
              <w:left w:val="nil"/>
              <w:bottom w:val="nil"/>
              <w:right w:val="nil"/>
            </w:tcBorders>
            <w:shd w:val="clear" w:color="auto" w:fill="auto"/>
            <w:noWrap/>
            <w:vAlign w:val="bottom"/>
            <w:hideMark/>
          </w:tcPr>
          <w:p w14:paraId="655FB6A1" w14:textId="77777777" w:rsidR="00DE2B3C" w:rsidRPr="00A569EB" w:rsidRDefault="00DE2B3C" w:rsidP="00E84034"/>
        </w:tc>
        <w:tc>
          <w:tcPr>
            <w:tcW w:w="817" w:type="dxa"/>
            <w:gridSpan w:val="2"/>
            <w:tcBorders>
              <w:top w:val="nil"/>
              <w:left w:val="nil"/>
              <w:bottom w:val="nil"/>
              <w:right w:val="nil"/>
            </w:tcBorders>
            <w:shd w:val="clear" w:color="auto" w:fill="auto"/>
            <w:noWrap/>
            <w:vAlign w:val="bottom"/>
            <w:hideMark/>
          </w:tcPr>
          <w:p w14:paraId="23EE1A0D" w14:textId="77777777" w:rsidR="00DE2B3C" w:rsidRPr="00A569EB" w:rsidRDefault="00DE2B3C" w:rsidP="00E84034"/>
        </w:tc>
        <w:tc>
          <w:tcPr>
            <w:tcW w:w="817" w:type="dxa"/>
            <w:gridSpan w:val="2"/>
            <w:tcBorders>
              <w:top w:val="nil"/>
              <w:left w:val="nil"/>
              <w:bottom w:val="nil"/>
              <w:right w:val="nil"/>
            </w:tcBorders>
            <w:shd w:val="clear" w:color="auto" w:fill="auto"/>
            <w:noWrap/>
            <w:vAlign w:val="bottom"/>
            <w:hideMark/>
          </w:tcPr>
          <w:p w14:paraId="006A3D38" w14:textId="77777777" w:rsidR="00DE2B3C" w:rsidRPr="00A569EB" w:rsidRDefault="00DE2B3C" w:rsidP="00E84034"/>
        </w:tc>
      </w:tr>
      <w:tr w:rsidR="00DE2B3C" w:rsidRPr="00A569EB" w14:paraId="111466CE" w14:textId="77777777" w:rsidTr="00B96732">
        <w:trPr>
          <w:gridAfter w:val="1"/>
          <w:wAfter w:w="108" w:type="dxa"/>
          <w:trHeight w:val="270"/>
        </w:trPr>
        <w:tc>
          <w:tcPr>
            <w:tcW w:w="2500" w:type="dxa"/>
            <w:gridSpan w:val="2"/>
            <w:tcBorders>
              <w:top w:val="nil"/>
              <w:left w:val="nil"/>
              <w:bottom w:val="nil"/>
              <w:right w:val="nil"/>
            </w:tcBorders>
            <w:shd w:val="clear" w:color="auto" w:fill="auto"/>
            <w:noWrap/>
            <w:vAlign w:val="bottom"/>
            <w:hideMark/>
          </w:tcPr>
          <w:p w14:paraId="55EC89E8" w14:textId="77777777" w:rsidR="00DE2B3C" w:rsidRPr="00A569EB" w:rsidRDefault="00DE2B3C" w:rsidP="00E84034"/>
        </w:tc>
        <w:tc>
          <w:tcPr>
            <w:tcW w:w="337" w:type="dxa"/>
            <w:gridSpan w:val="2"/>
            <w:tcBorders>
              <w:top w:val="nil"/>
              <w:left w:val="nil"/>
              <w:bottom w:val="nil"/>
              <w:right w:val="nil"/>
            </w:tcBorders>
            <w:shd w:val="clear" w:color="auto" w:fill="auto"/>
            <w:noWrap/>
            <w:vAlign w:val="bottom"/>
            <w:hideMark/>
          </w:tcPr>
          <w:p w14:paraId="6E735C43" w14:textId="77777777" w:rsidR="00DE2B3C" w:rsidRPr="00A569EB" w:rsidRDefault="00DE2B3C" w:rsidP="00E84034"/>
        </w:tc>
        <w:tc>
          <w:tcPr>
            <w:tcW w:w="760" w:type="dxa"/>
            <w:gridSpan w:val="2"/>
            <w:tcBorders>
              <w:top w:val="nil"/>
              <w:left w:val="nil"/>
              <w:bottom w:val="nil"/>
              <w:right w:val="nil"/>
            </w:tcBorders>
            <w:shd w:val="clear" w:color="auto" w:fill="auto"/>
            <w:noWrap/>
            <w:vAlign w:val="bottom"/>
            <w:hideMark/>
          </w:tcPr>
          <w:p w14:paraId="5AA769BA" w14:textId="77777777" w:rsidR="00DE2B3C" w:rsidRPr="00A569EB" w:rsidRDefault="00DE2B3C" w:rsidP="00E84034"/>
        </w:tc>
        <w:tc>
          <w:tcPr>
            <w:tcW w:w="760" w:type="dxa"/>
            <w:gridSpan w:val="2"/>
            <w:tcBorders>
              <w:top w:val="nil"/>
              <w:left w:val="nil"/>
              <w:bottom w:val="nil"/>
              <w:right w:val="nil"/>
            </w:tcBorders>
            <w:shd w:val="clear" w:color="auto" w:fill="auto"/>
            <w:noWrap/>
            <w:vAlign w:val="bottom"/>
            <w:hideMark/>
          </w:tcPr>
          <w:p w14:paraId="638FFA48" w14:textId="77777777" w:rsidR="00DE2B3C" w:rsidRPr="00A569EB" w:rsidRDefault="00DE2B3C" w:rsidP="00E84034"/>
        </w:tc>
        <w:tc>
          <w:tcPr>
            <w:tcW w:w="817" w:type="dxa"/>
            <w:gridSpan w:val="2"/>
            <w:tcBorders>
              <w:top w:val="nil"/>
              <w:left w:val="nil"/>
              <w:bottom w:val="nil"/>
              <w:right w:val="nil"/>
            </w:tcBorders>
            <w:shd w:val="clear" w:color="auto" w:fill="auto"/>
            <w:noWrap/>
            <w:vAlign w:val="bottom"/>
            <w:hideMark/>
          </w:tcPr>
          <w:p w14:paraId="258183B6" w14:textId="77777777" w:rsidR="00DE2B3C" w:rsidRPr="00A569EB" w:rsidRDefault="00DE2B3C" w:rsidP="00E84034"/>
        </w:tc>
        <w:tc>
          <w:tcPr>
            <w:tcW w:w="817" w:type="dxa"/>
            <w:gridSpan w:val="2"/>
            <w:tcBorders>
              <w:top w:val="nil"/>
              <w:left w:val="nil"/>
              <w:bottom w:val="nil"/>
              <w:right w:val="nil"/>
            </w:tcBorders>
            <w:shd w:val="clear" w:color="auto" w:fill="auto"/>
            <w:noWrap/>
            <w:vAlign w:val="bottom"/>
            <w:hideMark/>
          </w:tcPr>
          <w:p w14:paraId="74A691A4" w14:textId="77777777" w:rsidR="00DE2B3C" w:rsidRPr="00A569EB" w:rsidRDefault="00DE2B3C" w:rsidP="00E84034"/>
        </w:tc>
        <w:tc>
          <w:tcPr>
            <w:tcW w:w="817" w:type="dxa"/>
            <w:gridSpan w:val="2"/>
            <w:tcBorders>
              <w:top w:val="nil"/>
              <w:left w:val="nil"/>
              <w:bottom w:val="nil"/>
              <w:right w:val="nil"/>
            </w:tcBorders>
            <w:shd w:val="clear" w:color="auto" w:fill="auto"/>
            <w:noWrap/>
            <w:vAlign w:val="bottom"/>
            <w:hideMark/>
          </w:tcPr>
          <w:p w14:paraId="352E2715" w14:textId="77777777" w:rsidR="00DE2B3C" w:rsidRPr="00A569EB" w:rsidRDefault="00DE2B3C" w:rsidP="00E84034"/>
        </w:tc>
        <w:tc>
          <w:tcPr>
            <w:tcW w:w="817" w:type="dxa"/>
            <w:gridSpan w:val="2"/>
            <w:tcBorders>
              <w:top w:val="nil"/>
              <w:left w:val="nil"/>
              <w:bottom w:val="nil"/>
              <w:right w:val="nil"/>
            </w:tcBorders>
            <w:shd w:val="clear" w:color="auto" w:fill="auto"/>
            <w:noWrap/>
            <w:vAlign w:val="bottom"/>
            <w:hideMark/>
          </w:tcPr>
          <w:p w14:paraId="469E16B0" w14:textId="77777777" w:rsidR="00DE2B3C" w:rsidRPr="00A569EB" w:rsidRDefault="00DE2B3C" w:rsidP="00E84034"/>
        </w:tc>
        <w:tc>
          <w:tcPr>
            <w:tcW w:w="817" w:type="dxa"/>
            <w:gridSpan w:val="2"/>
            <w:tcBorders>
              <w:top w:val="nil"/>
              <w:left w:val="nil"/>
              <w:bottom w:val="nil"/>
              <w:right w:val="nil"/>
            </w:tcBorders>
            <w:shd w:val="clear" w:color="auto" w:fill="auto"/>
            <w:noWrap/>
            <w:vAlign w:val="bottom"/>
            <w:hideMark/>
          </w:tcPr>
          <w:p w14:paraId="39D93169" w14:textId="77777777" w:rsidR="00DE2B3C" w:rsidRPr="00A569EB" w:rsidRDefault="00DE2B3C" w:rsidP="00E84034"/>
        </w:tc>
        <w:tc>
          <w:tcPr>
            <w:tcW w:w="817" w:type="dxa"/>
            <w:gridSpan w:val="2"/>
            <w:tcBorders>
              <w:top w:val="nil"/>
              <w:left w:val="nil"/>
              <w:bottom w:val="nil"/>
              <w:right w:val="nil"/>
            </w:tcBorders>
            <w:shd w:val="clear" w:color="auto" w:fill="auto"/>
            <w:noWrap/>
            <w:vAlign w:val="bottom"/>
            <w:hideMark/>
          </w:tcPr>
          <w:p w14:paraId="5C4949F5" w14:textId="77777777" w:rsidR="00DE2B3C" w:rsidRPr="00A569EB" w:rsidRDefault="00DE2B3C" w:rsidP="00E84034"/>
        </w:tc>
        <w:tc>
          <w:tcPr>
            <w:tcW w:w="817" w:type="dxa"/>
            <w:gridSpan w:val="2"/>
            <w:tcBorders>
              <w:top w:val="nil"/>
              <w:left w:val="nil"/>
              <w:bottom w:val="nil"/>
              <w:right w:val="nil"/>
            </w:tcBorders>
            <w:shd w:val="clear" w:color="auto" w:fill="auto"/>
            <w:noWrap/>
            <w:vAlign w:val="bottom"/>
            <w:hideMark/>
          </w:tcPr>
          <w:p w14:paraId="02A71A6B" w14:textId="77777777" w:rsidR="00DE2B3C" w:rsidRPr="00A569EB" w:rsidRDefault="00DE2B3C" w:rsidP="00E84034"/>
        </w:tc>
        <w:tc>
          <w:tcPr>
            <w:tcW w:w="4085" w:type="dxa"/>
            <w:gridSpan w:val="10"/>
            <w:tcBorders>
              <w:top w:val="nil"/>
              <w:left w:val="nil"/>
              <w:bottom w:val="nil"/>
              <w:right w:val="nil"/>
            </w:tcBorders>
            <w:shd w:val="clear" w:color="auto" w:fill="auto"/>
            <w:noWrap/>
            <w:vAlign w:val="bottom"/>
            <w:hideMark/>
          </w:tcPr>
          <w:p w14:paraId="5FAD2940" w14:textId="77777777" w:rsidR="00DE2B3C" w:rsidRPr="00A569EB" w:rsidRDefault="00DE2B3C" w:rsidP="00E84034">
            <w:pPr>
              <w:rPr>
                <w:rFonts w:ascii="Courier New" w:hAnsi="Courier New" w:cs="Courier New"/>
                <w:b/>
                <w:bCs/>
              </w:rPr>
            </w:pPr>
            <w:r w:rsidRPr="00A569EB">
              <w:rPr>
                <w:rFonts w:ascii="Courier New" w:hAnsi="Courier New" w:cs="Courier New"/>
                <w:b/>
                <w:bCs/>
              </w:rPr>
              <w:t>TABLE 6:  SIX OR MORE PERSONS</w:t>
            </w:r>
          </w:p>
        </w:tc>
      </w:tr>
      <w:tr w:rsidR="00DE2B3C" w:rsidRPr="00A569EB" w14:paraId="7AFF5D09" w14:textId="77777777" w:rsidTr="00B96732">
        <w:trPr>
          <w:gridAfter w:val="1"/>
          <w:wAfter w:w="108" w:type="dxa"/>
          <w:trHeight w:val="270"/>
        </w:trPr>
        <w:tc>
          <w:tcPr>
            <w:tcW w:w="2500" w:type="dxa"/>
            <w:gridSpan w:val="2"/>
            <w:tcBorders>
              <w:top w:val="nil"/>
              <w:left w:val="nil"/>
              <w:bottom w:val="nil"/>
              <w:right w:val="nil"/>
            </w:tcBorders>
            <w:shd w:val="clear" w:color="auto" w:fill="auto"/>
            <w:noWrap/>
            <w:vAlign w:val="bottom"/>
            <w:hideMark/>
          </w:tcPr>
          <w:p w14:paraId="56B89C31" w14:textId="77777777" w:rsidR="00DE2B3C" w:rsidRPr="00A569EB" w:rsidRDefault="00DE2B3C" w:rsidP="00E84034">
            <w:pPr>
              <w:rPr>
                <w:rFonts w:ascii="Courier New" w:hAnsi="Courier New" w:cs="Courier New"/>
                <w:b/>
                <w:bCs/>
              </w:rPr>
            </w:pPr>
          </w:p>
        </w:tc>
        <w:tc>
          <w:tcPr>
            <w:tcW w:w="337" w:type="dxa"/>
            <w:gridSpan w:val="2"/>
            <w:tcBorders>
              <w:top w:val="nil"/>
              <w:left w:val="nil"/>
              <w:bottom w:val="nil"/>
              <w:right w:val="nil"/>
            </w:tcBorders>
            <w:shd w:val="clear" w:color="auto" w:fill="auto"/>
            <w:noWrap/>
            <w:vAlign w:val="bottom"/>
            <w:hideMark/>
          </w:tcPr>
          <w:p w14:paraId="034CD5DA" w14:textId="77777777" w:rsidR="00DE2B3C" w:rsidRPr="00A569EB" w:rsidRDefault="00DE2B3C" w:rsidP="00E84034"/>
        </w:tc>
        <w:tc>
          <w:tcPr>
            <w:tcW w:w="760" w:type="dxa"/>
            <w:gridSpan w:val="2"/>
            <w:tcBorders>
              <w:top w:val="nil"/>
              <w:left w:val="nil"/>
              <w:bottom w:val="nil"/>
              <w:right w:val="nil"/>
            </w:tcBorders>
            <w:shd w:val="clear" w:color="auto" w:fill="auto"/>
            <w:noWrap/>
            <w:vAlign w:val="bottom"/>
            <w:hideMark/>
          </w:tcPr>
          <w:p w14:paraId="35B4BBB3" w14:textId="77777777" w:rsidR="00DE2B3C" w:rsidRPr="00A569EB" w:rsidRDefault="00DE2B3C" w:rsidP="00E84034"/>
        </w:tc>
        <w:tc>
          <w:tcPr>
            <w:tcW w:w="760" w:type="dxa"/>
            <w:gridSpan w:val="2"/>
            <w:tcBorders>
              <w:top w:val="nil"/>
              <w:left w:val="nil"/>
              <w:bottom w:val="nil"/>
              <w:right w:val="nil"/>
            </w:tcBorders>
            <w:shd w:val="clear" w:color="auto" w:fill="auto"/>
            <w:noWrap/>
            <w:vAlign w:val="bottom"/>
            <w:hideMark/>
          </w:tcPr>
          <w:p w14:paraId="7191A203" w14:textId="77777777" w:rsidR="00DE2B3C" w:rsidRPr="00A569EB" w:rsidRDefault="00DE2B3C" w:rsidP="00E84034"/>
        </w:tc>
        <w:tc>
          <w:tcPr>
            <w:tcW w:w="817" w:type="dxa"/>
            <w:gridSpan w:val="2"/>
            <w:tcBorders>
              <w:top w:val="nil"/>
              <w:left w:val="nil"/>
              <w:bottom w:val="nil"/>
              <w:right w:val="nil"/>
            </w:tcBorders>
            <w:shd w:val="clear" w:color="auto" w:fill="auto"/>
            <w:noWrap/>
            <w:vAlign w:val="bottom"/>
            <w:hideMark/>
          </w:tcPr>
          <w:p w14:paraId="7B0131B7" w14:textId="77777777" w:rsidR="00DE2B3C" w:rsidRPr="00A569EB" w:rsidRDefault="00DE2B3C" w:rsidP="00E84034"/>
        </w:tc>
        <w:tc>
          <w:tcPr>
            <w:tcW w:w="817" w:type="dxa"/>
            <w:gridSpan w:val="2"/>
            <w:tcBorders>
              <w:top w:val="nil"/>
              <w:left w:val="nil"/>
              <w:bottom w:val="nil"/>
              <w:right w:val="nil"/>
            </w:tcBorders>
            <w:shd w:val="clear" w:color="auto" w:fill="auto"/>
            <w:noWrap/>
            <w:vAlign w:val="bottom"/>
            <w:hideMark/>
          </w:tcPr>
          <w:p w14:paraId="77DD3795" w14:textId="77777777" w:rsidR="00DE2B3C" w:rsidRPr="00A569EB" w:rsidRDefault="00DE2B3C" w:rsidP="00E84034"/>
        </w:tc>
        <w:tc>
          <w:tcPr>
            <w:tcW w:w="817" w:type="dxa"/>
            <w:gridSpan w:val="2"/>
            <w:tcBorders>
              <w:top w:val="nil"/>
              <w:left w:val="nil"/>
              <w:bottom w:val="nil"/>
              <w:right w:val="nil"/>
            </w:tcBorders>
            <w:shd w:val="clear" w:color="auto" w:fill="auto"/>
            <w:noWrap/>
            <w:vAlign w:val="bottom"/>
            <w:hideMark/>
          </w:tcPr>
          <w:p w14:paraId="7CAA43F0" w14:textId="77777777" w:rsidR="00DE2B3C" w:rsidRPr="00A569EB" w:rsidRDefault="00DE2B3C" w:rsidP="00E84034"/>
        </w:tc>
        <w:tc>
          <w:tcPr>
            <w:tcW w:w="817" w:type="dxa"/>
            <w:gridSpan w:val="2"/>
            <w:tcBorders>
              <w:top w:val="nil"/>
              <w:left w:val="nil"/>
              <w:bottom w:val="nil"/>
              <w:right w:val="nil"/>
            </w:tcBorders>
            <w:shd w:val="clear" w:color="auto" w:fill="auto"/>
            <w:noWrap/>
            <w:vAlign w:val="bottom"/>
            <w:hideMark/>
          </w:tcPr>
          <w:p w14:paraId="2AFD5549" w14:textId="77777777" w:rsidR="00DE2B3C" w:rsidRPr="00A569EB" w:rsidRDefault="00DE2B3C" w:rsidP="00E84034"/>
        </w:tc>
        <w:tc>
          <w:tcPr>
            <w:tcW w:w="817" w:type="dxa"/>
            <w:gridSpan w:val="2"/>
            <w:tcBorders>
              <w:top w:val="nil"/>
              <w:left w:val="nil"/>
              <w:bottom w:val="nil"/>
              <w:right w:val="nil"/>
            </w:tcBorders>
            <w:shd w:val="clear" w:color="auto" w:fill="auto"/>
            <w:noWrap/>
            <w:vAlign w:val="bottom"/>
            <w:hideMark/>
          </w:tcPr>
          <w:p w14:paraId="53BD982D" w14:textId="77777777" w:rsidR="00DE2B3C" w:rsidRPr="00A569EB" w:rsidRDefault="00DE2B3C" w:rsidP="00E84034"/>
        </w:tc>
        <w:tc>
          <w:tcPr>
            <w:tcW w:w="817" w:type="dxa"/>
            <w:gridSpan w:val="2"/>
            <w:tcBorders>
              <w:top w:val="nil"/>
              <w:left w:val="nil"/>
              <w:bottom w:val="nil"/>
              <w:right w:val="nil"/>
            </w:tcBorders>
            <w:shd w:val="clear" w:color="auto" w:fill="auto"/>
            <w:noWrap/>
            <w:vAlign w:val="bottom"/>
            <w:hideMark/>
          </w:tcPr>
          <w:p w14:paraId="2B83DB34" w14:textId="77777777" w:rsidR="00DE2B3C" w:rsidRPr="00A569EB" w:rsidRDefault="00DE2B3C" w:rsidP="00E84034"/>
        </w:tc>
        <w:tc>
          <w:tcPr>
            <w:tcW w:w="817" w:type="dxa"/>
            <w:gridSpan w:val="2"/>
            <w:tcBorders>
              <w:top w:val="nil"/>
              <w:left w:val="nil"/>
              <w:bottom w:val="nil"/>
              <w:right w:val="nil"/>
            </w:tcBorders>
            <w:shd w:val="clear" w:color="auto" w:fill="auto"/>
            <w:noWrap/>
            <w:vAlign w:val="bottom"/>
            <w:hideMark/>
          </w:tcPr>
          <w:p w14:paraId="7C7D2018" w14:textId="77777777" w:rsidR="00DE2B3C" w:rsidRPr="00A569EB" w:rsidRDefault="00DE2B3C" w:rsidP="00E84034"/>
        </w:tc>
        <w:tc>
          <w:tcPr>
            <w:tcW w:w="817" w:type="dxa"/>
            <w:gridSpan w:val="2"/>
            <w:tcBorders>
              <w:top w:val="nil"/>
              <w:left w:val="nil"/>
              <w:bottom w:val="nil"/>
              <w:right w:val="nil"/>
            </w:tcBorders>
            <w:shd w:val="clear" w:color="auto" w:fill="auto"/>
            <w:noWrap/>
            <w:vAlign w:val="bottom"/>
            <w:hideMark/>
          </w:tcPr>
          <w:p w14:paraId="6745407D" w14:textId="77777777" w:rsidR="00DE2B3C" w:rsidRPr="00A569EB" w:rsidRDefault="00DE2B3C" w:rsidP="00E84034"/>
        </w:tc>
        <w:tc>
          <w:tcPr>
            <w:tcW w:w="817" w:type="dxa"/>
            <w:gridSpan w:val="2"/>
            <w:tcBorders>
              <w:top w:val="nil"/>
              <w:left w:val="nil"/>
              <w:bottom w:val="nil"/>
              <w:right w:val="nil"/>
            </w:tcBorders>
            <w:shd w:val="clear" w:color="auto" w:fill="auto"/>
            <w:noWrap/>
            <w:vAlign w:val="bottom"/>
            <w:hideMark/>
          </w:tcPr>
          <w:p w14:paraId="66C7DA58" w14:textId="77777777" w:rsidR="00DE2B3C" w:rsidRPr="00A569EB" w:rsidRDefault="00DE2B3C" w:rsidP="00E84034"/>
        </w:tc>
        <w:tc>
          <w:tcPr>
            <w:tcW w:w="817" w:type="dxa"/>
            <w:gridSpan w:val="2"/>
            <w:tcBorders>
              <w:top w:val="nil"/>
              <w:left w:val="nil"/>
              <w:bottom w:val="nil"/>
              <w:right w:val="nil"/>
            </w:tcBorders>
            <w:shd w:val="clear" w:color="auto" w:fill="auto"/>
            <w:noWrap/>
            <w:vAlign w:val="bottom"/>
            <w:hideMark/>
          </w:tcPr>
          <w:p w14:paraId="1C104121" w14:textId="77777777" w:rsidR="00DE2B3C" w:rsidRPr="00A569EB" w:rsidRDefault="00DE2B3C" w:rsidP="00E84034"/>
        </w:tc>
        <w:tc>
          <w:tcPr>
            <w:tcW w:w="817" w:type="dxa"/>
            <w:gridSpan w:val="2"/>
            <w:tcBorders>
              <w:top w:val="nil"/>
              <w:left w:val="nil"/>
              <w:bottom w:val="nil"/>
              <w:right w:val="nil"/>
            </w:tcBorders>
            <w:shd w:val="clear" w:color="auto" w:fill="auto"/>
            <w:noWrap/>
            <w:vAlign w:val="bottom"/>
            <w:hideMark/>
          </w:tcPr>
          <w:p w14:paraId="369F5CB1" w14:textId="77777777" w:rsidR="00DE2B3C" w:rsidRPr="00A569EB" w:rsidRDefault="00DE2B3C" w:rsidP="00E84034"/>
        </w:tc>
        <w:tc>
          <w:tcPr>
            <w:tcW w:w="817" w:type="dxa"/>
            <w:gridSpan w:val="2"/>
            <w:tcBorders>
              <w:top w:val="nil"/>
              <w:left w:val="nil"/>
              <w:bottom w:val="nil"/>
              <w:right w:val="nil"/>
            </w:tcBorders>
            <w:shd w:val="clear" w:color="auto" w:fill="auto"/>
            <w:noWrap/>
            <w:vAlign w:val="bottom"/>
            <w:hideMark/>
          </w:tcPr>
          <w:p w14:paraId="1AB3B3A4" w14:textId="77777777" w:rsidR="00DE2B3C" w:rsidRPr="00A569EB" w:rsidRDefault="00DE2B3C" w:rsidP="00E84034"/>
        </w:tc>
      </w:tr>
      <w:tr w:rsidR="00DE2B3C" w:rsidRPr="00A569EB" w14:paraId="0E5DE627" w14:textId="77777777" w:rsidTr="00B96732">
        <w:trPr>
          <w:gridAfter w:val="1"/>
          <w:wAfter w:w="108" w:type="dxa"/>
          <w:trHeight w:val="270"/>
        </w:trPr>
        <w:tc>
          <w:tcPr>
            <w:tcW w:w="14161" w:type="dxa"/>
            <w:gridSpan w:val="32"/>
            <w:tcBorders>
              <w:top w:val="nil"/>
              <w:left w:val="nil"/>
              <w:bottom w:val="nil"/>
              <w:right w:val="nil"/>
            </w:tcBorders>
            <w:shd w:val="clear" w:color="auto" w:fill="auto"/>
            <w:noWrap/>
            <w:vAlign w:val="bottom"/>
            <w:hideMark/>
          </w:tcPr>
          <w:p w14:paraId="31A126E5" w14:textId="77777777" w:rsidR="00DE2B3C" w:rsidRPr="00A569EB" w:rsidRDefault="00DE2B3C" w:rsidP="00E84034">
            <w:pPr>
              <w:jc w:val="center"/>
              <w:rPr>
                <w:rFonts w:ascii="Courier New" w:hAnsi="Courier New" w:cs="Courier New"/>
                <w:b/>
                <w:bCs/>
              </w:rPr>
            </w:pPr>
            <w:r w:rsidRPr="00A569EB">
              <w:rPr>
                <w:rFonts w:ascii="Courier New" w:hAnsi="Courier New" w:cs="Courier New"/>
                <w:b/>
                <w:bCs/>
              </w:rPr>
              <w:t>POST CLASSIFICATION - ANNUAL RATES IN U.S. DOLLARS</w:t>
            </w:r>
          </w:p>
        </w:tc>
      </w:tr>
      <w:tr w:rsidR="00DE2B3C" w:rsidRPr="00A569EB" w14:paraId="7141C9A1" w14:textId="77777777" w:rsidTr="00B96732">
        <w:trPr>
          <w:gridAfter w:val="1"/>
          <w:wAfter w:w="108" w:type="dxa"/>
          <w:trHeight w:val="270"/>
        </w:trPr>
        <w:tc>
          <w:tcPr>
            <w:tcW w:w="2500" w:type="dxa"/>
            <w:gridSpan w:val="2"/>
            <w:tcBorders>
              <w:top w:val="nil"/>
              <w:left w:val="nil"/>
              <w:bottom w:val="nil"/>
              <w:right w:val="nil"/>
            </w:tcBorders>
            <w:shd w:val="clear" w:color="auto" w:fill="auto"/>
            <w:noWrap/>
            <w:vAlign w:val="bottom"/>
            <w:hideMark/>
          </w:tcPr>
          <w:p w14:paraId="43531A2B" w14:textId="77777777" w:rsidR="00DE2B3C" w:rsidRPr="00A569EB" w:rsidRDefault="00DE2B3C" w:rsidP="00E84034">
            <w:pPr>
              <w:jc w:val="center"/>
              <w:rPr>
                <w:rFonts w:ascii="Courier New" w:hAnsi="Courier New" w:cs="Courier New"/>
                <w:b/>
                <w:bCs/>
              </w:rPr>
            </w:pPr>
          </w:p>
        </w:tc>
        <w:tc>
          <w:tcPr>
            <w:tcW w:w="337" w:type="dxa"/>
            <w:gridSpan w:val="2"/>
            <w:tcBorders>
              <w:top w:val="nil"/>
              <w:left w:val="nil"/>
              <w:bottom w:val="nil"/>
              <w:right w:val="nil"/>
            </w:tcBorders>
            <w:shd w:val="clear" w:color="auto" w:fill="auto"/>
            <w:noWrap/>
            <w:vAlign w:val="bottom"/>
            <w:hideMark/>
          </w:tcPr>
          <w:p w14:paraId="661FBFB5" w14:textId="77777777" w:rsidR="00DE2B3C" w:rsidRPr="00A569EB" w:rsidRDefault="00DE2B3C" w:rsidP="00E84034"/>
        </w:tc>
        <w:tc>
          <w:tcPr>
            <w:tcW w:w="760" w:type="dxa"/>
            <w:gridSpan w:val="2"/>
            <w:tcBorders>
              <w:top w:val="nil"/>
              <w:left w:val="nil"/>
              <w:bottom w:val="nil"/>
              <w:right w:val="nil"/>
            </w:tcBorders>
            <w:shd w:val="clear" w:color="auto" w:fill="auto"/>
            <w:noWrap/>
            <w:vAlign w:val="bottom"/>
            <w:hideMark/>
          </w:tcPr>
          <w:p w14:paraId="6B0A65A8" w14:textId="77777777" w:rsidR="00DE2B3C" w:rsidRPr="00A569EB" w:rsidRDefault="00DE2B3C" w:rsidP="00E84034"/>
        </w:tc>
        <w:tc>
          <w:tcPr>
            <w:tcW w:w="760" w:type="dxa"/>
            <w:gridSpan w:val="2"/>
            <w:tcBorders>
              <w:top w:val="nil"/>
              <w:left w:val="nil"/>
              <w:bottom w:val="nil"/>
              <w:right w:val="nil"/>
            </w:tcBorders>
            <w:shd w:val="clear" w:color="auto" w:fill="auto"/>
            <w:noWrap/>
            <w:vAlign w:val="bottom"/>
            <w:hideMark/>
          </w:tcPr>
          <w:p w14:paraId="08EAD53F" w14:textId="77777777" w:rsidR="00DE2B3C" w:rsidRPr="00A569EB" w:rsidRDefault="00DE2B3C" w:rsidP="00E84034"/>
        </w:tc>
        <w:tc>
          <w:tcPr>
            <w:tcW w:w="817" w:type="dxa"/>
            <w:gridSpan w:val="2"/>
            <w:tcBorders>
              <w:top w:val="nil"/>
              <w:left w:val="nil"/>
              <w:bottom w:val="nil"/>
              <w:right w:val="nil"/>
            </w:tcBorders>
            <w:shd w:val="clear" w:color="auto" w:fill="auto"/>
            <w:noWrap/>
            <w:vAlign w:val="bottom"/>
            <w:hideMark/>
          </w:tcPr>
          <w:p w14:paraId="34038510" w14:textId="77777777" w:rsidR="00DE2B3C" w:rsidRPr="00A569EB" w:rsidRDefault="00DE2B3C" w:rsidP="00E84034"/>
        </w:tc>
        <w:tc>
          <w:tcPr>
            <w:tcW w:w="817" w:type="dxa"/>
            <w:gridSpan w:val="2"/>
            <w:tcBorders>
              <w:top w:val="nil"/>
              <w:left w:val="nil"/>
              <w:bottom w:val="nil"/>
              <w:right w:val="nil"/>
            </w:tcBorders>
            <w:shd w:val="clear" w:color="auto" w:fill="auto"/>
            <w:noWrap/>
            <w:vAlign w:val="bottom"/>
            <w:hideMark/>
          </w:tcPr>
          <w:p w14:paraId="061492FA" w14:textId="77777777" w:rsidR="00DE2B3C" w:rsidRPr="00A569EB" w:rsidRDefault="00DE2B3C" w:rsidP="00E84034"/>
        </w:tc>
        <w:tc>
          <w:tcPr>
            <w:tcW w:w="817" w:type="dxa"/>
            <w:gridSpan w:val="2"/>
            <w:tcBorders>
              <w:top w:val="nil"/>
              <w:left w:val="nil"/>
              <w:bottom w:val="nil"/>
              <w:right w:val="nil"/>
            </w:tcBorders>
            <w:shd w:val="clear" w:color="auto" w:fill="auto"/>
            <w:noWrap/>
            <w:vAlign w:val="bottom"/>
            <w:hideMark/>
          </w:tcPr>
          <w:p w14:paraId="5E574454" w14:textId="77777777" w:rsidR="00DE2B3C" w:rsidRPr="00A569EB" w:rsidRDefault="00DE2B3C" w:rsidP="00E84034"/>
        </w:tc>
        <w:tc>
          <w:tcPr>
            <w:tcW w:w="817" w:type="dxa"/>
            <w:gridSpan w:val="2"/>
            <w:tcBorders>
              <w:top w:val="nil"/>
              <w:left w:val="nil"/>
              <w:bottom w:val="nil"/>
              <w:right w:val="nil"/>
            </w:tcBorders>
            <w:shd w:val="clear" w:color="auto" w:fill="auto"/>
            <w:noWrap/>
            <w:vAlign w:val="bottom"/>
            <w:hideMark/>
          </w:tcPr>
          <w:p w14:paraId="54E53D9B" w14:textId="77777777" w:rsidR="00DE2B3C" w:rsidRPr="00A569EB" w:rsidRDefault="00DE2B3C" w:rsidP="00E84034"/>
        </w:tc>
        <w:tc>
          <w:tcPr>
            <w:tcW w:w="817" w:type="dxa"/>
            <w:gridSpan w:val="2"/>
            <w:tcBorders>
              <w:top w:val="nil"/>
              <w:left w:val="nil"/>
              <w:bottom w:val="nil"/>
              <w:right w:val="nil"/>
            </w:tcBorders>
            <w:shd w:val="clear" w:color="auto" w:fill="auto"/>
            <w:noWrap/>
            <w:vAlign w:val="bottom"/>
            <w:hideMark/>
          </w:tcPr>
          <w:p w14:paraId="79793D25" w14:textId="77777777" w:rsidR="00DE2B3C" w:rsidRPr="00A569EB" w:rsidRDefault="00DE2B3C" w:rsidP="00E84034"/>
        </w:tc>
        <w:tc>
          <w:tcPr>
            <w:tcW w:w="817" w:type="dxa"/>
            <w:gridSpan w:val="2"/>
            <w:tcBorders>
              <w:top w:val="nil"/>
              <w:left w:val="nil"/>
              <w:bottom w:val="nil"/>
              <w:right w:val="nil"/>
            </w:tcBorders>
            <w:shd w:val="clear" w:color="auto" w:fill="auto"/>
            <w:noWrap/>
            <w:vAlign w:val="bottom"/>
            <w:hideMark/>
          </w:tcPr>
          <w:p w14:paraId="3B2BAC7A" w14:textId="77777777" w:rsidR="00DE2B3C" w:rsidRPr="00A569EB" w:rsidRDefault="00DE2B3C" w:rsidP="00E84034"/>
        </w:tc>
        <w:tc>
          <w:tcPr>
            <w:tcW w:w="817" w:type="dxa"/>
            <w:gridSpan w:val="2"/>
            <w:tcBorders>
              <w:top w:val="nil"/>
              <w:left w:val="nil"/>
              <w:bottom w:val="nil"/>
              <w:right w:val="nil"/>
            </w:tcBorders>
            <w:shd w:val="clear" w:color="auto" w:fill="auto"/>
            <w:noWrap/>
            <w:vAlign w:val="bottom"/>
            <w:hideMark/>
          </w:tcPr>
          <w:p w14:paraId="15849DDD" w14:textId="77777777" w:rsidR="00DE2B3C" w:rsidRPr="00A569EB" w:rsidRDefault="00DE2B3C" w:rsidP="00E84034"/>
        </w:tc>
        <w:tc>
          <w:tcPr>
            <w:tcW w:w="817" w:type="dxa"/>
            <w:gridSpan w:val="2"/>
            <w:tcBorders>
              <w:top w:val="nil"/>
              <w:left w:val="nil"/>
              <w:bottom w:val="nil"/>
              <w:right w:val="nil"/>
            </w:tcBorders>
            <w:shd w:val="clear" w:color="auto" w:fill="auto"/>
            <w:noWrap/>
            <w:vAlign w:val="bottom"/>
            <w:hideMark/>
          </w:tcPr>
          <w:p w14:paraId="1BA8DD16" w14:textId="77777777" w:rsidR="00DE2B3C" w:rsidRPr="00A569EB" w:rsidRDefault="00DE2B3C" w:rsidP="00E84034"/>
        </w:tc>
        <w:tc>
          <w:tcPr>
            <w:tcW w:w="817" w:type="dxa"/>
            <w:gridSpan w:val="2"/>
            <w:tcBorders>
              <w:top w:val="nil"/>
              <w:left w:val="nil"/>
              <w:bottom w:val="nil"/>
              <w:right w:val="nil"/>
            </w:tcBorders>
            <w:shd w:val="clear" w:color="auto" w:fill="auto"/>
            <w:noWrap/>
            <w:vAlign w:val="bottom"/>
            <w:hideMark/>
          </w:tcPr>
          <w:p w14:paraId="38365881" w14:textId="77777777" w:rsidR="00DE2B3C" w:rsidRPr="00A569EB" w:rsidRDefault="00DE2B3C" w:rsidP="00E84034"/>
        </w:tc>
        <w:tc>
          <w:tcPr>
            <w:tcW w:w="817" w:type="dxa"/>
            <w:gridSpan w:val="2"/>
            <w:tcBorders>
              <w:top w:val="nil"/>
              <w:left w:val="nil"/>
              <w:bottom w:val="nil"/>
              <w:right w:val="nil"/>
            </w:tcBorders>
            <w:shd w:val="clear" w:color="auto" w:fill="auto"/>
            <w:noWrap/>
            <w:vAlign w:val="bottom"/>
            <w:hideMark/>
          </w:tcPr>
          <w:p w14:paraId="17EE1998" w14:textId="77777777" w:rsidR="00DE2B3C" w:rsidRPr="00A569EB" w:rsidRDefault="00DE2B3C" w:rsidP="00E84034"/>
        </w:tc>
        <w:tc>
          <w:tcPr>
            <w:tcW w:w="817" w:type="dxa"/>
            <w:gridSpan w:val="2"/>
            <w:tcBorders>
              <w:top w:val="nil"/>
              <w:left w:val="nil"/>
              <w:bottom w:val="nil"/>
              <w:right w:val="nil"/>
            </w:tcBorders>
            <w:shd w:val="clear" w:color="auto" w:fill="auto"/>
            <w:noWrap/>
            <w:vAlign w:val="bottom"/>
            <w:hideMark/>
          </w:tcPr>
          <w:p w14:paraId="24588FB2" w14:textId="77777777" w:rsidR="00DE2B3C" w:rsidRPr="00A569EB" w:rsidRDefault="00DE2B3C" w:rsidP="00E84034"/>
        </w:tc>
        <w:tc>
          <w:tcPr>
            <w:tcW w:w="817" w:type="dxa"/>
            <w:gridSpan w:val="2"/>
            <w:tcBorders>
              <w:top w:val="nil"/>
              <w:left w:val="nil"/>
              <w:bottom w:val="nil"/>
              <w:right w:val="nil"/>
            </w:tcBorders>
            <w:shd w:val="clear" w:color="auto" w:fill="auto"/>
            <w:noWrap/>
            <w:vAlign w:val="bottom"/>
            <w:hideMark/>
          </w:tcPr>
          <w:p w14:paraId="748D7155" w14:textId="77777777" w:rsidR="00DE2B3C" w:rsidRPr="00A569EB" w:rsidRDefault="00DE2B3C" w:rsidP="00E84034"/>
        </w:tc>
      </w:tr>
      <w:tr w:rsidR="00DE2B3C" w:rsidRPr="00A569EB" w14:paraId="61A72384" w14:textId="77777777" w:rsidTr="00B96732">
        <w:trPr>
          <w:gridAfter w:val="1"/>
          <w:wAfter w:w="108" w:type="dxa"/>
          <w:trHeight w:val="270"/>
        </w:trPr>
        <w:tc>
          <w:tcPr>
            <w:tcW w:w="2837" w:type="dxa"/>
            <w:gridSpan w:val="4"/>
            <w:tcBorders>
              <w:top w:val="nil"/>
              <w:left w:val="nil"/>
              <w:bottom w:val="nil"/>
              <w:right w:val="nil"/>
            </w:tcBorders>
            <w:shd w:val="clear" w:color="auto" w:fill="auto"/>
            <w:noWrap/>
            <w:vAlign w:val="bottom"/>
            <w:hideMark/>
          </w:tcPr>
          <w:p w14:paraId="03E11A28" w14:textId="77777777" w:rsidR="00DE2B3C" w:rsidRPr="00A569EB" w:rsidRDefault="00DE2B3C" w:rsidP="00E84034">
            <w:pPr>
              <w:jc w:val="center"/>
              <w:rPr>
                <w:rFonts w:ascii="Courier New" w:hAnsi="Courier New" w:cs="Courier New"/>
                <w:b/>
                <w:bCs/>
                <w:u w:val="single"/>
              </w:rPr>
            </w:pPr>
            <w:r w:rsidRPr="00A569EB">
              <w:rPr>
                <w:rFonts w:ascii="Courier New" w:hAnsi="Courier New" w:cs="Courier New"/>
                <w:b/>
                <w:bCs/>
                <w:u w:val="single"/>
              </w:rPr>
              <w:t>ANNUAL SALARY</w:t>
            </w:r>
          </w:p>
        </w:tc>
        <w:tc>
          <w:tcPr>
            <w:tcW w:w="760" w:type="dxa"/>
            <w:gridSpan w:val="2"/>
            <w:tcBorders>
              <w:top w:val="nil"/>
              <w:left w:val="nil"/>
              <w:bottom w:val="nil"/>
              <w:right w:val="nil"/>
            </w:tcBorders>
            <w:shd w:val="clear" w:color="auto" w:fill="auto"/>
            <w:noWrap/>
            <w:vAlign w:val="bottom"/>
            <w:hideMark/>
          </w:tcPr>
          <w:p w14:paraId="6DB51CF6" w14:textId="77777777" w:rsidR="00DE2B3C" w:rsidRPr="00A569EB" w:rsidRDefault="00DE2B3C" w:rsidP="00E84034">
            <w:pPr>
              <w:jc w:val="right"/>
              <w:rPr>
                <w:rFonts w:ascii="Courier New" w:hAnsi="Courier New" w:cs="Courier New"/>
                <w:b/>
                <w:bCs/>
                <w:u w:val="single"/>
              </w:rPr>
            </w:pPr>
            <w:r w:rsidRPr="00A569EB">
              <w:rPr>
                <w:rFonts w:ascii="Courier New" w:hAnsi="Courier New" w:cs="Courier New"/>
                <w:b/>
                <w:bCs/>
                <w:u w:val="single"/>
              </w:rPr>
              <w:t>5%</w:t>
            </w:r>
          </w:p>
        </w:tc>
        <w:tc>
          <w:tcPr>
            <w:tcW w:w="760" w:type="dxa"/>
            <w:gridSpan w:val="2"/>
            <w:tcBorders>
              <w:top w:val="nil"/>
              <w:left w:val="nil"/>
              <w:bottom w:val="nil"/>
              <w:right w:val="nil"/>
            </w:tcBorders>
            <w:shd w:val="clear" w:color="auto" w:fill="auto"/>
            <w:noWrap/>
            <w:vAlign w:val="bottom"/>
            <w:hideMark/>
          </w:tcPr>
          <w:p w14:paraId="5824FE8E" w14:textId="77777777" w:rsidR="00DE2B3C" w:rsidRPr="00A569EB" w:rsidRDefault="00DE2B3C" w:rsidP="00E84034">
            <w:pPr>
              <w:jc w:val="right"/>
              <w:rPr>
                <w:rFonts w:ascii="Courier New" w:hAnsi="Courier New" w:cs="Courier New"/>
                <w:b/>
                <w:bCs/>
                <w:u w:val="single"/>
              </w:rPr>
            </w:pPr>
            <w:r w:rsidRPr="00A569EB">
              <w:rPr>
                <w:rFonts w:ascii="Courier New" w:hAnsi="Courier New" w:cs="Courier New"/>
                <w:b/>
                <w:bCs/>
                <w:u w:val="single"/>
              </w:rPr>
              <w:t>10%</w:t>
            </w:r>
          </w:p>
        </w:tc>
        <w:tc>
          <w:tcPr>
            <w:tcW w:w="817" w:type="dxa"/>
            <w:gridSpan w:val="2"/>
            <w:tcBorders>
              <w:top w:val="nil"/>
              <w:left w:val="nil"/>
              <w:bottom w:val="nil"/>
              <w:right w:val="nil"/>
            </w:tcBorders>
            <w:shd w:val="clear" w:color="auto" w:fill="auto"/>
            <w:noWrap/>
            <w:vAlign w:val="bottom"/>
            <w:hideMark/>
          </w:tcPr>
          <w:p w14:paraId="1E466AB9" w14:textId="77777777" w:rsidR="00DE2B3C" w:rsidRPr="00A569EB" w:rsidRDefault="00DE2B3C" w:rsidP="00E84034">
            <w:pPr>
              <w:jc w:val="right"/>
              <w:rPr>
                <w:rFonts w:ascii="Courier New" w:hAnsi="Courier New" w:cs="Courier New"/>
                <w:b/>
                <w:bCs/>
                <w:u w:val="single"/>
              </w:rPr>
            </w:pPr>
            <w:r w:rsidRPr="00A569EB">
              <w:rPr>
                <w:rFonts w:ascii="Courier New" w:hAnsi="Courier New" w:cs="Courier New"/>
                <w:b/>
                <w:bCs/>
                <w:u w:val="single"/>
              </w:rPr>
              <w:t>15%</w:t>
            </w:r>
          </w:p>
        </w:tc>
        <w:tc>
          <w:tcPr>
            <w:tcW w:w="817" w:type="dxa"/>
            <w:gridSpan w:val="2"/>
            <w:tcBorders>
              <w:top w:val="nil"/>
              <w:left w:val="nil"/>
              <w:bottom w:val="nil"/>
              <w:right w:val="nil"/>
            </w:tcBorders>
            <w:shd w:val="clear" w:color="auto" w:fill="auto"/>
            <w:noWrap/>
            <w:vAlign w:val="bottom"/>
            <w:hideMark/>
          </w:tcPr>
          <w:p w14:paraId="0E790C95" w14:textId="77777777" w:rsidR="00DE2B3C" w:rsidRPr="00A569EB" w:rsidRDefault="00DE2B3C" w:rsidP="00E84034">
            <w:pPr>
              <w:jc w:val="right"/>
              <w:rPr>
                <w:rFonts w:ascii="Courier New" w:hAnsi="Courier New" w:cs="Courier New"/>
                <w:b/>
                <w:bCs/>
                <w:u w:val="single"/>
              </w:rPr>
            </w:pPr>
            <w:r w:rsidRPr="00A569EB">
              <w:rPr>
                <w:rFonts w:ascii="Courier New" w:hAnsi="Courier New" w:cs="Courier New"/>
                <w:b/>
                <w:bCs/>
                <w:u w:val="single"/>
              </w:rPr>
              <w:t>20%</w:t>
            </w:r>
          </w:p>
        </w:tc>
        <w:tc>
          <w:tcPr>
            <w:tcW w:w="817" w:type="dxa"/>
            <w:gridSpan w:val="2"/>
            <w:tcBorders>
              <w:top w:val="nil"/>
              <w:left w:val="nil"/>
              <w:bottom w:val="nil"/>
              <w:right w:val="nil"/>
            </w:tcBorders>
            <w:shd w:val="clear" w:color="auto" w:fill="auto"/>
            <w:noWrap/>
            <w:vAlign w:val="bottom"/>
            <w:hideMark/>
          </w:tcPr>
          <w:p w14:paraId="54E46DA5" w14:textId="77777777" w:rsidR="00DE2B3C" w:rsidRPr="00A569EB" w:rsidRDefault="00DE2B3C" w:rsidP="00E84034">
            <w:pPr>
              <w:jc w:val="right"/>
              <w:rPr>
                <w:rFonts w:ascii="Courier New" w:hAnsi="Courier New" w:cs="Courier New"/>
                <w:b/>
                <w:bCs/>
                <w:u w:val="single"/>
              </w:rPr>
            </w:pPr>
            <w:r w:rsidRPr="00A569EB">
              <w:rPr>
                <w:rFonts w:ascii="Courier New" w:hAnsi="Courier New" w:cs="Courier New"/>
                <w:b/>
                <w:bCs/>
                <w:u w:val="single"/>
              </w:rPr>
              <w:t>25%</w:t>
            </w:r>
          </w:p>
        </w:tc>
        <w:tc>
          <w:tcPr>
            <w:tcW w:w="817" w:type="dxa"/>
            <w:gridSpan w:val="2"/>
            <w:tcBorders>
              <w:top w:val="nil"/>
              <w:left w:val="nil"/>
              <w:bottom w:val="nil"/>
              <w:right w:val="nil"/>
            </w:tcBorders>
            <w:shd w:val="clear" w:color="auto" w:fill="auto"/>
            <w:noWrap/>
            <w:vAlign w:val="bottom"/>
            <w:hideMark/>
          </w:tcPr>
          <w:p w14:paraId="5A4F31A6" w14:textId="77777777" w:rsidR="00DE2B3C" w:rsidRPr="00A569EB" w:rsidRDefault="00DE2B3C" w:rsidP="00E84034">
            <w:pPr>
              <w:jc w:val="right"/>
              <w:rPr>
                <w:rFonts w:ascii="Courier New" w:hAnsi="Courier New" w:cs="Courier New"/>
                <w:b/>
                <w:bCs/>
                <w:u w:val="single"/>
              </w:rPr>
            </w:pPr>
            <w:r w:rsidRPr="00A569EB">
              <w:rPr>
                <w:rFonts w:ascii="Courier New" w:hAnsi="Courier New" w:cs="Courier New"/>
                <w:b/>
                <w:bCs/>
                <w:u w:val="single"/>
              </w:rPr>
              <w:t>30%</w:t>
            </w:r>
          </w:p>
        </w:tc>
        <w:tc>
          <w:tcPr>
            <w:tcW w:w="817" w:type="dxa"/>
            <w:gridSpan w:val="2"/>
            <w:tcBorders>
              <w:top w:val="nil"/>
              <w:left w:val="nil"/>
              <w:bottom w:val="nil"/>
              <w:right w:val="nil"/>
            </w:tcBorders>
            <w:shd w:val="clear" w:color="auto" w:fill="auto"/>
            <w:noWrap/>
            <w:vAlign w:val="bottom"/>
            <w:hideMark/>
          </w:tcPr>
          <w:p w14:paraId="2B309DEC" w14:textId="77777777" w:rsidR="00DE2B3C" w:rsidRPr="00A569EB" w:rsidRDefault="00DE2B3C" w:rsidP="00E84034">
            <w:pPr>
              <w:jc w:val="right"/>
              <w:rPr>
                <w:rFonts w:ascii="Courier New" w:hAnsi="Courier New" w:cs="Courier New"/>
                <w:b/>
                <w:bCs/>
                <w:u w:val="single"/>
              </w:rPr>
            </w:pPr>
            <w:r w:rsidRPr="00A569EB">
              <w:rPr>
                <w:rFonts w:ascii="Courier New" w:hAnsi="Courier New" w:cs="Courier New"/>
                <w:b/>
                <w:bCs/>
                <w:u w:val="single"/>
              </w:rPr>
              <w:t>35%</w:t>
            </w:r>
          </w:p>
        </w:tc>
        <w:tc>
          <w:tcPr>
            <w:tcW w:w="817" w:type="dxa"/>
            <w:gridSpan w:val="2"/>
            <w:tcBorders>
              <w:top w:val="nil"/>
              <w:left w:val="nil"/>
              <w:bottom w:val="nil"/>
              <w:right w:val="nil"/>
            </w:tcBorders>
            <w:shd w:val="clear" w:color="auto" w:fill="auto"/>
            <w:noWrap/>
            <w:vAlign w:val="bottom"/>
            <w:hideMark/>
          </w:tcPr>
          <w:p w14:paraId="032740CD" w14:textId="77777777" w:rsidR="00DE2B3C" w:rsidRPr="00A569EB" w:rsidRDefault="00DE2B3C" w:rsidP="00E84034">
            <w:pPr>
              <w:jc w:val="right"/>
              <w:rPr>
                <w:rFonts w:ascii="Courier New" w:hAnsi="Courier New" w:cs="Courier New"/>
                <w:b/>
                <w:bCs/>
                <w:u w:val="single"/>
              </w:rPr>
            </w:pPr>
            <w:r w:rsidRPr="00A569EB">
              <w:rPr>
                <w:rFonts w:ascii="Courier New" w:hAnsi="Courier New" w:cs="Courier New"/>
                <w:b/>
                <w:bCs/>
                <w:u w:val="single"/>
              </w:rPr>
              <w:t>42%</w:t>
            </w:r>
          </w:p>
        </w:tc>
        <w:tc>
          <w:tcPr>
            <w:tcW w:w="817" w:type="dxa"/>
            <w:gridSpan w:val="2"/>
            <w:tcBorders>
              <w:top w:val="nil"/>
              <w:left w:val="nil"/>
              <w:bottom w:val="nil"/>
              <w:right w:val="nil"/>
            </w:tcBorders>
            <w:shd w:val="clear" w:color="auto" w:fill="auto"/>
            <w:noWrap/>
            <w:vAlign w:val="bottom"/>
            <w:hideMark/>
          </w:tcPr>
          <w:p w14:paraId="13EDB8B0" w14:textId="77777777" w:rsidR="00DE2B3C" w:rsidRPr="00A569EB" w:rsidRDefault="00DE2B3C" w:rsidP="00E84034">
            <w:pPr>
              <w:jc w:val="right"/>
              <w:rPr>
                <w:rFonts w:ascii="Courier New" w:hAnsi="Courier New" w:cs="Courier New"/>
                <w:b/>
                <w:bCs/>
                <w:u w:val="single"/>
              </w:rPr>
            </w:pPr>
            <w:r w:rsidRPr="00A569EB">
              <w:rPr>
                <w:rFonts w:ascii="Courier New" w:hAnsi="Courier New" w:cs="Courier New"/>
                <w:b/>
                <w:bCs/>
                <w:u w:val="single"/>
              </w:rPr>
              <w:t>50%</w:t>
            </w:r>
          </w:p>
        </w:tc>
        <w:tc>
          <w:tcPr>
            <w:tcW w:w="817" w:type="dxa"/>
            <w:gridSpan w:val="2"/>
            <w:tcBorders>
              <w:top w:val="nil"/>
              <w:left w:val="nil"/>
              <w:bottom w:val="nil"/>
              <w:right w:val="nil"/>
            </w:tcBorders>
            <w:shd w:val="clear" w:color="auto" w:fill="auto"/>
            <w:noWrap/>
            <w:vAlign w:val="bottom"/>
            <w:hideMark/>
          </w:tcPr>
          <w:p w14:paraId="21D304F8" w14:textId="77777777" w:rsidR="00DE2B3C" w:rsidRPr="00A569EB" w:rsidRDefault="00DE2B3C" w:rsidP="00E84034">
            <w:pPr>
              <w:jc w:val="right"/>
              <w:rPr>
                <w:rFonts w:ascii="Courier New" w:hAnsi="Courier New" w:cs="Courier New"/>
                <w:b/>
                <w:bCs/>
                <w:u w:val="single"/>
              </w:rPr>
            </w:pPr>
            <w:r w:rsidRPr="00A569EB">
              <w:rPr>
                <w:rFonts w:ascii="Courier New" w:hAnsi="Courier New" w:cs="Courier New"/>
                <w:b/>
                <w:bCs/>
                <w:u w:val="single"/>
              </w:rPr>
              <w:t>60%</w:t>
            </w:r>
          </w:p>
        </w:tc>
        <w:tc>
          <w:tcPr>
            <w:tcW w:w="817" w:type="dxa"/>
            <w:gridSpan w:val="2"/>
            <w:tcBorders>
              <w:top w:val="nil"/>
              <w:left w:val="nil"/>
              <w:bottom w:val="nil"/>
              <w:right w:val="nil"/>
            </w:tcBorders>
            <w:shd w:val="clear" w:color="auto" w:fill="auto"/>
            <w:noWrap/>
            <w:vAlign w:val="bottom"/>
            <w:hideMark/>
          </w:tcPr>
          <w:p w14:paraId="37725E15" w14:textId="77777777" w:rsidR="00DE2B3C" w:rsidRPr="00A569EB" w:rsidRDefault="00DE2B3C" w:rsidP="00E84034">
            <w:pPr>
              <w:jc w:val="right"/>
              <w:rPr>
                <w:rFonts w:ascii="Courier New" w:hAnsi="Courier New" w:cs="Courier New"/>
                <w:b/>
                <w:bCs/>
                <w:u w:val="single"/>
              </w:rPr>
            </w:pPr>
            <w:r w:rsidRPr="00A569EB">
              <w:rPr>
                <w:rFonts w:ascii="Courier New" w:hAnsi="Courier New" w:cs="Courier New"/>
                <w:b/>
                <w:bCs/>
                <w:u w:val="single"/>
              </w:rPr>
              <w:t>70%</w:t>
            </w:r>
          </w:p>
        </w:tc>
        <w:tc>
          <w:tcPr>
            <w:tcW w:w="817" w:type="dxa"/>
            <w:gridSpan w:val="2"/>
            <w:tcBorders>
              <w:top w:val="nil"/>
              <w:left w:val="nil"/>
              <w:bottom w:val="nil"/>
              <w:right w:val="nil"/>
            </w:tcBorders>
            <w:shd w:val="clear" w:color="auto" w:fill="auto"/>
            <w:noWrap/>
            <w:vAlign w:val="bottom"/>
            <w:hideMark/>
          </w:tcPr>
          <w:p w14:paraId="39902A1D" w14:textId="77777777" w:rsidR="00DE2B3C" w:rsidRPr="00A569EB" w:rsidRDefault="00DE2B3C" w:rsidP="00E84034">
            <w:pPr>
              <w:jc w:val="right"/>
              <w:rPr>
                <w:rFonts w:ascii="Courier New" w:hAnsi="Courier New" w:cs="Courier New"/>
                <w:b/>
                <w:bCs/>
                <w:u w:val="single"/>
              </w:rPr>
            </w:pPr>
            <w:r w:rsidRPr="00A569EB">
              <w:rPr>
                <w:rFonts w:ascii="Courier New" w:hAnsi="Courier New" w:cs="Courier New"/>
                <w:b/>
                <w:bCs/>
                <w:u w:val="single"/>
              </w:rPr>
              <w:t>80%</w:t>
            </w:r>
          </w:p>
        </w:tc>
        <w:tc>
          <w:tcPr>
            <w:tcW w:w="817" w:type="dxa"/>
            <w:gridSpan w:val="2"/>
            <w:tcBorders>
              <w:top w:val="nil"/>
              <w:left w:val="nil"/>
              <w:bottom w:val="nil"/>
              <w:right w:val="nil"/>
            </w:tcBorders>
            <w:shd w:val="clear" w:color="auto" w:fill="auto"/>
            <w:noWrap/>
            <w:vAlign w:val="bottom"/>
            <w:hideMark/>
          </w:tcPr>
          <w:p w14:paraId="6AAC763F" w14:textId="77777777" w:rsidR="00DE2B3C" w:rsidRPr="00A569EB" w:rsidRDefault="00DE2B3C" w:rsidP="00E84034">
            <w:pPr>
              <w:jc w:val="right"/>
              <w:rPr>
                <w:rFonts w:ascii="Courier New" w:hAnsi="Courier New" w:cs="Courier New"/>
                <w:b/>
                <w:bCs/>
                <w:u w:val="single"/>
              </w:rPr>
            </w:pPr>
            <w:r w:rsidRPr="00A569EB">
              <w:rPr>
                <w:rFonts w:ascii="Courier New" w:hAnsi="Courier New" w:cs="Courier New"/>
                <w:b/>
                <w:bCs/>
                <w:u w:val="single"/>
              </w:rPr>
              <w:t>90%</w:t>
            </w:r>
          </w:p>
        </w:tc>
        <w:tc>
          <w:tcPr>
            <w:tcW w:w="817" w:type="dxa"/>
            <w:gridSpan w:val="2"/>
            <w:tcBorders>
              <w:top w:val="nil"/>
              <w:left w:val="nil"/>
              <w:bottom w:val="nil"/>
              <w:right w:val="nil"/>
            </w:tcBorders>
            <w:shd w:val="clear" w:color="auto" w:fill="auto"/>
            <w:noWrap/>
            <w:vAlign w:val="bottom"/>
            <w:hideMark/>
          </w:tcPr>
          <w:p w14:paraId="75413550" w14:textId="77777777" w:rsidR="00DE2B3C" w:rsidRPr="00A569EB" w:rsidRDefault="00DE2B3C" w:rsidP="00E84034">
            <w:pPr>
              <w:jc w:val="right"/>
              <w:rPr>
                <w:rFonts w:ascii="Courier New" w:hAnsi="Courier New" w:cs="Courier New"/>
                <w:b/>
                <w:bCs/>
                <w:u w:val="single"/>
              </w:rPr>
            </w:pPr>
            <w:r w:rsidRPr="00A569EB">
              <w:rPr>
                <w:rFonts w:ascii="Courier New" w:hAnsi="Courier New" w:cs="Courier New"/>
                <w:b/>
                <w:bCs/>
                <w:u w:val="single"/>
              </w:rPr>
              <w:t>100%</w:t>
            </w:r>
          </w:p>
        </w:tc>
      </w:tr>
      <w:tr w:rsidR="00B96732" w:rsidRPr="00121440" w14:paraId="5D965B71" w14:textId="77777777" w:rsidTr="00B96732">
        <w:trPr>
          <w:gridBefore w:val="1"/>
          <w:wBefore w:w="108" w:type="dxa"/>
          <w:trHeight w:val="270"/>
        </w:trPr>
        <w:tc>
          <w:tcPr>
            <w:tcW w:w="2837" w:type="dxa"/>
            <w:gridSpan w:val="4"/>
            <w:tcBorders>
              <w:top w:val="nil"/>
              <w:left w:val="nil"/>
              <w:bottom w:val="nil"/>
              <w:right w:val="nil"/>
            </w:tcBorders>
            <w:shd w:val="clear" w:color="auto" w:fill="auto"/>
            <w:vAlign w:val="center"/>
            <w:hideMark/>
          </w:tcPr>
          <w:p w14:paraId="0857710C" w14:textId="77777777" w:rsidR="00B96732" w:rsidRPr="00121440" w:rsidRDefault="00B96732" w:rsidP="004F51C1">
            <w:pPr>
              <w:jc w:val="center"/>
              <w:rPr>
                <w:rFonts w:ascii="Courier New" w:hAnsi="Courier New" w:cs="Courier New"/>
                <w:b/>
                <w:bCs/>
              </w:rPr>
            </w:pPr>
            <w:r w:rsidRPr="00121440">
              <w:rPr>
                <w:rFonts w:ascii="Courier New" w:hAnsi="Courier New" w:cs="Courier New"/>
                <w:b/>
                <w:bCs/>
              </w:rPr>
              <w:t xml:space="preserve"> 146,000 and over</w:t>
            </w:r>
          </w:p>
        </w:tc>
        <w:tc>
          <w:tcPr>
            <w:tcW w:w="760" w:type="dxa"/>
            <w:gridSpan w:val="2"/>
            <w:tcBorders>
              <w:top w:val="nil"/>
              <w:left w:val="nil"/>
              <w:bottom w:val="nil"/>
              <w:right w:val="nil"/>
            </w:tcBorders>
            <w:shd w:val="clear" w:color="auto" w:fill="auto"/>
            <w:noWrap/>
            <w:vAlign w:val="bottom"/>
            <w:hideMark/>
          </w:tcPr>
          <w:p w14:paraId="1D9891EF" w14:textId="77777777" w:rsidR="00B96732" w:rsidRPr="00121440" w:rsidRDefault="00B96732" w:rsidP="004F51C1">
            <w:pPr>
              <w:jc w:val="right"/>
              <w:rPr>
                <w:rFonts w:ascii="Courier New" w:hAnsi="Courier New" w:cs="Courier New"/>
                <w:b/>
                <w:bCs/>
              </w:rPr>
            </w:pPr>
            <w:r w:rsidRPr="00121440">
              <w:rPr>
                <w:rFonts w:ascii="Courier New" w:hAnsi="Courier New" w:cs="Courier New"/>
                <w:b/>
                <w:bCs/>
              </w:rPr>
              <w:t>3485</w:t>
            </w:r>
          </w:p>
        </w:tc>
        <w:tc>
          <w:tcPr>
            <w:tcW w:w="760" w:type="dxa"/>
            <w:gridSpan w:val="2"/>
            <w:tcBorders>
              <w:top w:val="nil"/>
              <w:left w:val="nil"/>
              <w:bottom w:val="nil"/>
              <w:right w:val="nil"/>
            </w:tcBorders>
            <w:shd w:val="clear" w:color="auto" w:fill="auto"/>
            <w:noWrap/>
            <w:vAlign w:val="bottom"/>
            <w:hideMark/>
          </w:tcPr>
          <w:p w14:paraId="012336A0" w14:textId="77777777" w:rsidR="00B96732" w:rsidRPr="00121440" w:rsidRDefault="00B96732" w:rsidP="004F51C1">
            <w:pPr>
              <w:jc w:val="right"/>
              <w:rPr>
                <w:rFonts w:ascii="Courier New" w:hAnsi="Courier New" w:cs="Courier New"/>
                <w:b/>
                <w:bCs/>
              </w:rPr>
            </w:pPr>
            <w:r w:rsidRPr="00121440">
              <w:rPr>
                <w:rFonts w:ascii="Courier New" w:hAnsi="Courier New" w:cs="Courier New"/>
                <w:b/>
                <w:bCs/>
              </w:rPr>
              <w:t>6970</w:t>
            </w:r>
          </w:p>
        </w:tc>
        <w:tc>
          <w:tcPr>
            <w:tcW w:w="817" w:type="dxa"/>
            <w:gridSpan w:val="2"/>
            <w:tcBorders>
              <w:top w:val="nil"/>
              <w:left w:val="nil"/>
              <w:bottom w:val="nil"/>
              <w:right w:val="nil"/>
            </w:tcBorders>
            <w:shd w:val="clear" w:color="auto" w:fill="auto"/>
            <w:noWrap/>
            <w:vAlign w:val="bottom"/>
            <w:hideMark/>
          </w:tcPr>
          <w:p w14:paraId="3EF33F76" w14:textId="77777777" w:rsidR="00B96732" w:rsidRPr="00121440" w:rsidRDefault="00B96732" w:rsidP="004F51C1">
            <w:pPr>
              <w:jc w:val="right"/>
              <w:rPr>
                <w:rFonts w:ascii="Courier New" w:hAnsi="Courier New" w:cs="Courier New"/>
                <w:b/>
                <w:bCs/>
              </w:rPr>
            </w:pPr>
            <w:r w:rsidRPr="00121440">
              <w:rPr>
                <w:rFonts w:ascii="Courier New" w:hAnsi="Courier New" w:cs="Courier New"/>
                <w:b/>
                <w:bCs/>
              </w:rPr>
              <w:t>10455</w:t>
            </w:r>
          </w:p>
        </w:tc>
        <w:tc>
          <w:tcPr>
            <w:tcW w:w="817" w:type="dxa"/>
            <w:gridSpan w:val="2"/>
            <w:tcBorders>
              <w:top w:val="nil"/>
              <w:left w:val="nil"/>
              <w:bottom w:val="nil"/>
              <w:right w:val="nil"/>
            </w:tcBorders>
            <w:shd w:val="clear" w:color="auto" w:fill="auto"/>
            <w:noWrap/>
            <w:vAlign w:val="bottom"/>
            <w:hideMark/>
          </w:tcPr>
          <w:p w14:paraId="14D67992" w14:textId="77777777" w:rsidR="00B96732" w:rsidRPr="00121440" w:rsidRDefault="00B96732" w:rsidP="004F51C1">
            <w:pPr>
              <w:jc w:val="right"/>
              <w:rPr>
                <w:rFonts w:ascii="Courier New" w:hAnsi="Courier New" w:cs="Courier New"/>
                <w:b/>
                <w:bCs/>
              </w:rPr>
            </w:pPr>
            <w:r w:rsidRPr="00121440">
              <w:rPr>
                <w:rFonts w:ascii="Courier New" w:hAnsi="Courier New" w:cs="Courier New"/>
                <w:b/>
                <w:bCs/>
              </w:rPr>
              <w:t>13940</w:t>
            </w:r>
          </w:p>
        </w:tc>
        <w:tc>
          <w:tcPr>
            <w:tcW w:w="817" w:type="dxa"/>
            <w:gridSpan w:val="2"/>
            <w:tcBorders>
              <w:top w:val="nil"/>
              <w:left w:val="nil"/>
              <w:bottom w:val="nil"/>
              <w:right w:val="nil"/>
            </w:tcBorders>
            <w:shd w:val="clear" w:color="auto" w:fill="auto"/>
            <w:noWrap/>
            <w:vAlign w:val="bottom"/>
            <w:hideMark/>
          </w:tcPr>
          <w:p w14:paraId="0302A3F8" w14:textId="77777777" w:rsidR="00B96732" w:rsidRPr="00121440" w:rsidRDefault="00B96732" w:rsidP="004F51C1">
            <w:pPr>
              <w:jc w:val="right"/>
              <w:rPr>
                <w:rFonts w:ascii="Courier New" w:hAnsi="Courier New" w:cs="Courier New"/>
                <w:b/>
                <w:bCs/>
              </w:rPr>
            </w:pPr>
            <w:r w:rsidRPr="00121440">
              <w:rPr>
                <w:rFonts w:ascii="Courier New" w:hAnsi="Courier New" w:cs="Courier New"/>
                <w:b/>
                <w:bCs/>
              </w:rPr>
              <w:t>17425</w:t>
            </w:r>
          </w:p>
        </w:tc>
        <w:tc>
          <w:tcPr>
            <w:tcW w:w="817" w:type="dxa"/>
            <w:gridSpan w:val="2"/>
            <w:tcBorders>
              <w:top w:val="nil"/>
              <w:left w:val="nil"/>
              <w:bottom w:val="nil"/>
              <w:right w:val="nil"/>
            </w:tcBorders>
            <w:shd w:val="clear" w:color="auto" w:fill="auto"/>
            <w:noWrap/>
            <w:vAlign w:val="bottom"/>
            <w:hideMark/>
          </w:tcPr>
          <w:p w14:paraId="175910FA" w14:textId="77777777" w:rsidR="00B96732" w:rsidRPr="00121440" w:rsidRDefault="00B96732" w:rsidP="004F51C1">
            <w:pPr>
              <w:jc w:val="right"/>
              <w:rPr>
                <w:rFonts w:ascii="Courier New" w:hAnsi="Courier New" w:cs="Courier New"/>
                <w:b/>
                <w:bCs/>
              </w:rPr>
            </w:pPr>
            <w:r w:rsidRPr="00121440">
              <w:rPr>
                <w:rFonts w:ascii="Courier New" w:hAnsi="Courier New" w:cs="Courier New"/>
                <w:b/>
                <w:bCs/>
              </w:rPr>
              <w:t>20910</w:t>
            </w:r>
          </w:p>
        </w:tc>
        <w:tc>
          <w:tcPr>
            <w:tcW w:w="817" w:type="dxa"/>
            <w:gridSpan w:val="2"/>
            <w:tcBorders>
              <w:top w:val="nil"/>
              <w:left w:val="nil"/>
              <w:bottom w:val="nil"/>
              <w:right w:val="nil"/>
            </w:tcBorders>
            <w:shd w:val="clear" w:color="auto" w:fill="auto"/>
            <w:noWrap/>
            <w:vAlign w:val="bottom"/>
            <w:hideMark/>
          </w:tcPr>
          <w:p w14:paraId="4EECFCEC" w14:textId="77777777" w:rsidR="00B96732" w:rsidRPr="00121440" w:rsidRDefault="00B96732" w:rsidP="004F51C1">
            <w:pPr>
              <w:jc w:val="right"/>
              <w:rPr>
                <w:rFonts w:ascii="Courier New" w:hAnsi="Courier New" w:cs="Courier New"/>
                <w:b/>
                <w:bCs/>
              </w:rPr>
            </w:pPr>
            <w:r w:rsidRPr="00121440">
              <w:rPr>
                <w:rFonts w:ascii="Courier New" w:hAnsi="Courier New" w:cs="Courier New"/>
                <w:b/>
                <w:bCs/>
              </w:rPr>
              <w:t>24395</w:t>
            </w:r>
          </w:p>
        </w:tc>
        <w:tc>
          <w:tcPr>
            <w:tcW w:w="817" w:type="dxa"/>
            <w:gridSpan w:val="2"/>
            <w:tcBorders>
              <w:top w:val="nil"/>
              <w:left w:val="nil"/>
              <w:bottom w:val="nil"/>
              <w:right w:val="nil"/>
            </w:tcBorders>
            <w:shd w:val="clear" w:color="auto" w:fill="auto"/>
            <w:noWrap/>
            <w:vAlign w:val="bottom"/>
            <w:hideMark/>
          </w:tcPr>
          <w:p w14:paraId="74AFB9C1" w14:textId="77777777" w:rsidR="00B96732" w:rsidRPr="00121440" w:rsidRDefault="00B96732" w:rsidP="004F51C1">
            <w:pPr>
              <w:jc w:val="right"/>
              <w:rPr>
                <w:rFonts w:ascii="Courier New" w:hAnsi="Courier New" w:cs="Courier New"/>
                <w:b/>
                <w:bCs/>
              </w:rPr>
            </w:pPr>
            <w:r w:rsidRPr="00121440">
              <w:rPr>
                <w:rFonts w:ascii="Courier New" w:hAnsi="Courier New" w:cs="Courier New"/>
                <w:b/>
                <w:bCs/>
              </w:rPr>
              <w:t>29274</w:t>
            </w:r>
          </w:p>
        </w:tc>
        <w:tc>
          <w:tcPr>
            <w:tcW w:w="817" w:type="dxa"/>
            <w:gridSpan w:val="2"/>
            <w:tcBorders>
              <w:top w:val="nil"/>
              <w:left w:val="nil"/>
              <w:bottom w:val="nil"/>
              <w:right w:val="nil"/>
            </w:tcBorders>
            <w:shd w:val="clear" w:color="auto" w:fill="auto"/>
            <w:noWrap/>
            <w:vAlign w:val="bottom"/>
            <w:hideMark/>
          </w:tcPr>
          <w:p w14:paraId="14762105" w14:textId="77777777" w:rsidR="00B96732" w:rsidRPr="00121440" w:rsidRDefault="00B96732" w:rsidP="004F51C1">
            <w:pPr>
              <w:jc w:val="right"/>
              <w:rPr>
                <w:rFonts w:ascii="Courier New" w:hAnsi="Courier New" w:cs="Courier New"/>
                <w:b/>
                <w:bCs/>
              </w:rPr>
            </w:pPr>
            <w:r w:rsidRPr="00121440">
              <w:rPr>
                <w:rFonts w:ascii="Courier New" w:hAnsi="Courier New" w:cs="Courier New"/>
                <w:b/>
                <w:bCs/>
              </w:rPr>
              <w:t>34850</w:t>
            </w:r>
          </w:p>
        </w:tc>
        <w:tc>
          <w:tcPr>
            <w:tcW w:w="817" w:type="dxa"/>
            <w:gridSpan w:val="2"/>
            <w:tcBorders>
              <w:top w:val="nil"/>
              <w:left w:val="nil"/>
              <w:bottom w:val="nil"/>
              <w:right w:val="nil"/>
            </w:tcBorders>
            <w:shd w:val="clear" w:color="auto" w:fill="auto"/>
            <w:noWrap/>
            <w:vAlign w:val="bottom"/>
            <w:hideMark/>
          </w:tcPr>
          <w:p w14:paraId="12DD72B1" w14:textId="77777777" w:rsidR="00B96732" w:rsidRPr="00121440" w:rsidRDefault="00B96732" w:rsidP="004F51C1">
            <w:pPr>
              <w:jc w:val="right"/>
              <w:rPr>
                <w:rFonts w:ascii="Courier New" w:hAnsi="Courier New" w:cs="Courier New"/>
                <w:b/>
                <w:bCs/>
              </w:rPr>
            </w:pPr>
            <w:r w:rsidRPr="00121440">
              <w:rPr>
                <w:rFonts w:ascii="Courier New" w:hAnsi="Courier New" w:cs="Courier New"/>
                <w:b/>
                <w:bCs/>
              </w:rPr>
              <w:t>41820</w:t>
            </w:r>
          </w:p>
        </w:tc>
        <w:tc>
          <w:tcPr>
            <w:tcW w:w="817" w:type="dxa"/>
            <w:gridSpan w:val="2"/>
            <w:tcBorders>
              <w:top w:val="nil"/>
              <w:left w:val="nil"/>
              <w:bottom w:val="nil"/>
              <w:right w:val="nil"/>
            </w:tcBorders>
            <w:shd w:val="clear" w:color="auto" w:fill="auto"/>
            <w:noWrap/>
            <w:vAlign w:val="bottom"/>
            <w:hideMark/>
          </w:tcPr>
          <w:p w14:paraId="5485BAC7" w14:textId="77777777" w:rsidR="00B96732" w:rsidRPr="00121440" w:rsidRDefault="00B96732" w:rsidP="004F51C1">
            <w:pPr>
              <w:jc w:val="right"/>
              <w:rPr>
                <w:rFonts w:ascii="Courier New" w:hAnsi="Courier New" w:cs="Courier New"/>
                <w:b/>
                <w:bCs/>
              </w:rPr>
            </w:pPr>
            <w:r w:rsidRPr="00121440">
              <w:rPr>
                <w:rFonts w:ascii="Courier New" w:hAnsi="Courier New" w:cs="Courier New"/>
                <w:b/>
                <w:bCs/>
              </w:rPr>
              <w:t>48790</w:t>
            </w:r>
          </w:p>
        </w:tc>
        <w:tc>
          <w:tcPr>
            <w:tcW w:w="817" w:type="dxa"/>
            <w:gridSpan w:val="2"/>
            <w:tcBorders>
              <w:top w:val="nil"/>
              <w:left w:val="nil"/>
              <w:bottom w:val="nil"/>
              <w:right w:val="nil"/>
            </w:tcBorders>
            <w:shd w:val="clear" w:color="auto" w:fill="auto"/>
            <w:noWrap/>
            <w:vAlign w:val="bottom"/>
            <w:hideMark/>
          </w:tcPr>
          <w:p w14:paraId="295B5343" w14:textId="77777777" w:rsidR="00B96732" w:rsidRPr="00121440" w:rsidRDefault="00B96732" w:rsidP="004F51C1">
            <w:pPr>
              <w:jc w:val="right"/>
              <w:rPr>
                <w:rFonts w:ascii="Courier New" w:hAnsi="Courier New" w:cs="Courier New"/>
                <w:b/>
                <w:bCs/>
              </w:rPr>
            </w:pPr>
            <w:r w:rsidRPr="00121440">
              <w:rPr>
                <w:rFonts w:ascii="Courier New" w:hAnsi="Courier New" w:cs="Courier New"/>
                <w:b/>
                <w:bCs/>
              </w:rPr>
              <w:t>55760</w:t>
            </w:r>
          </w:p>
        </w:tc>
        <w:tc>
          <w:tcPr>
            <w:tcW w:w="817" w:type="dxa"/>
            <w:gridSpan w:val="2"/>
            <w:tcBorders>
              <w:top w:val="nil"/>
              <w:left w:val="nil"/>
              <w:bottom w:val="nil"/>
              <w:right w:val="nil"/>
            </w:tcBorders>
            <w:shd w:val="clear" w:color="auto" w:fill="auto"/>
            <w:noWrap/>
            <w:vAlign w:val="bottom"/>
            <w:hideMark/>
          </w:tcPr>
          <w:p w14:paraId="2F960B8E" w14:textId="77777777" w:rsidR="00B96732" w:rsidRPr="00121440" w:rsidRDefault="00B96732" w:rsidP="004F51C1">
            <w:pPr>
              <w:jc w:val="right"/>
              <w:rPr>
                <w:rFonts w:ascii="Courier New" w:hAnsi="Courier New" w:cs="Courier New"/>
                <w:b/>
                <w:bCs/>
              </w:rPr>
            </w:pPr>
            <w:r w:rsidRPr="00121440">
              <w:rPr>
                <w:rFonts w:ascii="Courier New" w:hAnsi="Courier New" w:cs="Courier New"/>
                <w:b/>
                <w:bCs/>
              </w:rPr>
              <w:t>62730</w:t>
            </w:r>
          </w:p>
        </w:tc>
        <w:tc>
          <w:tcPr>
            <w:tcW w:w="817" w:type="dxa"/>
            <w:gridSpan w:val="2"/>
            <w:tcBorders>
              <w:top w:val="nil"/>
              <w:left w:val="nil"/>
              <w:bottom w:val="nil"/>
              <w:right w:val="nil"/>
            </w:tcBorders>
            <w:shd w:val="clear" w:color="auto" w:fill="auto"/>
            <w:noWrap/>
            <w:vAlign w:val="bottom"/>
            <w:hideMark/>
          </w:tcPr>
          <w:p w14:paraId="2A4614BD" w14:textId="77777777" w:rsidR="00B96732" w:rsidRPr="00121440" w:rsidRDefault="00B96732" w:rsidP="004F51C1">
            <w:pPr>
              <w:jc w:val="center"/>
              <w:rPr>
                <w:rFonts w:ascii="Courier New" w:hAnsi="Courier New" w:cs="Courier New"/>
                <w:b/>
                <w:bCs/>
              </w:rPr>
            </w:pPr>
            <w:r w:rsidRPr="00121440">
              <w:rPr>
                <w:rFonts w:ascii="Courier New" w:hAnsi="Courier New" w:cs="Courier New"/>
                <w:b/>
                <w:bCs/>
              </w:rPr>
              <w:t>69700</w:t>
            </w:r>
          </w:p>
        </w:tc>
      </w:tr>
      <w:tr w:rsidR="00B96732" w:rsidRPr="00121440" w14:paraId="67202FD0" w14:textId="77777777" w:rsidTr="00B96732">
        <w:trPr>
          <w:gridBefore w:val="1"/>
          <w:wBefore w:w="108" w:type="dxa"/>
          <w:trHeight w:val="270"/>
        </w:trPr>
        <w:tc>
          <w:tcPr>
            <w:tcW w:w="2837" w:type="dxa"/>
            <w:gridSpan w:val="4"/>
            <w:tcBorders>
              <w:top w:val="nil"/>
              <w:left w:val="nil"/>
              <w:bottom w:val="nil"/>
              <w:right w:val="nil"/>
            </w:tcBorders>
            <w:shd w:val="clear" w:color="auto" w:fill="auto"/>
            <w:vAlign w:val="center"/>
            <w:hideMark/>
          </w:tcPr>
          <w:p w14:paraId="6C3EF483" w14:textId="77777777" w:rsidR="00B96732" w:rsidRPr="00121440" w:rsidRDefault="00B96732" w:rsidP="004F51C1">
            <w:pPr>
              <w:rPr>
                <w:rFonts w:ascii="Courier New" w:hAnsi="Courier New" w:cs="Courier New"/>
                <w:b/>
                <w:bCs/>
              </w:rPr>
            </w:pPr>
            <w:r w:rsidRPr="00121440">
              <w:rPr>
                <w:rFonts w:ascii="Courier New" w:hAnsi="Courier New" w:cs="Courier New"/>
                <w:b/>
                <w:bCs/>
              </w:rPr>
              <w:t xml:space="preserve"> 139,000 - 145,999</w:t>
            </w:r>
          </w:p>
        </w:tc>
        <w:tc>
          <w:tcPr>
            <w:tcW w:w="760" w:type="dxa"/>
            <w:gridSpan w:val="2"/>
            <w:tcBorders>
              <w:top w:val="nil"/>
              <w:left w:val="nil"/>
              <w:bottom w:val="nil"/>
              <w:right w:val="nil"/>
            </w:tcBorders>
            <w:shd w:val="clear" w:color="auto" w:fill="auto"/>
            <w:noWrap/>
            <w:vAlign w:val="bottom"/>
            <w:hideMark/>
          </w:tcPr>
          <w:p w14:paraId="46372619" w14:textId="77777777" w:rsidR="00B96732" w:rsidRPr="00121440" w:rsidRDefault="00B96732" w:rsidP="004F51C1">
            <w:pPr>
              <w:jc w:val="right"/>
              <w:rPr>
                <w:rFonts w:ascii="Courier New" w:hAnsi="Courier New" w:cs="Courier New"/>
                <w:b/>
                <w:bCs/>
              </w:rPr>
            </w:pPr>
            <w:r w:rsidRPr="00121440">
              <w:rPr>
                <w:rFonts w:ascii="Courier New" w:hAnsi="Courier New" w:cs="Courier New"/>
                <w:b/>
                <w:bCs/>
              </w:rPr>
              <w:t>3385</w:t>
            </w:r>
          </w:p>
        </w:tc>
        <w:tc>
          <w:tcPr>
            <w:tcW w:w="760" w:type="dxa"/>
            <w:gridSpan w:val="2"/>
            <w:tcBorders>
              <w:top w:val="nil"/>
              <w:left w:val="nil"/>
              <w:bottom w:val="nil"/>
              <w:right w:val="nil"/>
            </w:tcBorders>
            <w:shd w:val="clear" w:color="auto" w:fill="auto"/>
            <w:noWrap/>
            <w:vAlign w:val="bottom"/>
            <w:hideMark/>
          </w:tcPr>
          <w:p w14:paraId="4CBD651F" w14:textId="77777777" w:rsidR="00B96732" w:rsidRPr="00121440" w:rsidRDefault="00B96732" w:rsidP="004F51C1">
            <w:pPr>
              <w:jc w:val="right"/>
              <w:rPr>
                <w:rFonts w:ascii="Courier New" w:hAnsi="Courier New" w:cs="Courier New"/>
                <w:b/>
                <w:bCs/>
              </w:rPr>
            </w:pPr>
            <w:r w:rsidRPr="00121440">
              <w:rPr>
                <w:rFonts w:ascii="Courier New" w:hAnsi="Courier New" w:cs="Courier New"/>
                <w:b/>
                <w:bCs/>
              </w:rPr>
              <w:t>6770</w:t>
            </w:r>
          </w:p>
        </w:tc>
        <w:tc>
          <w:tcPr>
            <w:tcW w:w="817" w:type="dxa"/>
            <w:gridSpan w:val="2"/>
            <w:tcBorders>
              <w:top w:val="nil"/>
              <w:left w:val="nil"/>
              <w:bottom w:val="nil"/>
              <w:right w:val="nil"/>
            </w:tcBorders>
            <w:shd w:val="clear" w:color="auto" w:fill="auto"/>
            <w:noWrap/>
            <w:vAlign w:val="bottom"/>
            <w:hideMark/>
          </w:tcPr>
          <w:p w14:paraId="18DD4083" w14:textId="77777777" w:rsidR="00B96732" w:rsidRPr="00121440" w:rsidRDefault="00B96732" w:rsidP="004F51C1">
            <w:pPr>
              <w:jc w:val="right"/>
              <w:rPr>
                <w:rFonts w:ascii="Courier New" w:hAnsi="Courier New" w:cs="Courier New"/>
                <w:b/>
                <w:bCs/>
              </w:rPr>
            </w:pPr>
            <w:r w:rsidRPr="00121440">
              <w:rPr>
                <w:rFonts w:ascii="Courier New" w:hAnsi="Courier New" w:cs="Courier New"/>
                <w:b/>
                <w:bCs/>
              </w:rPr>
              <w:t>10155</w:t>
            </w:r>
          </w:p>
        </w:tc>
        <w:tc>
          <w:tcPr>
            <w:tcW w:w="817" w:type="dxa"/>
            <w:gridSpan w:val="2"/>
            <w:tcBorders>
              <w:top w:val="nil"/>
              <w:left w:val="nil"/>
              <w:bottom w:val="nil"/>
              <w:right w:val="nil"/>
            </w:tcBorders>
            <w:shd w:val="clear" w:color="auto" w:fill="auto"/>
            <w:noWrap/>
            <w:vAlign w:val="bottom"/>
            <w:hideMark/>
          </w:tcPr>
          <w:p w14:paraId="7B00AACB" w14:textId="77777777" w:rsidR="00B96732" w:rsidRPr="00121440" w:rsidRDefault="00B96732" w:rsidP="004F51C1">
            <w:pPr>
              <w:jc w:val="right"/>
              <w:rPr>
                <w:rFonts w:ascii="Courier New" w:hAnsi="Courier New" w:cs="Courier New"/>
                <w:b/>
                <w:bCs/>
              </w:rPr>
            </w:pPr>
            <w:r w:rsidRPr="00121440">
              <w:rPr>
                <w:rFonts w:ascii="Courier New" w:hAnsi="Courier New" w:cs="Courier New"/>
                <w:b/>
                <w:bCs/>
              </w:rPr>
              <w:t>13540</w:t>
            </w:r>
          </w:p>
        </w:tc>
        <w:tc>
          <w:tcPr>
            <w:tcW w:w="817" w:type="dxa"/>
            <w:gridSpan w:val="2"/>
            <w:tcBorders>
              <w:top w:val="nil"/>
              <w:left w:val="nil"/>
              <w:bottom w:val="nil"/>
              <w:right w:val="nil"/>
            </w:tcBorders>
            <w:shd w:val="clear" w:color="auto" w:fill="auto"/>
            <w:noWrap/>
            <w:vAlign w:val="bottom"/>
            <w:hideMark/>
          </w:tcPr>
          <w:p w14:paraId="63A51957" w14:textId="77777777" w:rsidR="00B96732" w:rsidRPr="00121440" w:rsidRDefault="00B96732" w:rsidP="004F51C1">
            <w:pPr>
              <w:jc w:val="right"/>
              <w:rPr>
                <w:rFonts w:ascii="Courier New" w:hAnsi="Courier New" w:cs="Courier New"/>
                <w:b/>
                <w:bCs/>
              </w:rPr>
            </w:pPr>
            <w:r w:rsidRPr="00121440">
              <w:rPr>
                <w:rFonts w:ascii="Courier New" w:hAnsi="Courier New" w:cs="Courier New"/>
                <w:b/>
                <w:bCs/>
              </w:rPr>
              <w:t>16925</w:t>
            </w:r>
          </w:p>
        </w:tc>
        <w:tc>
          <w:tcPr>
            <w:tcW w:w="817" w:type="dxa"/>
            <w:gridSpan w:val="2"/>
            <w:tcBorders>
              <w:top w:val="nil"/>
              <w:left w:val="nil"/>
              <w:bottom w:val="nil"/>
              <w:right w:val="nil"/>
            </w:tcBorders>
            <w:shd w:val="clear" w:color="auto" w:fill="auto"/>
            <w:noWrap/>
            <w:vAlign w:val="bottom"/>
            <w:hideMark/>
          </w:tcPr>
          <w:p w14:paraId="4FCA1883" w14:textId="77777777" w:rsidR="00B96732" w:rsidRPr="00121440" w:rsidRDefault="00B96732" w:rsidP="004F51C1">
            <w:pPr>
              <w:jc w:val="right"/>
              <w:rPr>
                <w:rFonts w:ascii="Courier New" w:hAnsi="Courier New" w:cs="Courier New"/>
                <w:b/>
                <w:bCs/>
              </w:rPr>
            </w:pPr>
            <w:r w:rsidRPr="00121440">
              <w:rPr>
                <w:rFonts w:ascii="Courier New" w:hAnsi="Courier New" w:cs="Courier New"/>
                <w:b/>
                <w:bCs/>
              </w:rPr>
              <w:t>20310</w:t>
            </w:r>
          </w:p>
        </w:tc>
        <w:tc>
          <w:tcPr>
            <w:tcW w:w="817" w:type="dxa"/>
            <w:gridSpan w:val="2"/>
            <w:tcBorders>
              <w:top w:val="nil"/>
              <w:left w:val="nil"/>
              <w:bottom w:val="nil"/>
              <w:right w:val="nil"/>
            </w:tcBorders>
            <w:shd w:val="clear" w:color="auto" w:fill="auto"/>
            <w:noWrap/>
            <w:vAlign w:val="bottom"/>
            <w:hideMark/>
          </w:tcPr>
          <w:p w14:paraId="171B47BD" w14:textId="77777777" w:rsidR="00B96732" w:rsidRPr="00121440" w:rsidRDefault="00B96732" w:rsidP="004F51C1">
            <w:pPr>
              <w:jc w:val="right"/>
              <w:rPr>
                <w:rFonts w:ascii="Courier New" w:hAnsi="Courier New" w:cs="Courier New"/>
                <w:b/>
                <w:bCs/>
              </w:rPr>
            </w:pPr>
            <w:r w:rsidRPr="00121440">
              <w:rPr>
                <w:rFonts w:ascii="Courier New" w:hAnsi="Courier New" w:cs="Courier New"/>
                <w:b/>
                <w:bCs/>
              </w:rPr>
              <w:t>23695</w:t>
            </w:r>
          </w:p>
        </w:tc>
        <w:tc>
          <w:tcPr>
            <w:tcW w:w="817" w:type="dxa"/>
            <w:gridSpan w:val="2"/>
            <w:tcBorders>
              <w:top w:val="nil"/>
              <w:left w:val="nil"/>
              <w:bottom w:val="nil"/>
              <w:right w:val="nil"/>
            </w:tcBorders>
            <w:shd w:val="clear" w:color="auto" w:fill="auto"/>
            <w:noWrap/>
            <w:vAlign w:val="bottom"/>
            <w:hideMark/>
          </w:tcPr>
          <w:p w14:paraId="0C9BD197" w14:textId="77777777" w:rsidR="00B96732" w:rsidRPr="00121440" w:rsidRDefault="00B96732" w:rsidP="004F51C1">
            <w:pPr>
              <w:jc w:val="right"/>
              <w:rPr>
                <w:rFonts w:ascii="Courier New" w:hAnsi="Courier New" w:cs="Courier New"/>
                <w:b/>
                <w:bCs/>
              </w:rPr>
            </w:pPr>
            <w:r w:rsidRPr="00121440">
              <w:rPr>
                <w:rFonts w:ascii="Courier New" w:hAnsi="Courier New" w:cs="Courier New"/>
                <w:b/>
                <w:bCs/>
              </w:rPr>
              <w:t>28434</w:t>
            </w:r>
          </w:p>
        </w:tc>
        <w:tc>
          <w:tcPr>
            <w:tcW w:w="817" w:type="dxa"/>
            <w:gridSpan w:val="2"/>
            <w:tcBorders>
              <w:top w:val="nil"/>
              <w:left w:val="nil"/>
              <w:bottom w:val="nil"/>
              <w:right w:val="nil"/>
            </w:tcBorders>
            <w:shd w:val="clear" w:color="auto" w:fill="auto"/>
            <w:noWrap/>
            <w:vAlign w:val="bottom"/>
            <w:hideMark/>
          </w:tcPr>
          <w:p w14:paraId="50C43C9C" w14:textId="77777777" w:rsidR="00B96732" w:rsidRPr="00121440" w:rsidRDefault="00B96732" w:rsidP="004F51C1">
            <w:pPr>
              <w:jc w:val="right"/>
              <w:rPr>
                <w:rFonts w:ascii="Courier New" w:hAnsi="Courier New" w:cs="Courier New"/>
                <w:b/>
                <w:bCs/>
              </w:rPr>
            </w:pPr>
            <w:r w:rsidRPr="00121440">
              <w:rPr>
                <w:rFonts w:ascii="Courier New" w:hAnsi="Courier New" w:cs="Courier New"/>
                <w:b/>
                <w:bCs/>
              </w:rPr>
              <w:t>33850</w:t>
            </w:r>
          </w:p>
        </w:tc>
        <w:tc>
          <w:tcPr>
            <w:tcW w:w="817" w:type="dxa"/>
            <w:gridSpan w:val="2"/>
            <w:tcBorders>
              <w:top w:val="nil"/>
              <w:left w:val="nil"/>
              <w:bottom w:val="nil"/>
              <w:right w:val="nil"/>
            </w:tcBorders>
            <w:shd w:val="clear" w:color="auto" w:fill="auto"/>
            <w:noWrap/>
            <w:vAlign w:val="bottom"/>
            <w:hideMark/>
          </w:tcPr>
          <w:p w14:paraId="135613B4" w14:textId="77777777" w:rsidR="00B96732" w:rsidRPr="00121440" w:rsidRDefault="00B96732" w:rsidP="004F51C1">
            <w:pPr>
              <w:jc w:val="right"/>
              <w:rPr>
                <w:rFonts w:ascii="Courier New" w:hAnsi="Courier New" w:cs="Courier New"/>
                <w:b/>
                <w:bCs/>
              </w:rPr>
            </w:pPr>
            <w:r w:rsidRPr="00121440">
              <w:rPr>
                <w:rFonts w:ascii="Courier New" w:hAnsi="Courier New" w:cs="Courier New"/>
                <w:b/>
                <w:bCs/>
              </w:rPr>
              <w:t>40620</w:t>
            </w:r>
          </w:p>
        </w:tc>
        <w:tc>
          <w:tcPr>
            <w:tcW w:w="817" w:type="dxa"/>
            <w:gridSpan w:val="2"/>
            <w:tcBorders>
              <w:top w:val="nil"/>
              <w:left w:val="nil"/>
              <w:bottom w:val="nil"/>
              <w:right w:val="nil"/>
            </w:tcBorders>
            <w:shd w:val="clear" w:color="auto" w:fill="auto"/>
            <w:noWrap/>
            <w:vAlign w:val="bottom"/>
            <w:hideMark/>
          </w:tcPr>
          <w:p w14:paraId="683E8A80" w14:textId="77777777" w:rsidR="00B96732" w:rsidRPr="00121440" w:rsidRDefault="00B96732" w:rsidP="004F51C1">
            <w:pPr>
              <w:jc w:val="right"/>
              <w:rPr>
                <w:rFonts w:ascii="Courier New" w:hAnsi="Courier New" w:cs="Courier New"/>
                <w:b/>
                <w:bCs/>
              </w:rPr>
            </w:pPr>
            <w:r w:rsidRPr="00121440">
              <w:rPr>
                <w:rFonts w:ascii="Courier New" w:hAnsi="Courier New" w:cs="Courier New"/>
                <w:b/>
                <w:bCs/>
              </w:rPr>
              <w:t>47390</w:t>
            </w:r>
          </w:p>
        </w:tc>
        <w:tc>
          <w:tcPr>
            <w:tcW w:w="817" w:type="dxa"/>
            <w:gridSpan w:val="2"/>
            <w:tcBorders>
              <w:top w:val="nil"/>
              <w:left w:val="nil"/>
              <w:bottom w:val="nil"/>
              <w:right w:val="nil"/>
            </w:tcBorders>
            <w:shd w:val="clear" w:color="auto" w:fill="auto"/>
            <w:noWrap/>
            <w:vAlign w:val="bottom"/>
            <w:hideMark/>
          </w:tcPr>
          <w:p w14:paraId="42542D7C" w14:textId="77777777" w:rsidR="00B96732" w:rsidRPr="00121440" w:rsidRDefault="00B96732" w:rsidP="004F51C1">
            <w:pPr>
              <w:jc w:val="right"/>
              <w:rPr>
                <w:rFonts w:ascii="Courier New" w:hAnsi="Courier New" w:cs="Courier New"/>
                <w:b/>
                <w:bCs/>
              </w:rPr>
            </w:pPr>
            <w:r w:rsidRPr="00121440">
              <w:rPr>
                <w:rFonts w:ascii="Courier New" w:hAnsi="Courier New" w:cs="Courier New"/>
                <w:b/>
                <w:bCs/>
              </w:rPr>
              <w:t>54160</w:t>
            </w:r>
          </w:p>
        </w:tc>
        <w:tc>
          <w:tcPr>
            <w:tcW w:w="817" w:type="dxa"/>
            <w:gridSpan w:val="2"/>
            <w:tcBorders>
              <w:top w:val="nil"/>
              <w:left w:val="nil"/>
              <w:bottom w:val="nil"/>
              <w:right w:val="nil"/>
            </w:tcBorders>
            <w:shd w:val="clear" w:color="auto" w:fill="auto"/>
            <w:noWrap/>
            <w:vAlign w:val="bottom"/>
            <w:hideMark/>
          </w:tcPr>
          <w:p w14:paraId="3261D7D9" w14:textId="77777777" w:rsidR="00B96732" w:rsidRPr="00121440" w:rsidRDefault="00B96732" w:rsidP="004F51C1">
            <w:pPr>
              <w:jc w:val="right"/>
              <w:rPr>
                <w:rFonts w:ascii="Courier New" w:hAnsi="Courier New" w:cs="Courier New"/>
                <w:b/>
                <w:bCs/>
              </w:rPr>
            </w:pPr>
            <w:r w:rsidRPr="00121440">
              <w:rPr>
                <w:rFonts w:ascii="Courier New" w:hAnsi="Courier New" w:cs="Courier New"/>
                <w:b/>
                <w:bCs/>
              </w:rPr>
              <w:t>60930</w:t>
            </w:r>
          </w:p>
        </w:tc>
        <w:tc>
          <w:tcPr>
            <w:tcW w:w="817" w:type="dxa"/>
            <w:gridSpan w:val="2"/>
            <w:tcBorders>
              <w:top w:val="nil"/>
              <w:left w:val="nil"/>
              <w:bottom w:val="nil"/>
              <w:right w:val="nil"/>
            </w:tcBorders>
            <w:shd w:val="clear" w:color="auto" w:fill="auto"/>
            <w:noWrap/>
            <w:vAlign w:val="bottom"/>
            <w:hideMark/>
          </w:tcPr>
          <w:p w14:paraId="6EA26596" w14:textId="77777777" w:rsidR="00B96732" w:rsidRPr="00121440" w:rsidRDefault="00B96732" w:rsidP="004F51C1">
            <w:pPr>
              <w:jc w:val="center"/>
              <w:rPr>
                <w:rFonts w:ascii="Courier New" w:hAnsi="Courier New" w:cs="Courier New"/>
                <w:b/>
                <w:bCs/>
              </w:rPr>
            </w:pPr>
            <w:r w:rsidRPr="00121440">
              <w:rPr>
                <w:rFonts w:ascii="Courier New" w:hAnsi="Courier New" w:cs="Courier New"/>
                <w:b/>
                <w:bCs/>
              </w:rPr>
              <w:t>67700</w:t>
            </w:r>
          </w:p>
        </w:tc>
      </w:tr>
      <w:tr w:rsidR="00B96732" w:rsidRPr="00121440" w14:paraId="25FBA326" w14:textId="77777777" w:rsidTr="00B96732">
        <w:trPr>
          <w:gridBefore w:val="1"/>
          <w:wBefore w:w="108" w:type="dxa"/>
          <w:trHeight w:val="270"/>
        </w:trPr>
        <w:tc>
          <w:tcPr>
            <w:tcW w:w="2500" w:type="dxa"/>
            <w:gridSpan w:val="2"/>
            <w:tcBorders>
              <w:top w:val="nil"/>
              <w:left w:val="nil"/>
              <w:bottom w:val="single" w:sz="4" w:space="0" w:color="auto"/>
              <w:right w:val="nil"/>
            </w:tcBorders>
            <w:shd w:val="clear" w:color="auto" w:fill="auto"/>
            <w:noWrap/>
            <w:vAlign w:val="bottom"/>
            <w:hideMark/>
          </w:tcPr>
          <w:p w14:paraId="58D7365F" w14:textId="77777777" w:rsidR="00B96732" w:rsidRPr="00121440" w:rsidRDefault="00B96732" w:rsidP="004F51C1">
            <w:pPr>
              <w:rPr>
                <w:rFonts w:ascii="Courier New" w:hAnsi="Courier New" w:cs="Courier New"/>
                <w:b/>
                <w:bCs/>
              </w:rPr>
            </w:pPr>
            <w:r w:rsidRPr="00121440">
              <w:rPr>
                <w:rFonts w:ascii="Courier New" w:hAnsi="Courier New" w:cs="Courier New"/>
                <w:b/>
                <w:bCs/>
              </w:rPr>
              <w:t xml:space="preserve"> 132,000 - 138,999</w:t>
            </w:r>
          </w:p>
        </w:tc>
        <w:tc>
          <w:tcPr>
            <w:tcW w:w="337" w:type="dxa"/>
            <w:gridSpan w:val="2"/>
            <w:tcBorders>
              <w:top w:val="nil"/>
              <w:left w:val="nil"/>
              <w:bottom w:val="single" w:sz="4" w:space="0" w:color="auto"/>
              <w:right w:val="nil"/>
            </w:tcBorders>
            <w:shd w:val="clear" w:color="auto" w:fill="auto"/>
            <w:noWrap/>
            <w:vAlign w:val="bottom"/>
            <w:hideMark/>
          </w:tcPr>
          <w:p w14:paraId="534DC55C" w14:textId="77777777" w:rsidR="00B96732" w:rsidRPr="00121440" w:rsidRDefault="00B96732" w:rsidP="004F51C1">
            <w:pPr>
              <w:rPr>
                <w:rFonts w:ascii="Courier New" w:hAnsi="Courier New" w:cs="Courier New"/>
                <w:b/>
                <w:bCs/>
              </w:rPr>
            </w:pPr>
            <w:r w:rsidRPr="00121440">
              <w:rPr>
                <w:rFonts w:ascii="Courier New" w:hAnsi="Courier New" w:cs="Courier New"/>
                <w:b/>
                <w:bCs/>
              </w:rPr>
              <w:t> </w:t>
            </w:r>
          </w:p>
        </w:tc>
        <w:tc>
          <w:tcPr>
            <w:tcW w:w="760" w:type="dxa"/>
            <w:gridSpan w:val="2"/>
            <w:tcBorders>
              <w:top w:val="nil"/>
              <w:left w:val="nil"/>
              <w:bottom w:val="single" w:sz="4" w:space="0" w:color="auto"/>
              <w:right w:val="nil"/>
            </w:tcBorders>
            <w:shd w:val="clear" w:color="auto" w:fill="auto"/>
            <w:noWrap/>
            <w:vAlign w:val="bottom"/>
            <w:hideMark/>
          </w:tcPr>
          <w:p w14:paraId="69993502" w14:textId="77777777" w:rsidR="00B96732" w:rsidRPr="00121440" w:rsidRDefault="00B96732" w:rsidP="004F51C1">
            <w:pPr>
              <w:jc w:val="right"/>
              <w:rPr>
                <w:rFonts w:ascii="Courier New" w:hAnsi="Courier New" w:cs="Courier New"/>
                <w:b/>
                <w:bCs/>
              </w:rPr>
            </w:pPr>
            <w:r w:rsidRPr="00121440">
              <w:rPr>
                <w:rFonts w:ascii="Courier New" w:hAnsi="Courier New" w:cs="Courier New"/>
                <w:b/>
                <w:bCs/>
              </w:rPr>
              <w:t>3285</w:t>
            </w:r>
          </w:p>
        </w:tc>
        <w:tc>
          <w:tcPr>
            <w:tcW w:w="760" w:type="dxa"/>
            <w:gridSpan w:val="2"/>
            <w:tcBorders>
              <w:top w:val="nil"/>
              <w:left w:val="nil"/>
              <w:bottom w:val="single" w:sz="4" w:space="0" w:color="auto"/>
              <w:right w:val="nil"/>
            </w:tcBorders>
            <w:shd w:val="clear" w:color="auto" w:fill="auto"/>
            <w:noWrap/>
            <w:vAlign w:val="bottom"/>
            <w:hideMark/>
          </w:tcPr>
          <w:p w14:paraId="35937EB8" w14:textId="77777777" w:rsidR="00B96732" w:rsidRPr="00121440" w:rsidRDefault="00B96732" w:rsidP="004F51C1">
            <w:pPr>
              <w:jc w:val="right"/>
              <w:rPr>
                <w:rFonts w:ascii="Courier New" w:hAnsi="Courier New" w:cs="Courier New"/>
                <w:b/>
                <w:bCs/>
              </w:rPr>
            </w:pPr>
            <w:r w:rsidRPr="00121440">
              <w:rPr>
                <w:rFonts w:ascii="Courier New" w:hAnsi="Courier New" w:cs="Courier New"/>
                <w:b/>
                <w:bCs/>
              </w:rPr>
              <w:t>6570</w:t>
            </w:r>
          </w:p>
        </w:tc>
        <w:tc>
          <w:tcPr>
            <w:tcW w:w="817" w:type="dxa"/>
            <w:gridSpan w:val="2"/>
            <w:tcBorders>
              <w:top w:val="nil"/>
              <w:left w:val="nil"/>
              <w:bottom w:val="single" w:sz="4" w:space="0" w:color="auto"/>
              <w:right w:val="nil"/>
            </w:tcBorders>
            <w:shd w:val="clear" w:color="auto" w:fill="auto"/>
            <w:noWrap/>
            <w:vAlign w:val="bottom"/>
            <w:hideMark/>
          </w:tcPr>
          <w:p w14:paraId="76712F62" w14:textId="77777777" w:rsidR="00B96732" w:rsidRPr="00121440" w:rsidRDefault="00B96732" w:rsidP="004F51C1">
            <w:pPr>
              <w:jc w:val="right"/>
              <w:rPr>
                <w:rFonts w:ascii="Courier New" w:hAnsi="Courier New" w:cs="Courier New"/>
                <w:b/>
                <w:bCs/>
              </w:rPr>
            </w:pPr>
            <w:r w:rsidRPr="00121440">
              <w:rPr>
                <w:rFonts w:ascii="Courier New" w:hAnsi="Courier New" w:cs="Courier New"/>
                <w:b/>
                <w:bCs/>
              </w:rPr>
              <w:t>9855</w:t>
            </w:r>
          </w:p>
        </w:tc>
        <w:tc>
          <w:tcPr>
            <w:tcW w:w="817" w:type="dxa"/>
            <w:gridSpan w:val="2"/>
            <w:tcBorders>
              <w:top w:val="nil"/>
              <w:left w:val="nil"/>
              <w:bottom w:val="single" w:sz="4" w:space="0" w:color="auto"/>
              <w:right w:val="nil"/>
            </w:tcBorders>
            <w:shd w:val="clear" w:color="auto" w:fill="auto"/>
            <w:noWrap/>
            <w:vAlign w:val="bottom"/>
            <w:hideMark/>
          </w:tcPr>
          <w:p w14:paraId="6F33BAEF" w14:textId="77777777" w:rsidR="00B96732" w:rsidRPr="00121440" w:rsidRDefault="00B96732" w:rsidP="004F51C1">
            <w:pPr>
              <w:jc w:val="right"/>
              <w:rPr>
                <w:rFonts w:ascii="Courier New" w:hAnsi="Courier New" w:cs="Courier New"/>
                <w:b/>
                <w:bCs/>
              </w:rPr>
            </w:pPr>
            <w:r w:rsidRPr="00121440">
              <w:rPr>
                <w:rFonts w:ascii="Courier New" w:hAnsi="Courier New" w:cs="Courier New"/>
                <w:b/>
                <w:bCs/>
              </w:rPr>
              <w:t>13140</w:t>
            </w:r>
          </w:p>
        </w:tc>
        <w:tc>
          <w:tcPr>
            <w:tcW w:w="817" w:type="dxa"/>
            <w:gridSpan w:val="2"/>
            <w:tcBorders>
              <w:top w:val="nil"/>
              <w:left w:val="nil"/>
              <w:bottom w:val="single" w:sz="4" w:space="0" w:color="auto"/>
              <w:right w:val="nil"/>
            </w:tcBorders>
            <w:shd w:val="clear" w:color="auto" w:fill="auto"/>
            <w:noWrap/>
            <w:vAlign w:val="bottom"/>
            <w:hideMark/>
          </w:tcPr>
          <w:p w14:paraId="2E97583D" w14:textId="77777777" w:rsidR="00B96732" w:rsidRPr="00121440" w:rsidRDefault="00B96732" w:rsidP="004F51C1">
            <w:pPr>
              <w:jc w:val="right"/>
              <w:rPr>
                <w:rFonts w:ascii="Courier New" w:hAnsi="Courier New" w:cs="Courier New"/>
                <w:b/>
                <w:bCs/>
              </w:rPr>
            </w:pPr>
            <w:r w:rsidRPr="00121440">
              <w:rPr>
                <w:rFonts w:ascii="Courier New" w:hAnsi="Courier New" w:cs="Courier New"/>
                <w:b/>
                <w:bCs/>
              </w:rPr>
              <w:t>16425</w:t>
            </w:r>
          </w:p>
        </w:tc>
        <w:tc>
          <w:tcPr>
            <w:tcW w:w="817" w:type="dxa"/>
            <w:gridSpan w:val="2"/>
            <w:tcBorders>
              <w:top w:val="nil"/>
              <w:left w:val="nil"/>
              <w:bottom w:val="single" w:sz="4" w:space="0" w:color="auto"/>
              <w:right w:val="nil"/>
            </w:tcBorders>
            <w:shd w:val="clear" w:color="auto" w:fill="auto"/>
            <w:noWrap/>
            <w:vAlign w:val="bottom"/>
            <w:hideMark/>
          </w:tcPr>
          <w:p w14:paraId="7F20E7E9" w14:textId="77777777" w:rsidR="00B96732" w:rsidRPr="00121440" w:rsidRDefault="00B96732" w:rsidP="004F51C1">
            <w:pPr>
              <w:jc w:val="right"/>
              <w:rPr>
                <w:rFonts w:ascii="Courier New" w:hAnsi="Courier New" w:cs="Courier New"/>
                <w:b/>
                <w:bCs/>
              </w:rPr>
            </w:pPr>
            <w:r w:rsidRPr="00121440">
              <w:rPr>
                <w:rFonts w:ascii="Courier New" w:hAnsi="Courier New" w:cs="Courier New"/>
                <w:b/>
                <w:bCs/>
              </w:rPr>
              <w:t>19710</w:t>
            </w:r>
          </w:p>
        </w:tc>
        <w:tc>
          <w:tcPr>
            <w:tcW w:w="817" w:type="dxa"/>
            <w:gridSpan w:val="2"/>
            <w:tcBorders>
              <w:top w:val="nil"/>
              <w:left w:val="nil"/>
              <w:bottom w:val="single" w:sz="4" w:space="0" w:color="auto"/>
              <w:right w:val="nil"/>
            </w:tcBorders>
            <w:shd w:val="clear" w:color="auto" w:fill="auto"/>
            <w:noWrap/>
            <w:vAlign w:val="bottom"/>
            <w:hideMark/>
          </w:tcPr>
          <w:p w14:paraId="2C6DC7FD" w14:textId="77777777" w:rsidR="00B96732" w:rsidRPr="00121440" w:rsidRDefault="00B96732" w:rsidP="004F51C1">
            <w:pPr>
              <w:jc w:val="right"/>
              <w:rPr>
                <w:rFonts w:ascii="Courier New" w:hAnsi="Courier New" w:cs="Courier New"/>
                <w:b/>
                <w:bCs/>
              </w:rPr>
            </w:pPr>
            <w:r w:rsidRPr="00121440">
              <w:rPr>
                <w:rFonts w:ascii="Courier New" w:hAnsi="Courier New" w:cs="Courier New"/>
                <w:b/>
                <w:bCs/>
              </w:rPr>
              <w:t>22995</w:t>
            </w:r>
          </w:p>
        </w:tc>
        <w:tc>
          <w:tcPr>
            <w:tcW w:w="817" w:type="dxa"/>
            <w:gridSpan w:val="2"/>
            <w:tcBorders>
              <w:top w:val="nil"/>
              <w:left w:val="nil"/>
              <w:bottom w:val="single" w:sz="4" w:space="0" w:color="auto"/>
              <w:right w:val="nil"/>
            </w:tcBorders>
            <w:shd w:val="clear" w:color="auto" w:fill="auto"/>
            <w:noWrap/>
            <w:vAlign w:val="bottom"/>
            <w:hideMark/>
          </w:tcPr>
          <w:p w14:paraId="0A9DEF95" w14:textId="77777777" w:rsidR="00B96732" w:rsidRPr="00121440" w:rsidRDefault="00B96732" w:rsidP="004F51C1">
            <w:pPr>
              <w:jc w:val="right"/>
              <w:rPr>
                <w:rFonts w:ascii="Courier New" w:hAnsi="Courier New" w:cs="Courier New"/>
                <w:b/>
                <w:bCs/>
              </w:rPr>
            </w:pPr>
            <w:r w:rsidRPr="00121440">
              <w:rPr>
                <w:rFonts w:ascii="Courier New" w:hAnsi="Courier New" w:cs="Courier New"/>
                <w:b/>
                <w:bCs/>
              </w:rPr>
              <w:t>27594</w:t>
            </w:r>
          </w:p>
        </w:tc>
        <w:tc>
          <w:tcPr>
            <w:tcW w:w="817" w:type="dxa"/>
            <w:gridSpan w:val="2"/>
            <w:tcBorders>
              <w:top w:val="nil"/>
              <w:left w:val="nil"/>
              <w:bottom w:val="single" w:sz="4" w:space="0" w:color="auto"/>
              <w:right w:val="nil"/>
            </w:tcBorders>
            <w:shd w:val="clear" w:color="auto" w:fill="auto"/>
            <w:noWrap/>
            <w:vAlign w:val="bottom"/>
            <w:hideMark/>
          </w:tcPr>
          <w:p w14:paraId="67FCE338" w14:textId="77777777" w:rsidR="00B96732" w:rsidRPr="00121440" w:rsidRDefault="00B96732" w:rsidP="004F51C1">
            <w:pPr>
              <w:jc w:val="right"/>
              <w:rPr>
                <w:rFonts w:ascii="Courier New" w:hAnsi="Courier New" w:cs="Courier New"/>
                <w:b/>
                <w:bCs/>
              </w:rPr>
            </w:pPr>
            <w:r w:rsidRPr="00121440">
              <w:rPr>
                <w:rFonts w:ascii="Courier New" w:hAnsi="Courier New" w:cs="Courier New"/>
                <w:b/>
                <w:bCs/>
              </w:rPr>
              <w:t>32850</w:t>
            </w:r>
          </w:p>
        </w:tc>
        <w:tc>
          <w:tcPr>
            <w:tcW w:w="817" w:type="dxa"/>
            <w:gridSpan w:val="2"/>
            <w:tcBorders>
              <w:top w:val="nil"/>
              <w:left w:val="nil"/>
              <w:bottom w:val="single" w:sz="4" w:space="0" w:color="auto"/>
              <w:right w:val="nil"/>
            </w:tcBorders>
            <w:shd w:val="clear" w:color="auto" w:fill="auto"/>
            <w:noWrap/>
            <w:vAlign w:val="bottom"/>
            <w:hideMark/>
          </w:tcPr>
          <w:p w14:paraId="6BA5CF1B" w14:textId="77777777" w:rsidR="00B96732" w:rsidRPr="00121440" w:rsidRDefault="00B96732" w:rsidP="004F51C1">
            <w:pPr>
              <w:jc w:val="right"/>
              <w:rPr>
                <w:rFonts w:ascii="Courier New" w:hAnsi="Courier New" w:cs="Courier New"/>
                <w:b/>
                <w:bCs/>
              </w:rPr>
            </w:pPr>
            <w:r w:rsidRPr="00121440">
              <w:rPr>
                <w:rFonts w:ascii="Courier New" w:hAnsi="Courier New" w:cs="Courier New"/>
                <w:b/>
                <w:bCs/>
              </w:rPr>
              <w:t>39420</w:t>
            </w:r>
          </w:p>
        </w:tc>
        <w:tc>
          <w:tcPr>
            <w:tcW w:w="817" w:type="dxa"/>
            <w:gridSpan w:val="2"/>
            <w:tcBorders>
              <w:top w:val="nil"/>
              <w:left w:val="nil"/>
              <w:bottom w:val="single" w:sz="4" w:space="0" w:color="auto"/>
              <w:right w:val="nil"/>
            </w:tcBorders>
            <w:shd w:val="clear" w:color="auto" w:fill="auto"/>
            <w:noWrap/>
            <w:vAlign w:val="bottom"/>
            <w:hideMark/>
          </w:tcPr>
          <w:p w14:paraId="53073100" w14:textId="77777777" w:rsidR="00B96732" w:rsidRPr="00121440" w:rsidRDefault="00B96732" w:rsidP="004F51C1">
            <w:pPr>
              <w:jc w:val="right"/>
              <w:rPr>
                <w:rFonts w:ascii="Courier New" w:hAnsi="Courier New" w:cs="Courier New"/>
                <w:b/>
                <w:bCs/>
              </w:rPr>
            </w:pPr>
            <w:r w:rsidRPr="00121440">
              <w:rPr>
                <w:rFonts w:ascii="Courier New" w:hAnsi="Courier New" w:cs="Courier New"/>
                <w:b/>
                <w:bCs/>
              </w:rPr>
              <w:t>45990</w:t>
            </w:r>
          </w:p>
        </w:tc>
        <w:tc>
          <w:tcPr>
            <w:tcW w:w="817" w:type="dxa"/>
            <w:gridSpan w:val="2"/>
            <w:tcBorders>
              <w:top w:val="nil"/>
              <w:left w:val="nil"/>
              <w:bottom w:val="single" w:sz="4" w:space="0" w:color="auto"/>
              <w:right w:val="nil"/>
            </w:tcBorders>
            <w:shd w:val="clear" w:color="auto" w:fill="auto"/>
            <w:noWrap/>
            <w:vAlign w:val="bottom"/>
            <w:hideMark/>
          </w:tcPr>
          <w:p w14:paraId="55EF9FF2" w14:textId="77777777" w:rsidR="00B96732" w:rsidRPr="00121440" w:rsidRDefault="00B96732" w:rsidP="004F51C1">
            <w:pPr>
              <w:jc w:val="right"/>
              <w:rPr>
                <w:rFonts w:ascii="Courier New" w:hAnsi="Courier New" w:cs="Courier New"/>
                <w:b/>
                <w:bCs/>
              </w:rPr>
            </w:pPr>
            <w:r w:rsidRPr="00121440">
              <w:rPr>
                <w:rFonts w:ascii="Courier New" w:hAnsi="Courier New" w:cs="Courier New"/>
                <w:b/>
                <w:bCs/>
              </w:rPr>
              <w:t>52560</w:t>
            </w:r>
          </w:p>
        </w:tc>
        <w:tc>
          <w:tcPr>
            <w:tcW w:w="817" w:type="dxa"/>
            <w:gridSpan w:val="2"/>
            <w:tcBorders>
              <w:top w:val="nil"/>
              <w:left w:val="nil"/>
              <w:bottom w:val="single" w:sz="4" w:space="0" w:color="auto"/>
              <w:right w:val="nil"/>
            </w:tcBorders>
            <w:shd w:val="clear" w:color="auto" w:fill="auto"/>
            <w:noWrap/>
            <w:vAlign w:val="bottom"/>
            <w:hideMark/>
          </w:tcPr>
          <w:p w14:paraId="64D7E3AC" w14:textId="77777777" w:rsidR="00B96732" w:rsidRPr="00121440" w:rsidRDefault="00B96732" w:rsidP="004F51C1">
            <w:pPr>
              <w:jc w:val="right"/>
              <w:rPr>
                <w:rFonts w:ascii="Courier New" w:hAnsi="Courier New" w:cs="Courier New"/>
                <w:b/>
                <w:bCs/>
              </w:rPr>
            </w:pPr>
            <w:r w:rsidRPr="00121440">
              <w:rPr>
                <w:rFonts w:ascii="Courier New" w:hAnsi="Courier New" w:cs="Courier New"/>
                <w:b/>
                <w:bCs/>
              </w:rPr>
              <w:t>59130</w:t>
            </w:r>
          </w:p>
        </w:tc>
        <w:tc>
          <w:tcPr>
            <w:tcW w:w="817" w:type="dxa"/>
            <w:gridSpan w:val="2"/>
            <w:tcBorders>
              <w:top w:val="nil"/>
              <w:left w:val="nil"/>
              <w:bottom w:val="single" w:sz="4" w:space="0" w:color="auto"/>
              <w:right w:val="nil"/>
            </w:tcBorders>
            <w:shd w:val="clear" w:color="auto" w:fill="auto"/>
            <w:noWrap/>
            <w:vAlign w:val="bottom"/>
            <w:hideMark/>
          </w:tcPr>
          <w:p w14:paraId="494638BE" w14:textId="77777777" w:rsidR="00B96732" w:rsidRPr="00121440" w:rsidRDefault="00B96732" w:rsidP="004F51C1">
            <w:pPr>
              <w:jc w:val="center"/>
              <w:rPr>
                <w:rFonts w:ascii="Courier New" w:hAnsi="Courier New" w:cs="Courier New"/>
                <w:b/>
                <w:bCs/>
              </w:rPr>
            </w:pPr>
            <w:r w:rsidRPr="00121440">
              <w:rPr>
                <w:rFonts w:ascii="Courier New" w:hAnsi="Courier New" w:cs="Courier New"/>
                <w:b/>
                <w:bCs/>
              </w:rPr>
              <w:t>65700</w:t>
            </w:r>
          </w:p>
        </w:tc>
      </w:tr>
      <w:tr w:rsidR="00B96732" w:rsidRPr="00121440" w14:paraId="47E52F2C"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41AE9F47" w14:textId="77777777" w:rsidR="00B96732" w:rsidRPr="00121440" w:rsidRDefault="00B96732" w:rsidP="004F51C1">
            <w:pPr>
              <w:rPr>
                <w:rFonts w:ascii="Courier New" w:hAnsi="Courier New" w:cs="Courier New"/>
                <w:b/>
                <w:bCs/>
              </w:rPr>
            </w:pPr>
            <w:r w:rsidRPr="00121440">
              <w:rPr>
                <w:rFonts w:ascii="Courier New" w:hAnsi="Courier New" w:cs="Courier New"/>
                <w:b/>
                <w:bCs/>
              </w:rPr>
              <w:t xml:space="preserve"> 125,000 - 131,999</w:t>
            </w:r>
          </w:p>
        </w:tc>
        <w:tc>
          <w:tcPr>
            <w:tcW w:w="337" w:type="dxa"/>
            <w:gridSpan w:val="2"/>
            <w:tcBorders>
              <w:top w:val="nil"/>
              <w:left w:val="nil"/>
              <w:bottom w:val="nil"/>
              <w:right w:val="nil"/>
            </w:tcBorders>
            <w:shd w:val="clear" w:color="auto" w:fill="auto"/>
            <w:noWrap/>
            <w:vAlign w:val="bottom"/>
            <w:hideMark/>
          </w:tcPr>
          <w:p w14:paraId="632142A7" w14:textId="77777777" w:rsidR="00B96732" w:rsidRPr="00121440" w:rsidRDefault="00B96732" w:rsidP="004F51C1">
            <w:pPr>
              <w:rPr>
                <w:rFonts w:ascii="Courier New" w:hAnsi="Courier New" w:cs="Courier New"/>
                <w:b/>
                <w:bCs/>
              </w:rPr>
            </w:pPr>
          </w:p>
        </w:tc>
        <w:tc>
          <w:tcPr>
            <w:tcW w:w="760" w:type="dxa"/>
            <w:gridSpan w:val="2"/>
            <w:tcBorders>
              <w:top w:val="nil"/>
              <w:left w:val="nil"/>
              <w:bottom w:val="nil"/>
              <w:right w:val="nil"/>
            </w:tcBorders>
            <w:shd w:val="clear" w:color="auto" w:fill="auto"/>
            <w:noWrap/>
            <w:vAlign w:val="bottom"/>
            <w:hideMark/>
          </w:tcPr>
          <w:p w14:paraId="0E06F509" w14:textId="77777777" w:rsidR="00B96732" w:rsidRPr="00121440" w:rsidRDefault="00B96732" w:rsidP="004F51C1">
            <w:pPr>
              <w:jc w:val="right"/>
              <w:rPr>
                <w:rFonts w:ascii="Courier New" w:hAnsi="Courier New" w:cs="Courier New"/>
                <w:b/>
                <w:bCs/>
              </w:rPr>
            </w:pPr>
            <w:r w:rsidRPr="00121440">
              <w:rPr>
                <w:rFonts w:ascii="Courier New" w:hAnsi="Courier New" w:cs="Courier New"/>
                <w:b/>
                <w:bCs/>
              </w:rPr>
              <w:t>3180</w:t>
            </w:r>
          </w:p>
        </w:tc>
        <w:tc>
          <w:tcPr>
            <w:tcW w:w="760" w:type="dxa"/>
            <w:gridSpan w:val="2"/>
            <w:tcBorders>
              <w:top w:val="nil"/>
              <w:left w:val="nil"/>
              <w:bottom w:val="nil"/>
              <w:right w:val="nil"/>
            </w:tcBorders>
            <w:shd w:val="clear" w:color="auto" w:fill="auto"/>
            <w:noWrap/>
            <w:vAlign w:val="bottom"/>
            <w:hideMark/>
          </w:tcPr>
          <w:p w14:paraId="3BF3111E" w14:textId="77777777" w:rsidR="00B96732" w:rsidRPr="00121440" w:rsidRDefault="00B96732" w:rsidP="004F51C1">
            <w:pPr>
              <w:jc w:val="right"/>
              <w:rPr>
                <w:rFonts w:ascii="Courier New" w:hAnsi="Courier New" w:cs="Courier New"/>
                <w:b/>
                <w:bCs/>
              </w:rPr>
            </w:pPr>
            <w:r w:rsidRPr="00121440">
              <w:rPr>
                <w:rFonts w:ascii="Courier New" w:hAnsi="Courier New" w:cs="Courier New"/>
                <w:b/>
                <w:bCs/>
              </w:rPr>
              <w:t>6360</w:t>
            </w:r>
          </w:p>
        </w:tc>
        <w:tc>
          <w:tcPr>
            <w:tcW w:w="817" w:type="dxa"/>
            <w:gridSpan w:val="2"/>
            <w:tcBorders>
              <w:top w:val="nil"/>
              <w:left w:val="nil"/>
              <w:bottom w:val="nil"/>
              <w:right w:val="nil"/>
            </w:tcBorders>
            <w:shd w:val="clear" w:color="auto" w:fill="auto"/>
            <w:noWrap/>
            <w:vAlign w:val="bottom"/>
            <w:hideMark/>
          </w:tcPr>
          <w:p w14:paraId="76E4843C" w14:textId="77777777" w:rsidR="00B96732" w:rsidRPr="00121440" w:rsidRDefault="00B96732" w:rsidP="004F51C1">
            <w:pPr>
              <w:jc w:val="right"/>
              <w:rPr>
                <w:rFonts w:ascii="Courier New" w:hAnsi="Courier New" w:cs="Courier New"/>
                <w:b/>
                <w:bCs/>
              </w:rPr>
            </w:pPr>
            <w:r w:rsidRPr="00121440">
              <w:rPr>
                <w:rFonts w:ascii="Courier New" w:hAnsi="Courier New" w:cs="Courier New"/>
                <w:b/>
                <w:bCs/>
              </w:rPr>
              <w:t>9540</w:t>
            </w:r>
          </w:p>
        </w:tc>
        <w:tc>
          <w:tcPr>
            <w:tcW w:w="817" w:type="dxa"/>
            <w:gridSpan w:val="2"/>
            <w:tcBorders>
              <w:top w:val="nil"/>
              <w:left w:val="nil"/>
              <w:bottom w:val="nil"/>
              <w:right w:val="nil"/>
            </w:tcBorders>
            <w:shd w:val="clear" w:color="auto" w:fill="auto"/>
            <w:noWrap/>
            <w:vAlign w:val="bottom"/>
            <w:hideMark/>
          </w:tcPr>
          <w:p w14:paraId="37B1F7EB" w14:textId="77777777" w:rsidR="00B96732" w:rsidRPr="00121440" w:rsidRDefault="00B96732" w:rsidP="004F51C1">
            <w:pPr>
              <w:jc w:val="right"/>
              <w:rPr>
                <w:rFonts w:ascii="Courier New" w:hAnsi="Courier New" w:cs="Courier New"/>
                <w:b/>
                <w:bCs/>
              </w:rPr>
            </w:pPr>
            <w:r w:rsidRPr="00121440">
              <w:rPr>
                <w:rFonts w:ascii="Courier New" w:hAnsi="Courier New" w:cs="Courier New"/>
                <w:b/>
                <w:bCs/>
              </w:rPr>
              <w:t>12720</w:t>
            </w:r>
          </w:p>
        </w:tc>
        <w:tc>
          <w:tcPr>
            <w:tcW w:w="817" w:type="dxa"/>
            <w:gridSpan w:val="2"/>
            <w:tcBorders>
              <w:top w:val="nil"/>
              <w:left w:val="nil"/>
              <w:bottom w:val="nil"/>
              <w:right w:val="nil"/>
            </w:tcBorders>
            <w:shd w:val="clear" w:color="auto" w:fill="auto"/>
            <w:noWrap/>
            <w:vAlign w:val="bottom"/>
            <w:hideMark/>
          </w:tcPr>
          <w:p w14:paraId="4180D19B" w14:textId="77777777" w:rsidR="00B96732" w:rsidRPr="00121440" w:rsidRDefault="00B96732" w:rsidP="004F51C1">
            <w:pPr>
              <w:jc w:val="right"/>
              <w:rPr>
                <w:rFonts w:ascii="Courier New" w:hAnsi="Courier New" w:cs="Courier New"/>
                <w:b/>
                <w:bCs/>
              </w:rPr>
            </w:pPr>
            <w:r w:rsidRPr="00121440">
              <w:rPr>
                <w:rFonts w:ascii="Courier New" w:hAnsi="Courier New" w:cs="Courier New"/>
                <w:b/>
                <w:bCs/>
              </w:rPr>
              <w:t>15900</w:t>
            </w:r>
          </w:p>
        </w:tc>
        <w:tc>
          <w:tcPr>
            <w:tcW w:w="817" w:type="dxa"/>
            <w:gridSpan w:val="2"/>
            <w:tcBorders>
              <w:top w:val="nil"/>
              <w:left w:val="nil"/>
              <w:bottom w:val="nil"/>
              <w:right w:val="nil"/>
            </w:tcBorders>
            <w:shd w:val="clear" w:color="auto" w:fill="auto"/>
            <w:noWrap/>
            <w:vAlign w:val="bottom"/>
            <w:hideMark/>
          </w:tcPr>
          <w:p w14:paraId="05F5FBFB" w14:textId="77777777" w:rsidR="00B96732" w:rsidRPr="00121440" w:rsidRDefault="00B96732" w:rsidP="004F51C1">
            <w:pPr>
              <w:jc w:val="right"/>
              <w:rPr>
                <w:rFonts w:ascii="Courier New" w:hAnsi="Courier New" w:cs="Courier New"/>
                <w:b/>
                <w:bCs/>
              </w:rPr>
            </w:pPr>
            <w:r w:rsidRPr="00121440">
              <w:rPr>
                <w:rFonts w:ascii="Courier New" w:hAnsi="Courier New" w:cs="Courier New"/>
                <w:b/>
                <w:bCs/>
              </w:rPr>
              <w:t>19080</w:t>
            </w:r>
          </w:p>
        </w:tc>
        <w:tc>
          <w:tcPr>
            <w:tcW w:w="817" w:type="dxa"/>
            <w:gridSpan w:val="2"/>
            <w:tcBorders>
              <w:top w:val="nil"/>
              <w:left w:val="nil"/>
              <w:bottom w:val="nil"/>
              <w:right w:val="nil"/>
            </w:tcBorders>
            <w:shd w:val="clear" w:color="auto" w:fill="auto"/>
            <w:noWrap/>
            <w:vAlign w:val="bottom"/>
            <w:hideMark/>
          </w:tcPr>
          <w:p w14:paraId="48D08966" w14:textId="77777777" w:rsidR="00B96732" w:rsidRPr="00121440" w:rsidRDefault="00B96732" w:rsidP="004F51C1">
            <w:pPr>
              <w:jc w:val="right"/>
              <w:rPr>
                <w:rFonts w:ascii="Courier New" w:hAnsi="Courier New" w:cs="Courier New"/>
                <w:b/>
                <w:bCs/>
              </w:rPr>
            </w:pPr>
            <w:r w:rsidRPr="00121440">
              <w:rPr>
                <w:rFonts w:ascii="Courier New" w:hAnsi="Courier New" w:cs="Courier New"/>
                <w:b/>
                <w:bCs/>
              </w:rPr>
              <w:t>22260</w:t>
            </w:r>
          </w:p>
        </w:tc>
        <w:tc>
          <w:tcPr>
            <w:tcW w:w="817" w:type="dxa"/>
            <w:gridSpan w:val="2"/>
            <w:tcBorders>
              <w:top w:val="nil"/>
              <w:left w:val="nil"/>
              <w:bottom w:val="nil"/>
              <w:right w:val="nil"/>
            </w:tcBorders>
            <w:shd w:val="clear" w:color="auto" w:fill="auto"/>
            <w:noWrap/>
            <w:vAlign w:val="bottom"/>
            <w:hideMark/>
          </w:tcPr>
          <w:p w14:paraId="0333F742" w14:textId="77777777" w:rsidR="00B96732" w:rsidRPr="00121440" w:rsidRDefault="00B96732" w:rsidP="004F51C1">
            <w:pPr>
              <w:jc w:val="right"/>
              <w:rPr>
                <w:rFonts w:ascii="Courier New" w:hAnsi="Courier New" w:cs="Courier New"/>
                <w:b/>
                <w:bCs/>
              </w:rPr>
            </w:pPr>
            <w:r w:rsidRPr="00121440">
              <w:rPr>
                <w:rFonts w:ascii="Courier New" w:hAnsi="Courier New" w:cs="Courier New"/>
                <w:b/>
                <w:bCs/>
              </w:rPr>
              <w:t>26712</w:t>
            </w:r>
          </w:p>
        </w:tc>
        <w:tc>
          <w:tcPr>
            <w:tcW w:w="817" w:type="dxa"/>
            <w:gridSpan w:val="2"/>
            <w:tcBorders>
              <w:top w:val="nil"/>
              <w:left w:val="nil"/>
              <w:bottom w:val="nil"/>
              <w:right w:val="nil"/>
            </w:tcBorders>
            <w:shd w:val="clear" w:color="auto" w:fill="auto"/>
            <w:noWrap/>
            <w:vAlign w:val="bottom"/>
            <w:hideMark/>
          </w:tcPr>
          <w:p w14:paraId="7BA15359" w14:textId="77777777" w:rsidR="00B96732" w:rsidRPr="00121440" w:rsidRDefault="00B96732" w:rsidP="004F51C1">
            <w:pPr>
              <w:jc w:val="right"/>
              <w:rPr>
                <w:rFonts w:ascii="Courier New" w:hAnsi="Courier New" w:cs="Courier New"/>
                <w:b/>
                <w:bCs/>
              </w:rPr>
            </w:pPr>
            <w:r w:rsidRPr="00121440">
              <w:rPr>
                <w:rFonts w:ascii="Courier New" w:hAnsi="Courier New" w:cs="Courier New"/>
                <w:b/>
                <w:bCs/>
              </w:rPr>
              <w:t>31800</w:t>
            </w:r>
          </w:p>
        </w:tc>
        <w:tc>
          <w:tcPr>
            <w:tcW w:w="817" w:type="dxa"/>
            <w:gridSpan w:val="2"/>
            <w:tcBorders>
              <w:top w:val="nil"/>
              <w:left w:val="nil"/>
              <w:bottom w:val="nil"/>
              <w:right w:val="nil"/>
            </w:tcBorders>
            <w:shd w:val="clear" w:color="auto" w:fill="auto"/>
            <w:noWrap/>
            <w:vAlign w:val="bottom"/>
            <w:hideMark/>
          </w:tcPr>
          <w:p w14:paraId="77077C43" w14:textId="77777777" w:rsidR="00B96732" w:rsidRPr="00121440" w:rsidRDefault="00B96732" w:rsidP="004F51C1">
            <w:pPr>
              <w:jc w:val="right"/>
              <w:rPr>
                <w:rFonts w:ascii="Courier New" w:hAnsi="Courier New" w:cs="Courier New"/>
                <w:b/>
                <w:bCs/>
              </w:rPr>
            </w:pPr>
            <w:r w:rsidRPr="00121440">
              <w:rPr>
                <w:rFonts w:ascii="Courier New" w:hAnsi="Courier New" w:cs="Courier New"/>
                <w:b/>
                <w:bCs/>
              </w:rPr>
              <w:t>38160</w:t>
            </w:r>
          </w:p>
        </w:tc>
        <w:tc>
          <w:tcPr>
            <w:tcW w:w="817" w:type="dxa"/>
            <w:gridSpan w:val="2"/>
            <w:tcBorders>
              <w:top w:val="nil"/>
              <w:left w:val="nil"/>
              <w:bottom w:val="nil"/>
              <w:right w:val="nil"/>
            </w:tcBorders>
            <w:shd w:val="clear" w:color="auto" w:fill="auto"/>
            <w:noWrap/>
            <w:vAlign w:val="bottom"/>
            <w:hideMark/>
          </w:tcPr>
          <w:p w14:paraId="7536FBB7" w14:textId="77777777" w:rsidR="00B96732" w:rsidRPr="00121440" w:rsidRDefault="00B96732" w:rsidP="004F51C1">
            <w:pPr>
              <w:jc w:val="right"/>
              <w:rPr>
                <w:rFonts w:ascii="Courier New" w:hAnsi="Courier New" w:cs="Courier New"/>
                <w:b/>
                <w:bCs/>
              </w:rPr>
            </w:pPr>
            <w:r w:rsidRPr="00121440">
              <w:rPr>
                <w:rFonts w:ascii="Courier New" w:hAnsi="Courier New" w:cs="Courier New"/>
                <w:b/>
                <w:bCs/>
              </w:rPr>
              <w:t>44520</w:t>
            </w:r>
          </w:p>
        </w:tc>
        <w:tc>
          <w:tcPr>
            <w:tcW w:w="817" w:type="dxa"/>
            <w:gridSpan w:val="2"/>
            <w:tcBorders>
              <w:top w:val="nil"/>
              <w:left w:val="nil"/>
              <w:bottom w:val="nil"/>
              <w:right w:val="nil"/>
            </w:tcBorders>
            <w:shd w:val="clear" w:color="auto" w:fill="auto"/>
            <w:noWrap/>
            <w:vAlign w:val="bottom"/>
            <w:hideMark/>
          </w:tcPr>
          <w:p w14:paraId="5963928A" w14:textId="77777777" w:rsidR="00B96732" w:rsidRPr="00121440" w:rsidRDefault="00B96732" w:rsidP="004F51C1">
            <w:pPr>
              <w:jc w:val="right"/>
              <w:rPr>
                <w:rFonts w:ascii="Courier New" w:hAnsi="Courier New" w:cs="Courier New"/>
                <w:b/>
                <w:bCs/>
              </w:rPr>
            </w:pPr>
            <w:r w:rsidRPr="00121440">
              <w:rPr>
                <w:rFonts w:ascii="Courier New" w:hAnsi="Courier New" w:cs="Courier New"/>
                <w:b/>
                <w:bCs/>
              </w:rPr>
              <w:t>50880</w:t>
            </w:r>
          </w:p>
        </w:tc>
        <w:tc>
          <w:tcPr>
            <w:tcW w:w="817" w:type="dxa"/>
            <w:gridSpan w:val="2"/>
            <w:tcBorders>
              <w:top w:val="nil"/>
              <w:left w:val="nil"/>
              <w:bottom w:val="nil"/>
              <w:right w:val="nil"/>
            </w:tcBorders>
            <w:shd w:val="clear" w:color="auto" w:fill="auto"/>
            <w:noWrap/>
            <w:vAlign w:val="bottom"/>
            <w:hideMark/>
          </w:tcPr>
          <w:p w14:paraId="5BF9AA19" w14:textId="77777777" w:rsidR="00B96732" w:rsidRPr="00121440" w:rsidRDefault="00B96732" w:rsidP="004F51C1">
            <w:pPr>
              <w:jc w:val="right"/>
              <w:rPr>
                <w:rFonts w:ascii="Courier New" w:hAnsi="Courier New" w:cs="Courier New"/>
                <w:b/>
                <w:bCs/>
              </w:rPr>
            </w:pPr>
            <w:r w:rsidRPr="00121440">
              <w:rPr>
                <w:rFonts w:ascii="Courier New" w:hAnsi="Courier New" w:cs="Courier New"/>
                <w:b/>
                <w:bCs/>
              </w:rPr>
              <w:t>57240</w:t>
            </w:r>
          </w:p>
        </w:tc>
        <w:tc>
          <w:tcPr>
            <w:tcW w:w="817" w:type="dxa"/>
            <w:gridSpan w:val="2"/>
            <w:tcBorders>
              <w:top w:val="nil"/>
              <w:left w:val="nil"/>
              <w:bottom w:val="nil"/>
              <w:right w:val="nil"/>
            </w:tcBorders>
            <w:shd w:val="clear" w:color="auto" w:fill="auto"/>
            <w:noWrap/>
            <w:vAlign w:val="bottom"/>
            <w:hideMark/>
          </w:tcPr>
          <w:p w14:paraId="13FF657D" w14:textId="77777777" w:rsidR="00B96732" w:rsidRPr="00121440" w:rsidRDefault="00B96732" w:rsidP="004F51C1">
            <w:pPr>
              <w:jc w:val="center"/>
              <w:rPr>
                <w:rFonts w:ascii="Courier New" w:hAnsi="Courier New" w:cs="Courier New"/>
                <w:b/>
                <w:bCs/>
              </w:rPr>
            </w:pPr>
            <w:r w:rsidRPr="00121440">
              <w:rPr>
                <w:rFonts w:ascii="Courier New" w:hAnsi="Courier New" w:cs="Courier New"/>
                <w:b/>
                <w:bCs/>
              </w:rPr>
              <w:t>63600</w:t>
            </w:r>
          </w:p>
        </w:tc>
      </w:tr>
      <w:tr w:rsidR="00B96732" w:rsidRPr="00121440" w14:paraId="2B162C08"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3E4F7EC1" w14:textId="77777777" w:rsidR="00B96732" w:rsidRPr="00121440" w:rsidRDefault="00B96732" w:rsidP="004F51C1">
            <w:pPr>
              <w:rPr>
                <w:rFonts w:ascii="Courier New" w:hAnsi="Courier New" w:cs="Courier New"/>
                <w:b/>
                <w:bCs/>
              </w:rPr>
            </w:pPr>
            <w:r w:rsidRPr="00121440">
              <w:rPr>
                <w:rFonts w:ascii="Courier New" w:hAnsi="Courier New" w:cs="Courier New"/>
                <w:b/>
                <w:bCs/>
              </w:rPr>
              <w:t xml:space="preserve"> 118,000 - 124,999</w:t>
            </w:r>
          </w:p>
        </w:tc>
        <w:tc>
          <w:tcPr>
            <w:tcW w:w="337" w:type="dxa"/>
            <w:gridSpan w:val="2"/>
            <w:tcBorders>
              <w:top w:val="nil"/>
              <w:left w:val="nil"/>
              <w:bottom w:val="nil"/>
              <w:right w:val="nil"/>
            </w:tcBorders>
            <w:shd w:val="clear" w:color="auto" w:fill="auto"/>
            <w:noWrap/>
            <w:vAlign w:val="bottom"/>
            <w:hideMark/>
          </w:tcPr>
          <w:p w14:paraId="0ABE8ECE" w14:textId="77777777" w:rsidR="00B96732" w:rsidRPr="00121440" w:rsidRDefault="00B96732" w:rsidP="004F51C1">
            <w:pPr>
              <w:rPr>
                <w:rFonts w:ascii="Courier New" w:hAnsi="Courier New" w:cs="Courier New"/>
                <w:b/>
                <w:bCs/>
              </w:rPr>
            </w:pPr>
          </w:p>
        </w:tc>
        <w:tc>
          <w:tcPr>
            <w:tcW w:w="760" w:type="dxa"/>
            <w:gridSpan w:val="2"/>
            <w:tcBorders>
              <w:top w:val="nil"/>
              <w:left w:val="nil"/>
              <w:bottom w:val="nil"/>
              <w:right w:val="nil"/>
            </w:tcBorders>
            <w:shd w:val="clear" w:color="auto" w:fill="auto"/>
            <w:noWrap/>
            <w:vAlign w:val="bottom"/>
            <w:hideMark/>
          </w:tcPr>
          <w:p w14:paraId="4B791C66" w14:textId="77777777" w:rsidR="00B96732" w:rsidRPr="00121440" w:rsidRDefault="00B96732" w:rsidP="004F51C1">
            <w:pPr>
              <w:jc w:val="right"/>
              <w:rPr>
                <w:rFonts w:ascii="Courier New" w:hAnsi="Courier New" w:cs="Courier New"/>
                <w:b/>
                <w:bCs/>
              </w:rPr>
            </w:pPr>
            <w:r w:rsidRPr="00121440">
              <w:rPr>
                <w:rFonts w:ascii="Courier New" w:hAnsi="Courier New" w:cs="Courier New"/>
                <w:b/>
                <w:bCs/>
              </w:rPr>
              <w:t>3075</w:t>
            </w:r>
          </w:p>
        </w:tc>
        <w:tc>
          <w:tcPr>
            <w:tcW w:w="760" w:type="dxa"/>
            <w:gridSpan w:val="2"/>
            <w:tcBorders>
              <w:top w:val="nil"/>
              <w:left w:val="nil"/>
              <w:bottom w:val="nil"/>
              <w:right w:val="nil"/>
            </w:tcBorders>
            <w:shd w:val="clear" w:color="auto" w:fill="auto"/>
            <w:noWrap/>
            <w:vAlign w:val="bottom"/>
            <w:hideMark/>
          </w:tcPr>
          <w:p w14:paraId="00434B4D" w14:textId="77777777" w:rsidR="00B96732" w:rsidRPr="00121440" w:rsidRDefault="00B96732" w:rsidP="004F51C1">
            <w:pPr>
              <w:jc w:val="right"/>
              <w:rPr>
                <w:rFonts w:ascii="Courier New" w:hAnsi="Courier New" w:cs="Courier New"/>
                <w:b/>
                <w:bCs/>
              </w:rPr>
            </w:pPr>
            <w:r w:rsidRPr="00121440">
              <w:rPr>
                <w:rFonts w:ascii="Courier New" w:hAnsi="Courier New" w:cs="Courier New"/>
                <w:b/>
                <w:bCs/>
              </w:rPr>
              <w:t>6150</w:t>
            </w:r>
          </w:p>
        </w:tc>
        <w:tc>
          <w:tcPr>
            <w:tcW w:w="817" w:type="dxa"/>
            <w:gridSpan w:val="2"/>
            <w:tcBorders>
              <w:top w:val="nil"/>
              <w:left w:val="nil"/>
              <w:bottom w:val="nil"/>
              <w:right w:val="nil"/>
            </w:tcBorders>
            <w:shd w:val="clear" w:color="auto" w:fill="auto"/>
            <w:noWrap/>
            <w:vAlign w:val="bottom"/>
            <w:hideMark/>
          </w:tcPr>
          <w:p w14:paraId="30AC7F12" w14:textId="77777777" w:rsidR="00B96732" w:rsidRPr="00121440" w:rsidRDefault="00B96732" w:rsidP="004F51C1">
            <w:pPr>
              <w:jc w:val="right"/>
              <w:rPr>
                <w:rFonts w:ascii="Courier New" w:hAnsi="Courier New" w:cs="Courier New"/>
                <w:b/>
                <w:bCs/>
              </w:rPr>
            </w:pPr>
            <w:r w:rsidRPr="00121440">
              <w:rPr>
                <w:rFonts w:ascii="Courier New" w:hAnsi="Courier New" w:cs="Courier New"/>
                <w:b/>
                <w:bCs/>
              </w:rPr>
              <w:t>9225</w:t>
            </w:r>
          </w:p>
        </w:tc>
        <w:tc>
          <w:tcPr>
            <w:tcW w:w="817" w:type="dxa"/>
            <w:gridSpan w:val="2"/>
            <w:tcBorders>
              <w:top w:val="nil"/>
              <w:left w:val="nil"/>
              <w:bottom w:val="nil"/>
              <w:right w:val="nil"/>
            </w:tcBorders>
            <w:shd w:val="clear" w:color="auto" w:fill="auto"/>
            <w:noWrap/>
            <w:vAlign w:val="bottom"/>
            <w:hideMark/>
          </w:tcPr>
          <w:p w14:paraId="6493B4EC" w14:textId="77777777" w:rsidR="00B96732" w:rsidRPr="00121440" w:rsidRDefault="00B96732" w:rsidP="004F51C1">
            <w:pPr>
              <w:jc w:val="right"/>
              <w:rPr>
                <w:rFonts w:ascii="Courier New" w:hAnsi="Courier New" w:cs="Courier New"/>
                <w:b/>
                <w:bCs/>
              </w:rPr>
            </w:pPr>
            <w:r w:rsidRPr="00121440">
              <w:rPr>
                <w:rFonts w:ascii="Courier New" w:hAnsi="Courier New" w:cs="Courier New"/>
                <w:b/>
                <w:bCs/>
              </w:rPr>
              <w:t>12300</w:t>
            </w:r>
          </w:p>
        </w:tc>
        <w:tc>
          <w:tcPr>
            <w:tcW w:w="817" w:type="dxa"/>
            <w:gridSpan w:val="2"/>
            <w:tcBorders>
              <w:top w:val="nil"/>
              <w:left w:val="nil"/>
              <w:bottom w:val="nil"/>
              <w:right w:val="nil"/>
            </w:tcBorders>
            <w:shd w:val="clear" w:color="auto" w:fill="auto"/>
            <w:noWrap/>
            <w:vAlign w:val="bottom"/>
            <w:hideMark/>
          </w:tcPr>
          <w:p w14:paraId="1190B2BB" w14:textId="77777777" w:rsidR="00B96732" w:rsidRPr="00121440" w:rsidRDefault="00B96732" w:rsidP="004F51C1">
            <w:pPr>
              <w:jc w:val="right"/>
              <w:rPr>
                <w:rFonts w:ascii="Courier New" w:hAnsi="Courier New" w:cs="Courier New"/>
                <w:b/>
                <w:bCs/>
              </w:rPr>
            </w:pPr>
            <w:r w:rsidRPr="00121440">
              <w:rPr>
                <w:rFonts w:ascii="Courier New" w:hAnsi="Courier New" w:cs="Courier New"/>
                <w:b/>
                <w:bCs/>
              </w:rPr>
              <w:t>15375</w:t>
            </w:r>
          </w:p>
        </w:tc>
        <w:tc>
          <w:tcPr>
            <w:tcW w:w="817" w:type="dxa"/>
            <w:gridSpan w:val="2"/>
            <w:tcBorders>
              <w:top w:val="nil"/>
              <w:left w:val="nil"/>
              <w:bottom w:val="nil"/>
              <w:right w:val="nil"/>
            </w:tcBorders>
            <w:shd w:val="clear" w:color="auto" w:fill="auto"/>
            <w:noWrap/>
            <w:vAlign w:val="bottom"/>
            <w:hideMark/>
          </w:tcPr>
          <w:p w14:paraId="7725601C" w14:textId="77777777" w:rsidR="00B96732" w:rsidRPr="00121440" w:rsidRDefault="00B96732" w:rsidP="004F51C1">
            <w:pPr>
              <w:jc w:val="right"/>
              <w:rPr>
                <w:rFonts w:ascii="Courier New" w:hAnsi="Courier New" w:cs="Courier New"/>
                <w:b/>
                <w:bCs/>
              </w:rPr>
            </w:pPr>
            <w:r w:rsidRPr="00121440">
              <w:rPr>
                <w:rFonts w:ascii="Courier New" w:hAnsi="Courier New" w:cs="Courier New"/>
                <w:b/>
                <w:bCs/>
              </w:rPr>
              <w:t>18450</w:t>
            </w:r>
          </w:p>
        </w:tc>
        <w:tc>
          <w:tcPr>
            <w:tcW w:w="817" w:type="dxa"/>
            <w:gridSpan w:val="2"/>
            <w:tcBorders>
              <w:top w:val="nil"/>
              <w:left w:val="nil"/>
              <w:bottom w:val="nil"/>
              <w:right w:val="nil"/>
            </w:tcBorders>
            <w:shd w:val="clear" w:color="auto" w:fill="auto"/>
            <w:noWrap/>
            <w:vAlign w:val="bottom"/>
            <w:hideMark/>
          </w:tcPr>
          <w:p w14:paraId="6FE50A81" w14:textId="77777777" w:rsidR="00B96732" w:rsidRPr="00121440" w:rsidRDefault="00B96732" w:rsidP="004F51C1">
            <w:pPr>
              <w:jc w:val="right"/>
              <w:rPr>
                <w:rFonts w:ascii="Courier New" w:hAnsi="Courier New" w:cs="Courier New"/>
                <w:b/>
                <w:bCs/>
              </w:rPr>
            </w:pPr>
            <w:r w:rsidRPr="00121440">
              <w:rPr>
                <w:rFonts w:ascii="Courier New" w:hAnsi="Courier New" w:cs="Courier New"/>
                <w:b/>
                <w:bCs/>
              </w:rPr>
              <w:t>21525</w:t>
            </w:r>
          </w:p>
        </w:tc>
        <w:tc>
          <w:tcPr>
            <w:tcW w:w="817" w:type="dxa"/>
            <w:gridSpan w:val="2"/>
            <w:tcBorders>
              <w:top w:val="nil"/>
              <w:left w:val="nil"/>
              <w:bottom w:val="nil"/>
              <w:right w:val="nil"/>
            </w:tcBorders>
            <w:shd w:val="clear" w:color="auto" w:fill="auto"/>
            <w:noWrap/>
            <w:vAlign w:val="bottom"/>
            <w:hideMark/>
          </w:tcPr>
          <w:p w14:paraId="40D0EC47" w14:textId="77777777" w:rsidR="00B96732" w:rsidRPr="00121440" w:rsidRDefault="00B96732" w:rsidP="004F51C1">
            <w:pPr>
              <w:jc w:val="right"/>
              <w:rPr>
                <w:rFonts w:ascii="Courier New" w:hAnsi="Courier New" w:cs="Courier New"/>
                <w:b/>
                <w:bCs/>
              </w:rPr>
            </w:pPr>
            <w:r w:rsidRPr="00121440">
              <w:rPr>
                <w:rFonts w:ascii="Courier New" w:hAnsi="Courier New" w:cs="Courier New"/>
                <w:b/>
                <w:bCs/>
              </w:rPr>
              <w:t>25830</w:t>
            </w:r>
          </w:p>
        </w:tc>
        <w:tc>
          <w:tcPr>
            <w:tcW w:w="817" w:type="dxa"/>
            <w:gridSpan w:val="2"/>
            <w:tcBorders>
              <w:top w:val="nil"/>
              <w:left w:val="nil"/>
              <w:bottom w:val="nil"/>
              <w:right w:val="nil"/>
            </w:tcBorders>
            <w:shd w:val="clear" w:color="auto" w:fill="auto"/>
            <w:noWrap/>
            <w:vAlign w:val="bottom"/>
            <w:hideMark/>
          </w:tcPr>
          <w:p w14:paraId="2A052B8C" w14:textId="77777777" w:rsidR="00B96732" w:rsidRPr="00121440" w:rsidRDefault="00B96732" w:rsidP="004F51C1">
            <w:pPr>
              <w:jc w:val="right"/>
              <w:rPr>
                <w:rFonts w:ascii="Courier New" w:hAnsi="Courier New" w:cs="Courier New"/>
                <w:b/>
                <w:bCs/>
              </w:rPr>
            </w:pPr>
            <w:r w:rsidRPr="00121440">
              <w:rPr>
                <w:rFonts w:ascii="Courier New" w:hAnsi="Courier New" w:cs="Courier New"/>
                <w:b/>
                <w:bCs/>
              </w:rPr>
              <w:t>30750</w:t>
            </w:r>
          </w:p>
        </w:tc>
        <w:tc>
          <w:tcPr>
            <w:tcW w:w="817" w:type="dxa"/>
            <w:gridSpan w:val="2"/>
            <w:tcBorders>
              <w:top w:val="nil"/>
              <w:left w:val="nil"/>
              <w:bottom w:val="nil"/>
              <w:right w:val="nil"/>
            </w:tcBorders>
            <w:shd w:val="clear" w:color="auto" w:fill="auto"/>
            <w:noWrap/>
            <w:vAlign w:val="bottom"/>
            <w:hideMark/>
          </w:tcPr>
          <w:p w14:paraId="236465D7" w14:textId="77777777" w:rsidR="00B96732" w:rsidRPr="00121440" w:rsidRDefault="00B96732" w:rsidP="004F51C1">
            <w:pPr>
              <w:jc w:val="right"/>
              <w:rPr>
                <w:rFonts w:ascii="Courier New" w:hAnsi="Courier New" w:cs="Courier New"/>
                <w:b/>
                <w:bCs/>
              </w:rPr>
            </w:pPr>
            <w:r w:rsidRPr="00121440">
              <w:rPr>
                <w:rFonts w:ascii="Courier New" w:hAnsi="Courier New" w:cs="Courier New"/>
                <w:b/>
                <w:bCs/>
              </w:rPr>
              <w:t>36900</w:t>
            </w:r>
          </w:p>
        </w:tc>
        <w:tc>
          <w:tcPr>
            <w:tcW w:w="817" w:type="dxa"/>
            <w:gridSpan w:val="2"/>
            <w:tcBorders>
              <w:top w:val="nil"/>
              <w:left w:val="nil"/>
              <w:bottom w:val="nil"/>
              <w:right w:val="nil"/>
            </w:tcBorders>
            <w:shd w:val="clear" w:color="auto" w:fill="auto"/>
            <w:noWrap/>
            <w:vAlign w:val="bottom"/>
            <w:hideMark/>
          </w:tcPr>
          <w:p w14:paraId="5DA3A39F" w14:textId="77777777" w:rsidR="00B96732" w:rsidRPr="00121440" w:rsidRDefault="00B96732" w:rsidP="004F51C1">
            <w:pPr>
              <w:jc w:val="right"/>
              <w:rPr>
                <w:rFonts w:ascii="Courier New" w:hAnsi="Courier New" w:cs="Courier New"/>
                <w:b/>
                <w:bCs/>
              </w:rPr>
            </w:pPr>
            <w:r w:rsidRPr="00121440">
              <w:rPr>
                <w:rFonts w:ascii="Courier New" w:hAnsi="Courier New" w:cs="Courier New"/>
                <w:b/>
                <w:bCs/>
              </w:rPr>
              <w:t>43050</w:t>
            </w:r>
          </w:p>
        </w:tc>
        <w:tc>
          <w:tcPr>
            <w:tcW w:w="817" w:type="dxa"/>
            <w:gridSpan w:val="2"/>
            <w:tcBorders>
              <w:top w:val="nil"/>
              <w:left w:val="nil"/>
              <w:bottom w:val="nil"/>
              <w:right w:val="nil"/>
            </w:tcBorders>
            <w:shd w:val="clear" w:color="auto" w:fill="auto"/>
            <w:noWrap/>
            <w:vAlign w:val="bottom"/>
            <w:hideMark/>
          </w:tcPr>
          <w:p w14:paraId="69C905A4" w14:textId="77777777" w:rsidR="00B96732" w:rsidRPr="00121440" w:rsidRDefault="00B96732" w:rsidP="004F51C1">
            <w:pPr>
              <w:jc w:val="right"/>
              <w:rPr>
                <w:rFonts w:ascii="Courier New" w:hAnsi="Courier New" w:cs="Courier New"/>
                <w:b/>
                <w:bCs/>
              </w:rPr>
            </w:pPr>
            <w:r w:rsidRPr="00121440">
              <w:rPr>
                <w:rFonts w:ascii="Courier New" w:hAnsi="Courier New" w:cs="Courier New"/>
                <w:b/>
                <w:bCs/>
              </w:rPr>
              <w:t>49200</w:t>
            </w:r>
          </w:p>
        </w:tc>
        <w:tc>
          <w:tcPr>
            <w:tcW w:w="817" w:type="dxa"/>
            <w:gridSpan w:val="2"/>
            <w:tcBorders>
              <w:top w:val="nil"/>
              <w:left w:val="nil"/>
              <w:bottom w:val="nil"/>
              <w:right w:val="nil"/>
            </w:tcBorders>
            <w:shd w:val="clear" w:color="auto" w:fill="auto"/>
            <w:noWrap/>
            <w:vAlign w:val="bottom"/>
            <w:hideMark/>
          </w:tcPr>
          <w:p w14:paraId="5FEA6095" w14:textId="77777777" w:rsidR="00B96732" w:rsidRPr="00121440" w:rsidRDefault="00B96732" w:rsidP="004F51C1">
            <w:pPr>
              <w:jc w:val="right"/>
              <w:rPr>
                <w:rFonts w:ascii="Courier New" w:hAnsi="Courier New" w:cs="Courier New"/>
                <w:b/>
                <w:bCs/>
              </w:rPr>
            </w:pPr>
            <w:r w:rsidRPr="00121440">
              <w:rPr>
                <w:rFonts w:ascii="Courier New" w:hAnsi="Courier New" w:cs="Courier New"/>
                <w:b/>
                <w:bCs/>
              </w:rPr>
              <w:t>55350</w:t>
            </w:r>
          </w:p>
        </w:tc>
        <w:tc>
          <w:tcPr>
            <w:tcW w:w="817" w:type="dxa"/>
            <w:gridSpan w:val="2"/>
            <w:tcBorders>
              <w:top w:val="nil"/>
              <w:left w:val="nil"/>
              <w:bottom w:val="nil"/>
              <w:right w:val="nil"/>
            </w:tcBorders>
            <w:shd w:val="clear" w:color="auto" w:fill="auto"/>
            <w:noWrap/>
            <w:vAlign w:val="bottom"/>
            <w:hideMark/>
          </w:tcPr>
          <w:p w14:paraId="3D882592" w14:textId="77777777" w:rsidR="00B96732" w:rsidRPr="00121440" w:rsidRDefault="00B96732" w:rsidP="004F51C1">
            <w:pPr>
              <w:jc w:val="center"/>
              <w:rPr>
                <w:rFonts w:ascii="Courier New" w:hAnsi="Courier New" w:cs="Courier New"/>
                <w:b/>
                <w:bCs/>
              </w:rPr>
            </w:pPr>
            <w:r w:rsidRPr="00121440">
              <w:rPr>
                <w:rFonts w:ascii="Courier New" w:hAnsi="Courier New" w:cs="Courier New"/>
                <w:b/>
                <w:bCs/>
              </w:rPr>
              <w:t>61500</w:t>
            </w:r>
          </w:p>
        </w:tc>
      </w:tr>
      <w:tr w:rsidR="00B96732" w:rsidRPr="00121440" w14:paraId="62F18426"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0CA3E828" w14:textId="77777777" w:rsidR="00B96732" w:rsidRPr="00121440" w:rsidRDefault="00B96732" w:rsidP="004F51C1">
            <w:pPr>
              <w:rPr>
                <w:rFonts w:ascii="Courier New" w:hAnsi="Courier New" w:cs="Courier New"/>
                <w:b/>
                <w:bCs/>
              </w:rPr>
            </w:pPr>
            <w:r w:rsidRPr="00121440">
              <w:rPr>
                <w:rFonts w:ascii="Courier New" w:hAnsi="Courier New" w:cs="Courier New"/>
                <w:b/>
                <w:bCs/>
              </w:rPr>
              <w:t xml:space="preserve"> 112,000 - 117,999</w:t>
            </w:r>
          </w:p>
        </w:tc>
        <w:tc>
          <w:tcPr>
            <w:tcW w:w="337" w:type="dxa"/>
            <w:gridSpan w:val="2"/>
            <w:tcBorders>
              <w:top w:val="nil"/>
              <w:left w:val="nil"/>
              <w:bottom w:val="nil"/>
              <w:right w:val="nil"/>
            </w:tcBorders>
            <w:shd w:val="clear" w:color="auto" w:fill="auto"/>
            <w:noWrap/>
            <w:vAlign w:val="bottom"/>
            <w:hideMark/>
          </w:tcPr>
          <w:p w14:paraId="070DF152" w14:textId="77777777" w:rsidR="00B96732" w:rsidRPr="00121440" w:rsidRDefault="00B96732" w:rsidP="004F51C1">
            <w:pPr>
              <w:rPr>
                <w:rFonts w:ascii="Courier New" w:hAnsi="Courier New" w:cs="Courier New"/>
                <w:b/>
                <w:bCs/>
              </w:rPr>
            </w:pPr>
          </w:p>
        </w:tc>
        <w:tc>
          <w:tcPr>
            <w:tcW w:w="760" w:type="dxa"/>
            <w:gridSpan w:val="2"/>
            <w:tcBorders>
              <w:top w:val="nil"/>
              <w:left w:val="nil"/>
              <w:bottom w:val="nil"/>
              <w:right w:val="nil"/>
            </w:tcBorders>
            <w:shd w:val="clear" w:color="auto" w:fill="auto"/>
            <w:noWrap/>
            <w:vAlign w:val="bottom"/>
            <w:hideMark/>
          </w:tcPr>
          <w:p w14:paraId="3CEF7F67" w14:textId="77777777" w:rsidR="00B96732" w:rsidRPr="00121440" w:rsidRDefault="00B96732" w:rsidP="004F51C1">
            <w:pPr>
              <w:jc w:val="right"/>
              <w:rPr>
                <w:rFonts w:ascii="Courier New" w:hAnsi="Courier New" w:cs="Courier New"/>
                <w:b/>
                <w:bCs/>
              </w:rPr>
            </w:pPr>
            <w:r w:rsidRPr="00121440">
              <w:rPr>
                <w:rFonts w:ascii="Courier New" w:hAnsi="Courier New" w:cs="Courier New"/>
                <w:b/>
                <w:bCs/>
              </w:rPr>
              <w:t>2975</w:t>
            </w:r>
          </w:p>
        </w:tc>
        <w:tc>
          <w:tcPr>
            <w:tcW w:w="760" w:type="dxa"/>
            <w:gridSpan w:val="2"/>
            <w:tcBorders>
              <w:top w:val="nil"/>
              <w:left w:val="nil"/>
              <w:bottom w:val="nil"/>
              <w:right w:val="nil"/>
            </w:tcBorders>
            <w:shd w:val="clear" w:color="auto" w:fill="auto"/>
            <w:noWrap/>
            <w:vAlign w:val="bottom"/>
            <w:hideMark/>
          </w:tcPr>
          <w:p w14:paraId="4AF75720" w14:textId="77777777" w:rsidR="00B96732" w:rsidRPr="00121440" w:rsidRDefault="00B96732" w:rsidP="004F51C1">
            <w:pPr>
              <w:jc w:val="right"/>
              <w:rPr>
                <w:rFonts w:ascii="Courier New" w:hAnsi="Courier New" w:cs="Courier New"/>
                <w:b/>
                <w:bCs/>
              </w:rPr>
            </w:pPr>
            <w:r w:rsidRPr="00121440">
              <w:rPr>
                <w:rFonts w:ascii="Courier New" w:hAnsi="Courier New" w:cs="Courier New"/>
                <w:b/>
                <w:bCs/>
              </w:rPr>
              <w:t>5950</w:t>
            </w:r>
          </w:p>
        </w:tc>
        <w:tc>
          <w:tcPr>
            <w:tcW w:w="817" w:type="dxa"/>
            <w:gridSpan w:val="2"/>
            <w:tcBorders>
              <w:top w:val="nil"/>
              <w:left w:val="nil"/>
              <w:bottom w:val="nil"/>
              <w:right w:val="nil"/>
            </w:tcBorders>
            <w:shd w:val="clear" w:color="auto" w:fill="auto"/>
            <w:noWrap/>
            <w:vAlign w:val="bottom"/>
            <w:hideMark/>
          </w:tcPr>
          <w:p w14:paraId="0DD6561F" w14:textId="77777777" w:rsidR="00B96732" w:rsidRPr="00121440" w:rsidRDefault="00B96732" w:rsidP="004F51C1">
            <w:pPr>
              <w:jc w:val="right"/>
              <w:rPr>
                <w:rFonts w:ascii="Courier New" w:hAnsi="Courier New" w:cs="Courier New"/>
                <w:b/>
                <w:bCs/>
              </w:rPr>
            </w:pPr>
            <w:r w:rsidRPr="00121440">
              <w:rPr>
                <w:rFonts w:ascii="Courier New" w:hAnsi="Courier New" w:cs="Courier New"/>
                <w:b/>
                <w:bCs/>
              </w:rPr>
              <w:t>8925</w:t>
            </w:r>
          </w:p>
        </w:tc>
        <w:tc>
          <w:tcPr>
            <w:tcW w:w="817" w:type="dxa"/>
            <w:gridSpan w:val="2"/>
            <w:tcBorders>
              <w:top w:val="nil"/>
              <w:left w:val="nil"/>
              <w:bottom w:val="nil"/>
              <w:right w:val="nil"/>
            </w:tcBorders>
            <w:shd w:val="clear" w:color="auto" w:fill="auto"/>
            <w:noWrap/>
            <w:vAlign w:val="bottom"/>
            <w:hideMark/>
          </w:tcPr>
          <w:p w14:paraId="72B2A186" w14:textId="77777777" w:rsidR="00B96732" w:rsidRPr="00121440" w:rsidRDefault="00B96732" w:rsidP="004F51C1">
            <w:pPr>
              <w:jc w:val="right"/>
              <w:rPr>
                <w:rFonts w:ascii="Courier New" w:hAnsi="Courier New" w:cs="Courier New"/>
                <w:b/>
                <w:bCs/>
              </w:rPr>
            </w:pPr>
            <w:r w:rsidRPr="00121440">
              <w:rPr>
                <w:rFonts w:ascii="Courier New" w:hAnsi="Courier New" w:cs="Courier New"/>
                <w:b/>
                <w:bCs/>
              </w:rPr>
              <w:t>11900</w:t>
            </w:r>
          </w:p>
        </w:tc>
        <w:tc>
          <w:tcPr>
            <w:tcW w:w="817" w:type="dxa"/>
            <w:gridSpan w:val="2"/>
            <w:tcBorders>
              <w:top w:val="nil"/>
              <w:left w:val="nil"/>
              <w:bottom w:val="nil"/>
              <w:right w:val="nil"/>
            </w:tcBorders>
            <w:shd w:val="clear" w:color="auto" w:fill="auto"/>
            <w:noWrap/>
            <w:vAlign w:val="bottom"/>
            <w:hideMark/>
          </w:tcPr>
          <w:p w14:paraId="49EB8FB5" w14:textId="77777777" w:rsidR="00B96732" w:rsidRPr="00121440" w:rsidRDefault="00B96732" w:rsidP="004F51C1">
            <w:pPr>
              <w:jc w:val="right"/>
              <w:rPr>
                <w:rFonts w:ascii="Courier New" w:hAnsi="Courier New" w:cs="Courier New"/>
                <w:b/>
                <w:bCs/>
              </w:rPr>
            </w:pPr>
            <w:r w:rsidRPr="00121440">
              <w:rPr>
                <w:rFonts w:ascii="Courier New" w:hAnsi="Courier New" w:cs="Courier New"/>
                <w:b/>
                <w:bCs/>
              </w:rPr>
              <w:t>14875</w:t>
            </w:r>
          </w:p>
        </w:tc>
        <w:tc>
          <w:tcPr>
            <w:tcW w:w="817" w:type="dxa"/>
            <w:gridSpan w:val="2"/>
            <w:tcBorders>
              <w:top w:val="nil"/>
              <w:left w:val="nil"/>
              <w:bottom w:val="nil"/>
              <w:right w:val="nil"/>
            </w:tcBorders>
            <w:shd w:val="clear" w:color="auto" w:fill="auto"/>
            <w:noWrap/>
            <w:vAlign w:val="bottom"/>
            <w:hideMark/>
          </w:tcPr>
          <w:p w14:paraId="6CF500AC" w14:textId="77777777" w:rsidR="00B96732" w:rsidRPr="00121440" w:rsidRDefault="00B96732" w:rsidP="004F51C1">
            <w:pPr>
              <w:jc w:val="right"/>
              <w:rPr>
                <w:rFonts w:ascii="Courier New" w:hAnsi="Courier New" w:cs="Courier New"/>
                <w:b/>
                <w:bCs/>
              </w:rPr>
            </w:pPr>
            <w:r w:rsidRPr="00121440">
              <w:rPr>
                <w:rFonts w:ascii="Courier New" w:hAnsi="Courier New" w:cs="Courier New"/>
                <w:b/>
                <w:bCs/>
              </w:rPr>
              <w:t>17850</w:t>
            </w:r>
          </w:p>
        </w:tc>
        <w:tc>
          <w:tcPr>
            <w:tcW w:w="817" w:type="dxa"/>
            <w:gridSpan w:val="2"/>
            <w:tcBorders>
              <w:top w:val="nil"/>
              <w:left w:val="nil"/>
              <w:bottom w:val="nil"/>
              <w:right w:val="nil"/>
            </w:tcBorders>
            <w:shd w:val="clear" w:color="auto" w:fill="auto"/>
            <w:noWrap/>
            <w:vAlign w:val="bottom"/>
            <w:hideMark/>
          </w:tcPr>
          <w:p w14:paraId="0E27B23C" w14:textId="77777777" w:rsidR="00B96732" w:rsidRPr="00121440" w:rsidRDefault="00B96732" w:rsidP="004F51C1">
            <w:pPr>
              <w:jc w:val="right"/>
              <w:rPr>
                <w:rFonts w:ascii="Courier New" w:hAnsi="Courier New" w:cs="Courier New"/>
                <w:b/>
                <w:bCs/>
              </w:rPr>
            </w:pPr>
            <w:r w:rsidRPr="00121440">
              <w:rPr>
                <w:rFonts w:ascii="Courier New" w:hAnsi="Courier New" w:cs="Courier New"/>
                <w:b/>
                <w:bCs/>
              </w:rPr>
              <w:t>20825</w:t>
            </w:r>
          </w:p>
        </w:tc>
        <w:tc>
          <w:tcPr>
            <w:tcW w:w="817" w:type="dxa"/>
            <w:gridSpan w:val="2"/>
            <w:tcBorders>
              <w:top w:val="nil"/>
              <w:left w:val="nil"/>
              <w:bottom w:val="nil"/>
              <w:right w:val="nil"/>
            </w:tcBorders>
            <w:shd w:val="clear" w:color="auto" w:fill="auto"/>
            <w:noWrap/>
            <w:vAlign w:val="bottom"/>
            <w:hideMark/>
          </w:tcPr>
          <w:p w14:paraId="23ED6311" w14:textId="77777777" w:rsidR="00B96732" w:rsidRPr="00121440" w:rsidRDefault="00B96732" w:rsidP="004F51C1">
            <w:pPr>
              <w:jc w:val="right"/>
              <w:rPr>
                <w:rFonts w:ascii="Courier New" w:hAnsi="Courier New" w:cs="Courier New"/>
                <w:b/>
                <w:bCs/>
              </w:rPr>
            </w:pPr>
            <w:r w:rsidRPr="00121440">
              <w:rPr>
                <w:rFonts w:ascii="Courier New" w:hAnsi="Courier New" w:cs="Courier New"/>
                <w:b/>
                <w:bCs/>
              </w:rPr>
              <w:t>24990</w:t>
            </w:r>
          </w:p>
        </w:tc>
        <w:tc>
          <w:tcPr>
            <w:tcW w:w="817" w:type="dxa"/>
            <w:gridSpan w:val="2"/>
            <w:tcBorders>
              <w:top w:val="nil"/>
              <w:left w:val="nil"/>
              <w:bottom w:val="nil"/>
              <w:right w:val="nil"/>
            </w:tcBorders>
            <w:shd w:val="clear" w:color="auto" w:fill="auto"/>
            <w:noWrap/>
            <w:vAlign w:val="bottom"/>
            <w:hideMark/>
          </w:tcPr>
          <w:p w14:paraId="64FE50A6" w14:textId="77777777" w:rsidR="00B96732" w:rsidRPr="00121440" w:rsidRDefault="00B96732" w:rsidP="004F51C1">
            <w:pPr>
              <w:jc w:val="right"/>
              <w:rPr>
                <w:rFonts w:ascii="Courier New" w:hAnsi="Courier New" w:cs="Courier New"/>
                <w:b/>
                <w:bCs/>
              </w:rPr>
            </w:pPr>
            <w:r w:rsidRPr="00121440">
              <w:rPr>
                <w:rFonts w:ascii="Courier New" w:hAnsi="Courier New" w:cs="Courier New"/>
                <w:b/>
                <w:bCs/>
              </w:rPr>
              <w:t>29750</w:t>
            </w:r>
          </w:p>
        </w:tc>
        <w:tc>
          <w:tcPr>
            <w:tcW w:w="817" w:type="dxa"/>
            <w:gridSpan w:val="2"/>
            <w:tcBorders>
              <w:top w:val="nil"/>
              <w:left w:val="nil"/>
              <w:bottom w:val="nil"/>
              <w:right w:val="nil"/>
            </w:tcBorders>
            <w:shd w:val="clear" w:color="auto" w:fill="auto"/>
            <w:noWrap/>
            <w:vAlign w:val="bottom"/>
            <w:hideMark/>
          </w:tcPr>
          <w:p w14:paraId="0B68E978" w14:textId="77777777" w:rsidR="00B96732" w:rsidRPr="00121440" w:rsidRDefault="00B96732" w:rsidP="004F51C1">
            <w:pPr>
              <w:jc w:val="right"/>
              <w:rPr>
                <w:rFonts w:ascii="Courier New" w:hAnsi="Courier New" w:cs="Courier New"/>
                <w:b/>
                <w:bCs/>
              </w:rPr>
            </w:pPr>
            <w:r w:rsidRPr="00121440">
              <w:rPr>
                <w:rFonts w:ascii="Courier New" w:hAnsi="Courier New" w:cs="Courier New"/>
                <w:b/>
                <w:bCs/>
              </w:rPr>
              <w:t>35700</w:t>
            </w:r>
          </w:p>
        </w:tc>
        <w:tc>
          <w:tcPr>
            <w:tcW w:w="817" w:type="dxa"/>
            <w:gridSpan w:val="2"/>
            <w:tcBorders>
              <w:top w:val="nil"/>
              <w:left w:val="nil"/>
              <w:bottom w:val="nil"/>
              <w:right w:val="nil"/>
            </w:tcBorders>
            <w:shd w:val="clear" w:color="auto" w:fill="auto"/>
            <w:noWrap/>
            <w:vAlign w:val="bottom"/>
            <w:hideMark/>
          </w:tcPr>
          <w:p w14:paraId="52D1490E" w14:textId="77777777" w:rsidR="00B96732" w:rsidRPr="00121440" w:rsidRDefault="00B96732" w:rsidP="004F51C1">
            <w:pPr>
              <w:jc w:val="right"/>
              <w:rPr>
                <w:rFonts w:ascii="Courier New" w:hAnsi="Courier New" w:cs="Courier New"/>
                <w:b/>
                <w:bCs/>
              </w:rPr>
            </w:pPr>
            <w:r w:rsidRPr="00121440">
              <w:rPr>
                <w:rFonts w:ascii="Courier New" w:hAnsi="Courier New" w:cs="Courier New"/>
                <w:b/>
                <w:bCs/>
              </w:rPr>
              <w:t>41650</w:t>
            </w:r>
          </w:p>
        </w:tc>
        <w:tc>
          <w:tcPr>
            <w:tcW w:w="817" w:type="dxa"/>
            <w:gridSpan w:val="2"/>
            <w:tcBorders>
              <w:top w:val="nil"/>
              <w:left w:val="nil"/>
              <w:bottom w:val="nil"/>
              <w:right w:val="nil"/>
            </w:tcBorders>
            <w:shd w:val="clear" w:color="auto" w:fill="auto"/>
            <w:noWrap/>
            <w:vAlign w:val="bottom"/>
            <w:hideMark/>
          </w:tcPr>
          <w:p w14:paraId="41EC7B39" w14:textId="77777777" w:rsidR="00B96732" w:rsidRPr="00121440" w:rsidRDefault="00B96732" w:rsidP="004F51C1">
            <w:pPr>
              <w:jc w:val="right"/>
              <w:rPr>
                <w:rFonts w:ascii="Courier New" w:hAnsi="Courier New" w:cs="Courier New"/>
                <w:b/>
                <w:bCs/>
              </w:rPr>
            </w:pPr>
            <w:r w:rsidRPr="00121440">
              <w:rPr>
                <w:rFonts w:ascii="Courier New" w:hAnsi="Courier New" w:cs="Courier New"/>
                <w:b/>
                <w:bCs/>
              </w:rPr>
              <w:t>47600</w:t>
            </w:r>
          </w:p>
        </w:tc>
        <w:tc>
          <w:tcPr>
            <w:tcW w:w="817" w:type="dxa"/>
            <w:gridSpan w:val="2"/>
            <w:tcBorders>
              <w:top w:val="nil"/>
              <w:left w:val="nil"/>
              <w:bottom w:val="nil"/>
              <w:right w:val="nil"/>
            </w:tcBorders>
            <w:shd w:val="clear" w:color="auto" w:fill="auto"/>
            <w:noWrap/>
            <w:vAlign w:val="bottom"/>
            <w:hideMark/>
          </w:tcPr>
          <w:p w14:paraId="28400B15" w14:textId="77777777" w:rsidR="00B96732" w:rsidRPr="00121440" w:rsidRDefault="00B96732" w:rsidP="004F51C1">
            <w:pPr>
              <w:jc w:val="right"/>
              <w:rPr>
                <w:rFonts w:ascii="Courier New" w:hAnsi="Courier New" w:cs="Courier New"/>
                <w:b/>
                <w:bCs/>
              </w:rPr>
            </w:pPr>
            <w:r w:rsidRPr="00121440">
              <w:rPr>
                <w:rFonts w:ascii="Courier New" w:hAnsi="Courier New" w:cs="Courier New"/>
                <w:b/>
                <w:bCs/>
              </w:rPr>
              <w:t>53550</w:t>
            </w:r>
          </w:p>
        </w:tc>
        <w:tc>
          <w:tcPr>
            <w:tcW w:w="817" w:type="dxa"/>
            <w:gridSpan w:val="2"/>
            <w:tcBorders>
              <w:top w:val="nil"/>
              <w:left w:val="nil"/>
              <w:bottom w:val="nil"/>
              <w:right w:val="nil"/>
            </w:tcBorders>
            <w:shd w:val="clear" w:color="auto" w:fill="auto"/>
            <w:noWrap/>
            <w:vAlign w:val="bottom"/>
            <w:hideMark/>
          </w:tcPr>
          <w:p w14:paraId="3BF5E225" w14:textId="77777777" w:rsidR="00B96732" w:rsidRPr="00121440" w:rsidRDefault="00B96732" w:rsidP="004F51C1">
            <w:pPr>
              <w:jc w:val="center"/>
              <w:rPr>
                <w:rFonts w:ascii="Courier New" w:hAnsi="Courier New" w:cs="Courier New"/>
                <w:b/>
                <w:bCs/>
              </w:rPr>
            </w:pPr>
            <w:r w:rsidRPr="00121440">
              <w:rPr>
                <w:rFonts w:ascii="Courier New" w:hAnsi="Courier New" w:cs="Courier New"/>
                <w:b/>
                <w:bCs/>
              </w:rPr>
              <w:t>59500</w:t>
            </w:r>
          </w:p>
        </w:tc>
      </w:tr>
      <w:tr w:rsidR="00B96732" w:rsidRPr="00121440" w14:paraId="61D8B690"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6667966B" w14:textId="77777777" w:rsidR="00B96732" w:rsidRPr="00121440" w:rsidRDefault="00B96732" w:rsidP="004F51C1">
            <w:pPr>
              <w:rPr>
                <w:rFonts w:ascii="Courier New" w:hAnsi="Courier New" w:cs="Courier New"/>
                <w:b/>
                <w:bCs/>
              </w:rPr>
            </w:pPr>
            <w:r w:rsidRPr="00121440">
              <w:rPr>
                <w:rFonts w:ascii="Courier New" w:hAnsi="Courier New" w:cs="Courier New"/>
                <w:b/>
                <w:bCs/>
              </w:rPr>
              <w:t xml:space="preserve"> 106,000 - 111,999</w:t>
            </w:r>
          </w:p>
        </w:tc>
        <w:tc>
          <w:tcPr>
            <w:tcW w:w="337" w:type="dxa"/>
            <w:gridSpan w:val="2"/>
            <w:tcBorders>
              <w:top w:val="nil"/>
              <w:left w:val="nil"/>
              <w:bottom w:val="nil"/>
              <w:right w:val="nil"/>
            </w:tcBorders>
            <w:shd w:val="clear" w:color="auto" w:fill="auto"/>
            <w:noWrap/>
            <w:vAlign w:val="bottom"/>
            <w:hideMark/>
          </w:tcPr>
          <w:p w14:paraId="2F02874D" w14:textId="77777777" w:rsidR="00B96732" w:rsidRPr="00121440" w:rsidRDefault="00B96732" w:rsidP="004F51C1">
            <w:pPr>
              <w:rPr>
                <w:rFonts w:ascii="Courier New" w:hAnsi="Courier New" w:cs="Courier New"/>
                <w:b/>
                <w:bCs/>
              </w:rPr>
            </w:pPr>
          </w:p>
        </w:tc>
        <w:tc>
          <w:tcPr>
            <w:tcW w:w="760" w:type="dxa"/>
            <w:gridSpan w:val="2"/>
            <w:tcBorders>
              <w:top w:val="nil"/>
              <w:left w:val="nil"/>
              <w:bottom w:val="nil"/>
              <w:right w:val="nil"/>
            </w:tcBorders>
            <w:shd w:val="clear" w:color="auto" w:fill="auto"/>
            <w:noWrap/>
            <w:vAlign w:val="bottom"/>
            <w:hideMark/>
          </w:tcPr>
          <w:p w14:paraId="0F0D5531" w14:textId="77777777" w:rsidR="00B96732" w:rsidRPr="00121440" w:rsidRDefault="00B96732" w:rsidP="004F51C1">
            <w:pPr>
              <w:jc w:val="right"/>
              <w:rPr>
                <w:rFonts w:ascii="Courier New" w:hAnsi="Courier New" w:cs="Courier New"/>
                <w:b/>
                <w:bCs/>
              </w:rPr>
            </w:pPr>
            <w:r w:rsidRPr="00121440">
              <w:rPr>
                <w:rFonts w:ascii="Courier New" w:hAnsi="Courier New" w:cs="Courier New"/>
                <w:b/>
                <w:bCs/>
              </w:rPr>
              <w:t>2880</w:t>
            </w:r>
          </w:p>
        </w:tc>
        <w:tc>
          <w:tcPr>
            <w:tcW w:w="760" w:type="dxa"/>
            <w:gridSpan w:val="2"/>
            <w:tcBorders>
              <w:top w:val="nil"/>
              <w:left w:val="nil"/>
              <w:bottom w:val="nil"/>
              <w:right w:val="nil"/>
            </w:tcBorders>
            <w:shd w:val="clear" w:color="auto" w:fill="auto"/>
            <w:noWrap/>
            <w:vAlign w:val="bottom"/>
            <w:hideMark/>
          </w:tcPr>
          <w:p w14:paraId="0D89DF78" w14:textId="77777777" w:rsidR="00B96732" w:rsidRPr="00121440" w:rsidRDefault="00B96732" w:rsidP="004F51C1">
            <w:pPr>
              <w:jc w:val="right"/>
              <w:rPr>
                <w:rFonts w:ascii="Courier New" w:hAnsi="Courier New" w:cs="Courier New"/>
                <w:b/>
                <w:bCs/>
              </w:rPr>
            </w:pPr>
            <w:r w:rsidRPr="00121440">
              <w:rPr>
                <w:rFonts w:ascii="Courier New" w:hAnsi="Courier New" w:cs="Courier New"/>
                <w:b/>
                <w:bCs/>
              </w:rPr>
              <w:t>5760</w:t>
            </w:r>
          </w:p>
        </w:tc>
        <w:tc>
          <w:tcPr>
            <w:tcW w:w="817" w:type="dxa"/>
            <w:gridSpan w:val="2"/>
            <w:tcBorders>
              <w:top w:val="nil"/>
              <w:left w:val="nil"/>
              <w:bottom w:val="nil"/>
              <w:right w:val="nil"/>
            </w:tcBorders>
            <w:shd w:val="clear" w:color="auto" w:fill="auto"/>
            <w:noWrap/>
            <w:vAlign w:val="bottom"/>
            <w:hideMark/>
          </w:tcPr>
          <w:p w14:paraId="7D4EA793" w14:textId="77777777" w:rsidR="00B96732" w:rsidRPr="00121440" w:rsidRDefault="00B96732" w:rsidP="004F51C1">
            <w:pPr>
              <w:jc w:val="right"/>
              <w:rPr>
                <w:rFonts w:ascii="Courier New" w:hAnsi="Courier New" w:cs="Courier New"/>
                <w:b/>
                <w:bCs/>
              </w:rPr>
            </w:pPr>
            <w:r w:rsidRPr="00121440">
              <w:rPr>
                <w:rFonts w:ascii="Courier New" w:hAnsi="Courier New" w:cs="Courier New"/>
                <w:b/>
                <w:bCs/>
              </w:rPr>
              <w:t>8640</w:t>
            </w:r>
          </w:p>
        </w:tc>
        <w:tc>
          <w:tcPr>
            <w:tcW w:w="817" w:type="dxa"/>
            <w:gridSpan w:val="2"/>
            <w:tcBorders>
              <w:top w:val="nil"/>
              <w:left w:val="nil"/>
              <w:bottom w:val="nil"/>
              <w:right w:val="nil"/>
            </w:tcBorders>
            <w:shd w:val="clear" w:color="auto" w:fill="auto"/>
            <w:noWrap/>
            <w:vAlign w:val="bottom"/>
            <w:hideMark/>
          </w:tcPr>
          <w:p w14:paraId="4D7FC051" w14:textId="77777777" w:rsidR="00B96732" w:rsidRPr="00121440" w:rsidRDefault="00B96732" w:rsidP="004F51C1">
            <w:pPr>
              <w:jc w:val="right"/>
              <w:rPr>
                <w:rFonts w:ascii="Courier New" w:hAnsi="Courier New" w:cs="Courier New"/>
                <w:b/>
                <w:bCs/>
              </w:rPr>
            </w:pPr>
            <w:r w:rsidRPr="00121440">
              <w:rPr>
                <w:rFonts w:ascii="Courier New" w:hAnsi="Courier New" w:cs="Courier New"/>
                <w:b/>
                <w:bCs/>
              </w:rPr>
              <w:t>11520</w:t>
            </w:r>
          </w:p>
        </w:tc>
        <w:tc>
          <w:tcPr>
            <w:tcW w:w="817" w:type="dxa"/>
            <w:gridSpan w:val="2"/>
            <w:tcBorders>
              <w:top w:val="nil"/>
              <w:left w:val="nil"/>
              <w:bottom w:val="nil"/>
              <w:right w:val="nil"/>
            </w:tcBorders>
            <w:shd w:val="clear" w:color="auto" w:fill="auto"/>
            <w:noWrap/>
            <w:vAlign w:val="bottom"/>
            <w:hideMark/>
          </w:tcPr>
          <w:p w14:paraId="3901BE77" w14:textId="77777777" w:rsidR="00B96732" w:rsidRPr="00121440" w:rsidRDefault="00B96732" w:rsidP="004F51C1">
            <w:pPr>
              <w:jc w:val="right"/>
              <w:rPr>
                <w:rFonts w:ascii="Courier New" w:hAnsi="Courier New" w:cs="Courier New"/>
                <w:b/>
                <w:bCs/>
              </w:rPr>
            </w:pPr>
            <w:r w:rsidRPr="00121440">
              <w:rPr>
                <w:rFonts w:ascii="Courier New" w:hAnsi="Courier New" w:cs="Courier New"/>
                <w:b/>
                <w:bCs/>
              </w:rPr>
              <w:t>14400</w:t>
            </w:r>
          </w:p>
        </w:tc>
        <w:tc>
          <w:tcPr>
            <w:tcW w:w="817" w:type="dxa"/>
            <w:gridSpan w:val="2"/>
            <w:tcBorders>
              <w:top w:val="nil"/>
              <w:left w:val="nil"/>
              <w:bottom w:val="nil"/>
              <w:right w:val="nil"/>
            </w:tcBorders>
            <w:shd w:val="clear" w:color="auto" w:fill="auto"/>
            <w:noWrap/>
            <w:vAlign w:val="bottom"/>
            <w:hideMark/>
          </w:tcPr>
          <w:p w14:paraId="12F4A94F" w14:textId="77777777" w:rsidR="00B96732" w:rsidRPr="00121440" w:rsidRDefault="00B96732" w:rsidP="004F51C1">
            <w:pPr>
              <w:jc w:val="right"/>
              <w:rPr>
                <w:rFonts w:ascii="Courier New" w:hAnsi="Courier New" w:cs="Courier New"/>
                <w:b/>
                <w:bCs/>
              </w:rPr>
            </w:pPr>
            <w:r w:rsidRPr="00121440">
              <w:rPr>
                <w:rFonts w:ascii="Courier New" w:hAnsi="Courier New" w:cs="Courier New"/>
                <w:b/>
                <w:bCs/>
              </w:rPr>
              <w:t>17280</w:t>
            </w:r>
          </w:p>
        </w:tc>
        <w:tc>
          <w:tcPr>
            <w:tcW w:w="817" w:type="dxa"/>
            <w:gridSpan w:val="2"/>
            <w:tcBorders>
              <w:top w:val="nil"/>
              <w:left w:val="nil"/>
              <w:bottom w:val="nil"/>
              <w:right w:val="nil"/>
            </w:tcBorders>
            <w:shd w:val="clear" w:color="auto" w:fill="auto"/>
            <w:noWrap/>
            <w:vAlign w:val="bottom"/>
            <w:hideMark/>
          </w:tcPr>
          <w:p w14:paraId="4F0FF984" w14:textId="77777777" w:rsidR="00B96732" w:rsidRPr="00121440" w:rsidRDefault="00B96732" w:rsidP="004F51C1">
            <w:pPr>
              <w:jc w:val="right"/>
              <w:rPr>
                <w:rFonts w:ascii="Courier New" w:hAnsi="Courier New" w:cs="Courier New"/>
                <w:b/>
                <w:bCs/>
              </w:rPr>
            </w:pPr>
            <w:r w:rsidRPr="00121440">
              <w:rPr>
                <w:rFonts w:ascii="Courier New" w:hAnsi="Courier New" w:cs="Courier New"/>
                <w:b/>
                <w:bCs/>
              </w:rPr>
              <w:t>20160</w:t>
            </w:r>
          </w:p>
        </w:tc>
        <w:tc>
          <w:tcPr>
            <w:tcW w:w="817" w:type="dxa"/>
            <w:gridSpan w:val="2"/>
            <w:tcBorders>
              <w:top w:val="nil"/>
              <w:left w:val="nil"/>
              <w:bottom w:val="nil"/>
              <w:right w:val="nil"/>
            </w:tcBorders>
            <w:shd w:val="clear" w:color="auto" w:fill="auto"/>
            <w:noWrap/>
            <w:vAlign w:val="bottom"/>
            <w:hideMark/>
          </w:tcPr>
          <w:p w14:paraId="32E4112C" w14:textId="77777777" w:rsidR="00B96732" w:rsidRPr="00121440" w:rsidRDefault="00B96732" w:rsidP="004F51C1">
            <w:pPr>
              <w:jc w:val="right"/>
              <w:rPr>
                <w:rFonts w:ascii="Courier New" w:hAnsi="Courier New" w:cs="Courier New"/>
                <w:b/>
                <w:bCs/>
              </w:rPr>
            </w:pPr>
            <w:r w:rsidRPr="00121440">
              <w:rPr>
                <w:rFonts w:ascii="Courier New" w:hAnsi="Courier New" w:cs="Courier New"/>
                <w:b/>
                <w:bCs/>
              </w:rPr>
              <w:t>24192</w:t>
            </w:r>
          </w:p>
        </w:tc>
        <w:tc>
          <w:tcPr>
            <w:tcW w:w="817" w:type="dxa"/>
            <w:gridSpan w:val="2"/>
            <w:tcBorders>
              <w:top w:val="nil"/>
              <w:left w:val="nil"/>
              <w:bottom w:val="nil"/>
              <w:right w:val="nil"/>
            </w:tcBorders>
            <w:shd w:val="clear" w:color="auto" w:fill="auto"/>
            <w:noWrap/>
            <w:vAlign w:val="bottom"/>
            <w:hideMark/>
          </w:tcPr>
          <w:p w14:paraId="7273A51D" w14:textId="77777777" w:rsidR="00B96732" w:rsidRPr="00121440" w:rsidRDefault="00B96732" w:rsidP="004F51C1">
            <w:pPr>
              <w:jc w:val="right"/>
              <w:rPr>
                <w:rFonts w:ascii="Courier New" w:hAnsi="Courier New" w:cs="Courier New"/>
                <w:b/>
                <w:bCs/>
              </w:rPr>
            </w:pPr>
            <w:r w:rsidRPr="00121440">
              <w:rPr>
                <w:rFonts w:ascii="Courier New" w:hAnsi="Courier New" w:cs="Courier New"/>
                <w:b/>
                <w:bCs/>
              </w:rPr>
              <w:t>28800</w:t>
            </w:r>
          </w:p>
        </w:tc>
        <w:tc>
          <w:tcPr>
            <w:tcW w:w="817" w:type="dxa"/>
            <w:gridSpan w:val="2"/>
            <w:tcBorders>
              <w:top w:val="nil"/>
              <w:left w:val="nil"/>
              <w:bottom w:val="nil"/>
              <w:right w:val="nil"/>
            </w:tcBorders>
            <w:shd w:val="clear" w:color="auto" w:fill="auto"/>
            <w:noWrap/>
            <w:vAlign w:val="bottom"/>
            <w:hideMark/>
          </w:tcPr>
          <w:p w14:paraId="59924B76" w14:textId="77777777" w:rsidR="00B96732" w:rsidRPr="00121440" w:rsidRDefault="00B96732" w:rsidP="004F51C1">
            <w:pPr>
              <w:jc w:val="right"/>
              <w:rPr>
                <w:rFonts w:ascii="Courier New" w:hAnsi="Courier New" w:cs="Courier New"/>
                <w:b/>
                <w:bCs/>
              </w:rPr>
            </w:pPr>
            <w:r w:rsidRPr="00121440">
              <w:rPr>
                <w:rFonts w:ascii="Courier New" w:hAnsi="Courier New" w:cs="Courier New"/>
                <w:b/>
                <w:bCs/>
              </w:rPr>
              <w:t>34560</w:t>
            </w:r>
          </w:p>
        </w:tc>
        <w:tc>
          <w:tcPr>
            <w:tcW w:w="817" w:type="dxa"/>
            <w:gridSpan w:val="2"/>
            <w:tcBorders>
              <w:top w:val="nil"/>
              <w:left w:val="nil"/>
              <w:bottom w:val="nil"/>
              <w:right w:val="nil"/>
            </w:tcBorders>
            <w:shd w:val="clear" w:color="auto" w:fill="auto"/>
            <w:noWrap/>
            <w:vAlign w:val="bottom"/>
            <w:hideMark/>
          </w:tcPr>
          <w:p w14:paraId="5C65C682" w14:textId="77777777" w:rsidR="00B96732" w:rsidRPr="00121440" w:rsidRDefault="00B96732" w:rsidP="004F51C1">
            <w:pPr>
              <w:jc w:val="right"/>
              <w:rPr>
                <w:rFonts w:ascii="Courier New" w:hAnsi="Courier New" w:cs="Courier New"/>
                <w:b/>
                <w:bCs/>
              </w:rPr>
            </w:pPr>
            <w:r w:rsidRPr="00121440">
              <w:rPr>
                <w:rFonts w:ascii="Courier New" w:hAnsi="Courier New" w:cs="Courier New"/>
                <w:b/>
                <w:bCs/>
              </w:rPr>
              <w:t>40320</w:t>
            </w:r>
          </w:p>
        </w:tc>
        <w:tc>
          <w:tcPr>
            <w:tcW w:w="817" w:type="dxa"/>
            <w:gridSpan w:val="2"/>
            <w:tcBorders>
              <w:top w:val="nil"/>
              <w:left w:val="nil"/>
              <w:bottom w:val="nil"/>
              <w:right w:val="nil"/>
            </w:tcBorders>
            <w:shd w:val="clear" w:color="auto" w:fill="auto"/>
            <w:noWrap/>
            <w:vAlign w:val="bottom"/>
            <w:hideMark/>
          </w:tcPr>
          <w:p w14:paraId="477D3E7F" w14:textId="77777777" w:rsidR="00B96732" w:rsidRPr="00121440" w:rsidRDefault="00B96732" w:rsidP="004F51C1">
            <w:pPr>
              <w:jc w:val="right"/>
              <w:rPr>
                <w:rFonts w:ascii="Courier New" w:hAnsi="Courier New" w:cs="Courier New"/>
                <w:b/>
                <w:bCs/>
              </w:rPr>
            </w:pPr>
            <w:r w:rsidRPr="00121440">
              <w:rPr>
                <w:rFonts w:ascii="Courier New" w:hAnsi="Courier New" w:cs="Courier New"/>
                <w:b/>
                <w:bCs/>
              </w:rPr>
              <w:t>46080</w:t>
            </w:r>
          </w:p>
        </w:tc>
        <w:tc>
          <w:tcPr>
            <w:tcW w:w="817" w:type="dxa"/>
            <w:gridSpan w:val="2"/>
            <w:tcBorders>
              <w:top w:val="nil"/>
              <w:left w:val="nil"/>
              <w:bottom w:val="nil"/>
              <w:right w:val="nil"/>
            </w:tcBorders>
            <w:shd w:val="clear" w:color="auto" w:fill="auto"/>
            <w:noWrap/>
            <w:vAlign w:val="bottom"/>
            <w:hideMark/>
          </w:tcPr>
          <w:p w14:paraId="2AD35CBD" w14:textId="77777777" w:rsidR="00B96732" w:rsidRPr="00121440" w:rsidRDefault="00B96732" w:rsidP="004F51C1">
            <w:pPr>
              <w:jc w:val="right"/>
              <w:rPr>
                <w:rFonts w:ascii="Courier New" w:hAnsi="Courier New" w:cs="Courier New"/>
                <w:b/>
                <w:bCs/>
              </w:rPr>
            </w:pPr>
            <w:r w:rsidRPr="00121440">
              <w:rPr>
                <w:rFonts w:ascii="Courier New" w:hAnsi="Courier New" w:cs="Courier New"/>
                <w:b/>
                <w:bCs/>
              </w:rPr>
              <w:t>51840</w:t>
            </w:r>
          </w:p>
        </w:tc>
        <w:tc>
          <w:tcPr>
            <w:tcW w:w="817" w:type="dxa"/>
            <w:gridSpan w:val="2"/>
            <w:tcBorders>
              <w:top w:val="nil"/>
              <w:left w:val="nil"/>
              <w:bottom w:val="nil"/>
              <w:right w:val="nil"/>
            </w:tcBorders>
            <w:shd w:val="clear" w:color="auto" w:fill="auto"/>
            <w:noWrap/>
            <w:vAlign w:val="bottom"/>
            <w:hideMark/>
          </w:tcPr>
          <w:p w14:paraId="099986E5" w14:textId="77777777" w:rsidR="00B96732" w:rsidRPr="00121440" w:rsidRDefault="00B96732" w:rsidP="004F51C1">
            <w:pPr>
              <w:jc w:val="center"/>
              <w:rPr>
                <w:rFonts w:ascii="Courier New" w:hAnsi="Courier New" w:cs="Courier New"/>
                <w:b/>
                <w:bCs/>
              </w:rPr>
            </w:pPr>
            <w:r w:rsidRPr="00121440">
              <w:rPr>
                <w:rFonts w:ascii="Courier New" w:hAnsi="Courier New" w:cs="Courier New"/>
                <w:b/>
                <w:bCs/>
              </w:rPr>
              <w:t>57600</w:t>
            </w:r>
          </w:p>
        </w:tc>
      </w:tr>
      <w:tr w:rsidR="00B96732" w:rsidRPr="00121440" w14:paraId="1740E6F6"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51E09511" w14:textId="77777777" w:rsidR="00B96732" w:rsidRPr="00121440" w:rsidRDefault="00B96732" w:rsidP="004F51C1">
            <w:pPr>
              <w:rPr>
                <w:rFonts w:ascii="Courier New" w:hAnsi="Courier New" w:cs="Courier New"/>
                <w:b/>
                <w:bCs/>
              </w:rPr>
            </w:pPr>
            <w:r w:rsidRPr="00121440">
              <w:rPr>
                <w:rFonts w:ascii="Courier New" w:hAnsi="Courier New" w:cs="Courier New"/>
                <w:b/>
                <w:bCs/>
              </w:rPr>
              <w:t xml:space="preserve"> 100,000 - 105,999</w:t>
            </w:r>
          </w:p>
        </w:tc>
        <w:tc>
          <w:tcPr>
            <w:tcW w:w="337" w:type="dxa"/>
            <w:gridSpan w:val="2"/>
            <w:tcBorders>
              <w:top w:val="nil"/>
              <w:left w:val="nil"/>
              <w:bottom w:val="single" w:sz="4" w:space="0" w:color="auto"/>
              <w:right w:val="nil"/>
            </w:tcBorders>
            <w:shd w:val="clear" w:color="auto" w:fill="auto"/>
            <w:noWrap/>
            <w:vAlign w:val="bottom"/>
            <w:hideMark/>
          </w:tcPr>
          <w:p w14:paraId="2FC39674" w14:textId="77777777" w:rsidR="00B96732" w:rsidRPr="00121440" w:rsidRDefault="00B96732" w:rsidP="004F51C1">
            <w:pPr>
              <w:rPr>
                <w:rFonts w:ascii="Courier New" w:hAnsi="Courier New" w:cs="Courier New"/>
                <w:b/>
                <w:bCs/>
              </w:rPr>
            </w:pPr>
            <w:r w:rsidRPr="00121440">
              <w:rPr>
                <w:rFonts w:ascii="Courier New" w:hAnsi="Courier New" w:cs="Courier New"/>
                <w:b/>
                <w:bCs/>
              </w:rPr>
              <w:t> </w:t>
            </w:r>
          </w:p>
        </w:tc>
        <w:tc>
          <w:tcPr>
            <w:tcW w:w="760" w:type="dxa"/>
            <w:gridSpan w:val="2"/>
            <w:tcBorders>
              <w:top w:val="nil"/>
              <w:left w:val="nil"/>
              <w:bottom w:val="single" w:sz="4" w:space="0" w:color="auto"/>
              <w:right w:val="nil"/>
            </w:tcBorders>
            <w:shd w:val="clear" w:color="auto" w:fill="auto"/>
            <w:noWrap/>
            <w:vAlign w:val="bottom"/>
            <w:hideMark/>
          </w:tcPr>
          <w:p w14:paraId="7D6F9B7B" w14:textId="77777777" w:rsidR="00B96732" w:rsidRPr="00121440" w:rsidRDefault="00B96732" w:rsidP="004F51C1">
            <w:pPr>
              <w:jc w:val="right"/>
              <w:rPr>
                <w:rFonts w:ascii="Courier New" w:hAnsi="Courier New" w:cs="Courier New"/>
                <w:b/>
                <w:bCs/>
              </w:rPr>
            </w:pPr>
            <w:r w:rsidRPr="00121440">
              <w:rPr>
                <w:rFonts w:ascii="Courier New" w:hAnsi="Courier New" w:cs="Courier New"/>
                <w:b/>
                <w:bCs/>
              </w:rPr>
              <w:t>2785</w:t>
            </w:r>
          </w:p>
        </w:tc>
        <w:tc>
          <w:tcPr>
            <w:tcW w:w="760" w:type="dxa"/>
            <w:gridSpan w:val="2"/>
            <w:tcBorders>
              <w:top w:val="nil"/>
              <w:left w:val="nil"/>
              <w:bottom w:val="single" w:sz="4" w:space="0" w:color="auto"/>
              <w:right w:val="nil"/>
            </w:tcBorders>
            <w:shd w:val="clear" w:color="auto" w:fill="auto"/>
            <w:noWrap/>
            <w:vAlign w:val="bottom"/>
            <w:hideMark/>
          </w:tcPr>
          <w:p w14:paraId="3DACB87E" w14:textId="77777777" w:rsidR="00B96732" w:rsidRPr="00121440" w:rsidRDefault="00B96732" w:rsidP="004F51C1">
            <w:pPr>
              <w:jc w:val="right"/>
              <w:rPr>
                <w:rFonts w:ascii="Courier New" w:hAnsi="Courier New" w:cs="Courier New"/>
                <w:b/>
                <w:bCs/>
              </w:rPr>
            </w:pPr>
            <w:r w:rsidRPr="00121440">
              <w:rPr>
                <w:rFonts w:ascii="Courier New" w:hAnsi="Courier New" w:cs="Courier New"/>
                <w:b/>
                <w:bCs/>
              </w:rPr>
              <w:t>5570</w:t>
            </w:r>
          </w:p>
        </w:tc>
        <w:tc>
          <w:tcPr>
            <w:tcW w:w="817" w:type="dxa"/>
            <w:gridSpan w:val="2"/>
            <w:tcBorders>
              <w:top w:val="nil"/>
              <w:left w:val="nil"/>
              <w:bottom w:val="single" w:sz="4" w:space="0" w:color="auto"/>
              <w:right w:val="nil"/>
            </w:tcBorders>
            <w:shd w:val="clear" w:color="auto" w:fill="auto"/>
            <w:noWrap/>
            <w:vAlign w:val="bottom"/>
            <w:hideMark/>
          </w:tcPr>
          <w:p w14:paraId="262E8886" w14:textId="77777777" w:rsidR="00B96732" w:rsidRPr="00121440" w:rsidRDefault="00B96732" w:rsidP="004F51C1">
            <w:pPr>
              <w:jc w:val="right"/>
              <w:rPr>
                <w:rFonts w:ascii="Courier New" w:hAnsi="Courier New" w:cs="Courier New"/>
                <w:b/>
                <w:bCs/>
              </w:rPr>
            </w:pPr>
            <w:r w:rsidRPr="00121440">
              <w:rPr>
                <w:rFonts w:ascii="Courier New" w:hAnsi="Courier New" w:cs="Courier New"/>
                <w:b/>
                <w:bCs/>
              </w:rPr>
              <w:t>8355</w:t>
            </w:r>
          </w:p>
        </w:tc>
        <w:tc>
          <w:tcPr>
            <w:tcW w:w="817" w:type="dxa"/>
            <w:gridSpan w:val="2"/>
            <w:tcBorders>
              <w:top w:val="nil"/>
              <w:left w:val="nil"/>
              <w:bottom w:val="single" w:sz="4" w:space="0" w:color="auto"/>
              <w:right w:val="nil"/>
            </w:tcBorders>
            <w:shd w:val="clear" w:color="auto" w:fill="auto"/>
            <w:noWrap/>
            <w:vAlign w:val="bottom"/>
            <w:hideMark/>
          </w:tcPr>
          <w:p w14:paraId="623852D8" w14:textId="77777777" w:rsidR="00B96732" w:rsidRPr="00121440" w:rsidRDefault="00B96732" w:rsidP="004F51C1">
            <w:pPr>
              <w:jc w:val="right"/>
              <w:rPr>
                <w:rFonts w:ascii="Courier New" w:hAnsi="Courier New" w:cs="Courier New"/>
                <w:b/>
                <w:bCs/>
              </w:rPr>
            </w:pPr>
            <w:r w:rsidRPr="00121440">
              <w:rPr>
                <w:rFonts w:ascii="Courier New" w:hAnsi="Courier New" w:cs="Courier New"/>
                <w:b/>
                <w:bCs/>
              </w:rPr>
              <w:t>11140</w:t>
            </w:r>
          </w:p>
        </w:tc>
        <w:tc>
          <w:tcPr>
            <w:tcW w:w="817" w:type="dxa"/>
            <w:gridSpan w:val="2"/>
            <w:tcBorders>
              <w:top w:val="nil"/>
              <w:left w:val="nil"/>
              <w:bottom w:val="single" w:sz="4" w:space="0" w:color="auto"/>
              <w:right w:val="nil"/>
            </w:tcBorders>
            <w:shd w:val="clear" w:color="auto" w:fill="auto"/>
            <w:noWrap/>
            <w:vAlign w:val="bottom"/>
            <w:hideMark/>
          </w:tcPr>
          <w:p w14:paraId="25CF2454" w14:textId="77777777" w:rsidR="00B96732" w:rsidRPr="00121440" w:rsidRDefault="00B96732" w:rsidP="004F51C1">
            <w:pPr>
              <w:jc w:val="right"/>
              <w:rPr>
                <w:rFonts w:ascii="Courier New" w:hAnsi="Courier New" w:cs="Courier New"/>
                <w:b/>
                <w:bCs/>
              </w:rPr>
            </w:pPr>
            <w:r w:rsidRPr="00121440">
              <w:rPr>
                <w:rFonts w:ascii="Courier New" w:hAnsi="Courier New" w:cs="Courier New"/>
                <w:b/>
                <w:bCs/>
              </w:rPr>
              <w:t>13925</w:t>
            </w:r>
          </w:p>
        </w:tc>
        <w:tc>
          <w:tcPr>
            <w:tcW w:w="817" w:type="dxa"/>
            <w:gridSpan w:val="2"/>
            <w:tcBorders>
              <w:top w:val="nil"/>
              <w:left w:val="nil"/>
              <w:bottom w:val="single" w:sz="4" w:space="0" w:color="auto"/>
              <w:right w:val="nil"/>
            </w:tcBorders>
            <w:shd w:val="clear" w:color="auto" w:fill="auto"/>
            <w:noWrap/>
            <w:vAlign w:val="bottom"/>
            <w:hideMark/>
          </w:tcPr>
          <w:p w14:paraId="16B167A9" w14:textId="77777777" w:rsidR="00B96732" w:rsidRPr="00121440" w:rsidRDefault="00B96732" w:rsidP="004F51C1">
            <w:pPr>
              <w:jc w:val="right"/>
              <w:rPr>
                <w:rFonts w:ascii="Courier New" w:hAnsi="Courier New" w:cs="Courier New"/>
                <w:b/>
                <w:bCs/>
              </w:rPr>
            </w:pPr>
            <w:r w:rsidRPr="00121440">
              <w:rPr>
                <w:rFonts w:ascii="Courier New" w:hAnsi="Courier New" w:cs="Courier New"/>
                <w:b/>
                <w:bCs/>
              </w:rPr>
              <w:t>16710</w:t>
            </w:r>
          </w:p>
        </w:tc>
        <w:tc>
          <w:tcPr>
            <w:tcW w:w="817" w:type="dxa"/>
            <w:gridSpan w:val="2"/>
            <w:tcBorders>
              <w:top w:val="nil"/>
              <w:left w:val="nil"/>
              <w:bottom w:val="single" w:sz="4" w:space="0" w:color="auto"/>
              <w:right w:val="nil"/>
            </w:tcBorders>
            <w:shd w:val="clear" w:color="auto" w:fill="auto"/>
            <w:noWrap/>
            <w:vAlign w:val="bottom"/>
            <w:hideMark/>
          </w:tcPr>
          <w:p w14:paraId="2EE27A43" w14:textId="77777777" w:rsidR="00B96732" w:rsidRPr="00121440" w:rsidRDefault="00B96732" w:rsidP="004F51C1">
            <w:pPr>
              <w:jc w:val="right"/>
              <w:rPr>
                <w:rFonts w:ascii="Courier New" w:hAnsi="Courier New" w:cs="Courier New"/>
                <w:b/>
                <w:bCs/>
              </w:rPr>
            </w:pPr>
            <w:r w:rsidRPr="00121440">
              <w:rPr>
                <w:rFonts w:ascii="Courier New" w:hAnsi="Courier New" w:cs="Courier New"/>
                <w:b/>
                <w:bCs/>
              </w:rPr>
              <w:t>19495</w:t>
            </w:r>
          </w:p>
        </w:tc>
        <w:tc>
          <w:tcPr>
            <w:tcW w:w="817" w:type="dxa"/>
            <w:gridSpan w:val="2"/>
            <w:tcBorders>
              <w:top w:val="nil"/>
              <w:left w:val="nil"/>
              <w:bottom w:val="single" w:sz="4" w:space="0" w:color="auto"/>
              <w:right w:val="nil"/>
            </w:tcBorders>
            <w:shd w:val="clear" w:color="auto" w:fill="auto"/>
            <w:noWrap/>
            <w:vAlign w:val="bottom"/>
            <w:hideMark/>
          </w:tcPr>
          <w:p w14:paraId="41793B33" w14:textId="77777777" w:rsidR="00B96732" w:rsidRPr="00121440" w:rsidRDefault="00B96732" w:rsidP="004F51C1">
            <w:pPr>
              <w:jc w:val="right"/>
              <w:rPr>
                <w:rFonts w:ascii="Courier New" w:hAnsi="Courier New" w:cs="Courier New"/>
                <w:b/>
                <w:bCs/>
              </w:rPr>
            </w:pPr>
            <w:r w:rsidRPr="00121440">
              <w:rPr>
                <w:rFonts w:ascii="Courier New" w:hAnsi="Courier New" w:cs="Courier New"/>
                <w:b/>
                <w:bCs/>
              </w:rPr>
              <w:t>23394</w:t>
            </w:r>
          </w:p>
        </w:tc>
        <w:tc>
          <w:tcPr>
            <w:tcW w:w="817" w:type="dxa"/>
            <w:gridSpan w:val="2"/>
            <w:tcBorders>
              <w:top w:val="nil"/>
              <w:left w:val="nil"/>
              <w:bottom w:val="single" w:sz="4" w:space="0" w:color="auto"/>
              <w:right w:val="nil"/>
            </w:tcBorders>
            <w:shd w:val="clear" w:color="auto" w:fill="auto"/>
            <w:noWrap/>
            <w:vAlign w:val="bottom"/>
            <w:hideMark/>
          </w:tcPr>
          <w:p w14:paraId="62E0EBB7" w14:textId="77777777" w:rsidR="00B96732" w:rsidRPr="00121440" w:rsidRDefault="00B96732" w:rsidP="004F51C1">
            <w:pPr>
              <w:jc w:val="right"/>
              <w:rPr>
                <w:rFonts w:ascii="Courier New" w:hAnsi="Courier New" w:cs="Courier New"/>
                <w:b/>
                <w:bCs/>
              </w:rPr>
            </w:pPr>
            <w:r w:rsidRPr="00121440">
              <w:rPr>
                <w:rFonts w:ascii="Courier New" w:hAnsi="Courier New" w:cs="Courier New"/>
                <w:b/>
                <w:bCs/>
              </w:rPr>
              <w:t>27850</w:t>
            </w:r>
          </w:p>
        </w:tc>
        <w:tc>
          <w:tcPr>
            <w:tcW w:w="817" w:type="dxa"/>
            <w:gridSpan w:val="2"/>
            <w:tcBorders>
              <w:top w:val="nil"/>
              <w:left w:val="nil"/>
              <w:bottom w:val="single" w:sz="4" w:space="0" w:color="auto"/>
              <w:right w:val="nil"/>
            </w:tcBorders>
            <w:shd w:val="clear" w:color="auto" w:fill="auto"/>
            <w:noWrap/>
            <w:vAlign w:val="bottom"/>
            <w:hideMark/>
          </w:tcPr>
          <w:p w14:paraId="69BFC3AA" w14:textId="77777777" w:rsidR="00B96732" w:rsidRPr="00121440" w:rsidRDefault="00B96732" w:rsidP="004F51C1">
            <w:pPr>
              <w:jc w:val="right"/>
              <w:rPr>
                <w:rFonts w:ascii="Courier New" w:hAnsi="Courier New" w:cs="Courier New"/>
                <w:b/>
                <w:bCs/>
              </w:rPr>
            </w:pPr>
            <w:r w:rsidRPr="00121440">
              <w:rPr>
                <w:rFonts w:ascii="Courier New" w:hAnsi="Courier New" w:cs="Courier New"/>
                <w:b/>
                <w:bCs/>
              </w:rPr>
              <w:t>33420</w:t>
            </w:r>
          </w:p>
        </w:tc>
        <w:tc>
          <w:tcPr>
            <w:tcW w:w="817" w:type="dxa"/>
            <w:gridSpan w:val="2"/>
            <w:tcBorders>
              <w:top w:val="nil"/>
              <w:left w:val="nil"/>
              <w:bottom w:val="single" w:sz="4" w:space="0" w:color="auto"/>
              <w:right w:val="nil"/>
            </w:tcBorders>
            <w:shd w:val="clear" w:color="auto" w:fill="auto"/>
            <w:noWrap/>
            <w:vAlign w:val="bottom"/>
            <w:hideMark/>
          </w:tcPr>
          <w:p w14:paraId="7CC23815" w14:textId="77777777" w:rsidR="00B96732" w:rsidRPr="00121440" w:rsidRDefault="00B96732" w:rsidP="004F51C1">
            <w:pPr>
              <w:jc w:val="right"/>
              <w:rPr>
                <w:rFonts w:ascii="Courier New" w:hAnsi="Courier New" w:cs="Courier New"/>
                <w:b/>
                <w:bCs/>
              </w:rPr>
            </w:pPr>
            <w:r w:rsidRPr="00121440">
              <w:rPr>
                <w:rFonts w:ascii="Courier New" w:hAnsi="Courier New" w:cs="Courier New"/>
                <w:b/>
                <w:bCs/>
              </w:rPr>
              <w:t>38990</w:t>
            </w:r>
          </w:p>
        </w:tc>
        <w:tc>
          <w:tcPr>
            <w:tcW w:w="817" w:type="dxa"/>
            <w:gridSpan w:val="2"/>
            <w:tcBorders>
              <w:top w:val="nil"/>
              <w:left w:val="nil"/>
              <w:bottom w:val="single" w:sz="4" w:space="0" w:color="auto"/>
              <w:right w:val="nil"/>
            </w:tcBorders>
            <w:shd w:val="clear" w:color="auto" w:fill="auto"/>
            <w:noWrap/>
            <w:vAlign w:val="bottom"/>
            <w:hideMark/>
          </w:tcPr>
          <w:p w14:paraId="41EE69FA" w14:textId="77777777" w:rsidR="00B96732" w:rsidRPr="00121440" w:rsidRDefault="00B96732" w:rsidP="004F51C1">
            <w:pPr>
              <w:jc w:val="right"/>
              <w:rPr>
                <w:rFonts w:ascii="Courier New" w:hAnsi="Courier New" w:cs="Courier New"/>
                <w:b/>
                <w:bCs/>
              </w:rPr>
            </w:pPr>
            <w:r w:rsidRPr="00121440">
              <w:rPr>
                <w:rFonts w:ascii="Courier New" w:hAnsi="Courier New" w:cs="Courier New"/>
                <w:b/>
                <w:bCs/>
              </w:rPr>
              <w:t>44560</w:t>
            </w:r>
          </w:p>
        </w:tc>
        <w:tc>
          <w:tcPr>
            <w:tcW w:w="817" w:type="dxa"/>
            <w:gridSpan w:val="2"/>
            <w:tcBorders>
              <w:top w:val="nil"/>
              <w:left w:val="nil"/>
              <w:bottom w:val="single" w:sz="4" w:space="0" w:color="auto"/>
              <w:right w:val="nil"/>
            </w:tcBorders>
            <w:shd w:val="clear" w:color="auto" w:fill="auto"/>
            <w:noWrap/>
            <w:vAlign w:val="bottom"/>
            <w:hideMark/>
          </w:tcPr>
          <w:p w14:paraId="72646878" w14:textId="77777777" w:rsidR="00B96732" w:rsidRPr="00121440" w:rsidRDefault="00B96732" w:rsidP="004F51C1">
            <w:pPr>
              <w:jc w:val="right"/>
              <w:rPr>
                <w:rFonts w:ascii="Courier New" w:hAnsi="Courier New" w:cs="Courier New"/>
                <w:b/>
                <w:bCs/>
              </w:rPr>
            </w:pPr>
            <w:r w:rsidRPr="00121440">
              <w:rPr>
                <w:rFonts w:ascii="Courier New" w:hAnsi="Courier New" w:cs="Courier New"/>
                <w:b/>
                <w:bCs/>
              </w:rPr>
              <w:t>50130</w:t>
            </w:r>
          </w:p>
        </w:tc>
        <w:tc>
          <w:tcPr>
            <w:tcW w:w="817" w:type="dxa"/>
            <w:gridSpan w:val="2"/>
            <w:tcBorders>
              <w:top w:val="nil"/>
              <w:left w:val="nil"/>
              <w:bottom w:val="single" w:sz="4" w:space="0" w:color="auto"/>
              <w:right w:val="nil"/>
            </w:tcBorders>
            <w:shd w:val="clear" w:color="auto" w:fill="auto"/>
            <w:noWrap/>
            <w:vAlign w:val="bottom"/>
            <w:hideMark/>
          </w:tcPr>
          <w:p w14:paraId="1108BCD5" w14:textId="77777777" w:rsidR="00B96732" w:rsidRPr="00121440" w:rsidRDefault="00B96732" w:rsidP="004F51C1">
            <w:pPr>
              <w:jc w:val="center"/>
              <w:rPr>
                <w:rFonts w:ascii="Courier New" w:hAnsi="Courier New" w:cs="Courier New"/>
                <w:b/>
                <w:bCs/>
              </w:rPr>
            </w:pPr>
            <w:r w:rsidRPr="00121440">
              <w:rPr>
                <w:rFonts w:ascii="Courier New" w:hAnsi="Courier New" w:cs="Courier New"/>
                <w:b/>
                <w:bCs/>
              </w:rPr>
              <w:t>55700</w:t>
            </w:r>
          </w:p>
        </w:tc>
      </w:tr>
      <w:tr w:rsidR="00B96732" w:rsidRPr="00121440" w14:paraId="6760846C" w14:textId="77777777" w:rsidTr="00B96732">
        <w:trPr>
          <w:gridBefore w:val="1"/>
          <w:wBefore w:w="108" w:type="dxa"/>
          <w:trHeight w:val="270"/>
        </w:trPr>
        <w:tc>
          <w:tcPr>
            <w:tcW w:w="2500" w:type="dxa"/>
            <w:gridSpan w:val="2"/>
            <w:tcBorders>
              <w:top w:val="single" w:sz="4" w:space="0" w:color="auto"/>
              <w:left w:val="nil"/>
              <w:bottom w:val="nil"/>
              <w:right w:val="nil"/>
            </w:tcBorders>
            <w:shd w:val="clear" w:color="auto" w:fill="auto"/>
            <w:noWrap/>
            <w:vAlign w:val="bottom"/>
            <w:hideMark/>
          </w:tcPr>
          <w:p w14:paraId="2FE92BF5" w14:textId="77777777" w:rsidR="00B96732" w:rsidRPr="00121440" w:rsidRDefault="00B96732" w:rsidP="004F51C1">
            <w:pPr>
              <w:rPr>
                <w:rFonts w:ascii="Courier New" w:hAnsi="Courier New" w:cs="Courier New"/>
                <w:b/>
                <w:bCs/>
              </w:rPr>
            </w:pPr>
            <w:r w:rsidRPr="00121440">
              <w:rPr>
                <w:rFonts w:ascii="Courier New" w:hAnsi="Courier New" w:cs="Courier New"/>
                <w:b/>
                <w:bCs/>
              </w:rPr>
              <w:t xml:space="preserve">  95,000 - 99,999</w:t>
            </w:r>
          </w:p>
        </w:tc>
        <w:tc>
          <w:tcPr>
            <w:tcW w:w="337" w:type="dxa"/>
            <w:gridSpan w:val="2"/>
            <w:tcBorders>
              <w:top w:val="nil"/>
              <w:left w:val="nil"/>
              <w:bottom w:val="nil"/>
              <w:right w:val="nil"/>
            </w:tcBorders>
            <w:shd w:val="clear" w:color="auto" w:fill="auto"/>
            <w:noWrap/>
            <w:vAlign w:val="bottom"/>
            <w:hideMark/>
          </w:tcPr>
          <w:p w14:paraId="1F481F83" w14:textId="77777777" w:rsidR="00B96732" w:rsidRPr="00121440" w:rsidRDefault="00B96732" w:rsidP="004F51C1">
            <w:pPr>
              <w:rPr>
                <w:rFonts w:ascii="Courier New" w:hAnsi="Courier New" w:cs="Courier New"/>
                <w:b/>
                <w:bCs/>
              </w:rPr>
            </w:pPr>
          </w:p>
        </w:tc>
        <w:tc>
          <w:tcPr>
            <w:tcW w:w="760" w:type="dxa"/>
            <w:gridSpan w:val="2"/>
            <w:tcBorders>
              <w:top w:val="nil"/>
              <w:left w:val="nil"/>
              <w:bottom w:val="nil"/>
              <w:right w:val="nil"/>
            </w:tcBorders>
            <w:shd w:val="clear" w:color="auto" w:fill="auto"/>
            <w:noWrap/>
            <w:vAlign w:val="bottom"/>
            <w:hideMark/>
          </w:tcPr>
          <w:p w14:paraId="2CED9F56" w14:textId="77777777" w:rsidR="00B96732" w:rsidRPr="00121440" w:rsidRDefault="00B96732" w:rsidP="004F51C1">
            <w:pPr>
              <w:jc w:val="right"/>
              <w:rPr>
                <w:rFonts w:ascii="Courier New" w:hAnsi="Courier New" w:cs="Courier New"/>
                <w:b/>
                <w:bCs/>
              </w:rPr>
            </w:pPr>
            <w:r w:rsidRPr="00121440">
              <w:rPr>
                <w:rFonts w:ascii="Courier New" w:hAnsi="Courier New" w:cs="Courier New"/>
                <w:b/>
                <w:bCs/>
              </w:rPr>
              <w:t>2700</w:t>
            </w:r>
          </w:p>
        </w:tc>
        <w:tc>
          <w:tcPr>
            <w:tcW w:w="760" w:type="dxa"/>
            <w:gridSpan w:val="2"/>
            <w:tcBorders>
              <w:top w:val="nil"/>
              <w:left w:val="nil"/>
              <w:bottom w:val="nil"/>
              <w:right w:val="nil"/>
            </w:tcBorders>
            <w:shd w:val="clear" w:color="auto" w:fill="auto"/>
            <w:noWrap/>
            <w:vAlign w:val="bottom"/>
            <w:hideMark/>
          </w:tcPr>
          <w:p w14:paraId="3306694E" w14:textId="77777777" w:rsidR="00B96732" w:rsidRPr="00121440" w:rsidRDefault="00B96732" w:rsidP="004F51C1">
            <w:pPr>
              <w:jc w:val="right"/>
              <w:rPr>
                <w:rFonts w:ascii="Courier New" w:hAnsi="Courier New" w:cs="Courier New"/>
                <w:b/>
                <w:bCs/>
              </w:rPr>
            </w:pPr>
            <w:r w:rsidRPr="00121440">
              <w:rPr>
                <w:rFonts w:ascii="Courier New" w:hAnsi="Courier New" w:cs="Courier New"/>
                <w:b/>
                <w:bCs/>
              </w:rPr>
              <w:t>5400</w:t>
            </w:r>
          </w:p>
        </w:tc>
        <w:tc>
          <w:tcPr>
            <w:tcW w:w="817" w:type="dxa"/>
            <w:gridSpan w:val="2"/>
            <w:tcBorders>
              <w:top w:val="nil"/>
              <w:left w:val="nil"/>
              <w:bottom w:val="nil"/>
              <w:right w:val="nil"/>
            </w:tcBorders>
            <w:shd w:val="clear" w:color="auto" w:fill="auto"/>
            <w:noWrap/>
            <w:vAlign w:val="bottom"/>
            <w:hideMark/>
          </w:tcPr>
          <w:p w14:paraId="18029E9E" w14:textId="77777777" w:rsidR="00B96732" w:rsidRPr="00121440" w:rsidRDefault="00B96732" w:rsidP="004F51C1">
            <w:pPr>
              <w:jc w:val="right"/>
              <w:rPr>
                <w:rFonts w:ascii="Courier New" w:hAnsi="Courier New" w:cs="Courier New"/>
                <w:b/>
                <w:bCs/>
              </w:rPr>
            </w:pPr>
            <w:r w:rsidRPr="00121440">
              <w:rPr>
                <w:rFonts w:ascii="Courier New" w:hAnsi="Courier New" w:cs="Courier New"/>
                <w:b/>
                <w:bCs/>
              </w:rPr>
              <w:t>8100</w:t>
            </w:r>
          </w:p>
        </w:tc>
        <w:tc>
          <w:tcPr>
            <w:tcW w:w="817" w:type="dxa"/>
            <w:gridSpan w:val="2"/>
            <w:tcBorders>
              <w:top w:val="nil"/>
              <w:left w:val="nil"/>
              <w:bottom w:val="nil"/>
              <w:right w:val="nil"/>
            </w:tcBorders>
            <w:shd w:val="clear" w:color="auto" w:fill="auto"/>
            <w:noWrap/>
            <w:vAlign w:val="bottom"/>
            <w:hideMark/>
          </w:tcPr>
          <w:p w14:paraId="378BDF9A" w14:textId="77777777" w:rsidR="00B96732" w:rsidRPr="00121440" w:rsidRDefault="00B96732" w:rsidP="004F51C1">
            <w:pPr>
              <w:jc w:val="right"/>
              <w:rPr>
                <w:rFonts w:ascii="Courier New" w:hAnsi="Courier New" w:cs="Courier New"/>
                <w:b/>
                <w:bCs/>
              </w:rPr>
            </w:pPr>
            <w:r w:rsidRPr="00121440">
              <w:rPr>
                <w:rFonts w:ascii="Courier New" w:hAnsi="Courier New" w:cs="Courier New"/>
                <w:b/>
                <w:bCs/>
              </w:rPr>
              <w:t>10800</w:t>
            </w:r>
          </w:p>
        </w:tc>
        <w:tc>
          <w:tcPr>
            <w:tcW w:w="817" w:type="dxa"/>
            <w:gridSpan w:val="2"/>
            <w:tcBorders>
              <w:top w:val="nil"/>
              <w:left w:val="nil"/>
              <w:bottom w:val="nil"/>
              <w:right w:val="nil"/>
            </w:tcBorders>
            <w:shd w:val="clear" w:color="auto" w:fill="auto"/>
            <w:noWrap/>
            <w:vAlign w:val="bottom"/>
            <w:hideMark/>
          </w:tcPr>
          <w:p w14:paraId="0C0DE65F" w14:textId="77777777" w:rsidR="00B96732" w:rsidRPr="00121440" w:rsidRDefault="00B96732" w:rsidP="004F51C1">
            <w:pPr>
              <w:jc w:val="right"/>
              <w:rPr>
                <w:rFonts w:ascii="Courier New" w:hAnsi="Courier New" w:cs="Courier New"/>
                <w:b/>
                <w:bCs/>
              </w:rPr>
            </w:pPr>
            <w:r w:rsidRPr="00121440">
              <w:rPr>
                <w:rFonts w:ascii="Courier New" w:hAnsi="Courier New" w:cs="Courier New"/>
                <w:b/>
                <w:bCs/>
              </w:rPr>
              <w:t>13500</w:t>
            </w:r>
          </w:p>
        </w:tc>
        <w:tc>
          <w:tcPr>
            <w:tcW w:w="817" w:type="dxa"/>
            <w:gridSpan w:val="2"/>
            <w:tcBorders>
              <w:top w:val="nil"/>
              <w:left w:val="nil"/>
              <w:bottom w:val="nil"/>
              <w:right w:val="nil"/>
            </w:tcBorders>
            <w:shd w:val="clear" w:color="auto" w:fill="auto"/>
            <w:noWrap/>
            <w:vAlign w:val="bottom"/>
            <w:hideMark/>
          </w:tcPr>
          <w:p w14:paraId="0C4B92AC" w14:textId="77777777" w:rsidR="00B96732" w:rsidRPr="00121440" w:rsidRDefault="00B96732" w:rsidP="004F51C1">
            <w:pPr>
              <w:jc w:val="right"/>
              <w:rPr>
                <w:rFonts w:ascii="Courier New" w:hAnsi="Courier New" w:cs="Courier New"/>
                <w:b/>
                <w:bCs/>
              </w:rPr>
            </w:pPr>
            <w:r w:rsidRPr="00121440">
              <w:rPr>
                <w:rFonts w:ascii="Courier New" w:hAnsi="Courier New" w:cs="Courier New"/>
                <w:b/>
                <w:bCs/>
              </w:rPr>
              <w:t>16200</w:t>
            </w:r>
          </w:p>
        </w:tc>
        <w:tc>
          <w:tcPr>
            <w:tcW w:w="817" w:type="dxa"/>
            <w:gridSpan w:val="2"/>
            <w:tcBorders>
              <w:top w:val="nil"/>
              <w:left w:val="nil"/>
              <w:bottom w:val="nil"/>
              <w:right w:val="nil"/>
            </w:tcBorders>
            <w:shd w:val="clear" w:color="auto" w:fill="auto"/>
            <w:noWrap/>
            <w:vAlign w:val="bottom"/>
            <w:hideMark/>
          </w:tcPr>
          <w:p w14:paraId="4A4680E3" w14:textId="77777777" w:rsidR="00B96732" w:rsidRPr="00121440" w:rsidRDefault="00B96732" w:rsidP="004F51C1">
            <w:pPr>
              <w:jc w:val="right"/>
              <w:rPr>
                <w:rFonts w:ascii="Courier New" w:hAnsi="Courier New" w:cs="Courier New"/>
                <w:b/>
                <w:bCs/>
              </w:rPr>
            </w:pPr>
            <w:r w:rsidRPr="00121440">
              <w:rPr>
                <w:rFonts w:ascii="Courier New" w:hAnsi="Courier New" w:cs="Courier New"/>
                <w:b/>
                <w:bCs/>
              </w:rPr>
              <w:t>18900</w:t>
            </w:r>
          </w:p>
        </w:tc>
        <w:tc>
          <w:tcPr>
            <w:tcW w:w="817" w:type="dxa"/>
            <w:gridSpan w:val="2"/>
            <w:tcBorders>
              <w:top w:val="nil"/>
              <w:left w:val="nil"/>
              <w:bottom w:val="nil"/>
              <w:right w:val="nil"/>
            </w:tcBorders>
            <w:shd w:val="clear" w:color="auto" w:fill="auto"/>
            <w:noWrap/>
            <w:vAlign w:val="bottom"/>
            <w:hideMark/>
          </w:tcPr>
          <w:p w14:paraId="0DCB6B58" w14:textId="77777777" w:rsidR="00B96732" w:rsidRPr="00121440" w:rsidRDefault="00B96732" w:rsidP="004F51C1">
            <w:pPr>
              <w:jc w:val="right"/>
              <w:rPr>
                <w:rFonts w:ascii="Courier New" w:hAnsi="Courier New" w:cs="Courier New"/>
                <w:b/>
                <w:bCs/>
              </w:rPr>
            </w:pPr>
            <w:r w:rsidRPr="00121440">
              <w:rPr>
                <w:rFonts w:ascii="Courier New" w:hAnsi="Courier New" w:cs="Courier New"/>
                <w:b/>
                <w:bCs/>
              </w:rPr>
              <w:t>22680</w:t>
            </w:r>
          </w:p>
        </w:tc>
        <w:tc>
          <w:tcPr>
            <w:tcW w:w="817" w:type="dxa"/>
            <w:gridSpan w:val="2"/>
            <w:tcBorders>
              <w:top w:val="nil"/>
              <w:left w:val="nil"/>
              <w:bottom w:val="nil"/>
              <w:right w:val="nil"/>
            </w:tcBorders>
            <w:shd w:val="clear" w:color="auto" w:fill="auto"/>
            <w:noWrap/>
            <w:vAlign w:val="bottom"/>
            <w:hideMark/>
          </w:tcPr>
          <w:p w14:paraId="4FE1D181" w14:textId="77777777" w:rsidR="00B96732" w:rsidRPr="00121440" w:rsidRDefault="00B96732" w:rsidP="004F51C1">
            <w:pPr>
              <w:jc w:val="right"/>
              <w:rPr>
                <w:rFonts w:ascii="Courier New" w:hAnsi="Courier New" w:cs="Courier New"/>
                <w:b/>
                <w:bCs/>
              </w:rPr>
            </w:pPr>
            <w:r w:rsidRPr="00121440">
              <w:rPr>
                <w:rFonts w:ascii="Courier New" w:hAnsi="Courier New" w:cs="Courier New"/>
                <w:b/>
                <w:bCs/>
              </w:rPr>
              <w:t>27000</w:t>
            </w:r>
          </w:p>
        </w:tc>
        <w:tc>
          <w:tcPr>
            <w:tcW w:w="817" w:type="dxa"/>
            <w:gridSpan w:val="2"/>
            <w:tcBorders>
              <w:top w:val="nil"/>
              <w:left w:val="nil"/>
              <w:bottom w:val="nil"/>
              <w:right w:val="nil"/>
            </w:tcBorders>
            <w:shd w:val="clear" w:color="auto" w:fill="auto"/>
            <w:noWrap/>
            <w:vAlign w:val="bottom"/>
            <w:hideMark/>
          </w:tcPr>
          <w:p w14:paraId="252F2718" w14:textId="77777777" w:rsidR="00B96732" w:rsidRPr="00121440" w:rsidRDefault="00B96732" w:rsidP="004F51C1">
            <w:pPr>
              <w:jc w:val="right"/>
              <w:rPr>
                <w:rFonts w:ascii="Courier New" w:hAnsi="Courier New" w:cs="Courier New"/>
                <w:b/>
                <w:bCs/>
              </w:rPr>
            </w:pPr>
            <w:r w:rsidRPr="00121440">
              <w:rPr>
                <w:rFonts w:ascii="Courier New" w:hAnsi="Courier New" w:cs="Courier New"/>
                <w:b/>
                <w:bCs/>
              </w:rPr>
              <w:t>32400</w:t>
            </w:r>
          </w:p>
        </w:tc>
        <w:tc>
          <w:tcPr>
            <w:tcW w:w="817" w:type="dxa"/>
            <w:gridSpan w:val="2"/>
            <w:tcBorders>
              <w:top w:val="nil"/>
              <w:left w:val="nil"/>
              <w:bottom w:val="nil"/>
              <w:right w:val="nil"/>
            </w:tcBorders>
            <w:shd w:val="clear" w:color="auto" w:fill="auto"/>
            <w:noWrap/>
            <w:vAlign w:val="bottom"/>
            <w:hideMark/>
          </w:tcPr>
          <w:p w14:paraId="1CFB8668" w14:textId="77777777" w:rsidR="00B96732" w:rsidRPr="00121440" w:rsidRDefault="00B96732" w:rsidP="004F51C1">
            <w:pPr>
              <w:jc w:val="right"/>
              <w:rPr>
                <w:rFonts w:ascii="Courier New" w:hAnsi="Courier New" w:cs="Courier New"/>
                <w:b/>
                <w:bCs/>
              </w:rPr>
            </w:pPr>
            <w:r w:rsidRPr="00121440">
              <w:rPr>
                <w:rFonts w:ascii="Courier New" w:hAnsi="Courier New" w:cs="Courier New"/>
                <w:b/>
                <w:bCs/>
              </w:rPr>
              <w:t>37800</w:t>
            </w:r>
          </w:p>
        </w:tc>
        <w:tc>
          <w:tcPr>
            <w:tcW w:w="817" w:type="dxa"/>
            <w:gridSpan w:val="2"/>
            <w:tcBorders>
              <w:top w:val="nil"/>
              <w:left w:val="nil"/>
              <w:bottom w:val="nil"/>
              <w:right w:val="nil"/>
            </w:tcBorders>
            <w:shd w:val="clear" w:color="auto" w:fill="auto"/>
            <w:noWrap/>
            <w:vAlign w:val="bottom"/>
            <w:hideMark/>
          </w:tcPr>
          <w:p w14:paraId="78601094" w14:textId="77777777" w:rsidR="00B96732" w:rsidRPr="00121440" w:rsidRDefault="00B96732" w:rsidP="004F51C1">
            <w:pPr>
              <w:jc w:val="right"/>
              <w:rPr>
                <w:rFonts w:ascii="Courier New" w:hAnsi="Courier New" w:cs="Courier New"/>
                <w:b/>
                <w:bCs/>
              </w:rPr>
            </w:pPr>
            <w:r w:rsidRPr="00121440">
              <w:rPr>
                <w:rFonts w:ascii="Courier New" w:hAnsi="Courier New" w:cs="Courier New"/>
                <w:b/>
                <w:bCs/>
              </w:rPr>
              <w:t>43200</w:t>
            </w:r>
          </w:p>
        </w:tc>
        <w:tc>
          <w:tcPr>
            <w:tcW w:w="817" w:type="dxa"/>
            <w:gridSpan w:val="2"/>
            <w:tcBorders>
              <w:top w:val="nil"/>
              <w:left w:val="nil"/>
              <w:bottom w:val="nil"/>
              <w:right w:val="nil"/>
            </w:tcBorders>
            <w:shd w:val="clear" w:color="auto" w:fill="auto"/>
            <w:noWrap/>
            <w:vAlign w:val="bottom"/>
            <w:hideMark/>
          </w:tcPr>
          <w:p w14:paraId="186904F0" w14:textId="77777777" w:rsidR="00B96732" w:rsidRPr="00121440" w:rsidRDefault="00B96732" w:rsidP="004F51C1">
            <w:pPr>
              <w:jc w:val="right"/>
              <w:rPr>
                <w:rFonts w:ascii="Courier New" w:hAnsi="Courier New" w:cs="Courier New"/>
                <w:b/>
                <w:bCs/>
              </w:rPr>
            </w:pPr>
            <w:r w:rsidRPr="00121440">
              <w:rPr>
                <w:rFonts w:ascii="Courier New" w:hAnsi="Courier New" w:cs="Courier New"/>
                <w:b/>
                <w:bCs/>
              </w:rPr>
              <w:t>48600</w:t>
            </w:r>
          </w:p>
        </w:tc>
        <w:tc>
          <w:tcPr>
            <w:tcW w:w="817" w:type="dxa"/>
            <w:gridSpan w:val="2"/>
            <w:tcBorders>
              <w:top w:val="nil"/>
              <w:left w:val="nil"/>
              <w:bottom w:val="nil"/>
              <w:right w:val="nil"/>
            </w:tcBorders>
            <w:shd w:val="clear" w:color="auto" w:fill="auto"/>
            <w:noWrap/>
            <w:vAlign w:val="bottom"/>
            <w:hideMark/>
          </w:tcPr>
          <w:p w14:paraId="0FEF38BE" w14:textId="77777777" w:rsidR="00B96732" w:rsidRPr="00121440" w:rsidRDefault="00B96732" w:rsidP="004F51C1">
            <w:pPr>
              <w:jc w:val="center"/>
              <w:rPr>
                <w:rFonts w:ascii="Courier New" w:hAnsi="Courier New" w:cs="Courier New"/>
                <w:b/>
                <w:bCs/>
              </w:rPr>
            </w:pPr>
            <w:r w:rsidRPr="00121440">
              <w:rPr>
                <w:rFonts w:ascii="Courier New" w:hAnsi="Courier New" w:cs="Courier New"/>
                <w:b/>
                <w:bCs/>
              </w:rPr>
              <w:t>54000</w:t>
            </w:r>
          </w:p>
        </w:tc>
      </w:tr>
      <w:tr w:rsidR="00B96732" w:rsidRPr="00121440" w14:paraId="6B9B3CDA"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7CC5144C" w14:textId="77777777" w:rsidR="00B96732" w:rsidRPr="00121440" w:rsidRDefault="00B96732" w:rsidP="004F51C1">
            <w:pPr>
              <w:rPr>
                <w:rFonts w:ascii="Courier New" w:hAnsi="Courier New" w:cs="Courier New"/>
                <w:b/>
                <w:bCs/>
              </w:rPr>
            </w:pPr>
            <w:r w:rsidRPr="00121440">
              <w:rPr>
                <w:rFonts w:ascii="Courier New" w:hAnsi="Courier New" w:cs="Courier New"/>
                <w:b/>
                <w:bCs/>
              </w:rPr>
              <w:t xml:space="preserve">  90,000 - 94,999</w:t>
            </w:r>
          </w:p>
        </w:tc>
        <w:tc>
          <w:tcPr>
            <w:tcW w:w="337" w:type="dxa"/>
            <w:gridSpan w:val="2"/>
            <w:tcBorders>
              <w:top w:val="nil"/>
              <w:left w:val="nil"/>
              <w:bottom w:val="nil"/>
              <w:right w:val="nil"/>
            </w:tcBorders>
            <w:shd w:val="clear" w:color="auto" w:fill="auto"/>
            <w:noWrap/>
            <w:vAlign w:val="bottom"/>
            <w:hideMark/>
          </w:tcPr>
          <w:p w14:paraId="2FA8AB7C" w14:textId="77777777" w:rsidR="00B96732" w:rsidRPr="00121440" w:rsidRDefault="00B96732" w:rsidP="004F51C1">
            <w:pPr>
              <w:rPr>
                <w:rFonts w:ascii="Courier New" w:hAnsi="Courier New" w:cs="Courier New"/>
                <w:b/>
                <w:bCs/>
              </w:rPr>
            </w:pPr>
          </w:p>
        </w:tc>
        <w:tc>
          <w:tcPr>
            <w:tcW w:w="760" w:type="dxa"/>
            <w:gridSpan w:val="2"/>
            <w:tcBorders>
              <w:top w:val="nil"/>
              <w:left w:val="nil"/>
              <w:bottom w:val="nil"/>
              <w:right w:val="nil"/>
            </w:tcBorders>
            <w:shd w:val="clear" w:color="auto" w:fill="auto"/>
            <w:noWrap/>
            <w:vAlign w:val="bottom"/>
            <w:hideMark/>
          </w:tcPr>
          <w:p w14:paraId="74C781E5" w14:textId="77777777" w:rsidR="00B96732" w:rsidRPr="00121440" w:rsidRDefault="00B96732" w:rsidP="004F51C1">
            <w:pPr>
              <w:jc w:val="right"/>
              <w:rPr>
                <w:rFonts w:ascii="Courier New" w:hAnsi="Courier New" w:cs="Courier New"/>
                <w:b/>
                <w:bCs/>
              </w:rPr>
            </w:pPr>
            <w:r w:rsidRPr="00121440">
              <w:rPr>
                <w:rFonts w:ascii="Courier New" w:hAnsi="Courier New" w:cs="Courier New"/>
                <w:b/>
                <w:bCs/>
              </w:rPr>
              <w:t>2620</w:t>
            </w:r>
          </w:p>
        </w:tc>
        <w:tc>
          <w:tcPr>
            <w:tcW w:w="760" w:type="dxa"/>
            <w:gridSpan w:val="2"/>
            <w:tcBorders>
              <w:top w:val="nil"/>
              <w:left w:val="nil"/>
              <w:bottom w:val="nil"/>
              <w:right w:val="nil"/>
            </w:tcBorders>
            <w:shd w:val="clear" w:color="auto" w:fill="auto"/>
            <w:noWrap/>
            <w:vAlign w:val="bottom"/>
            <w:hideMark/>
          </w:tcPr>
          <w:p w14:paraId="24CF23D5" w14:textId="77777777" w:rsidR="00B96732" w:rsidRPr="00121440" w:rsidRDefault="00B96732" w:rsidP="004F51C1">
            <w:pPr>
              <w:jc w:val="right"/>
              <w:rPr>
                <w:rFonts w:ascii="Courier New" w:hAnsi="Courier New" w:cs="Courier New"/>
                <w:b/>
                <w:bCs/>
              </w:rPr>
            </w:pPr>
            <w:r w:rsidRPr="00121440">
              <w:rPr>
                <w:rFonts w:ascii="Courier New" w:hAnsi="Courier New" w:cs="Courier New"/>
                <w:b/>
                <w:bCs/>
              </w:rPr>
              <w:t>5240</w:t>
            </w:r>
          </w:p>
        </w:tc>
        <w:tc>
          <w:tcPr>
            <w:tcW w:w="817" w:type="dxa"/>
            <w:gridSpan w:val="2"/>
            <w:tcBorders>
              <w:top w:val="nil"/>
              <w:left w:val="nil"/>
              <w:bottom w:val="nil"/>
              <w:right w:val="nil"/>
            </w:tcBorders>
            <w:shd w:val="clear" w:color="auto" w:fill="auto"/>
            <w:noWrap/>
            <w:vAlign w:val="bottom"/>
            <w:hideMark/>
          </w:tcPr>
          <w:p w14:paraId="399E5CC0" w14:textId="77777777" w:rsidR="00B96732" w:rsidRPr="00121440" w:rsidRDefault="00B96732" w:rsidP="004F51C1">
            <w:pPr>
              <w:jc w:val="right"/>
              <w:rPr>
                <w:rFonts w:ascii="Courier New" w:hAnsi="Courier New" w:cs="Courier New"/>
                <w:b/>
                <w:bCs/>
              </w:rPr>
            </w:pPr>
            <w:r w:rsidRPr="00121440">
              <w:rPr>
                <w:rFonts w:ascii="Courier New" w:hAnsi="Courier New" w:cs="Courier New"/>
                <w:b/>
                <w:bCs/>
              </w:rPr>
              <w:t>7860</w:t>
            </w:r>
          </w:p>
        </w:tc>
        <w:tc>
          <w:tcPr>
            <w:tcW w:w="817" w:type="dxa"/>
            <w:gridSpan w:val="2"/>
            <w:tcBorders>
              <w:top w:val="nil"/>
              <w:left w:val="nil"/>
              <w:bottom w:val="nil"/>
              <w:right w:val="nil"/>
            </w:tcBorders>
            <w:shd w:val="clear" w:color="auto" w:fill="auto"/>
            <w:noWrap/>
            <w:vAlign w:val="bottom"/>
            <w:hideMark/>
          </w:tcPr>
          <w:p w14:paraId="0B58F856" w14:textId="77777777" w:rsidR="00B96732" w:rsidRPr="00121440" w:rsidRDefault="00B96732" w:rsidP="004F51C1">
            <w:pPr>
              <w:jc w:val="right"/>
              <w:rPr>
                <w:rFonts w:ascii="Courier New" w:hAnsi="Courier New" w:cs="Courier New"/>
                <w:b/>
                <w:bCs/>
              </w:rPr>
            </w:pPr>
            <w:r w:rsidRPr="00121440">
              <w:rPr>
                <w:rFonts w:ascii="Courier New" w:hAnsi="Courier New" w:cs="Courier New"/>
                <w:b/>
                <w:bCs/>
              </w:rPr>
              <w:t>10480</w:t>
            </w:r>
          </w:p>
        </w:tc>
        <w:tc>
          <w:tcPr>
            <w:tcW w:w="817" w:type="dxa"/>
            <w:gridSpan w:val="2"/>
            <w:tcBorders>
              <w:top w:val="nil"/>
              <w:left w:val="nil"/>
              <w:bottom w:val="nil"/>
              <w:right w:val="nil"/>
            </w:tcBorders>
            <w:shd w:val="clear" w:color="auto" w:fill="auto"/>
            <w:noWrap/>
            <w:vAlign w:val="bottom"/>
            <w:hideMark/>
          </w:tcPr>
          <w:p w14:paraId="6F3BB2C3" w14:textId="77777777" w:rsidR="00B96732" w:rsidRPr="00121440" w:rsidRDefault="00B96732" w:rsidP="004F51C1">
            <w:pPr>
              <w:jc w:val="right"/>
              <w:rPr>
                <w:rFonts w:ascii="Courier New" w:hAnsi="Courier New" w:cs="Courier New"/>
                <w:b/>
                <w:bCs/>
              </w:rPr>
            </w:pPr>
            <w:r w:rsidRPr="00121440">
              <w:rPr>
                <w:rFonts w:ascii="Courier New" w:hAnsi="Courier New" w:cs="Courier New"/>
                <w:b/>
                <w:bCs/>
              </w:rPr>
              <w:t>13100</w:t>
            </w:r>
          </w:p>
        </w:tc>
        <w:tc>
          <w:tcPr>
            <w:tcW w:w="817" w:type="dxa"/>
            <w:gridSpan w:val="2"/>
            <w:tcBorders>
              <w:top w:val="nil"/>
              <w:left w:val="nil"/>
              <w:bottom w:val="nil"/>
              <w:right w:val="nil"/>
            </w:tcBorders>
            <w:shd w:val="clear" w:color="auto" w:fill="auto"/>
            <w:noWrap/>
            <w:vAlign w:val="bottom"/>
            <w:hideMark/>
          </w:tcPr>
          <w:p w14:paraId="6045D388" w14:textId="77777777" w:rsidR="00B96732" w:rsidRPr="00121440" w:rsidRDefault="00B96732" w:rsidP="004F51C1">
            <w:pPr>
              <w:jc w:val="right"/>
              <w:rPr>
                <w:rFonts w:ascii="Courier New" w:hAnsi="Courier New" w:cs="Courier New"/>
                <w:b/>
                <w:bCs/>
              </w:rPr>
            </w:pPr>
            <w:r w:rsidRPr="00121440">
              <w:rPr>
                <w:rFonts w:ascii="Courier New" w:hAnsi="Courier New" w:cs="Courier New"/>
                <w:b/>
                <w:bCs/>
              </w:rPr>
              <w:t>15720</w:t>
            </w:r>
          </w:p>
        </w:tc>
        <w:tc>
          <w:tcPr>
            <w:tcW w:w="817" w:type="dxa"/>
            <w:gridSpan w:val="2"/>
            <w:tcBorders>
              <w:top w:val="nil"/>
              <w:left w:val="nil"/>
              <w:bottom w:val="nil"/>
              <w:right w:val="nil"/>
            </w:tcBorders>
            <w:shd w:val="clear" w:color="auto" w:fill="auto"/>
            <w:noWrap/>
            <w:vAlign w:val="bottom"/>
            <w:hideMark/>
          </w:tcPr>
          <w:p w14:paraId="71D0E970" w14:textId="77777777" w:rsidR="00B96732" w:rsidRPr="00121440" w:rsidRDefault="00B96732" w:rsidP="004F51C1">
            <w:pPr>
              <w:jc w:val="right"/>
              <w:rPr>
                <w:rFonts w:ascii="Courier New" w:hAnsi="Courier New" w:cs="Courier New"/>
                <w:b/>
                <w:bCs/>
              </w:rPr>
            </w:pPr>
            <w:r w:rsidRPr="00121440">
              <w:rPr>
                <w:rFonts w:ascii="Courier New" w:hAnsi="Courier New" w:cs="Courier New"/>
                <w:b/>
                <w:bCs/>
              </w:rPr>
              <w:t>18340</w:t>
            </w:r>
          </w:p>
        </w:tc>
        <w:tc>
          <w:tcPr>
            <w:tcW w:w="817" w:type="dxa"/>
            <w:gridSpan w:val="2"/>
            <w:tcBorders>
              <w:top w:val="nil"/>
              <w:left w:val="nil"/>
              <w:bottom w:val="nil"/>
              <w:right w:val="nil"/>
            </w:tcBorders>
            <w:shd w:val="clear" w:color="auto" w:fill="auto"/>
            <w:noWrap/>
            <w:vAlign w:val="bottom"/>
            <w:hideMark/>
          </w:tcPr>
          <w:p w14:paraId="76985024" w14:textId="77777777" w:rsidR="00B96732" w:rsidRPr="00121440" w:rsidRDefault="00B96732" w:rsidP="004F51C1">
            <w:pPr>
              <w:jc w:val="right"/>
              <w:rPr>
                <w:rFonts w:ascii="Courier New" w:hAnsi="Courier New" w:cs="Courier New"/>
                <w:b/>
                <w:bCs/>
              </w:rPr>
            </w:pPr>
            <w:r w:rsidRPr="00121440">
              <w:rPr>
                <w:rFonts w:ascii="Courier New" w:hAnsi="Courier New" w:cs="Courier New"/>
                <w:b/>
                <w:bCs/>
              </w:rPr>
              <w:t>22008</w:t>
            </w:r>
          </w:p>
        </w:tc>
        <w:tc>
          <w:tcPr>
            <w:tcW w:w="817" w:type="dxa"/>
            <w:gridSpan w:val="2"/>
            <w:tcBorders>
              <w:top w:val="nil"/>
              <w:left w:val="nil"/>
              <w:bottom w:val="nil"/>
              <w:right w:val="nil"/>
            </w:tcBorders>
            <w:shd w:val="clear" w:color="auto" w:fill="auto"/>
            <w:noWrap/>
            <w:vAlign w:val="bottom"/>
            <w:hideMark/>
          </w:tcPr>
          <w:p w14:paraId="4C4768FE" w14:textId="77777777" w:rsidR="00B96732" w:rsidRPr="00121440" w:rsidRDefault="00B96732" w:rsidP="004F51C1">
            <w:pPr>
              <w:jc w:val="right"/>
              <w:rPr>
                <w:rFonts w:ascii="Courier New" w:hAnsi="Courier New" w:cs="Courier New"/>
                <w:b/>
                <w:bCs/>
              </w:rPr>
            </w:pPr>
            <w:r w:rsidRPr="00121440">
              <w:rPr>
                <w:rFonts w:ascii="Courier New" w:hAnsi="Courier New" w:cs="Courier New"/>
                <w:b/>
                <w:bCs/>
              </w:rPr>
              <w:t>26200</w:t>
            </w:r>
          </w:p>
        </w:tc>
        <w:tc>
          <w:tcPr>
            <w:tcW w:w="817" w:type="dxa"/>
            <w:gridSpan w:val="2"/>
            <w:tcBorders>
              <w:top w:val="nil"/>
              <w:left w:val="nil"/>
              <w:bottom w:val="nil"/>
              <w:right w:val="nil"/>
            </w:tcBorders>
            <w:shd w:val="clear" w:color="auto" w:fill="auto"/>
            <w:noWrap/>
            <w:vAlign w:val="bottom"/>
            <w:hideMark/>
          </w:tcPr>
          <w:p w14:paraId="6A93B21C" w14:textId="77777777" w:rsidR="00B96732" w:rsidRPr="00121440" w:rsidRDefault="00B96732" w:rsidP="004F51C1">
            <w:pPr>
              <w:jc w:val="right"/>
              <w:rPr>
                <w:rFonts w:ascii="Courier New" w:hAnsi="Courier New" w:cs="Courier New"/>
                <w:b/>
                <w:bCs/>
              </w:rPr>
            </w:pPr>
            <w:r w:rsidRPr="00121440">
              <w:rPr>
                <w:rFonts w:ascii="Courier New" w:hAnsi="Courier New" w:cs="Courier New"/>
                <w:b/>
                <w:bCs/>
              </w:rPr>
              <w:t>31440</w:t>
            </w:r>
          </w:p>
        </w:tc>
        <w:tc>
          <w:tcPr>
            <w:tcW w:w="817" w:type="dxa"/>
            <w:gridSpan w:val="2"/>
            <w:tcBorders>
              <w:top w:val="nil"/>
              <w:left w:val="nil"/>
              <w:bottom w:val="nil"/>
              <w:right w:val="nil"/>
            </w:tcBorders>
            <w:shd w:val="clear" w:color="auto" w:fill="auto"/>
            <w:noWrap/>
            <w:vAlign w:val="bottom"/>
            <w:hideMark/>
          </w:tcPr>
          <w:p w14:paraId="3F24D435" w14:textId="77777777" w:rsidR="00B96732" w:rsidRPr="00121440" w:rsidRDefault="00B96732" w:rsidP="004F51C1">
            <w:pPr>
              <w:jc w:val="right"/>
              <w:rPr>
                <w:rFonts w:ascii="Courier New" w:hAnsi="Courier New" w:cs="Courier New"/>
                <w:b/>
                <w:bCs/>
              </w:rPr>
            </w:pPr>
            <w:r w:rsidRPr="00121440">
              <w:rPr>
                <w:rFonts w:ascii="Courier New" w:hAnsi="Courier New" w:cs="Courier New"/>
                <w:b/>
                <w:bCs/>
              </w:rPr>
              <w:t>36680</w:t>
            </w:r>
          </w:p>
        </w:tc>
        <w:tc>
          <w:tcPr>
            <w:tcW w:w="817" w:type="dxa"/>
            <w:gridSpan w:val="2"/>
            <w:tcBorders>
              <w:top w:val="nil"/>
              <w:left w:val="nil"/>
              <w:bottom w:val="nil"/>
              <w:right w:val="nil"/>
            </w:tcBorders>
            <w:shd w:val="clear" w:color="auto" w:fill="auto"/>
            <w:noWrap/>
            <w:vAlign w:val="bottom"/>
            <w:hideMark/>
          </w:tcPr>
          <w:p w14:paraId="02EDCEA6" w14:textId="77777777" w:rsidR="00B96732" w:rsidRPr="00121440" w:rsidRDefault="00B96732" w:rsidP="004F51C1">
            <w:pPr>
              <w:jc w:val="right"/>
              <w:rPr>
                <w:rFonts w:ascii="Courier New" w:hAnsi="Courier New" w:cs="Courier New"/>
                <w:b/>
                <w:bCs/>
              </w:rPr>
            </w:pPr>
            <w:r w:rsidRPr="00121440">
              <w:rPr>
                <w:rFonts w:ascii="Courier New" w:hAnsi="Courier New" w:cs="Courier New"/>
                <w:b/>
                <w:bCs/>
              </w:rPr>
              <w:t>41920</w:t>
            </w:r>
          </w:p>
        </w:tc>
        <w:tc>
          <w:tcPr>
            <w:tcW w:w="817" w:type="dxa"/>
            <w:gridSpan w:val="2"/>
            <w:tcBorders>
              <w:top w:val="nil"/>
              <w:left w:val="nil"/>
              <w:bottom w:val="nil"/>
              <w:right w:val="nil"/>
            </w:tcBorders>
            <w:shd w:val="clear" w:color="auto" w:fill="auto"/>
            <w:noWrap/>
            <w:vAlign w:val="bottom"/>
            <w:hideMark/>
          </w:tcPr>
          <w:p w14:paraId="781D5E2A" w14:textId="77777777" w:rsidR="00B96732" w:rsidRPr="00121440" w:rsidRDefault="00B96732" w:rsidP="004F51C1">
            <w:pPr>
              <w:jc w:val="right"/>
              <w:rPr>
                <w:rFonts w:ascii="Courier New" w:hAnsi="Courier New" w:cs="Courier New"/>
                <w:b/>
                <w:bCs/>
              </w:rPr>
            </w:pPr>
            <w:r w:rsidRPr="00121440">
              <w:rPr>
                <w:rFonts w:ascii="Courier New" w:hAnsi="Courier New" w:cs="Courier New"/>
                <w:b/>
                <w:bCs/>
              </w:rPr>
              <w:t>47160</w:t>
            </w:r>
          </w:p>
        </w:tc>
        <w:tc>
          <w:tcPr>
            <w:tcW w:w="817" w:type="dxa"/>
            <w:gridSpan w:val="2"/>
            <w:tcBorders>
              <w:top w:val="nil"/>
              <w:left w:val="nil"/>
              <w:bottom w:val="nil"/>
              <w:right w:val="nil"/>
            </w:tcBorders>
            <w:shd w:val="clear" w:color="auto" w:fill="auto"/>
            <w:noWrap/>
            <w:vAlign w:val="bottom"/>
            <w:hideMark/>
          </w:tcPr>
          <w:p w14:paraId="19B26361" w14:textId="77777777" w:rsidR="00B96732" w:rsidRPr="00121440" w:rsidRDefault="00B96732" w:rsidP="004F51C1">
            <w:pPr>
              <w:jc w:val="center"/>
              <w:rPr>
                <w:rFonts w:ascii="Courier New" w:hAnsi="Courier New" w:cs="Courier New"/>
                <w:b/>
                <w:bCs/>
              </w:rPr>
            </w:pPr>
            <w:r w:rsidRPr="00121440">
              <w:rPr>
                <w:rFonts w:ascii="Courier New" w:hAnsi="Courier New" w:cs="Courier New"/>
                <w:b/>
                <w:bCs/>
              </w:rPr>
              <w:t>52400</w:t>
            </w:r>
          </w:p>
        </w:tc>
      </w:tr>
      <w:tr w:rsidR="00B96732" w:rsidRPr="00121440" w14:paraId="511401BA"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3D7A7560" w14:textId="77777777" w:rsidR="00B96732" w:rsidRPr="00121440" w:rsidRDefault="00B96732" w:rsidP="004F51C1">
            <w:pPr>
              <w:rPr>
                <w:rFonts w:ascii="Courier New" w:hAnsi="Courier New" w:cs="Courier New"/>
                <w:b/>
                <w:bCs/>
              </w:rPr>
            </w:pPr>
            <w:r w:rsidRPr="00121440">
              <w:rPr>
                <w:rFonts w:ascii="Courier New" w:hAnsi="Courier New" w:cs="Courier New"/>
                <w:b/>
                <w:bCs/>
              </w:rPr>
              <w:t xml:space="preserve">  85,000 - 89,999</w:t>
            </w:r>
          </w:p>
        </w:tc>
        <w:tc>
          <w:tcPr>
            <w:tcW w:w="337" w:type="dxa"/>
            <w:gridSpan w:val="2"/>
            <w:tcBorders>
              <w:top w:val="nil"/>
              <w:left w:val="nil"/>
              <w:bottom w:val="nil"/>
              <w:right w:val="nil"/>
            </w:tcBorders>
            <w:shd w:val="clear" w:color="auto" w:fill="auto"/>
            <w:noWrap/>
            <w:vAlign w:val="bottom"/>
            <w:hideMark/>
          </w:tcPr>
          <w:p w14:paraId="1DF5B939" w14:textId="77777777" w:rsidR="00B96732" w:rsidRPr="00121440" w:rsidRDefault="00B96732" w:rsidP="004F51C1">
            <w:pPr>
              <w:rPr>
                <w:rFonts w:ascii="Courier New" w:hAnsi="Courier New" w:cs="Courier New"/>
                <w:b/>
                <w:bCs/>
              </w:rPr>
            </w:pPr>
          </w:p>
        </w:tc>
        <w:tc>
          <w:tcPr>
            <w:tcW w:w="760" w:type="dxa"/>
            <w:gridSpan w:val="2"/>
            <w:tcBorders>
              <w:top w:val="nil"/>
              <w:left w:val="nil"/>
              <w:bottom w:val="nil"/>
              <w:right w:val="nil"/>
            </w:tcBorders>
            <w:shd w:val="clear" w:color="auto" w:fill="auto"/>
            <w:noWrap/>
            <w:vAlign w:val="bottom"/>
            <w:hideMark/>
          </w:tcPr>
          <w:p w14:paraId="76CF6EE9" w14:textId="77777777" w:rsidR="00B96732" w:rsidRPr="00121440" w:rsidRDefault="00B96732" w:rsidP="004F51C1">
            <w:pPr>
              <w:jc w:val="right"/>
              <w:rPr>
                <w:rFonts w:ascii="Courier New" w:hAnsi="Courier New" w:cs="Courier New"/>
                <w:b/>
                <w:bCs/>
              </w:rPr>
            </w:pPr>
            <w:r w:rsidRPr="00121440">
              <w:rPr>
                <w:rFonts w:ascii="Courier New" w:hAnsi="Courier New" w:cs="Courier New"/>
                <w:b/>
                <w:bCs/>
              </w:rPr>
              <w:t>2540</w:t>
            </w:r>
          </w:p>
        </w:tc>
        <w:tc>
          <w:tcPr>
            <w:tcW w:w="760" w:type="dxa"/>
            <w:gridSpan w:val="2"/>
            <w:tcBorders>
              <w:top w:val="nil"/>
              <w:left w:val="nil"/>
              <w:bottom w:val="nil"/>
              <w:right w:val="nil"/>
            </w:tcBorders>
            <w:shd w:val="clear" w:color="auto" w:fill="auto"/>
            <w:noWrap/>
            <w:vAlign w:val="bottom"/>
            <w:hideMark/>
          </w:tcPr>
          <w:p w14:paraId="0EDECB1F" w14:textId="77777777" w:rsidR="00B96732" w:rsidRPr="00121440" w:rsidRDefault="00B96732" w:rsidP="004F51C1">
            <w:pPr>
              <w:jc w:val="right"/>
              <w:rPr>
                <w:rFonts w:ascii="Courier New" w:hAnsi="Courier New" w:cs="Courier New"/>
                <w:b/>
                <w:bCs/>
              </w:rPr>
            </w:pPr>
            <w:r w:rsidRPr="00121440">
              <w:rPr>
                <w:rFonts w:ascii="Courier New" w:hAnsi="Courier New" w:cs="Courier New"/>
                <w:b/>
                <w:bCs/>
              </w:rPr>
              <w:t>5080</w:t>
            </w:r>
          </w:p>
        </w:tc>
        <w:tc>
          <w:tcPr>
            <w:tcW w:w="817" w:type="dxa"/>
            <w:gridSpan w:val="2"/>
            <w:tcBorders>
              <w:top w:val="nil"/>
              <w:left w:val="nil"/>
              <w:bottom w:val="nil"/>
              <w:right w:val="nil"/>
            </w:tcBorders>
            <w:shd w:val="clear" w:color="auto" w:fill="auto"/>
            <w:noWrap/>
            <w:vAlign w:val="bottom"/>
            <w:hideMark/>
          </w:tcPr>
          <w:p w14:paraId="14231C16" w14:textId="77777777" w:rsidR="00B96732" w:rsidRPr="00121440" w:rsidRDefault="00B96732" w:rsidP="004F51C1">
            <w:pPr>
              <w:jc w:val="right"/>
              <w:rPr>
                <w:rFonts w:ascii="Courier New" w:hAnsi="Courier New" w:cs="Courier New"/>
                <w:b/>
                <w:bCs/>
              </w:rPr>
            </w:pPr>
            <w:r w:rsidRPr="00121440">
              <w:rPr>
                <w:rFonts w:ascii="Courier New" w:hAnsi="Courier New" w:cs="Courier New"/>
                <w:b/>
                <w:bCs/>
              </w:rPr>
              <w:t>7620</w:t>
            </w:r>
          </w:p>
        </w:tc>
        <w:tc>
          <w:tcPr>
            <w:tcW w:w="817" w:type="dxa"/>
            <w:gridSpan w:val="2"/>
            <w:tcBorders>
              <w:top w:val="nil"/>
              <w:left w:val="nil"/>
              <w:bottom w:val="nil"/>
              <w:right w:val="nil"/>
            </w:tcBorders>
            <w:shd w:val="clear" w:color="auto" w:fill="auto"/>
            <w:noWrap/>
            <w:vAlign w:val="bottom"/>
            <w:hideMark/>
          </w:tcPr>
          <w:p w14:paraId="21F937D5" w14:textId="77777777" w:rsidR="00B96732" w:rsidRPr="00121440" w:rsidRDefault="00B96732" w:rsidP="004F51C1">
            <w:pPr>
              <w:jc w:val="right"/>
              <w:rPr>
                <w:rFonts w:ascii="Courier New" w:hAnsi="Courier New" w:cs="Courier New"/>
                <w:b/>
                <w:bCs/>
              </w:rPr>
            </w:pPr>
            <w:r w:rsidRPr="00121440">
              <w:rPr>
                <w:rFonts w:ascii="Courier New" w:hAnsi="Courier New" w:cs="Courier New"/>
                <w:b/>
                <w:bCs/>
              </w:rPr>
              <w:t>10160</w:t>
            </w:r>
          </w:p>
        </w:tc>
        <w:tc>
          <w:tcPr>
            <w:tcW w:w="817" w:type="dxa"/>
            <w:gridSpan w:val="2"/>
            <w:tcBorders>
              <w:top w:val="nil"/>
              <w:left w:val="nil"/>
              <w:bottom w:val="nil"/>
              <w:right w:val="nil"/>
            </w:tcBorders>
            <w:shd w:val="clear" w:color="auto" w:fill="auto"/>
            <w:noWrap/>
            <w:vAlign w:val="bottom"/>
            <w:hideMark/>
          </w:tcPr>
          <w:p w14:paraId="70DFB6ED" w14:textId="77777777" w:rsidR="00B96732" w:rsidRPr="00121440" w:rsidRDefault="00B96732" w:rsidP="004F51C1">
            <w:pPr>
              <w:jc w:val="right"/>
              <w:rPr>
                <w:rFonts w:ascii="Courier New" w:hAnsi="Courier New" w:cs="Courier New"/>
                <w:b/>
                <w:bCs/>
              </w:rPr>
            </w:pPr>
            <w:r w:rsidRPr="00121440">
              <w:rPr>
                <w:rFonts w:ascii="Courier New" w:hAnsi="Courier New" w:cs="Courier New"/>
                <w:b/>
                <w:bCs/>
              </w:rPr>
              <w:t>12700</w:t>
            </w:r>
          </w:p>
        </w:tc>
        <w:tc>
          <w:tcPr>
            <w:tcW w:w="817" w:type="dxa"/>
            <w:gridSpan w:val="2"/>
            <w:tcBorders>
              <w:top w:val="nil"/>
              <w:left w:val="nil"/>
              <w:bottom w:val="nil"/>
              <w:right w:val="nil"/>
            </w:tcBorders>
            <w:shd w:val="clear" w:color="auto" w:fill="auto"/>
            <w:noWrap/>
            <w:vAlign w:val="bottom"/>
            <w:hideMark/>
          </w:tcPr>
          <w:p w14:paraId="5179860D" w14:textId="77777777" w:rsidR="00B96732" w:rsidRPr="00121440" w:rsidRDefault="00B96732" w:rsidP="004F51C1">
            <w:pPr>
              <w:jc w:val="right"/>
              <w:rPr>
                <w:rFonts w:ascii="Courier New" w:hAnsi="Courier New" w:cs="Courier New"/>
                <w:b/>
                <w:bCs/>
              </w:rPr>
            </w:pPr>
            <w:r w:rsidRPr="00121440">
              <w:rPr>
                <w:rFonts w:ascii="Courier New" w:hAnsi="Courier New" w:cs="Courier New"/>
                <w:b/>
                <w:bCs/>
              </w:rPr>
              <w:t>15240</w:t>
            </w:r>
          </w:p>
        </w:tc>
        <w:tc>
          <w:tcPr>
            <w:tcW w:w="817" w:type="dxa"/>
            <w:gridSpan w:val="2"/>
            <w:tcBorders>
              <w:top w:val="nil"/>
              <w:left w:val="nil"/>
              <w:bottom w:val="nil"/>
              <w:right w:val="nil"/>
            </w:tcBorders>
            <w:shd w:val="clear" w:color="auto" w:fill="auto"/>
            <w:noWrap/>
            <w:vAlign w:val="bottom"/>
            <w:hideMark/>
          </w:tcPr>
          <w:p w14:paraId="3E18868D" w14:textId="77777777" w:rsidR="00B96732" w:rsidRPr="00121440" w:rsidRDefault="00B96732" w:rsidP="004F51C1">
            <w:pPr>
              <w:jc w:val="right"/>
              <w:rPr>
                <w:rFonts w:ascii="Courier New" w:hAnsi="Courier New" w:cs="Courier New"/>
                <w:b/>
                <w:bCs/>
              </w:rPr>
            </w:pPr>
            <w:r w:rsidRPr="00121440">
              <w:rPr>
                <w:rFonts w:ascii="Courier New" w:hAnsi="Courier New" w:cs="Courier New"/>
                <w:b/>
                <w:bCs/>
              </w:rPr>
              <w:t>17780</w:t>
            </w:r>
          </w:p>
        </w:tc>
        <w:tc>
          <w:tcPr>
            <w:tcW w:w="817" w:type="dxa"/>
            <w:gridSpan w:val="2"/>
            <w:tcBorders>
              <w:top w:val="nil"/>
              <w:left w:val="nil"/>
              <w:bottom w:val="nil"/>
              <w:right w:val="nil"/>
            </w:tcBorders>
            <w:shd w:val="clear" w:color="auto" w:fill="auto"/>
            <w:noWrap/>
            <w:vAlign w:val="bottom"/>
            <w:hideMark/>
          </w:tcPr>
          <w:p w14:paraId="4DEEA34B" w14:textId="77777777" w:rsidR="00B96732" w:rsidRPr="00121440" w:rsidRDefault="00B96732" w:rsidP="004F51C1">
            <w:pPr>
              <w:jc w:val="right"/>
              <w:rPr>
                <w:rFonts w:ascii="Courier New" w:hAnsi="Courier New" w:cs="Courier New"/>
                <w:b/>
                <w:bCs/>
              </w:rPr>
            </w:pPr>
            <w:r w:rsidRPr="00121440">
              <w:rPr>
                <w:rFonts w:ascii="Courier New" w:hAnsi="Courier New" w:cs="Courier New"/>
                <w:b/>
                <w:bCs/>
              </w:rPr>
              <w:t>21336</w:t>
            </w:r>
          </w:p>
        </w:tc>
        <w:tc>
          <w:tcPr>
            <w:tcW w:w="817" w:type="dxa"/>
            <w:gridSpan w:val="2"/>
            <w:tcBorders>
              <w:top w:val="nil"/>
              <w:left w:val="nil"/>
              <w:bottom w:val="nil"/>
              <w:right w:val="nil"/>
            </w:tcBorders>
            <w:shd w:val="clear" w:color="auto" w:fill="auto"/>
            <w:noWrap/>
            <w:vAlign w:val="bottom"/>
            <w:hideMark/>
          </w:tcPr>
          <w:p w14:paraId="56FB4671" w14:textId="77777777" w:rsidR="00B96732" w:rsidRPr="00121440" w:rsidRDefault="00B96732" w:rsidP="004F51C1">
            <w:pPr>
              <w:jc w:val="right"/>
              <w:rPr>
                <w:rFonts w:ascii="Courier New" w:hAnsi="Courier New" w:cs="Courier New"/>
                <w:b/>
                <w:bCs/>
              </w:rPr>
            </w:pPr>
            <w:r w:rsidRPr="00121440">
              <w:rPr>
                <w:rFonts w:ascii="Courier New" w:hAnsi="Courier New" w:cs="Courier New"/>
                <w:b/>
                <w:bCs/>
              </w:rPr>
              <w:t>25400</w:t>
            </w:r>
          </w:p>
        </w:tc>
        <w:tc>
          <w:tcPr>
            <w:tcW w:w="817" w:type="dxa"/>
            <w:gridSpan w:val="2"/>
            <w:tcBorders>
              <w:top w:val="nil"/>
              <w:left w:val="nil"/>
              <w:bottom w:val="nil"/>
              <w:right w:val="nil"/>
            </w:tcBorders>
            <w:shd w:val="clear" w:color="auto" w:fill="auto"/>
            <w:noWrap/>
            <w:vAlign w:val="bottom"/>
            <w:hideMark/>
          </w:tcPr>
          <w:p w14:paraId="00CA40DC" w14:textId="77777777" w:rsidR="00B96732" w:rsidRPr="00121440" w:rsidRDefault="00B96732" w:rsidP="004F51C1">
            <w:pPr>
              <w:jc w:val="right"/>
              <w:rPr>
                <w:rFonts w:ascii="Courier New" w:hAnsi="Courier New" w:cs="Courier New"/>
                <w:b/>
                <w:bCs/>
              </w:rPr>
            </w:pPr>
            <w:r w:rsidRPr="00121440">
              <w:rPr>
                <w:rFonts w:ascii="Courier New" w:hAnsi="Courier New" w:cs="Courier New"/>
                <w:b/>
                <w:bCs/>
              </w:rPr>
              <w:t>30480</w:t>
            </w:r>
          </w:p>
        </w:tc>
        <w:tc>
          <w:tcPr>
            <w:tcW w:w="817" w:type="dxa"/>
            <w:gridSpan w:val="2"/>
            <w:tcBorders>
              <w:top w:val="nil"/>
              <w:left w:val="nil"/>
              <w:bottom w:val="nil"/>
              <w:right w:val="nil"/>
            </w:tcBorders>
            <w:shd w:val="clear" w:color="auto" w:fill="auto"/>
            <w:noWrap/>
            <w:vAlign w:val="bottom"/>
            <w:hideMark/>
          </w:tcPr>
          <w:p w14:paraId="6A26E94C" w14:textId="77777777" w:rsidR="00B96732" w:rsidRPr="00121440" w:rsidRDefault="00B96732" w:rsidP="004F51C1">
            <w:pPr>
              <w:jc w:val="right"/>
              <w:rPr>
                <w:rFonts w:ascii="Courier New" w:hAnsi="Courier New" w:cs="Courier New"/>
                <w:b/>
                <w:bCs/>
              </w:rPr>
            </w:pPr>
            <w:r w:rsidRPr="00121440">
              <w:rPr>
                <w:rFonts w:ascii="Courier New" w:hAnsi="Courier New" w:cs="Courier New"/>
                <w:b/>
                <w:bCs/>
              </w:rPr>
              <w:t>35560</w:t>
            </w:r>
          </w:p>
        </w:tc>
        <w:tc>
          <w:tcPr>
            <w:tcW w:w="817" w:type="dxa"/>
            <w:gridSpan w:val="2"/>
            <w:tcBorders>
              <w:top w:val="nil"/>
              <w:left w:val="nil"/>
              <w:bottom w:val="nil"/>
              <w:right w:val="nil"/>
            </w:tcBorders>
            <w:shd w:val="clear" w:color="auto" w:fill="auto"/>
            <w:noWrap/>
            <w:vAlign w:val="bottom"/>
            <w:hideMark/>
          </w:tcPr>
          <w:p w14:paraId="71D0FD59" w14:textId="77777777" w:rsidR="00B96732" w:rsidRPr="00121440" w:rsidRDefault="00B96732" w:rsidP="004F51C1">
            <w:pPr>
              <w:jc w:val="right"/>
              <w:rPr>
                <w:rFonts w:ascii="Courier New" w:hAnsi="Courier New" w:cs="Courier New"/>
                <w:b/>
                <w:bCs/>
              </w:rPr>
            </w:pPr>
            <w:r w:rsidRPr="00121440">
              <w:rPr>
                <w:rFonts w:ascii="Courier New" w:hAnsi="Courier New" w:cs="Courier New"/>
                <w:b/>
                <w:bCs/>
              </w:rPr>
              <w:t>40640</w:t>
            </w:r>
          </w:p>
        </w:tc>
        <w:tc>
          <w:tcPr>
            <w:tcW w:w="817" w:type="dxa"/>
            <w:gridSpan w:val="2"/>
            <w:tcBorders>
              <w:top w:val="nil"/>
              <w:left w:val="nil"/>
              <w:bottom w:val="nil"/>
              <w:right w:val="nil"/>
            </w:tcBorders>
            <w:shd w:val="clear" w:color="auto" w:fill="auto"/>
            <w:noWrap/>
            <w:vAlign w:val="bottom"/>
            <w:hideMark/>
          </w:tcPr>
          <w:p w14:paraId="7994247B" w14:textId="77777777" w:rsidR="00B96732" w:rsidRPr="00121440" w:rsidRDefault="00B96732" w:rsidP="004F51C1">
            <w:pPr>
              <w:jc w:val="right"/>
              <w:rPr>
                <w:rFonts w:ascii="Courier New" w:hAnsi="Courier New" w:cs="Courier New"/>
                <w:b/>
                <w:bCs/>
              </w:rPr>
            </w:pPr>
            <w:r w:rsidRPr="00121440">
              <w:rPr>
                <w:rFonts w:ascii="Courier New" w:hAnsi="Courier New" w:cs="Courier New"/>
                <w:b/>
                <w:bCs/>
              </w:rPr>
              <w:t>45720</w:t>
            </w:r>
          </w:p>
        </w:tc>
        <w:tc>
          <w:tcPr>
            <w:tcW w:w="817" w:type="dxa"/>
            <w:gridSpan w:val="2"/>
            <w:tcBorders>
              <w:top w:val="nil"/>
              <w:left w:val="nil"/>
              <w:bottom w:val="nil"/>
              <w:right w:val="nil"/>
            </w:tcBorders>
            <w:shd w:val="clear" w:color="auto" w:fill="auto"/>
            <w:noWrap/>
            <w:vAlign w:val="bottom"/>
            <w:hideMark/>
          </w:tcPr>
          <w:p w14:paraId="43488B47" w14:textId="77777777" w:rsidR="00B96732" w:rsidRPr="00121440" w:rsidRDefault="00B96732" w:rsidP="004F51C1">
            <w:pPr>
              <w:jc w:val="center"/>
              <w:rPr>
                <w:rFonts w:ascii="Courier New" w:hAnsi="Courier New" w:cs="Courier New"/>
                <w:b/>
                <w:bCs/>
              </w:rPr>
            </w:pPr>
            <w:r w:rsidRPr="00121440">
              <w:rPr>
                <w:rFonts w:ascii="Courier New" w:hAnsi="Courier New" w:cs="Courier New"/>
                <w:b/>
                <w:bCs/>
              </w:rPr>
              <w:t>50800</w:t>
            </w:r>
          </w:p>
        </w:tc>
      </w:tr>
      <w:tr w:rsidR="00B96732" w:rsidRPr="00121440" w14:paraId="6D297E6D"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07931BBC" w14:textId="77777777" w:rsidR="00B96732" w:rsidRPr="00121440" w:rsidRDefault="00B96732" w:rsidP="004F51C1">
            <w:pPr>
              <w:rPr>
                <w:rFonts w:ascii="Courier New" w:hAnsi="Courier New" w:cs="Courier New"/>
                <w:b/>
                <w:bCs/>
              </w:rPr>
            </w:pPr>
            <w:r w:rsidRPr="00121440">
              <w:rPr>
                <w:rFonts w:ascii="Courier New" w:hAnsi="Courier New" w:cs="Courier New"/>
                <w:b/>
                <w:bCs/>
              </w:rPr>
              <w:t xml:space="preserve">  80,000 - 84,999</w:t>
            </w:r>
          </w:p>
        </w:tc>
        <w:tc>
          <w:tcPr>
            <w:tcW w:w="337" w:type="dxa"/>
            <w:gridSpan w:val="2"/>
            <w:tcBorders>
              <w:top w:val="nil"/>
              <w:left w:val="nil"/>
              <w:bottom w:val="nil"/>
              <w:right w:val="nil"/>
            </w:tcBorders>
            <w:shd w:val="clear" w:color="auto" w:fill="auto"/>
            <w:noWrap/>
            <w:vAlign w:val="bottom"/>
            <w:hideMark/>
          </w:tcPr>
          <w:p w14:paraId="319BA2A3" w14:textId="77777777" w:rsidR="00B96732" w:rsidRPr="00121440" w:rsidRDefault="00B96732" w:rsidP="004F51C1">
            <w:pPr>
              <w:rPr>
                <w:rFonts w:ascii="Courier New" w:hAnsi="Courier New" w:cs="Courier New"/>
                <w:b/>
                <w:bCs/>
              </w:rPr>
            </w:pPr>
          </w:p>
        </w:tc>
        <w:tc>
          <w:tcPr>
            <w:tcW w:w="760" w:type="dxa"/>
            <w:gridSpan w:val="2"/>
            <w:tcBorders>
              <w:top w:val="nil"/>
              <w:left w:val="nil"/>
              <w:bottom w:val="nil"/>
              <w:right w:val="nil"/>
            </w:tcBorders>
            <w:shd w:val="clear" w:color="auto" w:fill="auto"/>
            <w:noWrap/>
            <w:vAlign w:val="bottom"/>
            <w:hideMark/>
          </w:tcPr>
          <w:p w14:paraId="3ABB088E" w14:textId="77777777" w:rsidR="00B96732" w:rsidRPr="00121440" w:rsidRDefault="00B96732" w:rsidP="004F51C1">
            <w:pPr>
              <w:jc w:val="right"/>
              <w:rPr>
                <w:rFonts w:ascii="Courier New" w:hAnsi="Courier New" w:cs="Courier New"/>
                <w:b/>
                <w:bCs/>
              </w:rPr>
            </w:pPr>
            <w:r w:rsidRPr="00121440">
              <w:rPr>
                <w:rFonts w:ascii="Courier New" w:hAnsi="Courier New" w:cs="Courier New"/>
                <w:b/>
                <w:bCs/>
              </w:rPr>
              <w:t>2455</w:t>
            </w:r>
          </w:p>
        </w:tc>
        <w:tc>
          <w:tcPr>
            <w:tcW w:w="760" w:type="dxa"/>
            <w:gridSpan w:val="2"/>
            <w:tcBorders>
              <w:top w:val="nil"/>
              <w:left w:val="nil"/>
              <w:bottom w:val="nil"/>
              <w:right w:val="nil"/>
            </w:tcBorders>
            <w:shd w:val="clear" w:color="auto" w:fill="auto"/>
            <w:noWrap/>
            <w:vAlign w:val="bottom"/>
            <w:hideMark/>
          </w:tcPr>
          <w:p w14:paraId="3443F20C" w14:textId="77777777" w:rsidR="00B96732" w:rsidRPr="00121440" w:rsidRDefault="00B96732" w:rsidP="004F51C1">
            <w:pPr>
              <w:jc w:val="right"/>
              <w:rPr>
                <w:rFonts w:ascii="Courier New" w:hAnsi="Courier New" w:cs="Courier New"/>
                <w:b/>
                <w:bCs/>
              </w:rPr>
            </w:pPr>
            <w:r w:rsidRPr="00121440">
              <w:rPr>
                <w:rFonts w:ascii="Courier New" w:hAnsi="Courier New" w:cs="Courier New"/>
                <w:b/>
                <w:bCs/>
              </w:rPr>
              <w:t>4910</w:t>
            </w:r>
          </w:p>
        </w:tc>
        <w:tc>
          <w:tcPr>
            <w:tcW w:w="817" w:type="dxa"/>
            <w:gridSpan w:val="2"/>
            <w:tcBorders>
              <w:top w:val="nil"/>
              <w:left w:val="nil"/>
              <w:bottom w:val="nil"/>
              <w:right w:val="nil"/>
            </w:tcBorders>
            <w:shd w:val="clear" w:color="auto" w:fill="auto"/>
            <w:noWrap/>
            <w:vAlign w:val="bottom"/>
            <w:hideMark/>
          </w:tcPr>
          <w:p w14:paraId="2DA9949F" w14:textId="77777777" w:rsidR="00B96732" w:rsidRPr="00121440" w:rsidRDefault="00B96732" w:rsidP="004F51C1">
            <w:pPr>
              <w:jc w:val="right"/>
              <w:rPr>
                <w:rFonts w:ascii="Courier New" w:hAnsi="Courier New" w:cs="Courier New"/>
                <w:b/>
                <w:bCs/>
              </w:rPr>
            </w:pPr>
            <w:r w:rsidRPr="00121440">
              <w:rPr>
                <w:rFonts w:ascii="Courier New" w:hAnsi="Courier New" w:cs="Courier New"/>
                <w:b/>
                <w:bCs/>
              </w:rPr>
              <w:t>7365</w:t>
            </w:r>
          </w:p>
        </w:tc>
        <w:tc>
          <w:tcPr>
            <w:tcW w:w="817" w:type="dxa"/>
            <w:gridSpan w:val="2"/>
            <w:tcBorders>
              <w:top w:val="nil"/>
              <w:left w:val="nil"/>
              <w:bottom w:val="nil"/>
              <w:right w:val="nil"/>
            </w:tcBorders>
            <w:shd w:val="clear" w:color="auto" w:fill="auto"/>
            <w:noWrap/>
            <w:vAlign w:val="bottom"/>
            <w:hideMark/>
          </w:tcPr>
          <w:p w14:paraId="5DB75E91" w14:textId="77777777" w:rsidR="00B96732" w:rsidRPr="00121440" w:rsidRDefault="00B96732" w:rsidP="004F51C1">
            <w:pPr>
              <w:jc w:val="right"/>
              <w:rPr>
                <w:rFonts w:ascii="Courier New" w:hAnsi="Courier New" w:cs="Courier New"/>
                <w:b/>
                <w:bCs/>
              </w:rPr>
            </w:pPr>
            <w:r w:rsidRPr="00121440">
              <w:rPr>
                <w:rFonts w:ascii="Courier New" w:hAnsi="Courier New" w:cs="Courier New"/>
                <w:b/>
                <w:bCs/>
              </w:rPr>
              <w:t>9820</w:t>
            </w:r>
          </w:p>
        </w:tc>
        <w:tc>
          <w:tcPr>
            <w:tcW w:w="817" w:type="dxa"/>
            <w:gridSpan w:val="2"/>
            <w:tcBorders>
              <w:top w:val="nil"/>
              <w:left w:val="nil"/>
              <w:bottom w:val="nil"/>
              <w:right w:val="nil"/>
            </w:tcBorders>
            <w:shd w:val="clear" w:color="auto" w:fill="auto"/>
            <w:noWrap/>
            <w:vAlign w:val="bottom"/>
            <w:hideMark/>
          </w:tcPr>
          <w:p w14:paraId="5EB3D377" w14:textId="77777777" w:rsidR="00B96732" w:rsidRPr="00121440" w:rsidRDefault="00B96732" w:rsidP="004F51C1">
            <w:pPr>
              <w:jc w:val="right"/>
              <w:rPr>
                <w:rFonts w:ascii="Courier New" w:hAnsi="Courier New" w:cs="Courier New"/>
                <w:b/>
                <w:bCs/>
              </w:rPr>
            </w:pPr>
            <w:r w:rsidRPr="00121440">
              <w:rPr>
                <w:rFonts w:ascii="Courier New" w:hAnsi="Courier New" w:cs="Courier New"/>
                <w:b/>
                <w:bCs/>
              </w:rPr>
              <w:t>12275</w:t>
            </w:r>
          </w:p>
        </w:tc>
        <w:tc>
          <w:tcPr>
            <w:tcW w:w="817" w:type="dxa"/>
            <w:gridSpan w:val="2"/>
            <w:tcBorders>
              <w:top w:val="nil"/>
              <w:left w:val="nil"/>
              <w:bottom w:val="nil"/>
              <w:right w:val="nil"/>
            </w:tcBorders>
            <w:shd w:val="clear" w:color="auto" w:fill="auto"/>
            <w:noWrap/>
            <w:vAlign w:val="bottom"/>
            <w:hideMark/>
          </w:tcPr>
          <w:p w14:paraId="33C4608F" w14:textId="77777777" w:rsidR="00B96732" w:rsidRPr="00121440" w:rsidRDefault="00B96732" w:rsidP="004F51C1">
            <w:pPr>
              <w:jc w:val="right"/>
              <w:rPr>
                <w:rFonts w:ascii="Courier New" w:hAnsi="Courier New" w:cs="Courier New"/>
                <w:b/>
                <w:bCs/>
              </w:rPr>
            </w:pPr>
            <w:r w:rsidRPr="00121440">
              <w:rPr>
                <w:rFonts w:ascii="Courier New" w:hAnsi="Courier New" w:cs="Courier New"/>
                <w:b/>
                <w:bCs/>
              </w:rPr>
              <w:t>14730</w:t>
            </w:r>
          </w:p>
        </w:tc>
        <w:tc>
          <w:tcPr>
            <w:tcW w:w="817" w:type="dxa"/>
            <w:gridSpan w:val="2"/>
            <w:tcBorders>
              <w:top w:val="nil"/>
              <w:left w:val="nil"/>
              <w:bottom w:val="nil"/>
              <w:right w:val="nil"/>
            </w:tcBorders>
            <w:shd w:val="clear" w:color="auto" w:fill="auto"/>
            <w:noWrap/>
            <w:vAlign w:val="bottom"/>
            <w:hideMark/>
          </w:tcPr>
          <w:p w14:paraId="0FB9301C" w14:textId="77777777" w:rsidR="00B96732" w:rsidRPr="00121440" w:rsidRDefault="00B96732" w:rsidP="004F51C1">
            <w:pPr>
              <w:jc w:val="right"/>
              <w:rPr>
                <w:rFonts w:ascii="Courier New" w:hAnsi="Courier New" w:cs="Courier New"/>
                <w:b/>
                <w:bCs/>
              </w:rPr>
            </w:pPr>
            <w:r w:rsidRPr="00121440">
              <w:rPr>
                <w:rFonts w:ascii="Courier New" w:hAnsi="Courier New" w:cs="Courier New"/>
                <w:b/>
                <w:bCs/>
              </w:rPr>
              <w:t>17185</w:t>
            </w:r>
          </w:p>
        </w:tc>
        <w:tc>
          <w:tcPr>
            <w:tcW w:w="817" w:type="dxa"/>
            <w:gridSpan w:val="2"/>
            <w:tcBorders>
              <w:top w:val="nil"/>
              <w:left w:val="nil"/>
              <w:bottom w:val="nil"/>
              <w:right w:val="nil"/>
            </w:tcBorders>
            <w:shd w:val="clear" w:color="auto" w:fill="auto"/>
            <w:noWrap/>
            <w:vAlign w:val="bottom"/>
            <w:hideMark/>
          </w:tcPr>
          <w:p w14:paraId="4E7753B3" w14:textId="77777777" w:rsidR="00B96732" w:rsidRPr="00121440" w:rsidRDefault="00B96732" w:rsidP="004F51C1">
            <w:pPr>
              <w:jc w:val="right"/>
              <w:rPr>
                <w:rFonts w:ascii="Courier New" w:hAnsi="Courier New" w:cs="Courier New"/>
                <w:b/>
                <w:bCs/>
              </w:rPr>
            </w:pPr>
            <w:r w:rsidRPr="00121440">
              <w:rPr>
                <w:rFonts w:ascii="Courier New" w:hAnsi="Courier New" w:cs="Courier New"/>
                <w:b/>
                <w:bCs/>
              </w:rPr>
              <w:t>20622</w:t>
            </w:r>
          </w:p>
        </w:tc>
        <w:tc>
          <w:tcPr>
            <w:tcW w:w="817" w:type="dxa"/>
            <w:gridSpan w:val="2"/>
            <w:tcBorders>
              <w:top w:val="nil"/>
              <w:left w:val="nil"/>
              <w:bottom w:val="nil"/>
              <w:right w:val="nil"/>
            </w:tcBorders>
            <w:shd w:val="clear" w:color="auto" w:fill="auto"/>
            <w:noWrap/>
            <w:vAlign w:val="bottom"/>
            <w:hideMark/>
          </w:tcPr>
          <w:p w14:paraId="52D2D657" w14:textId="77777777" w:rsidR="00B96732" w:rsidRPr="00121440" w:rsidRDefault="00B96732" w:rsidP="004F51C1">
            <w:pPr>
              <w:jc w:val="right"/>
              <w:rPr>
                <w:rFonts w:ascii="Courier New" w:hAnsi="Courier New" w:cs="Courier New"/>
                <w:b/>
                <w:bCs/>
              </w:rPr>
            </w:pPr>
            <w:r w:rsidRPr="00121440">
              <w:rPr>
                <w:rFonts w:ascii="Courier New" w:hAnsi="Courier New" w:cs="Courier New"/>
                <w:b/>
                <w:bCs/>
              </w:rPr>
              <w:t>24550</w:t>
            </w:r>
          </w:p>
        </w:tc>
        <w:tc>
          <w:tcPr>
            <w:tcW w:w="817" w:type="dxa"/>
            <w:gridSpan w:val="2"/>
            <w:tcBorders>
              <w:top w:val="nil"/>
              <w:left w:val="nil"/>
              <w:bottom w:val="nil"/>
              <w:right w:val="nil"/>
            </w:tcBorders>
            <w:shd w:val="clear" w:color="auto" w:fill="auto"/>
            <w:noWrap/>
            <w:vAlign w:val="bottom"/>
            <w:hideMark/>
          </w:tcPr>
          <w:p w14:paraId="7D75990D" w14:textId="77777777" w:rsidR="00B96732" w:rsidRPr="00121440" w:rsidRDefault="00B96732" w:rsidP="004F51C1">
            <w:pPr>
              <w:jc w:val="right"/>
              <w:rPr>
                <w:rFonts w:ascii="Courier New" w:hAnsi="Courier New" w:cs="Courier New"/>
                <w:b/>
                <w:bCs/>
              </w:rPr>
            </w:pPr>
            <w:r w:rsidRPr="00121440">
              <w:rPr>
                <w:rFonts w:ascii="Courier New" w:hAnsi="Courier New" w:cs="Courier New"/>
                <w:b/>
                <w:bCs/>
              </w:rPr>
              <w:t>29460</w:t>
            </w:r>
          </w:p>
        </w:tc>
        <w:tc>
          <w:tcPr>
            <w:tcW w:w="817" w:type="dxa"/>
            <w:gridSpan w:val="2"/>
            <w:tcBorders>
              <w:top w:val="nil"/>
              <w:left w:val="nil"/>
              <w:bottom w:val="nil"/>
              <w:right w:val="nil"/>
            </w:tcBorders>
            <w:shd w:val="clear" w:color="auto" w:fill="auto"/>
            <w:noWrap/>
            <w:vAlign w:val="bottom"/>
            <w:hideMark/>
          </w:tcPr>
          <w:p w14:paraId="237D7293" w14:textId="77777777" w:rsidR="00B96732" w:rsidRPr="00121440" w:rsidRDefault="00B96732" w:rsidP="004F51C1">
            <w:pPr>
              <w:jc w:val="right"/>
              <w:rPr>
                <w:rFonts w:ascii="Courier New" w:hAnsi="Courier New" w:cs="Courier New"/>
                <w:b/>
                <w:bCs/>
              </w:rPr>
            </w:pPr>
            <w:r w:rsidRPr="00121440">
              <w:rPr>
                <w:rFonts w:ascii="Courier New" w:hAnsi="Courier New" w:cs="Courier New"/>
                <w:b/>
                <w:bCs/>
              </w:rPr>
              <w:t>34370</w:t>
            </w:r>
          </w:p>
        </w:tc>
        <w:tc>
          <w:tcPr>
            <w:tcW w:w="817" w:type="dxa"/>
            <w:gridSpan w:val="2"/>
            <w:tcBorders>
              <w:top w:val="nil"/>
              <w:left w:val="nil"/>
              <w:bottom w:val="nil"/>
              <w:right w:val="nil"/>
            </w:tcBorders>
            <w:shd w:val="clear" w:color="auto" w:fill="auto"/>
            <w:noWrap/>
            <w:vAlign w:val="bottom"/>
            <w:hideMark/>
          </w:tcPr>
          <w:p w14:paraId="1EA125C8" w14:textId="77777777" w:rsidR="00B96732" w:rsidRPr="00121440" w:rsidRDefault="00B96732" w:rsidP="004F51C1">
            <w:pPr>
              <w:jc w:val="right"/>
              <w:rPr>
                <w:rFonts w:ascii="Courier New" w:hAnsi="Courier New" w:cs="Courier New"/>
                <w:b/>
                <w:bCs/>
              </w:rPr>
            </w:pPr>
            <w:r w:rsidRPr="00121440">
              <w:rPr>
                <w:rFonts w:ascii="Courier New" w:hAnsi="Courier New" w:cs="Courier New"/>
                <w:b/>
                <w:bCs/>
              </w:rPr>
              <w:t>39280</w:t>
            </w:r>
          </w:p>
        </w:tc>
        <w:tc>
          <w:tcPr>
            <w:tcW w:w="817" w:type="dxa"/>
            <w:gridSpan w:val="2"/>
            <w:tcBorders>
              <w:top w:val="nil"/>
              <w:left w:val="nil"/>
              <w:bottom w:val="nil"/>
              <w:right w:val="nil"/>
            </w:tcBorders>
            <w:shd w:val="clear" w:color="auto" w:fill="auto"/>
            <w:noWrap/>
            <w:vAlign w:val="bottom"/>
            <w:hideMark/>
          </w:tcPr>
          <w:p w14:paraId="27331BDC" w14:textId="77777777" w:rsidR="00B96732" w:rsidRPr="00121440" w:rsidRDefault="00B96732" w:rsidP="004F51C1">
            <w:pPr>
              <w:jc w:val="right"/>
              <w:rPr>
                <w:rFonts w:ascii="Courier New" w:hAnsi="Courier New" w:cs="Courier New"/>
                <w:b/>
                <w:bCs/>
              </w:rPr>
            </w:pPr>
            <w:r w:rsidRPr="00121440">
              <w:rPr>
                <w:rFonts w:ascii="Courier New" w:hAnsi="Courier New" w:cs="Courier New"/>
                <w:b/>
                <w:bCs/>
              </w:rPr>
              <w:t>44190</w:t>
            </w:r>
          </w:p>
        </w:tc>
        <w:tc>
          <w:tcPr>
            <w:tcW w:w="817" w:type="dxa"/>
            <w:gridSpan w:val="2"/>
            <w:tcBorders>
              <w:top w:val="nil"/>
              <w:left w:val="nil"/>
              <w:bottom w:val="nil"/>
              <w:right w:val="nil"/>
            </w:tcBorders>
            <w:shd w:val="clear" w:color="auto" w:fill="auto"/>
            <w:noWrap/>
            <w:vAlign w:val="bottom"/>
            <w:hideMark/>
          </w:tcPr>
          <w:p w14:paraId="6EC09538" w14:textId="77777777" w:rsidR="00B96732" w:rsidRPr="00121440" w:rsidRDefault="00B96732" w:rsidP="004F51C1">
            <w:pPr>
              <w:jc w:val="center"/>
              <w:rPr>
                <w:rFonts w:ascii="Courier New" w:hAnsi="Courier New" w:cs="Courier New"/>
                <w:b/>
                <w:bCs/>
              </w:rPr>
            </w:pPr>
            <w:r w:rsidRPr="00121440">
              <w:rPr>
                <w:rFonts w:ascii="Courier New" w:hAnsi="Courier New" w:cs="Courier New"/>
                <w:b/>
                <w:bCs/>
              </w:rPr>
              <w:t>49100</w:t>
            </w:r>
          </w:p>
        </w:tc>
      </w:tr>
      <w:tr w:rsidR="00B96732" w:rsidRPr="00121440" w14:paraId="1FF9CA46"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6BE409D1" w14:textId="77777777" w:rsidR="00B96732" w:rsidRPr="00121440" w:rsidRDefault="00B96732" w:rsidP="004F51C1">
            <w:pPr>
              <w:rPr>
                <w:rFonts w:ascii="Courier New" w:hAnsi="Courier New" w:cs="Courier New"/>
                <w:b/>
                <w:bCs/>
              </w:rPr>
            </w:pPr>
            <w:r w:rsidRPr="00121440">
              <w:rPr>
                <w:rFonts w:ascii="Courier New" w:hAnsi="Courier New" w:cs="Courier New"/>
                <w:b/>
                <w:bCs/>
              </w:rPr>
              <w:t xml:space="preserve">  75,000 - 79,999</w:t>
            </w:r>
          </w:p>
        </w:tc>
        <w:tc>
          <w:tcPr>
            <w:tcW w:w="337" w:type="dxa"/>
            <w:gridSpan w:val="2"/>
            <w:tcBorders>
              <w:top w:val="nil"/>
              <w:left w:val="nil"/>
              <w:bottom w:val="single" w:sz="4" w:space="0" w:color="auto"/>
              <w:right w:val="nil"/>
            </w:tcBorders>
            <w:shd w:val="clear" w:color="auto" w:fill="auto"/>
            <w:noWrap/>
            <w:vAlign w:val="bottom"/>
            <w:hideMark/>
          </w:tcPr>
          <w:p w14:paraId="26597842" w14:textId="77777777" w:rsidR="00B96732" w:rsidRPr="00121440" w:rsidRDefault="00B96732" w:rsidP="004F51C1">
            <w:pPr>
              <w:rPr>
                <w:rFonts w:ascii="Courier New" w:hAnsi="Courier New" w:cs="Courier New"/>
                <w:b/>
                <w:bCs/>
              </w:rPr>
            </w:pPr>
            <w:r w:rsidRPr="00121440">
              <w:rPr>
                <w:rFonts w:ascii="Courier New" w:hAnsi="Courier New" w:cs="Courier New"/>
                <w:b/>
                <w:bCs/>
              </w:rPr>
              <w:t> </w:t>
            </w:r>
          </w:p>
        </w:tc>
        <w:tc>
          <w:tcPr>
            <w:tcW w:w="760" w:type="dxa"/>
            <w:gridSpan w:val="2"/>
            <w:tcBorders>
              <w:top w:val="nil"/>
              <w:left w:val="nil"/>
              <w:bottom w:val="single" w:sz="4" w:space="0" w:color="auto"/>
              <w:right w:val="nil"/>
            </w:tcBorders>
            <w:shd w:val="clear" w:color="auto" w:fill="auto"/>
            <w:noWrap/>
            <w:vAlign w:val="bottom"/>
            <w:hideMark/>
          </w:tcPr>
          <w:p w14:paraId="51675404" w14:textId="77777777" w:rsidR="00B96732" w:rsidRPr="00121440" w:rsidRDefault="00B96732" w:rsidP="004F51C1">
            <w:pPr>
              <w:jc w:val="right"/>
              <w:rPr>
                <w:rFonts w:ascii="Courier New" w:hAnsi="Courier New" w:cs="Courier New"/>
                <w:b/>
                <w:bCs/>
              </w:rPr>
            </w:pPr>
            <w:r w:rsidRPr="00121440">
              <w:rPr>
                <w:rFonts w:ascii="Courier New" w:hAnsi="Courier New" w:cs="Courier New"/>
                <w:b/>
                <w:bCs/>
              </w:rPr>
              <w:t>2375</w:t>
            </w:r>
          </w:p>
        </w:tc>
        <w:tc>
          <w:tcPr>
            <w:tcW w:w="760" w:type="dxa"/>
            <w:gridSpan w:val="2"/>
            <w:tcBorders>
              <w:top w:val="nil"/>
              <w:left w:val="nil"/>
              <w:bottom w:val="single" w:sz="4" w:space="0" w:color="auto"/>
              <w:right w:val="nil"/>
            </w:tcBorders>
            <w:shd w:val="clear" w:color="auto" w:fill="auto"/>
            <w:noWrap/>
            <w:vAlign w:val="bottom"/>
            <w:hideMark/>
          </w:tcPr>
          <w:p w14:paraId="040F07B5" w14:textId="77777777" w:rsidR="00B96732" w:rsidRPr="00121440" w:rsidRDefault="00B96732" w:rsidP="004F51C1">
            <w:pPr>
              <w:jc w:val="right"/>
              <w:rPr>
                <w:rFonts w:ascii="Courier New" w:hAnsi="Courier New" w:cs="Courier New"/>
                <w:b/>
                <w:bCs/>
              </w:rPr>
            </w:pPr>
            <w:r w:rsidRPr="00121440">
              <w:rPr>
                <w:rFonts w:ascii="Courier New" w:hAnsi="Courier New" w:cs="Courier New"/>
                <w:b/>
                <w:bCs/>
              </w:rPr>
              <w:t>4750</w:t>
            </w:r>
          </w:p>
        </w:tc>
        <w:tc>
          <w:tcPr>
            <w:tcW w:w="817" w:type="dxa"/>
            <w:gridSpan w:val="2"/>
            <w:tcBorders>
              <w:top w:val="nil"/>
              <w:left w:val="nil"/>
              <w:bottom w:val="single" w:sz="4" w:space="0" w:color="auto"/>
              <w:right w:val="nil"/>
            </w:tcBorders>
            <w:shd w:val="clear" w:color="auto" w:fill="auto"/>
            <w:noWrap/>
            <w:vAlign w:val="bottom"/>
            <w:hideMark/>
          </w:tcPr>
          <w:p w14:paraId="4FA74D98" w14:textId="77777777" w:rsidR="00B96732" w:rsidRPr="00121440" w:rsidRDefault="00B96732" w:rsidP="004F51C1">
            <w:pPr>
              <w:jc w:val="right"/>
              <w:rPr>
                <w:rFonts w:ascii="Courier New" w:hAnsi="Courier New" w:cs="Courier New"/>
                <w:b/>
                <w:bCs/>
              </w:rPr>
            </w:pPr>
            <w:r w:rsidRPr="00121440">
              <w:rPr>
                <w:rFonts w:ascii="Courier New" w:hAnsi="Courier New" w:cs="Courier New"/>
                <w:b/>
                <w:bCs/>
              </w:rPr>
              <w:t>7125</w:t>
            </w:r>
          </w:p>
        </w:tc>
        <w:tc>
          <w:tcPr>
            <w:tcW w:w="817" w:type="dxa"/>
            <w:gridSpan w:val="2"/>
            <w:tcBorders>
              <w:top w:val="nil"/>
              <w:left w:val="nil"/>
              <w:bottom w:val="single" w:sz="4" w:space="0" w:color="auto"/>
              <w:right w:val="nil"/>
            </w:tcBorders>
            <w:shd w:val="clear" w:color="auto" w:fill="auto"/>
            <w:noWrap/>
            <w:vAlign w:val="bottom"/>
            <w:hideMark/>
          </w:tcPr>
          <w:p w14:paraId="6058ABD0" w14:textId="77777777" w:rsidR="00B96732" w:rsidRPr="00121440" w:rsidRDefault="00B96732" w:rsidP="004F51C1">
            <w:pPr>
              <w:jc w:val="right"/>
              <w:rPr>
                <w:rFonts w:ascii="Courier New" w:hAnsi="Courier New" w:cs="Courier New"/>
                <w:b/>
                <w:bCs/>
              </w:rPr>
            </w:pPr>
            <w:r w:rsidRPr="00121440">
              <w:rPr>
                <w:rFonts w:ascii="Courier New" w:hAnsi="Courier New" w:cs="Courier New"/>
                <w:b/>
                <w:bCs/>
              </w:rPr>
              <w:t>9500</w:t>
            </w:r>
          </w:p>
        </w:tc>
        <w:tc>
          <w:tcPr>
            <w:tcW w:w="817" w:type="dxa"/>
            <w:gridSpan w:val="2"/>
            <w:tcBorders>
              <w:top w:val="nil"/>
              <w:left w:val="nil"/>
              <w:bottom w:val="single" w:sz="4" w:space="0" w:color="auto"/>
              <w:right w:val="nil"/>
            </w:tcBorders>
            <w:shd w:val="clear" w:color="auto" w:fill="auto"/>
            <w:noWrap/>
            <w:vAlign w:val="bottom"/>
            <w:hideMark/>
          </w:tcPr>
          <w:p w14:paraId="44C44479" w14:textId="77777777" w:rsidR="00B96732" w:rsidRPr="00121440" w:rsidRDefault="00B96732" w:rsidP="004F51C1">
            <w:pPr>
              <w:jc w:val="right"/>
              <w:rPr>
                <w:rFonts w:ascii="Courier New" w:hAnsi="Courier New" w:cs="Courier New"/>
                <w:b/>
                <w:bCs/>
              </w:rPr>
            </w:pPr>
            <w:r w:rsidRPr="00121440">
              <w:rPr>
                <w:rFonts w:ascii="Courier New" w:hAnsi="Courier New" w:cs="Courier New"/>
                <w:b/>
                <w:bCs/>
              </w:rPr>
              <w:t>11875</w:t>
            </w:r>
          </w:p>
        </w:tc>
        <w:tc>
          <w:tcPr>
            <w:tcW w:w="817" w:type="dxa"/>
            <w:gridSpan w:val="2"/>
            <w:tcBorders>
              <w:top w:val="nil"/>
              <w:left w:val="nil"/>
              <w:bottom w:val="single" w:sz="4" w:space="0" w:color="auto"/>
              <w:right w:val="nil"/>
            </w:tcBorders>
            <w:shd w:val="clear" w:color="auto" w:fill="auto"/>
            <w:noWrap/>
            <w:vAlign w:val="bottom"/>
            <w:hideMark/>
          </w:tcPr>
          <w:p w14:paraId="38839DBD" w14:textId="77777777" w:rsidR="00B96732" w:rsidRPr="00121440" w:rsidRDefault="00B96732" w:rsidP="004F51C1">
            <w:pPr>
              <w:jc w:val="right"/>
              <w:rPr>
                <w:rFonts w:ascii="Courier New" w:hAnsi="Courier New" w:cs="Courier New"/>
                <w:b/>
                <w:bCs/>
              </w:rPr>
            </w:pPr>
            <w:r w:rsidRPr="00121440">
              <w:rPr>
                <w:rFonts w:ascii="Courier New" w:hAnsi="Courier New" w:cs="Courier New"/>
                <w:b/>
                <w:bCs/>
              </w:rPr>
              <w:t>14250</w:t>
            </w:r>
          </w:p>
        </w:tc>
        <w:tc>
          <w:tcPr>
            <w:tcW w:w="817" w:type="dxa"/>
            <w:gridSpan w:val="2"/>
            <w:tcBorders>
              <w:top w:val="nil"/>
              <w:left w:val="nil"/>
              <w:bottom w:val="single" w:sz="4" w:space="0" w:color="auto"/>
              <w:right w:val="nil"/>
            </w:tcBorders>
            <w:shd w:val="clear" w:color="auto" w:fill="auto"/>
            <w:noWrap/>
            <w:vAlign w:val="bottom"/>
            <w:hideMark/>
          </w:tcPr>
          <w:p w14:paraId="2C4735F3" w14:textId="77777777" w:rsidR="00B96732" w:rsidRPr="00121440" w:rsidRDefault="00B96732" w:rsidP="004F51C1">
            <w:pPr>
              <w:jc w:val="right"/>
              <w:rPr>
                <w:rFonts w:ascii="Courier New" w:hAnsi="Courier New" w:cs="Courier New"/>
                <w:b/>
                <w:bCs/>
              </w:rPr>
            </w:pPr>
            <w:r w:rsidRPr="00121440">
              <w:rPr>
                <w:rFonts w:ascii="Courier New" w:hAnsi="Courier New" w:cs="Courier New"/>
                <w:b/>
                <w:bCs/>
              </w:rPr>
              <w:t>16625</w:t>
            </w:r>
          </w:p>
        </w:tc>
        <w:tc>
          <w:tcPr>
            <w:tcW w:w="817" w:type="dxa"/>
            <w:gridSpan w:val="2"/>
            <w:tcBorders>
              <w:top w:val="nil"/>
              <w:left w:val="nil"/>
              <w:bottom w:val="single" w:sz="4" w:space="0" w:color="auto"/>
              <w:right w:val="nil"/>
            </w:tcBorders>
            <w:shd w:val="clear" w:color="auto" w:fill="auto"/>
            <w:noWrap/>
            <w:vAlign w:val="bottom"/>
            <w:hideMark/>
          </w:tcPr>
          <w:p w14:paraId="42ED8065" w14:textId="77777777" w:rsidR="00B96732" w:rsidRPr="00121440" w:rsidRDefault="00B96732" w:rsidP="004F51C1">
            <w:pPr>
              <w:jc w:val="right"/>
              <w:rPr>
                <w:rFonts w:ascii="Courier New" w:hAnsi="Courier New" w:cs="Courier New"/>
                <w:b/>
                <w:bCs/>
              </w:rPr>
            </w:pPr>
            <w:r w:rsidRPr="00121440">
              <w:rPr>
                <w:rFonts w:ascii="Courier New" w:hAnsi="Courier New" w:cs="Courier New"/>
                <w:b/>
                <w:bCs/>
              </w:rPr>
              <w:t>19950</w:t>
            </w:r>
          </w:p>
        </w:tc>
        <w:tc>
          <w:tcPr>
            <w:tcW w:w="817" w:type="dxa"/>
            <w:gridSpan w:val="2"/>
            <w:tcBorders>
              <w:top w:val="nil"/>
              <w:left w:val="nil"/>
              <w:bottom w:val="single" w:sz="4" w:space="0" w:color="auto"/>
              <w:right w:val="nil"/>
            </w:tcBorders>
            <w:shd w:val="clear" w:color="auto" w:fill="auto"/>
            <w:noWrap/>
            <w:vAlign w:val="bottom"/>
            <w:hideMark/>
          </w:tcPr>
          <w:p w14:paraId="2C6389B8" w14:textId="77777777" w:rsidR="00B96732" w:rsidRPr="00121440" w:rsidRDefault="00B96732" w:rsidP="004F51C1">
            <w:pPr>
              <w:jc w:val="right"/>
              <w:rPr>
                <w:rFonts w:ascii="Courier New" w:hAnsi="Courier New" w:cs="Courier New"/>
                <w:b/>
                <w:bCs/>
              </w:rPr>
            </w:pPr>
            <w:r w:rsidRPr="00121440">
              <w:rPr>
                <w:rFonts w:ascii="Courier New" w:hAnsi="Courier New" w:cs="Courier New"/>
                <w:b/>
                <w:bCs/>
              </w:rPr>
              <w:t>23750</w:t>
            </w:r>
          </w:p>
        </w:tc>
        <w:tc>
          <w:tcPr>
            <w:tcW w:w="817" w:type="dxa"/>
            <w:gridSpan w:val="2"/>
            <w:tcBorders>
              <w:top w:val="nil"/>
              <w:left w:val="nil"/>
              <w:bottom w:val="single" w:sz="4" w:space="0" w:color="auto"/>
              <w:right w:val="nil"/>
            </w:tcBorders>
            <w:shd w:val="clear" w:color="auto" w:fill="auto"/>
            <w:noWrap/>
            <w:vAlign w:val="bottom"/>
            <w:hideMark/>
          </w:tcPr>
          <w:p w14:paraId="01A72852" w14:textId="77777777" w:rsidR="00B96732" w:rsidRPr="00121440" w:rsidRDefault="00B96732" w:rsidP="004F51C1">
            <w:pPr>
              <w:jc w:val="right"/>
              <w:rPr>
                <w:rFonts w:ascii="Courier New" w:hAnsi="Courier New" w:cs="Courier New"/>
                <w:b/>
                <w:bCs/>
              </w:rPr>
            </w:pPr>
            <w:r w:rsidRPr="00121440">
              <w:rPr>
                <w:rFonts w:ascii="Courier New" w:hAnsi="Courier New" w:cs="Courier New"/>
                <w:b/>
                <w:bCs/>
              </w:rPr>
              <w:t>28500</w:t>
            </w:r>
          </w:p>
        </w:tc>
        <w:tc>
          <w:tcPr>
            <w:tcW w:w="817" w:type="dxa"/>
            <w:gridSpan w:val="2"/>
            <w:tcBorders>
              <w:top w:val="nil"/>
              <w:left w:val="nil"/>
              <w:bottom w:val="single" w:sz="4" w:space="0" w:color="auto"/>
              <w:right w:val="nil"/>
            </w:tcBorders>
            <w:shd w:val="clear" w:color="auto" w:fill="auto"/>
            <w:noWrap/>
            <w:vAlign w:val="bottom"/>
            <w:hideMark/>
          </w:tcPr>
          <w:p w14:paraId="04C2886A" w14:textId="77777777" w:rsidR="00B96732" w:rsidRPr="00121440" w:rsidRDefault="00B96732" w:rsidP="004F51C1">
            <w:pPr>
              <w:jc w:val="right"/>
              <w:rPr>
                <w:rFonts w:ascii="Courier New" w:hAnsi="Courier New" w:cs="Courier New"/>
                <w:b/>
                <w:bCs/>
              </w:rPr>
            </w:pPr>
            <w:r w:rsidRPr="00121440">
              <w:rPr>
                <w:rFonts w:ascii="Courier New" w:hAnsi="Courier New" w:cs="Courier New"/>
                <w:b/>
                <w:bCs/>
              </w:rPr>
              <w:t>33250</w:t>
            </w:r>
          </w:p>
        </w:tc>
        <w:tc>
          <w:tcPr>
            <w:tcW w:w="817" w:type="dxa"/>
            <w:gridSpan w:val="2"/>
            <w:tcBorders>
              <w:top w:val="nil"/>
              <w:left w:val="nil"/>
              <w:bottom w:val="single" w:sz="4" w:space="0" w:color="auto"/>
              <w:right w:val="nil"/>
            </w:tcBorders>
            <w:shd w:val="clear" w:color="auto" w:fill="auto"/>
            <w:noWrap/>
            <w:vAlign w:val="bottom"/>
            <w:hideMark/>
          </w:tcPr>
          <w:p w14:paraId="35F80DF2" w14:textId="77777777" w:rsidR="00B96732" w:rsidRPr="00121440" w:rsidRDefault="00B96732" w:rsidP="004F51C1">
            <w:pPr>
              <w:jc w:val="right"/>
              <w:rPr>
                <w:rFonts w:ascii="Courier New" w:hAnsi="Courier New" w:cs="Courier New"/>
                <w:b/>
                <w:bCs/>
              </w:rPr>
            </w:pPr>
            <w:r w:rsidRPr="00121440">
              <w:rPr>
                <w:rFonts w:ascii="Courier New" w:hAnsi="Courier New" w:cs="Courier New"/>
                <w:b/>
                <w:bCs/>
              </w:rPr>
              <w:t>38000</w:t>
            </w:r>
          </w:p>
        </w:tc>
        <w:tc>
          <w:tcPr>
            <w:tcW w:w="817" w:type="dxa"/>
            <w:gridSpan w:val="2"/>
            <w:tcBorders>
              <w:top w:val="nil"/>
              <w:left w:val="nil"/>
              <w:bottom w:val="single" w:sz="4" w:space="0" w:color="auto"/>
              <w:right w:val="nil"/>
            </w:tcBorders>
            <w:shd w:val="clear" w:color="auto" w:fill="auto"/>
            <w:noWrap/>
            <w:vAlign w:val="bottom"/>
            <w:hideMark/>
          </w:tcPr>
          <w:p w14:paraId="083BCE2C" w14:textId="77777777" w:rsidR="00B96732" w:rsidRPr="00121440" w:rsidRDefault="00B96732" w:rsidP="004F51C1">
            <w:pPr>
              <w:jc w:val="right"/>
              <w:rPr>
                <w:rFonts w:ascii="Courier New" w:hAnsi="Courier New" w:cs="Courier New"/>
                <w:b/>
                <w:bCs/>
              </w:rPr>
            </w:pPr>
            <w:r w:rsidRPr="00121440">
              <w:rPr>
                <w:rFonts w:ascii="Courier New" w:hAnsi="Courier New" w:cs="Courier New"/>
                <w:b/>
                <w:bCs/>
              </w:rPr>
              <w:t>42750</w:t>
            </w:r>
          </w:p>
        </w:tc>
        <w:tc>
          <w:tcPr>
            <w:tcW w:w="817" w:type="dxa"/>
            <w:gridSpan w:val="2"/>
            <w:tcBorders>
              <w:top w:val="nil"/>
              <w:left w:val="nil"/>
              <w:bottom w:val="single" w:sz="4" w:space="0" w:color="auto"/>
              <w:right w:val="nil"/>
            </w:tcBorders>
            <w:shd w:val="clear" w:color="auto" w:fill="auto"/>
            <w:noWrap/>
            <w:vAlign w:val="bottom"/>
            <w:hideMark/>
          </w:tcPr>
          <w:p w14:paraId="79612C9F" w14:textId="77777777" w:rsidR="00B96732" w:rsidRPr="00121440" w:rsidRDefault="00B96732" w:rsidP="004F51C1">
            <w:pPr>
              <w:jc w:val="center"/>
              <w:rPr>
                <w:rFonts w:ascii="Courier New" w:hAnsi="Courier New" w:cs="Courier New"/>
                <w:b/>
                <w:bCs/>
              </w:rPr>
            </w:pPr>
            <w:r w:rsidRPr="00121440">
              <w:rPr>
                <w:rFonts w:ascii="Courier New" w:hAnsi="Courier New" w:cs="Courier New"/>
                <w:b/>
                <w:bCs/>
              </w:rPr>
              <w:t>47500</w:t>
            </w:r>
          </w:p>
        </w:tc>
      </w:tr>
      <w:tr w:rsidR="00B96732" w:rsidRPr="00121440" w14:paraId="50348361" w14:textId="77777777" w:rsidTr="00B96732">
        <w:trPr>
          <w:gridBefore w:val="1"/>
          <w:wBefore w:w="108" w:type="dxa"/>
          <w:trHeight w:val="270"/>
        </w:trPr>
        <w:tc>
          <w:tcPr>
            <w:tcW w:w="2500" w:type="dxa"/>
            <w:gridSpan w:val="2"/>
            <w:tcBorders>
              <w:top w:val="single" w:sz="4" w:space="0" w:color="auto"/>
              <w:left w:val="nil"/>
              <w:bottom w:val="nil"/>
              <w:right w:val="nil"/>
            </w:tcBorders>
            <w:shd w:val="clear" w:color="auto" w:fill="auto"/>
            <w:noWrap/>
            <w:vAlign w:val="bottom"/>
            <w:hideMark/>
          </w:tcPr>
          <w:p w14:paraId="4CD1924E" w14:textId="77777777" w:rsidR="00B96732" w:rsidRPr="00121440" w:rsidRDefault="00B96732" w:rsidP="004F51C1">
            <w:pPr>
              <w:rPr>
                <w:rFonts w:ascii="Courier New" w:hAnsi="Courier New" w:cs="Courier New"/>
                <w:b/>
                <w:bCs/>
              </w:rPr>
            </w:pPr>
            <w:r w:rsidRPr="00121440">
              <w:rPr>
                <w:rFonts w:ascii="Courier New" w:hAnsi="Courier New" w:cs="Courier New"/>
                <w:b/>
                <w:bCs/>
              </w:rPr>
              <w:t xml:space="preserve">  71,000 - 74,999</w:t>
            </w:r>
          </w:p>
        </w:tc>
        <w:tc>
          <w:tcPr>
            <w:tcW w:w="337" w:type="dxa"/>
            <w:gridSpan w:val="2"/>
            <w:tcBorders>
              <w:top w:val="nil"/>
              <w:left w:val="nil"/>
              <w:bottom w:val="nil"/>
              <w:right w:val="nil"/>
            </w:tcBorders>
            <w:shd w:val="clear" w:color="auto" w:fill="auto"/>
            <w:noWrap/>
            <w:vAlign w:val="bottom"/>
            <w:hideMark/>
          </w:tcPr>
          <w:p w14:paraId="1EE6A0FD" w14:textId="77777777" w:rsidR="00B96732" w:rsidRPr="00121440" w:rsidRDefault="00B96732" w:rsidP="004F51C1">
            <w:pPr>
              <w:rPr>
                <w:rFonts w:ascii="Courier New" w:hAnsi="Courier New" w:cs="Courier New"/>
                <w:b/>
                <w:bCs/>
              </w:rPr>
            </w:pPr>
          </w:p>
        </w:tc>
        <w:tc>
          <w:tcPr>
            <w:tcW w:w="760" w:type="dxa"/>
            <w:gridSpan w:val="2"/>
            <w:tcBorders>
              <w:top w:val="nil"/>
              <w:left w:val="nil"/>
              <w:bottom w:val="nil"/>
              <w:right w:val="nil"/>
            </w:tcBorders>
            <w:shd w:val="clear" w:color="auto" w:fill="auto"/>
            <w:noWrap/>
            <w:vAlign w:val="bottom"/>
            <w:hideMark/>
          </w:tcPr>
          <w:p w14:paraId="10BADDE8" w14:textId="77777777" w:rsidR="00B96732" w:rsidRPr="00121440" w:rsidRDefault="00B96732" w:rsidP="004F51C1">
            <w:pPr>
              <w:jc w:val="right"/>
              <w:rPr>
                <w:rFonts w:ascii="Courier New" w:hAnsi="Courier New" w:cs="Courier New"/>
                <w:b/>
                <w:bCs/>
              </w:rPr>
            </w:pPr>
            <w:r w:rsidRPr="00121440">
              <w:rPr>
                <w:rFonts w:ascii="Courier New" w:hAnsi="Courier New" w:cs="Courier New"/>
                <w:b/>
                <w:bCs/>
              </w:rPr>
              <w:t>2300</w:t>
            </w:r>
          </w:p>
        </w:tc>
        <w:tc>
          <w:tcPr>
            <w:tcW w:w="760" w:type="dxa"/>
            <w:gridSpan w:val="2"/>
            <w:tcBorders>
              <w:top w:val="nil"/>
              <w:left w:val="nil"/>
              <w:bottom w:val="nil"/>
              <w:right w:val="nil"/>
            </w:tcBorders>
            <w:shd w:val="clear" w:color="auto" w:fill="auto"/>
            <w:noWrap/>
            <w:vAlign w:val="bottom"/>
            <w:hideMark/>
          </w:tcPr>
          <w:p w14:paraId="6BDFD882" w14:textId="77777777" w:rsidR="00B96732" w:rsidRPr="00121440" w:rsidRDefault="00B96732" w:rsidP="004F51C1">
            <w:pPr>
              <w:jc w:val="right"/>
              <w:rPr>
                <w:rFonts w:ascii="Courier New" w:hAnsi="Courier New" w:cs="Courier New"/>
                <w:b/>
                <w:bCs/>
              </w:rPr>
            </w:pPr>
            <w:r w:rsidRPr="00121440">
              <w:rPr>
                <w:rFonts w:ascii="Courier New" w:hAnsi="Courier New" w:cs="Courier New"/>
                <w:b/>
                <w:bCs/>
              </w:rPr>
              <w:t>4600</w:t>
            </w:r>
          </w:p>
        </w:tc>
        <w:tc>
          <w:tcPr>
            <w:tcW w:w="817" w:type="dxa"/>
            <w:gridSpan w:val="2"/>
            <w:tcBorders>
              <w:top w:val="nil"/>
              <w:left w:val="nil"/>
              <w:bottom w:val="nil"/>
              <w:right w:val="nil"/>
            </w:tcBorders>
            <w:shd w:val="clear" w:color="auto" w:fill="auto"/>
            <w:noWrap/>
            <w:vAlign w:val="bottom"/>
            <w:hideMark/>
          </w:tcPr>
          <w:p w14:paraId="0581DB28" w14:textId="77777777" w:rsidR="00B96732" w:rsidRPr="00121440" w:rsidRDefault="00B96732" w:rsidP="004F51C1">
            <w:pPr>
              <w:jc w:val="right"/>
              <w:rPr>
                <w:rFonts w:ascii="Courier New" w:hAnsi="Courier New" w:cs="Courier New"/>
                <w:b/>
                <w:bCs/>
              </w:rPr>
            </w:pPr>
            <w:r w:rsidRPr="00121440">
              <w:rPr>
                <w:rFonts w:ascii="Courier New" w:hAnsi="Courier New" w:cs="Courier New"/>
                <w:b/>
                <w:bCs/>
              </w:rPr>
              <w:t>6900</w:t>
            </w:r>
          </w:p>
        </w:tc>
        <w:tc>
          <w:tcPr>
            <w:tcW w:w="817" w:type="dxa"/>
            <w:gridSpan w:val="2"/>
            <w:tcBorders>
              <w:top w:val="nil"/>
              <w:left w:val="nil"/>
              <w:bottom w:val="nil"/>
              <w:right w:val="nil"/>
            </w:tcBorders>
            <w:shd w:val="clear" w:color="auto" w:fill="auto"/>
            <w:noWrap/>
            <w:vAlign w:val="bottom"/>
            <w:hideMark/>
          </w:tcPr>
          <w:p w14:paraId="61C13E9C" w14:textId="77777777" w:rsidR="00B96732" w:rsidRPr="00121440" w:rsidRDefault="00B96732" w:rsidP="004F51C1">
            <w:pPr>
              <w:jc w:val="right"/>
              <w:rPr>
                <w:rFonts w:ascii="Courier New" w:hAnsi="Courier New" w:cs="Courier New"/>
                <w:b/>
                <w:bCs/>
              </w:rPr>
            </w:pPr>
            <w:r w:rsidRPr="00121440">
              <w:rPr>
                <w:rFonts w:ascii="Courier New" w:hAnsi="Courier New" w:cs="Courier New"/>
                <w:b/>
                <w:bCs/>
              </w:rPr>
              <w:t>9200</w:t>
            </w:r>
          </w:p>
        </w:tc>
        <w:tc>
          <w:tcPr>
            <w:tcW w:w="817" w:type="dxa"/>
            <w:gridSpan w:val="2"/>
            <w:tcBorders>
              <w:top w:val="nil"/>
              <w:left w:val="nil"/>
              <w:bottom w:val="nil"/>
              <w:right w:val="nil"/>
            </w:tcBorders>
            <w:shd w:val="clear" w:color="auto" w:fill="auto"/>
            <w:noWrap/>
            <w:vAlign w:val="bottom"/>
            <w:hideMark/>
          </w:tcPr>
          <w:p w14:paraId="4D8BBF89" w14:textId="77777777" w:rsidR="00B96732" w:rsidRPr="00121440" w:rsidRDefault="00B96732" w:rsidP="004F51C1">
            <w:pPr>
              <w:jc w:val="right"/>
              <w:rPr>
                <w:rFonts w:ascii="Courier New" w:hAnsi="Courier New" w:cs="Courier New"/>
                <w:b/>
                <w:bCs/>
              </w:rPr>
            </w:pPr>
            <w:r w:rsidRPr="00121440">
              <w:rPr>
                <w:rFonts w:ascii="Courier New" w:hAnsi="Courier New" w:cs="Courier New"/>
                <w:b/>
                <w:bCs/>
              </w:rPr>
              <w:t>11500</w:t>
            </w:r>
          </w:p>
        </w:tc>
        <w:tc>
          <w:tcPr>
            <w:tcW w:w="817" w:type="dxa"/>
            <w:gridSpan w:val="2"/>
            <w:tcBorders>
              <w:top w:val="nil"/>
              <w:left w:val="nil"/>
              <w:bottom w:val="nil"/>
              <w:right w:val="nil"/>
            </w:tcBorders>
            <w:shd w:val="clear" w:color="auto" w:fill="auto"/>
            <w:noWrap/>
            <w:vAlign w:val="bottom"/>
            <w:hideMark/>
          </w:tcPr>
          <w:p w14:paraId="053FD4F2" w14:textId="77777777" w:rsidR="00B96732" w:rsidRPr="00121440" w:rsidRDefault="00B96732" w:rsidP="004F51C1">
            <w:pPr>
              <w:jc w:val="right"/>
              <w:rPr>
                <w:rFonts w:ascii="Courier New" w:hAnsi="Courier New" w:cs="Courier New"/>
                <w:b/>
                <w:bCs/>
              </w:rPr>
            </w:pPr>
            <w:r w:rsidRPr="00121440">
              <w:rPr>
                <w:rFonts w:ascii="Courier New" w:hAnsi="Courier New" w:cs="Courier New"/>
                <w:b/>
                <w:bCs/>
              </w:rPr>
              <w:t>13800</w:t>
            </w:r>
          </w:p>
        </w:tc>
        <w:tc>
          <w:tcPr>
            <w:tcW w:w="817" w:type="dxa"/>
            <w:gridSpan w:val="2"/>
            <w:tcBorders>
              <w:top w:val="nil"/>
              <w:left w:val="nil"/>
              <w:bottom w:val="nil"/>
              <w:right w:val="nil"/>
            </w:tcBorders>
            <w:shd w:val="clear" w:color="auto" w:fill="auto"/>
            <w:noWrap/>
            <w:vAlign w:val="bottom"/>
            <w:hideMark/>
          </w:tcPr>
          <w:p w14:paraId="7CD90A26" w14:textId="77777777" w:rsidR="00B96732" w:rsidRPr="00121440" w:rsidRDefault="00B96732" w:rsidP="004F51C1">
            <w:pPr>
              <w:jc w:val="right"/>
              <w:rPr>
                <w:rFonts w:ascii="Courier New" w:hAnsi="Courier New" w:cs="Courier New"/>
                <w:b/>
                <w:bCs/>
              </w:rPr>
            </w:pPr>
            <w:r w:rsidRPr="00121440">
              <w:rPr>
                <w:rFonts w:ascii="Courier New" w:hAnsi="Courier New" w:cs="Courier New"/>
                <w:b/>
                <w:bCs/>
              </w:rPr>
              <w:t>16100</w:t>
            </w:r>
          </w:p>
        </w:tc>
        <w:tc>
          <w:tcPr>
            <w:tcW w:w="817" w:type="dxa"/>
            <w:gridSpan w:val="2"/>
            <w:tcBorders>
              <w:top w:val="nil"/>
              <w:left w:val="nil"/>
              <w:bottom w:val="nil"/>
              <w:right w:val="nil"/>
            </w:tcBorders>
            <w:shd w:val="clear" w:color="auto" w:fill="auto"/>
            <w:noWrap/>
            <w:vAlign w:val="bottom"/>
            <w:hideMark/>
          </w:tcPr>
          <w:p w14:paraId="2D674386" w14:textId="77777777" w:rsidR="00B96732" w:rsidRPr="00121440" w:rsidRDefault="00B96732" w:rsidP="004F51C1">
            <w:pPr>
              <w:jc w:val="right"/>
              <w:rPr>
                <w:rFonts w:ascii="Courier New" w:hAnsi="Courier New" w:cs="Courier New"/>
                <w:b/>
                <w:bCs/>
              </w:rPr>
            </w:pPr>
            <w:r w:rsidRPr="00121440">
              <w:rPr>
                <w:rFonts w:ascii="Courier New" w:hAnsi="Courier New" w:cs="Courier New"/>
                <w:b/>
                <w:bCs/>
              </w:rPr>
              <w:t>19320</w:t>
            </w:r>
          </w:p>
        </w:tc>
        <w:tc>
          <w:tcPr>
            <w:tcW w:w="817" w:type="dxa"/>
            <w:gridSpan w:val="2"/>
            <w:tcBorders>
              <w:top w:val="nil"/>
              <w:left w:val="nil"/>
              <w:bottom w:val="nil"/>
              <w:right w:val="nil"/>
            </w:tcBorders>
            <w:shd w:val="clear" w:color="auto" w:fill="auto"/>
            <w:noWrap/>
            <w:vAlign w:val="bottom"/>
            <w:hideMark/>
          </w:tcPr>
          <w:p w14:paraId="6D963EEC" w14:textId="77777777" w:rsidR="00B96732" w:rsidRPr="00121440" w:rsidRDefault="00B96732" w:rsidP="004F51C1">
            <w:pPr>
              <w:jc w:val="right"/>
              <w:rPr>
                <w:rFonts w:ascii="Courier New" w:hAnsi="Courier New" w:cs="Courier New"/>
                <w:b/>
                <w:bCs/>
              </w:rPr>
            </w:pPr>
            <w:r w:rsidRPr="00121440">
              <w:rPr>
                <w:rFonts w:ascii="Courier New" w:hAnsi="Courier New" w:cs="Courier New"/>
                <w:b/>
                <w:bCs/>
              </w:rPr>
              <w:t>23000</w:t>
            </w:r>
          </w:p>
        </w:tc>
        <w:tc>
          <w:tcPr>
            <w:tcW w:w="817" w:type="dxa"/>
            <w:gridSpan w:val="2"/>
            <w:tcBorders>
              <w:top w:val="nil"/>
              <w:left w:val="nil"/>
              <w:bottom w:val="nil"/>
              <w:right w:val="nil"/>
            </w:tcBorders>
            <w:shd w:val="clear" w:color="auto" w:fill="auto"/>
            <w:noWrap/>
            <w:vAlign w:val="bottom"/>
            <w:hideMark/>
          </w:tcPr>
          <w:p w14:paraId="37F8DC5F" w14:textId="77777777" w:rsidR="00B96732" w:rsidRPr="00121440" w:rsidRDefault="00B96732" w:rsidP="004F51C1">
            <w:pPr>
              <w:jc w:val="right"/>
              <w:rPr>
                <w:rFonts w:ascii="Courier New" w:hAnsi="Courier New" w:cs="Courier New"/>
                <w:b/>
                <w:bCs/>
              </w:rPr>
            </w:pPr>
            <w:r w:rsidRPr="00121440">
              <w:rPr>
                <w:rFonts w:ascii="Courier New" w:hAnsi="Courier New" w:cs="Courier New"/>
                <w:b/>
                <w:bCs/>
              </w:rPr>
              <w:t>27600</w:t>
            </w:r>
          </w:p>
        </w:tc>
        <w:tc>
          <w:tcPr>
            <w:tcW w:w="817" w:type="dxa"/>
            <w:gridSpan w:val="2"/>
            <w:tcBorders>
              <w:top w:val="nil"/>
              <w:left w:val="nil"/>
              <w:bottom w:val="nil"/>
              <w:right w:val="nil"/>
            </w:tcBorders>
            <w:shd w:val="clear" w:color="auto" w:fill="auto"/>
            <w:noWrap/>
            <w:vAlign w:val="bottom"/>
            <w:hideMark/>
          </w:tcPr>
          <w:p w14:paraId="612AED12" w14:textId="77777777" w:rsidR="00B96732" w:rsidRPr="00121440" w:rsidRDefault="00B96732" w:rsidP="004F51C1">
            <w:pPr>
              <w:jc w:val="right"/>
              <w:rPr>
                <w:rFonts w:ascii="Courier New" w:hAnsi="Courier New" w:cs="Courier New"/>
                <w:b/>
                <w:bCs/>
              </w:rPr>
            </w:pPr>
            <w:r w:rsidRPr="00121440">
              <w:rPr>
                <w:rFonts w:ascii="Courier New" w:hAnsi="Courier New" w:cs="Courier New"/>
                <w:b/>
                <w:bCs/>
              </w:rPr>
              <w:t>32200</w:t>
            </w:r>
          </w:p>
        </w:tc>
        <w:tc>
          <w:tcPr>
            <w:tcW w:w="817" w:type="dxa"/>
            <w:gridSpan w:val="2"/>
            <w:tcBorders>
              <w:top w:val="nil"/>
              <w:left w:val="nil"/>
              <w:bottom w:val="nil"/>
              <w:right w:val="nil"/>
            </w:tcBorders>
            <w:shd w:val="clear" w:color="auto" w:fill="auto"/>
            <w:noWrap/>
            <w:vAlign w:val="bottom"/>
            <w:hideMark/>
          </w:tcPr>
          <w:p w14:paraId="46D5AD18" w14:textId="77777777" w:rsidR="00B96732" w:rsidRPr="00121440" w:rsidRDefault="00B96732" w:rsidP="004F51C1">
            <w:pPr>
              <w:jc w:val="right"/>
              <w:rPr>
                <w:rFonts w:ascii="Courier New" w:hAnsi="Courier New" w:cs="Courier New"/>
                <w:b/>
                <w:bCs/>
              </w:rPr>
            </w:pPr>
            <w:r w:rsidRPr="00121440">
              <w:rPr>
                <w:rFonts w:ascii="Courier New" w:hAnsi="Courier New" w:cs="Courier New"/>
                <w:b/>
                <w:bCs/>
              </w:rPr>
              <w:t>36800</w:t>
            </w:r>
          </w:p>
        </w:tc>
        <w:tc>
          <w:tcPr>
            <w:tcW w:w="817" w:type="dxa"/>
            <w:gridSpan w:val="2"/>
            <w:tcBorders>
              <w:top w:val="nil"/>
              <w:left w:val="nil"/>
              <w:bottom w:val="nil"/>
              <w:right w:val="nil"/>
            </w:tcBorders>
            <w:shd w:val="clear" w:color="auto" w:fill="auto"/>
            <w:noWrap/>
            <w:vAlign w:val="bottom"/>
            <w:hideMark/>
          </w:tcPr>
          <w:p w14:paraId="0E5E5E98" w14:textId="77777777" w:rsidR="00B96732" w:rsidRPr="00121440" w:rsidRDefault="00B96732" w:rsidP="004F51C1">
            <w:pPr>
              <w:jc w:val="right"/>
              <w:rPr>
                <w:rFonts w:ascii="Courier New" w:hAnsi="Courier New" w:cs="Courier New"/>
                <w:b/>
                <w:bCs/>
              </w:rPr>
            </w:pPr>
            <w:r w:rsidRPr="00121440">
              <w:rPr>
                <w:rFonts w:ascii="Courier New" w:hAnsi="Courier New" w:cs="Courier New"/>
                <w:b/>
                <w:bCs/>
              </w:rPr>
              <w:t>41400</w:t>
            </w:r>
          </w:p>
        </w:tc>
        <w:tc>
          <w:tcPr>
            <w:tcW w:w="817" w:type="dxa"/>
            <w:gridSpan w:val="2"/>
            <w:tcBorders>
              <w:top w:val="nil"/>
              <w:left w:val="nil"/>
              <w:bottom w:val="nil"/>
              <w:right w:val="nil"/>
            </w:tcBorders>
            <w:shd w:val="clear" w:color="auto" w:fill="auto"/>
            <w:noWrap/>
            <w:vAlign w:val="bottom"/>
            <w:hideMark/>
          </w:tcPr>
          <w:p w14:paraId="555F9DC5" w14:textId="77777777" w:rsidR="00B96732" w:rsidRPr="00121440" w:rsidRDefault="00B96732" w:rsidP="004F51C1">
            <w:pPr>
              <w:jc w:val="center"/>
              <w:rPr>
                <w:rFonts w:ascii="Courier New" w:hAnsi="Courier New" w:cs="Courier New"/>
                <w:b/>
                <w:bCs/>
              </w:rPr>
            </w:pPr>
            <w:r w:rsidRPr="00121440">
              <w:rPr>
                <w:rFonts w:ascii="Courier New" w:hAnsi="Courier New" w:cs="Courier New"/>
                <w:b/>
                <w:bCs/>
              </w:rPr>
              <w:t>46000</w:t>
            </w:r>
          </w:p>
        </w:tc>
      </w:tr>
      <w:tr w:rsidR="00B96732" w:rsidRPr="00121440" w14:paraId="2F7141EB"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09A100E6" w14:textId="77777777" w:rsidR="00B96732" w:rsidRPr="00121440" w:rsidRDefault="00B96732" w:rsidP="004F51C1">
            <w:pPr>
              <w:rPr>
                <w:rFonts w:ascii="Courier New" w:hAnsi="Courier New" w:cs="Courier New"/>
                <w:b/>
                <w:bCs/>
              </w:rPr>
            </w:pPr>
            <w:r w:rsidRPr="00121440">
              <w:rPr>
                <w:rFonts w:ascii="Courier New" w:hAnsi="Courier New" w:cs="Courier New"/>
                <w:b/>
                <w:bCs/>
              </w:rPr>
              <w:t xml:space="preserve">  67,000 - 70,999</w:t>
            </w:r>
          </w:p>
        </w:tc>
        <w:tc>
          <w:tcPr>
            <w:tcW w:w="337" w:type="dxa"/>
            <w:gridSpan w:val="2"/>
            <w:tcBorders>
              <w:top w:val="nil"/>
              <w:left w:val="nil"/>
              <w:bottom w:val="nil"/>
              <w:right w:val="nil"/>
            </w:tcBorders>
            <w:shd w:val="clear" w:color="auto" w:fill="auto"/>
            <w:noWrap/>
            <w:vAlign w:val="bottom"/>
            <w:hideMark/>
          </w:tcPr>
          <w:p w14:paraId="00AC372C" w14:textId="77777777" w:rsidR="00B96732" w:rsidRPr="00121440" w:rsidRDefault="00B96732" w:rsidP="004F51C1">
            <w:pPr>
              <w:rPr>
                <w:rFonts w:ascii="Courier New" w:hAnsi="Courier New" w:cs="Courier New"/>
                <w:b/>
                <w:bCs/>
              </w:rPr>
            </w:pPr>
          </w:p>
        </w:tc>
        <w:tc>
          <w:tcPr>
            <w:tcW w:w="760" w:type="dxa"/>
            <w:gridSpan w:val="2"/>
            <w:tcBorders>
              <w:top w:val="nil"/>
              <w:left w:val="nil"/>
              <w:bottom w:val="nil"/>
              <w:right w:val="nil"/>
            </w:tcBorders>
            <w:shd w:val="clear" w:color="auto" w:fill="auto"/>
            <w:noWrap/>
            <w:vAlign w:val="bottom"/>
            <w:hideMark/>
          </w:tcPr>
          <w:p w14:paraId="69CD4EA0" w14:textId="77777777" w:rsidR="00B96732" w:rsidRPr="00121440" w:rsidRDefault="00B96732" w:rsidP="004F51C1">
            <w:pPr>
              <w:jc w:val="right"/>
              <w:rPr>
                <w:rFonts w:ascii="Courier New" w:hAnsi="Courier New" w:cs="Courier New"/>
                <w:b/>
                <w:bCs/>
              </w:rPr>
            </w:pPr>
            <w:r w:rsidRPr="00121440">
              <w:rPr>
                <w:rFonts w:ascii="Courier New" w:hAnsi="Courier New" w:cs="Courier New"/>
                <w:b/>
                <w:bCs/>
              </w:rPr>
              <w:t>2230</w:t>
            </w:r>
          </w:p>
        </w:tc>
        <w:tc>
          <w:tcPr>
            <w:tcW w:w="760" w:type="dxa"/>
            <w:gridSpan w:val="2"/>
            <w:tcBorders>
              <w:top w:val="nil"/>
              <w:left w:val="nil"/>
              <w:bottom w:val="nil"/>
              <w:right w:val="nil"/>
            </w:tcBorders>
            <w:shd w:val="clear" w:color="auto" w:fill="auto"/>
            <w:noWrap/>
            <w:vAlign w:val="bottom"/>
            <w:hideMark/>
          </w:tcPr>
          <w:p w14:paraId="044E4073" w14:textId="77777777" w:rsidR="00B96732" w:rsidRPr="00121440" w:rsidRDefault="00B96732" w:rsidP="004F51C1">
            <w:pPr>
              <w:jc w:val="right"/>
              <w:rPr>
                <w:rFonts w:ascii="Courier New" w:hAnsi="Courier New" w:cs="Courier New"/>
                <w:b/>
                <w:bCs/>
              </w:rPr>
            </w:pPr>
            <w:r w:rsidRPr="00121440">
              <w:rPr>
                <w:rFonts w:ascii="Courier New" w:hAnsi="Courier New" w:cs="Courier New"/>
                <w:b/>
                <w:bCs/>
              </w:rPr>
              <w:t>4460</w:t>
            </w:r>
          </w:p>
        </w:tc>
        <w:tc>
          <w:tcPr>
            <w:tcW w:w="817" w:type="dxa"/>
            <w:gridSpan w:val="2"/>
            <w:tcBorders>
              <w:top w:val="nil"/>
              <w:left w:val="nil"/>
              <w:bottom w:val="nil"/>
              <w:right w:val="nil"/>
            </w:tcBorders>
            <w:shd w:val="clear" w:color="auto" w:fill="auto"/>
            <w:noWrap/>
            <w:vAlign w:val="bottom"/>
            <w:hideMark/>
          </w:tcPr>
          <w:p w14:paraId="490B1F11" w14:textId="77777777" w:rsidR="00B96732" w:rsidRPr="00121440" w:rsidRDefault="00B96732" w:rsidP="004F51C1">
            <w:pPr>
              <w:jc w:val="right"/>
              <w:rPr>
                <w:rFonts w:ascii="Courier New" w:hAnsi="Courier New" w:cs="Courier New"/>
                <w:b/>
                <w:bCs/>
              </w:rPr>
            </w:pPr>
            <w:r w:rsidRPr="00121440">
              <w:rPr>
                <w:rFonts w:ascii="Courier New" w:hAnsi="Courier New" w:cs="Courier New"/>
                <w:b/>
                <w:bCs/>
              </w:rPr>
              <w:t>6690</w:t>
            </w:r>
          </w:p>
        </w:tc>
        <w:tc>
          <w:tcPr>
            <w:tcW w:w="817" w:type="dxa"/>
            <w:gridSpan w:val="2"/>
            <w:tcBorders>
              <w:top w:val="nil"/>
              <w:left w:val="nil"/>
              <w:bottom w:val="nil"/>
              <w:right w:val="nil"/>
            </w:tcBorders>
            <w:shd w:val="clear" w:color="auto" w:fill="auto"/>
            <w:noWrap/>
            <w:vAlign w:val="bottom"/>
            <w:hideMark/>
          </w:tcPr>
          <w:p w14:paraId="4AB3BE38" w14:textId="77777777" w:rsidR="00B96732" w:rsidRPr="00121440" w:rsidRDefault="00B96732" w:rsidP="004F51C1">
            <w:pPr>
              <w:jc w:val="right"/>
              <w:rPr>
                <w:rFonts w:ascii="Courier New" w:hAnsi="Courier New" w:cs="Courier New"/>
                <w:b/>
                <w:bCs/>
              </w:rPr>
            </w:pPr>
            <w:r w:rsidRPr="00121440">
              <w:rPr>
                <w:rFonts w:ascii="Courier New" w:hAnsi="Courier New" w:cs="Courier New"/>
                <w:b/>
                <w:bCs/>
              </w:rPr>
              <w:t>8920</w:t>
            </w:r>
          </w:p>
        </w:tc>
        <w:tc>
          <w:tcPr>
            <w:tcW w:w="817" w:type="dxa"/>
            <w:gridSpan w:val="2"/>
            <w:tcBorders>
              <w:top w:val="nil"/>
              <w:left w:val="nil"/>
              <w:bottom w:val="nil"/>
              <w:right w:val="nil"/>
            </w:tcBorders>
            <w:shd w:val="clear" w:color="auto" w:fill="auto"/>
            <w:noWrap/>
            <w:vAlign w:val="bottom"/>
            <w:hideMark/>
          </w:tcPr>
          <w:p w14:paraId="6C954B86" w14:textId="77777777" w:rsidR="00B96732" w:rsidRPr="00121440" w:rsidRDefault="00B96732" w:rsidP="004F51C1">
            <w:pPr>
              <w:jc w:val="right"/>
              <w:rPr>
                <w:rFonts w:ascii="Courier New" w:hAnsi="Courier New" w:cs="Courier New"/>
                <w:b/>
                <w:bCs/>
              </w:rPr>
            </w:pPr>
            <w:r w:rsidRPr="00121440">
              <w:rPr>
                <w:rFonts w:ascii="Courier New" w:hAnsi="Courier New" w:cs="Courier New"/>
                <w:b/>
                <w:bCs/>
              </w:rPr>
              <w:t>11150</w:t>
            </w:r>
          </w:p>
        </w:tc>
        <w:tc>
          <w:tcPr>
            <w:tcW w:w="817" w:type="dxa"/>
            <w:gridSpan w:val="2"/>
            <w:tcBorders>
              <w:top w:val="nil"/>
              <w:left w:val="nil"/>
              <w:bottom w:val="nil"/>
              <w:right w:val="nil"/>
            </w:tcBorders>
            <w:shd w:val="clear" w:color="auto" w:fill="auto"/>
            <w:noWrap/>
            <w:vAlign w:val="bottom"/>
            <w:hideMark/>
          </w:tcPr>
          <w:p w14:paraId="367F4413" w14:textId="77777777" w:rsidR="00B96732" w:rsidRPr="00121440" w:rsidRDefault="00B96732" w:rsidP="004F51C1">
            <w:pPr>
              <w:jc w:val="right"/>
              <w:rPr>
                <w:rFonts w:ascii="Courier New" w:hAnsi="Courier New" w:cs="Courier New"/>
                <w:b/>
                <w:bCs/>
              </w:rPr>
            </w:pPr>
            <w:r w:rsidRPr="00121440">
              <w:rPr>
                <w:rFonts w:ascii="Courier New" w:hAnsi="Courier New" w:cs="Courier New"/>
                <w:b/>
                <w:bCs/>
              </w:rPr>
              <w:t>13380</w:t>
            </w:r>
          </w:p>
        </w:tc>
        <w:tc>
          <w:tcPr>
            <w:tcW w:w="817" w:type="dxa"/>
            <w:gridSpan w:val="2"/>
            <w:tcBorders>
              <w:top w:val="nil"/>
              <w:left w:val="nil"/>
              <w:bottom w:val="nil"/>
              <w:right w:val="nil"/>
            </w:tcBorders>
            <w:shd w:val="clear" w:color="auto" w:fill="auto"/>
            <w:noWrap/>
            <w:vAlign w:val="bottom"/>
            <w:hideMark/>
          </w:tcPr>
          <w:p w14:paraId="4B635210" w14:textId="77777777" w:rsidR="00B96732" w:rsidRPr="00121440" w:rsidRDefault="00B96732" w:rsidP="004F51C1">
            <w:pPr>
              <w:jc w:val="right"/>
              <w:rPr>
                <w:rFonts w:ascii="Courier New" w:hAnsi="Courier New" w:cs="Courier New"/>
                <w:b/>
                <w:bCs/>
              </w:rPr>
            </w:pPr>
            <w:r w:rsidRPr="00121440">
              <w:rPr>
                <w:rFonts w:ascii="Courier New" w:hAnsi="Courier New" w:cs="Courier New"/>
                <w:b/>
                <w:bCs/>
              </w:rPr>
              <w:t>15610</w:t>
            </w:r>
          </w:p>
        </w:tc>
        <w:tc>
          <w:tcPr>
            <w:tcW w:w="817" w:type="dxa"/>
            <w:gridSpan w:val="2"/>
            <w:tcBorders>
              <w:top w:val="nil"/>
              <w:left w:val="nil"/>
              <w:bottom w:val="nil"/>
              <w:right w:val="nil"/>
            </w:tcBorders>
            <w:shd w:val="clear" w:color="auto" w:fill="auto"/>
            <w:noWrap/>
            <w:vAlign w:val="bottom"/>
            <w:hideMark/>
          </w:tcPr>
          <w:p w14:paraId="3C4FFC64" w14:textId="77777777" w:rsidR="00B96732" w:rsidRPr="00121440" w:rsidRDefault="00B96732" w:rsidP="004F51C1">
            <w:pPr>
              <w:jc w:val="right"/>
              <w:rPr>
                <w:rFonts w:ascii="Courier New" w:hAnsi="Courier New" w:cs="Courier New"/>
                <w:b/>
                <w:bCs/>
              </w:rPr>
            </w:pPr>
            <w:r w:rsidRPr="00121440">
              <w:rPr>
                <w:rFonts w:ascii="Courier New" w:hAnsi="Courier New" w:cs="Courier New"/>
                <w:b/>
                <w:bCs/>
              </w:rPr>
              <w:t>18732</w:t>
            </w:r>
          </w:p>
        </w:tc>
        <w:tc>
          <w:tcPr>
            <w:tcW w:w="817" w:type="dxa"/>
            <w:gridSpan w:val="2"/>
            <w:tcBorders>
              <w:top w:val="nil"/>
              <w:left w:val="nil"/>
              <w:bottom w:val="nil"/>
              <w:right w:val="nil"/>
            </w:tcBorders>
            <w:shd w:val="clear" w:color="auto" w:fill="auto"/>
            <w:noWrap/>
            <w:vAlign w:val="bottom"/>
            <w:hideMark/>
          </w:tcPr>
          <w:p w14:paraId="6392543B" w14:textId="77777777" w:rsidR="00B96732" w:rsidRPr="00121440" w:rsidRDefault="00B96732" w:rsidP="004F51C1">
            <w:pPr>
              <w:jc w:val="right"/>
              <w:rPr>
                <w:rFonts w:ascii="Courier New" w:hAnsi="Courier New" w:cs="Courier New"/>
                <w:b/>
                <w:bCs/>
              </w:rPr>
            </w:pPr>
            <w:r w:rsidRPr="00121440">
              <w:rPr>
                <w:rFonts w:ascii="Courier New" w:hAnsi="Courier New" w:cs="Courier New"/>
                <w:b/>
                <w:bCs/>
              </w:rPr>
              <w:t>22300</w:t>
            </w:r>
          </w:p>
        </w:tc>
        <w:tc>
          <w:tcPr>
            <w:tcW w:w="817" w:type="dxa"/>
            <w:gridSpan w:val="2"/>
            <w:tcBorders>
              <w:top w:val="nil"/>
              <w:left w:val="nil"/>
              <w:bottom w:val="nil"/>
              <w:right w:val="nil"/>
            </w:tcBorders>
            <w:shd w:val="clear" w:color="auto" w:fill="auto"/>
            <w:noWrap/>
            <w:vAlign w:val="bottom"/>
            <w:hideMark/>
          </w:tcPr>
          <w:p w14:paraId="7FB63558" w14:textId="77777777" w:rsidR="00B96732" w:rsidRPr="00121440" w:rsidRDefault="00B96732" w:rsidP="004F51C1">
            <w:pPr>
              <w:jc w:val="right"/>
              <w:rPr>
                <w:rFonts w:ascii="Courier New" w:hAnsi="Courier New" w:cs="Courier New"/>
                <w:b/>
                <w:bCs/>
              </w:rPr>
            </w:pPr>
            <w:r w:rsidRPr="00121440">
              <w:rPr>
                <w:rFonts w:ascii="Courier New" w:hAnsi="Courier New" w:cs="Courier New"/>
                <w:b/>
                <w:bCs/>
              </w:rPr>
              <w:t>26760</w:t>
            </w:r>
          </w:p>
        </w:tc>
        <w:tc>
          <w:tcPr>
            <w:tcW w:w="817" w:type="dxa"/>
            <w:gridSpan w:val="2"/>
            <w:tcBorders>
              <w:top w:val="nil"/>
              <w:left w:val="nil"/>
              <w:bottom w:val="nil"/>
              <w:right w:val="nil"/>
            </w:tcBorders>
            <w:shd w:val="clear" w:color="auto" w:fill="auto"/>
            <w:noWrap/>
            <w:vAlign w:val="bottom"/>
            <w:hideMark/>
          </w:tcPr>
          <w:p w14:paraId="0C296FFA" w14:textId="77777777" w:rsidR="00B96732" w:rsidRPr="00121440" w:rsidRDefault="00B96732" w:rsidP="004F51C1">
            <w:pPr>
              <w:jc w:val="right"/>
              <w:rPr>
                <w:rFonts w:ascii="Courier New" w:hAnsi="Courier New" w:cs="Courier New"/>
                <w:b/>
                <w:bCs/>
              </w:rPr>
            </w:pPr>
            <w:r w:rsidRPr="00121440">
              <w:rPr>
                <w:rFonts w:ascii="Courier New" w:hAnsi="Courier New" w:cs="Courier New"/>
                <w:b/>
                <w:bCs/>
              </w:rPr>
              <w:t>31220</w:t>
            </w:r>
          </w:p>
        </w:tc>
        <w:tc>
          <w:tcPr>
            <w:tcW w:w="817" w:type="dxa"/>
            <w:gridSpan w:val="2"/>
            <w:tcBorders>
              <w:top w:val="nil"/>
              <w:left w:val="nil"/>
              <w:bottom w:val="nil"/>
              <w:right w:val="nil"/>
            </w:tcBorders>
            <w:shd w:val="clear" w:color="auto" w:fill="auto"/>
            <w:noWrap/>
            <w:vAlign w:val="bottom"/>
            <w:hideMark/>
          </w:tcPr>
          <w:p w14:paraId="2CB978CD" w14:textId="77777777" w:rsidR="00B96732" w:rsidRPr="00121440" w:rsidRDefault="00B96732" w:rsidP="004F51C1">
            <w:pPr>
              <w:jc w:val="right"/>
              <w:rPr>
                <w:rFonts w:ascii="Courier New" w:hAnsi="Courier New" w:cs="Courier New"/>
                <w:b/>
                <w:bCs/>
              </w:rPr>
            </w:pPr>
            <w:r w:rsidRPr="00121440">
              <w:rPr>
                <w:rFonts w:ascii="Courier New" w:hAnsi="Courier New" w:cs="Courier New"/>
                <w:b/>
                <w:bCs/>
              </w:rPr>
              <w:t>35680</w:t>
            </w:r>
          </w:p>
        </w:tc>
        <w:tc>
          <w:tcPr>
            <w:tcW w:w="817" w:type="dxa"/>
            <w:gridSpan w:val="2"/>
            <w:tcBorders>
              <w:top w:val="nil"/>
              <w:left w:val="nil"/>
              <w:bottom w:val="nil"/>
              <w:right w:val="nil"/>
            </w:tcBorders>
            <w:shd w:val="clear" w:color="auto" w:fill="auto"/>
            <w:noWrap/>
            <w:vAlign w:val="bottom"/>
            <w:hideMark/>
          </w:tcPr>
          <w:p w14:paraId="625C260A" w14:textId="77777777" w:rsidR="00B96732" w:rsidRPr="00121440" w:rsidRDefault="00B96732" w:rsidP="004F51C1">
            <w:pPr>
              <w:jc w:val="right"/>
              <w:rPr>
                <w:rFonts w:ascii="Courier New" w:hAnsi="Courier New" w:cs="Courier New"/>
                <w:b/>
                <w:bCs/>
              </w:rPr>
            </w:pPr>
            <w:r w:rsidRPr="00121440">
              <w:rPr>
                <w:rFonts w:ascii="Courier New" w:hAnsi="Courier New" w:cs="Courier New"/>
                <w:b/>
                <w:bCs/>
              </w:rPr>
              <w:t>40140</w:t>
            </w:r>
          </w:p>
        </w:tc>
        <w:tc>
          <w:tcPr>
            <w:tcW w:w="817" w:type="dxa"/>
            <w:gridSpan w:val="2"/>
            <w:tcBorders>
              <w:top w:val="nil"/>
              <w:left w:val="nil"/>
              <w:bottom w:val="nil"/>
              <w:right w:val="nil"/>
            </w:tcBorders>
            <w:shd w:val="clear" w:color="auto" w:fill="auto"/>
            <w:noWrap/>
            <w:vAlign w:val="bottom"/>
            <w:hideMark/>
          </w:tcPr>
          <w:p w14:paraId="042C381C" w14:textId="77777777" w:rsidR="00B96732" w:rsidRPr="00121440" w:rsidRDefault="00B96732" w:rsidP="004F51C1">
            <w:pPr>
              <w:jc w:val="center"/>
              <w:rPr>
                <w:rFonts w:ascii="Courier New" w:hAnsi="Courier New" w:cs="Courier New"/>
                <w:b/>
                <w:bCs/>
              </w:rPr>
            </w:pPr>
            <w:r w:rsidRPr="00121440">
              <w:rPr>
                <w:rFonts w:ascii="Courier New" w:hAnsi="Courier New" w:cs="Courier New"/>
                <w:b/>
                <w:bCs/>
              </w:rPr>
              <w:t>44600</w:t>
            </w:r>
          </w:p>
        </w:tc>
      </w:tr>
      <w:tr w:rsidR="00B96732" w:rsidRPr="00121440" w14:paraId="5459FED7"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26FAB39B" w14:textId="77777777" w:rsidR="00B96732" w:rsidRPr="00121440" w:rsidRDefault="00B96732" w:rsidP="004F51C1">
            <w:pPr>
              <w:rPr>
                <w:rFonts w:ascii="Courier New" w:hAnsi="Courier New" w:cs="Courier New"/>
                <w:b/>
                <w:bCs/>
              </w:rPr>
            </w:pPr>
            <w:r w:rsidRPr="00121440">
              <w:rPr>
                <w:rFonts w:ascii="Courier New" w:hAnsi="Courier New" w:cs="Courier New"/>
                <w:b/>
                <w:bCs/>
              </w:rPr>
              <w:t xml:space="preserve">  63,000 - 66,999</w:t>
            </w:r>
          </w:p>
        </w:tc>
        <w:tc>
          <w:tcPr>
            <w:tcW w:w="337" w:type="dxa"/>
            <w:gridSpan w:val="2"/>
            <w:tcBorders>
              <w:top w:val="nil"/>
              <w:left w:val="nil"/>
              <w:bottom w:val="nil"/>
              <w:right w:val="nil"/>
            </w:tcBorders>
            <w:shd w:val="clear" w:color="auto" w:fill="auto"/>
            <w:noWrap/>
            <w:vAlign w:val="bottom"/>
            <w:hideMark/>
          </w:tcPr>
          <w:p w14:paraId="7AC915F9" w14:textId="77777777" w:rsidR="00B96732" w:rsidRPr="00121440" w:rsidRDefault="00B96732" w:rsidP="004F51C1">
            <w:pPr>
              <w:rPr>
                <w:rFonts w:ascii="Courier New" w:hAnsi="Courier New" w:cs="Courier New"/>
                <w:b/>
                <w:bCs/>
              </w:rPr>
            </w:pPr>
          </w:p>
        </w:tc>
        <w:tc>
          <w:tcPr>
            <w:tcW w:w="760" w:type="dxa"/>
            <w:gridSpan w:val="2"/>
            <w:tcBorders>
              <w:top w:val="nil"/>
              <w:left w:val="nil"/>
              <w:bottom w:val="nil"/>
              <w:right w:val="nil"/>
            </w:tcBorders>
            <w:shd w:val="clear" w:color="auto" w:fill="auto"/>
            <w:noWrap/>
            <w:vAlign w:val="bottom"/>
            <w:hideMark/>
          </w:tcPr>
          <w:p w14:paraId="0F5CFB67" w14:textId="77777777" w:rsidR="00B96732" w:rsidRPr="00121440" w:rsidRDefault="00B96732" w:rsidP="004F51C1">
            <w:pPr>
              <w:jc w:val="right"/>
              <w:rPr>
                <w:rFonts w:ascii="Courier New" w:hAnsi="Courier New" w:cs="Courier New"/>
                <w:b/>
                <w:bCs/>
              </w:rPr>
            </w:pPr>
            <w:r w:rsidRPr="00121440">
              <w:rPr>
                <w:rFonts w:ascii="Courier New" w:hAnsi="Courier New" w:cs="Courier New"/>
                <w:b/>
                <w:bCs/>
              </w:rPr>
              <w:t>2160</w:t>
            </w:r>
          </w:p>
        </w:tc>
        <w:tc>
          <w:tcPr>
            <w:tcW w:w="760" w:type="dxa"/>
            <w:gridSpan w:val="2"/>
            <w:tcBorders>
              <w:top w:val="nil"/>
              <w:left w:val="nil"/>
              <w:bottom w:val="nil"/>
              <w:right w:val="nil"/>
            </w:tcBorders>
            <w:shd w:val="clear" w:color="auto" w:fill="auto"/>
            <w:noWrap/>
            <w:vAlign w:val="bottom"/>
            <w:hideMark/>
          </w:tcPr>
          <w:p w14:paraId="7D256153" w14:textId="77777777" w:rsidR="00B96732" w:rsidRPr="00121440" w:rsidRDefault="00B96732" w:rsidP="004F51C1">
            <w:pPr>
              <w:jc w:val="right"/>
              <w:rPr>
                <w:rFonts w:ascii="Courier New" w:hAnsi="Courier New" w:cs="Courier New"/>
                <w:b/>
                <w:bCs/>
              </w:rPr>
            </w:pPr>
            <w:r w:rsidRPr="00121440">
              <w:rPr>
                <w:rFonts w:ascii="Courier New" w:hAnsi="Courier New" w:cs="Courier New"/>
                <w:b/>
                <w:bCs/>
              </w:rPr>
              <w:t>4320</w:t>
            </w:r>
          </w:p>
        </w:tc>
        <w:tc>
          <w:tcPr>
            <w:tcW w:w="817" w:type="dxa"/>
            <w:gridSpan w:val="2"/>
            <w:tcBorders>
              <w:top w:val="nil"/>
              <w:left w:val="nil"/>
              <w:bottom w:val="nil"/>
              <w:right w:val="nil"/>
            </w:tcBorders>
            <w:shd w:val="clear" w:color="auto" w:fill="auto"/>
            <w:noWrap/>
            <w:vAlign w:val="bottom"/>
            <w:hideMark/>
          </w:tcPr>
          <w:p w14:paraId="1E13B539" w14:textId="77777777" w:rsidR="00B96732" w:rsidRPr="00121440" w:rsidRDefault="00B96732" w:rsidP="004F51C1">
            <w:pPr>
              <w:jc w:val="right"/>
              <w:rPr>
                <w:rFonts w:ascii="Courier New" w:hAnsi="Courier New" w:cs="Courier New"/>
                <w:b/>
                <w:bCs/>
              </w:rPr>
            </w:pPr>
            <w:r w:rsidRPr="00121440">
              <w:rPr>
                <w:rFonts w:ascii="Courier New" w:hAnsi="Courier New" w:cs="Courier New"/>
                <w:b/>
                <w:bCs/>
              </w:rPr>
              <w:t>6480</w:t>
            </w:r>
          </w:p>
        </w:tc>
        <w:tc>
          <w:tcPr>
            <w:tcW w:w="817" w:type="dxa"/>
            <w:gridSpan w:val="2"/>
            <w:tcBorders>
              <w:top w:val="nil"/>
              <w:left w:val="nil"/>
              <w:bottom w:val="nil"/>
              <w:right w:val="nil"/>
            </w:tcBorders>
            <w:shd w:val="clear" w:color="auto" w:fill="auto"/>
            <w:noWrap/>
            <w:vAlign w:val="bottom"/>
            <w:hideMark/>
          </w:tcPr>
          <w:p w14:paraId="751C2026" w14:textId="77777777" w:rsidR="00B96732" w:rsidRPr="00121440" w:rsidRDefault="00B96732" w:rsidP="004F51C1">
            <w:pPr>
              <w:jc w:val="right"/>
              <w:rPr>
                <w:rFonts w:ascii="Courier New" w:hAnsi="Courier New" w:cs="Courier New"/>
                <w:b/>
                <w:bCs/>
              </w:rPr>
            </w:pPr>
            <w:r w:rsidRPr="00121440">
              <w:rPr>
                <w:rFonts w:ascii="Courier New" w:hAnsi="Courier New" w:cs="Courier New"/>
                <w:b/>
                <w:bCs/>
              </w:rPr>
              <w:t>8640</w:t>
            </w:r>
          </w:p>
        </w:tc>
        <w:tc>
          <w:tcPr>
            <w:tcW w:w="817" w:type="dxa"/>
            <w:gridSpan w:val="2"/>
            <w:tcBorders>
              <w:top w:val="nil"/>
              <w:left w:val="nil"/>
              <w:bottom w:val="nil"/>
              <w:right w:val="nil"/>
            </w:tcBorders>
            <w:shd w:val="clear" w:color="auto" w:fill="auto"/>
            <w:noWrap/>
            <w:vAlign w:val="bottom"/>
            <w:hideMark/>
          </w:tcPr>
          <w:p w14:paraId="530A46D8" w14:textId="77777777" w:rsidR="00B96732" w:rsidRPr="00121440" w:rsidRDefault="00B96732" w:rsidP="004F51C1">
            <w:pPr>
              <w:jc w:val="right"/>
              <w:rPr>
                <w:rFonts w:ascii="Courier New" w:hAnsi="Courier New" w:cs="Courier New"/>
                <w:b/>
                <w:bCs/>
              </w:rPr>
            </w:pPr>
            <w:r w:rsidRPr="00121440">
              <w:rPr>
                <w:rFonts w:ascii="Courier New" w:hAnsi="Courier New" w:cs="Courier New"/>
                <w:b/>
                <w:bCs/>
              </w:rPr>
              <w:t>10800</w:t>
            </w:r>
          </w:p>
        </w:tc>
        <w:tc>
          <w:tcPr>
            <w:tcW w:w="817" w:type="dxa"/>
            <w:gridSpan w:val="2"/>
            <w:tcBorders>
              <w:top w:val="nil"/>
              <w:left w:val="nil"/>
              <w:bottom w:val="nil"/>
              <w:right w:val="nil"/>
            </w:tcBorders>
            <w:shd w:val="clear" w:color="auto" w:fill="auto"/>
            <w:noWrap/>
            <w:vAlign w:val="bottom"/>
            <w:hideMark/>
          </w:tcPr>
          <w:p w14:paraId="4C4C9BD1" w14:textId="77777777" w:rsidR="00B96732" w:rsidRPr="00121440" w:rsidRDefault="00B96732" w:rsidP="004F51C1">
            <w:pPr>
              <w:jc w:val="right"/>
              <w:rPr>
                <w:rFonts w:ascii="Courier New" w:hAnsi="Courier New" w:cs="Courier New"/>
                <w:b/>
                <w:bCs/>
              </w:rPr>
            </w:pPr>
            <w:r w:rsidRPr="00121440">
              <w:rPr>
                <w:rFonts w:ascii="Courier New" w:hAnsi="Courier New" w:cs="Courier New"/>
                <w:b/>
                <w:bCs/>
              </w:rPr>
              <w:t>12960</w:t>
            </w:r>
          </w:p>
        </w:tc>
        <w:tc>
          <w:tcPr>
            <w:tcW w:w="817" w:type="dxa"/>
            <w:gridSpan w:val="2"/>
            <w:tcBorders>
              <w:top w:val="nil"/>
              <w:left w:val="nil"/>
              <w:bottom w:val="nil"/>
              <w:right w:val="nil"/>
            </w:tcBorders>
            <w:shd w:val="clear" w:color="auto" w:fill="auto"/>
            <w:noWrap/>
            <w:vAlign w:val="bottom"/>
            <w:hideMark/>
          </w:tcPr>
          <w:p w14:paraId="3202887A" w14:textId="77777777" w:rsidR="00B96732" w:rsidRPr="00121440" w:rsidRDefault="00B96732" w:rsidP="004F51C1">
            <w:pPr>
              <w:jc w:val="right"/>
              <w:rPr>
                <w:rFonts w:ascii="Courier New" w:hAnsi="Courier New" w:cs="Courier New"/>
                <w:b/>
                <w:bCs/>
              </w:rPr>
            </w:pPr>
            <w:r w:rsidRPr="00121440">
              <w:rPr>
                <w:rFonts w:ascii="Courier New" w:hAnsi="Courier New" w:cs="Courier New"/>
                <w:b/>
                <w:bCs/>
              </w:rPr>
              <w:t>15120</w:t>
            </w:r>
          </w:p>
        </w:tc>
        <w:tc>
          <w:tcPr>
            <w:tcW w:w="817" w:type="dxa"/>
            <w:gridSpan w:val="2"/>
            <w:tcBorders>
              <w:top w:val="nil"/>
              <w:left w:val="nil"/>
              <w:bottom w:val="nil"/>
              <w:right w:val="nil"/>
            </w:tcBorders>
            <w:shd w:val="clear" w:color="auto" w:fill="auto"/>
            <w:noWrap/>
            <w:vAlign w:val="bottom"/>
            <w:hideMark/>
          </w:tcPr>
          <w:p w14:paraId="263A8B36" w14:textId="77777777" w:rsidR="00B96732" w:rsidRPr="00121440" w:rsidRDefault="00B96732" w:rsidP="004F51C1">
            <w:pPr>
              <w:jc w:val="right"/>
              <w:rPr>
                <w:rFonts w:ascii="Courier New" w:hAnsi="Courier New" w:cs="Courier New"/>
                <w:b/>
                <w:bCs/>
              </w:rPr>
            </w:pPr>
            <w:r w:rsidRPr="00121440">
              <w:rPr>
                <w:rFonts w:ascii="Courier New" w:hAnsi="Courier New" w:cs="Courier New"/>
                <w:b/>
                <w:bCs/>
              </w:rPr>
              <w:t>18144</w:t>
            </w:r>
          </w:p>
        </w:tc>
        <w:tc>
          <w:tcPr>
            <w:tcW w:w="817" w:type="dxa"/>
            <w:gridSpan w:val="2"/>
            <w:tcBorders>
              <w:top w:val="nil"/>
              <w:left w:val="nil"/>
              <w:bottom w:val="nil"/>
              <w:right w:val="nil"/>
            </w:tcBorders>
            <w:shd w:val="clear" w:color="auto" w:fill="auto"/>
            <w:noWrap/>
            <w:vAlign w:val="bottom"/>
            <w:hideMark/>
          </w:tcPr>
          <w:p w14:paraId="2EFB56C2" w14:textId="77777777" w:rsidR="00B96732" w:rsidRPr="00121440" w:rsidRDefault="00B96732" w:rsidP="004F51C1">
            <w:pPr>
              <w:jc w:val="right"/>
              <w:rPr>
                <w:rFonts w:ascii="Courier New" w:hAnsi="Courier New" w:cs="Courier New"/>
                <w:b/>
                <w:bCs/>
              </w:rPr>
            </w:pPr>
            <w:r w:rsidRPr="00121440">
              <w:rPr>
                <w:rFonts w:ascii="Courier New" w:hAnsi="Courier New" w:cs="Courier New"/>
                <w:b/>
                <w:bCs/>
              </w:rPr>
              <w:t>21600</w:t>
            </w:r>
          </w:p>
        </w:tc>
        <w:tc>
          <w:tcPr>
            <w:tcW w:w="817" w:type="dxa"/>
            <w:gridSpan w:val="2"/>
            <w:tcBorders>
              <w:top w:val="nil"/>
              <w:left w:val="nil"/>
              <w:bottom w:val="nil"/>
              <w:right w:val="nil"/>
            </w:tcBorders>
            <w:shd w:val="clear" w:color="auto" w:fill="auto"/>
            <w:noWrap/>
            <w:vAlign w:val="bottom"/>
            <w:hideMark/>
          </w:tcPr>
          <w:p w14:paraId="7B3C1688" w14:textId="77777777" w:rsidR="00B96732" w:rsidRPr="00121440" w:rsidRDefault="00B96732" w:rsidP="004F51C1">
            <w:pPr>
              <w:jc w:val="right"/>
              <w:rPr>
                <w:rFonts w:ascii="Courier New" w:hAnsi="Courier New" w:cs="Courier New"/>
                <w:b/>
                <w:bCs/>
              </w:rPr>
            </w:pPr>
            <w:r w:rsidRPr="00121440">
              <w:rPr>
                <w:rFonts w:ascii="Courier New" w:hAnsi="Courier New" w:cs="Courier New"/>
                <w:b/>
                <w:bCs/>
              </w:rPr>
              <w:t>25920</w:t>
            </w:r>
          </w:p>
        </w:tc>
        <w:tc>
          <w:tcPr>
            <w:tcW w:w="817" w:type="dxa"/>
            <w:gridSpan w:val="2"/>
            <w:tcBorders>
              <w:top w:val="nil"/>
              <w:left w:val="nil"/>
              <w:bottom w:val="nil"/>
              <w:right w:val="nil"/>
            </w:tcBorders>
            <w:shd w:val="clear" w:color="auto" w:fill="auto"/>
            <w:noWrap/>
            <w:vAlign w:val="bottom"/>
            <w:hideMark/>
          </w:tcPr>
          <w:p w14:paraId="4B39593D" w14:textId="77777777" w:rsidR="00B96732" w:rsidRPr="00121440" w:rsidRDefault="00B96732" w:rsidP="004F51C1">
            <w:pPr>
              <w:jc w:val="right"/>
              <w:rPr>
                <w:rFonts w:ascii="Courier New" w:hAnsi="Courier New" w:cs="Courier New"/>
                <w:b/>
                <w:bCs/>
              </w:rPr>
            </w:pPr>
            <w:r w:rsidRPr="00121440">
              <w:rPr>
                <w:rFonts w:ascii="Courier New" w:hAnsi="Courier New" w:cs="Courier New"/>
                <w:b/>
                <w:bCs/>
              </w:rPr>
              <w:t>30240</w:t>
            </w:r>
          </w:p>
        </w:tc>
        <w:tc>
          <w:tcPr>
            <w:tcW w:w="817" w:type="dxa"/>
            <w:gridSpan w:val="2"/>
            <w:tcBorders>
              <w:top w:val="nil"/>
              <w:left w:val="nil"/>
              <w:bottom w:val="nil"/>
              <w:right w:val="nil"/>
            </w:tcBorders>
            <w:shd w:val="clear" w:color="auto" w:fill="auto"/>
            <w:noWrap/>
            <w:vAlign w:val="bottom"/>
            <w:hideMark/>
          </w:tcPr>
          <w:p w14:paraId="7221607C" w14:textId="77777777" w:rsidR="00B96732" w:rsidRPr="00121440" w:rsidRDefault="00B96732" w:rsidP="004F51C1">
            <w:pPr>
              <w:jc w:val="right"/>
              <w:rPr>
                <w:rFonts w:ascii="Courier New" w:hAnsi="Courier New" w:cs="Courier New"/>
                <w:b/>
                <w:bCs/>
              </w:rPr>
            </w:pPr>
            <w:r w:rsidRPr="00121440">
              <w:rPr>
                <w:rFonts w:ascii="Courier New" w:hAnsi="Courier New" w:cs="Courier New"/>
                <w:b/>
                <w:bCs/>
              </w:rPr>
              <w:t>34560</w:t>
            </w:r>
          </w:p>
        </w:tc>
        <w:tc>
          <w:tcPr>
            <w:tcW w:w="817" w:type="dxa"/>
            <w:gridSpan w:val="2"/>
            <w:tcBorders>
              <w:top w:val="nil"/>
              <w:left w:val="nil"/>
              <w:bottom w:val="nil"/>
              <w:right w:val="nil"/>
            </w:tcBorders>
            <w:shd w:val="clear" w:color="auto" w:fill="auto"/>
            <w:noWrap/>
            <w:vAlign w:val="bottom"/>
            <w:hideMark/>
          </w:tcPr>
          <w:p w14:paraId="057F6166" w14:textId="77777777" w:rsidR="00B96732" w:rsidRPr="00121440" w:rsidRDefault="00B96732" w:rsidP="004F51C1">
            <w:pPr>
              <w:jc w:val="right"/>
              <w:rPr>
                <w:rFonts w:ascii="Courier New" w:hAnsi="Courier New" w:cs="Courier New"/>
                <w:b/>
                <w:bCs/>
              </w:rPr>
            </w:pPr>
            <w:r w:rsidRPr="00121440">
              <w:rPr>
                <w:rFonts w:ascii="Courier New" w:hAnsi="Courier New" w:cs="Courier New"/>
                <w:b/>
                <w:bCs/>
              </w:rPr>
              <w:t>38880</w:t>
            </w:r>
          </w:p>
        </w:tc>
        <w:tc>
          <w:tcPr>
            <w:tcW w:w="817" w:type="dxa"/>
            <w:gridSpan w:val="2"/>
            <w:tcBorders>
              <w:top w:val="nil"/>
              <w:left w:val="nil"/>
              <w:bottom w:val="nil"/>
              <w:right w:val="nil"/>
            </w:tcBorders>
            <w:shd w:val="clear" w:color="auto" w:fill="auto"/>
            <w:noWrap/>
            <w:vAlign w:val="bottom"/>
            <w:hideMark/>
          </w:tcPr>
          <w:p w14:paraId="02C82C59" w14:textId="77777777" w:rsidR="00B96732" w:rsidRPr="00121440" w:rsidRDefault="00B96732" w:rsidP="004F51C1">
            <w:pPr>
              <w:jc w:val="center"/>
              <w:rPr>
                <w:rFonts w:ascii="Courier New" w:hAnsi="Courier New" w:cs="Courier New"/>
                <w:b/>
                <w:bCs/>
              </w:rPr>
            </w:pPr>
            <w:r w:rsidRPr="00121440">
              <w:rPr>
                <w:rFonts w:ascii="Courier New" w:hAnsi="Courier New" w:cs="Courier New"/>
                <w:b/>
                <w:bCs/>
              </w:rPr>
              <w:t>43200</w:t>
            </w:r>
          </w:p>
        </w:tc>
      </w:tr>
      <w:tr w:rsidR="00B96732" w:rsidRPr="00121440" w14:paraId="3471C1CA"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1B9253E7" w14:textId="77777777" w:rsidR="00B96732" w:rsidRPr="00121440" w:rsidRDefault="00B96732" w:rsidP="004F51C1">
            <w:pPr>
              <w:rPr>
                <w:rFonts w:ascii="Courier New" w:hAnsi="Courier New" w:cs="Courier New"/>
                <w:b/>
                <w:bCs/>
              </w:rPr>
            </w:pPr>
            <w:r w:rsidRPr="00121440">
              <w:rPr>
                <w:rFonts w:ascii="Courier New" w:hAnsi="Courier New" w:cs="Courier New"/>
                <w:b/>
                <w:bCs/>
              </w:rPr>
              <w:t xml:space="preserve">  59,000 - 62,999</w:t>
            </w:r>
          </w:p>
        </w:tc>
        <w:tc>
          <w:tcPr>
            <w:tcW w:w="337" w:type="dxa"/>
            <w:gridSpan w:val="2"/>
            <w:tcBorders>
              <w:top w:val="nil"/>
              <w:left w:val="nil"/>
              <w:bottom w:val="nil"/>
              <w:right w:val="nil"/>
            </w:tcBorders>
            <w:shd w:val="clear" w:color="auto" w:fill="auto"/>
            <w:noWrap/>
            <w:vAlign w:val="bottom"/>
            <w:hideMark/>
          </w:tcPr>
          <w:p w14:paraId="57A98E92" w14:textId="77777777" w:rsidR="00B96732" w:rsidRPr="00121440" w:rsidRDefault="00B96732" w:rsidP="004F51C1">
            <w:pPr>
              <w:rPr>
                <w:rFonts w:ascii="Courier New" w:hAnsi="Courier New" w:cs="Courier New"/>
                <w:b/>
                <w:bCs/>
              </w:rPr>
            </w:pPr>
          </w:p>
        </w:tc>
        <w:tc>
          <w:tcPr>
            <w:tcW w:w="760" w:type="dxa"/>
            <w:gridSpan w:val="2"/>
            <w:tcBorders>
              <w:top w:val="nil"/>
              <w:left w:val="nil"/>
              <w:bottom w:val="nil"/>
              <w:right w:val="nil"/>
            </w:tcBorders>
            <w:shd w:val="clear" w:color="auto" w:fill="auto"/>
            <w:noWrap/>
            <w:vAlign w:val="bottom"/>
            <w:hideMark/>
          </w:tcPr>
          <w:p w14:paraId="1ECF6616" w14:textId="77777777" w:rsidR="00B96732" w:rsidRPr="00121440" w:rsidRDefault="00B96732" w:rsidP="004F51C1">
            <w:pPr>
              <w:jc w:val="right"/>
              <w:rPr>
                <w:rFonts w:ascii="Courier New" w:hAnsi="Courier New" w:cs="Courier New"/>
                <w:b/>
                <w:bCs/>
              </w:rPr>
            </w:pPr>
            <w:r w:rsidRPr="00121440">
              <w:rPr>
                <w:rFonts w:ascii="Courier New" w:hAnsi="Courier New" w:cs="Courier New"/>
                <w:b/>
                <w:bCs/>
              </w:rPr>
              <w:t>2095</w:t>
            </w:r>
          </w:p>
        </w:tc>
        <w:tc>
          <w:tcPr>
            <w:tcW w:w="760" w:type="dxa"/>
            <w:gridSpan w:val="2"/>
            <w:tcBorders>
              <w:top w:val="nil"/>
              <w:left w:val="nil"/>
              <w:bottom w:val="nil"/>
              <w:right w:val="nil"/>
            </w:tcBorders>
            <w:shd w:val="clear" w:color="auto" w:fill="auto"/>
            <w:noWrap/>
            <w:vAlign w:val="bottom"/>
            <w:hideMark/>
          </w:tcPr>
          <w:p w14:paraId="158C14D0" w14:textId="77777777" w:rsidR="00B96732" w:rsidRPr="00121440" w:rsidRDefault="00B96732" w:rsidP="004F51C1">
            <w:pPr>
              <w:jc w:val="right"/>
              <w:rPr>
                <w:rFonts w:ascii="Courier New" w:hAnsi="Courier New" w:cs="Courier New"/>
                <w:b/>
                <w:bCs/>
              </w:rPr>
            </w:pPr>
            <w:r w:rsidRPr="00121440">
              <w:rPr>
                <w:rFonts w:ascii="Courier New" w:hAnsi="Courier New" w:cs="Courier New"/>
                <w:b/>
                <w:bCs/>
              </w:rPr>
              <w:t>4190</w:t>
            </w:r>
          </w:p>
        </w:tc>
        <w:tc>
          <w:tcPr>
            <w:tcW w:w="817" w:type="dxa"/>
            <w:gridSpan w:val="2"/>
            <w:tcBorders>
              <w:top w:val="nil"/>
              <w:left w:val="nil"/>
              <w:bottom w:val="nil"/>
              <w:right w:val="nil"/>
            </w:tcBorders>
            <w:shd w:val="clear" w:color="auto" w:fill="auto"/>
            <w:noWrap/>
            <w:vAlign w:val="bottom"/>
            <w:hideMark/>
          </w:tcPr>
          <w:p w14:paraId="3A073998" w14:textId="77777777" w:rsidR="00B96732" w:rsidRPr="00121440" w:rsidRDefault="00B96732" w:rsidP="004F51C1">
            <w:pPr>
              <w:jc w:val="right"/>
              <w:rPr>
                <w:rFonts w:ascii="Courier New" w:hAnsi="Courier New" w:cs="Courier New"/>
                <w:b/>
                <w:bCs/>
              </w:rPr>
            </w:pPr>
            <w:r w:rsidRPr="00121440">
              <w:rPr>
                <w:rFonts w:ascii="Courier New" w:hAnsi="Courier New" w:cs="Courier New"/>
                <w:b/>
                <w:bCs/>
              </w:rPr>
              <w:t>6285</w:t>
            </w:r>
          </w:p>
        </w:tc>
        <w:tc>
          <w:tcPr>
            <w:tcW w:w="817" w:type="dxa"/>
            <w:gridSpan w:val="2"/>
            <w:tcBorders>
              <w:top w:val="nil"/>
              <w:left w:val="nil"/>
              <w:bottom w:val="nil"/>
              <w:right w:val="nil"/>
            </w:tcBorders>
            <w:shd w:val="clear" w:color="auto" w:fill="auto"/>
            <w:noWrap/>
            <w:vAlign w:val="bottom"/>
            <w:hideMark/>
          </w:tcPr>
          <w:p w14:paraId="42394161" w14:textId="77777777" w:rsidR="00B96732" w:rsidRPr="00121440" w:rsidRDefault="00B96732" w:rsidP="004F51C1">
            <w:pPr>
              <w:jc w:val="right"/>
              <w:rPr>
                <w:rFonts w:ascii="Courier New" w:hAnsi="Courier New" w:cs="Courier New"/>
                <w:b/>
                <w:bCs/>
              </w:rPr>
            </w:pPr>
            <w:r w:rsidRPr="00121440">
              <w:rPr>
                <w:rFonts w:ascii="Courier New" w:hAnsi="Courier New" w:cs="Courier New"/>
                <w:b/>
                <w:bCs/>
              </w:rPr>
              <w:t>8380</w:t>
            </w:r>
          </w:p>
        </w:tc>
        <w:tc>
          <w:tcPr>
            <w:tcW w:w="817" w:type="dxa"/>
            <w:gridSpan w:val="2"/>
            <w:tcBorders>
              <w:top w:val="nil"/>
              <w:left w:val="nil"/>
              <w:bottom w:val="nil"/>
              <w:right w:val="nil"/>
            </w:tcBorders>
            <w:shd w:val="clear" w:color="auto" w:fill="auto"/>
            <w:noWrap/>
            <w:vAlign w:val="bottom"/>
            <w:hideMark/>
          </w:tcPr>
          <w:p w14:paraId="298DF2D1" w14:textId="77777777" w:rsidR="00B96732" w:rsidRPr="00121440" w:rsidRDefault="00B96732" w:rsidP="004F51C1">
            <w:pPr>
              <w:jc w:val="right"/>
              <w:rPr>
                <w:rFonts w:ascii="Courier New" w:hAnsi="Courier New" w:cs="Courier New"/>
                <w:b/>
                <w:bCs/>
              </w:rPr>
            </w:pPr>
            <w:r w:rsidRPr="00121440">
              <w:rPr>
                <w:rFonts w:ascii="Courier New" w:hAnsi="Courier New" w:cs="Courier New"/>
                <w:b/>
                <w:bCs/>
              </w:rPr>
              <w:t>10475</w:t>
            </w:r>
          </w:p>
        </w:tc>
        <w:tc>
          <w:tcPr>
            <w:tcW w:w="817" w:type="dxa"/>
            <w:gridSpan w:val="2"/>
            <w:tcBorders>
              <w:top w:val="nil"/>
              <w:left w:val="nil"/>
              <w:bottom w:val="nil"/>
              <w:right w:val="nil"/>
            </w:tcBorders>
            <w:shd w:val="clear" w:color="auto" w:fill="auto"/>
            <w:noWrap/>
            <w:vAlign w:val="bottom"/>
            <w:hideMark/>
          </w:tcPr>
          <w:p w14:paraId="45A907D4" w14:textId="77777777" w:rsidR="00B96732" w:rsidRPr="00121440" w:rsidRDefault="00B96732" w:rsidP="004F51C1">
            <w:pPr>
              <w:jc w:val="right"/>
              <w:rPr>
                <w:rFonts w:ascii="Courier New" w:hAnsi="Courier New" w:cs="Courier New"/>
                <w:b/>
                <w:bCs/>
              </w:rPr>
            </w:pPr>
            <w:r w:rsidRPr="00121440">
              <w:rPr>
                <w:rFonts w:ascii="Courier New" w:hAnsi="Courier New" w:cs="Courier New"/>
                <w:b/>
                <w:bCs/>
              </w:rPr>
              <w:t>12570</w:t>
            </w:r>
          </w:p>
        </w:tc>
        <w:tc>
          <w:tcPr>
            <w:tcW w:w="817" w:type="dxa"/>
            <w:gridSpan w:val="2"/>
            <w:tcBorders>
              <w:top w:val="nil"/>
              <w:left w:val="nil"/>
              <w:bottom w:val="nil"/>
              <w:right w:val="nil"/>
            </w:tcBorders>
            <w:shd w:val="clear" w:color="auto" w:fill="auto"/>
            <w:noWrap/>
            <w:vAlign w:val="bottom"/>
            <w:hideMark/>
          </w:tcPr>
          <w:p w14:paraId="009E29EF" w14:textId="77777777" w:rsidR="00B96732" w:rsidRPr="00121440" w:rsidRDefault="00B96732" w:rsidP="004F51C1">
            <w:pPr>
              <w:jc w:val="right"/>
              <w:rPr>
                <w:rFonts w:ascii="Courier New" w:hAnsi="Courier New" w:cs="Courier New"/>
                <w:b/>
                <w:bCs/>
              </w:rPr>
            </w:pPr>
            <w:r w:rsidRPr="00121440">
              <w:rPr>
                <w:rFonts w:ascii="Courier New" w:hAnsi="Courier New" w:cs="Courier New"/>
                <w:b/>
                <w:bCs/>
              </w:rPr>
              <w:t>14665</w:t>
            </w:r>
          </w:p>
        </w:tc>
        <w:tc>
          <w:tcPr>
            <w:tcW w:w="817" w:type="dxa"/>
            <w:gridSpan w:val="2"/>
            <w:tcBorders>
              <w:top w:val="nil"/>
              <w:left w:val="nil"/>
              <w:bottom w:val="nil"/>
              <w:right w:val="nil"/>
            </w:tcBorders>
            <w:shd w:val="clear" w:color="auto" w:fill="auto"/>
            <w:noWrap/>
            <w:vAlign w:val="bottom"/>
            <w:hideMark/>
          </w:tcPr>
          <w:p w14:paraId="4EBB681A" w14:textId="77777777" w:rsidR="00B96732" w:rsidRPr="00121440" w:rsidRDefault="00B96732" w:rsidP="004F51C1">
            <w:pPr>
              <w:jc w:val="right"/>
              <w:rPr>
                <w:rFonts w:ascii="Courier New" w:hAnsi="Courier New" w:cs="Courier New"/>
                <w:b/>
                <w:bCs/>
              </w:rPr>
            </w:pPr>
            <w:r w:rsidRPr="00121440">
              <w:rPr>
                <w:rFonts w:ascii="Courier New" w:hAnsi="Courier New" w:cs="Courier New"/>
                <w:b/>
                <w:bCs/>
              </w:rPr>
              <w:t>17598</w:t>
            </w:r>
          </w:p>
        </w:tc>
        <w:tc>
          <w:tcPr>
            <w:tcW w:w="817" w:type="dxa"/>
            <w:gridSpan w:val="2"/>
            <w:tcBorders>
              <w:top w:val="nil"/>
              <w:left w:val="nil"/>
              <w:bottom w:val="nil"/>
              <w:right w:val="nil"/>
            </w:tcBorders>
            <w:shd w:val="clear" w:color="auto" w:fill="auto"/>
            <w:noWrap/>
            <w:vAlign w:val="bottom"/>
            <w:hideMark/>
          </w:tcPr>
          <w:p w14:paraId="069582B8" w14:textId="77777777" w:rsidR="00B96732" w:rsidRPr="00121440" w:rsidRDefault="00B96732" w:rsidP="004F51C1">
            <w:pPr>
              <w:jc w:val="right"/>
              <w:rPr>
                <w:rFonts w:ascii="Courier New" w:hAnsi="Courier New" w:cs="Courier New"/>
                <w:b/>
                <w:bCs/>
              </w:rPr>
            </w:pPr>
            <w:r w:rsidRPr="00121440">
              <w:rPr>
                <w:rFonts w:ascii="Courier New" w:hAnsi="Courier New" w:cs="Courier New"/>
                <w:b/>
                <w:bCs/>
              </w:rPr>
              <w:t>20950</w:t>
            </w:r>
          </w:p>
        </w:tc>
        <w:tc>
          <w:tcPr>
            <w:tcW w:w="817" w:type="dxa"/>
            <w:gridSpan w:val="2"/>
            <w:tcBorders>
              <w:top w:val="nil"/>
              <w:left w:val="nil"/>
              <w:bottom w:val="nil"/>
              <w:right w:val="nil"/>
            </w:tcBorders>
            <w:shd w:val="clear" w:color="auto" w:fill="auto"/>
            <w:noWrap/>
            <w:vAlign w:val="bottom"/>
            <w:hideMark/>
          </w:tcPr>
          <w:p w14:paraId="30C4808C" w14:textId="77777777" w:rsidR="00B96732" w:rsidRPr="00121440" w:rsidRDefault="00B96732" w:rsidP="004F51C1">
            <w:pPr>
              <w:jc w:val="right"/>
              <w:rPr>
                <w:rFonts w:ascii="Courier New" w:hAnsi="Courier New" w:cs="Courier New"/>
                <w:b/>
                <w:bCs/>
              </w:rPr>
            </w:pPr>
            <w:r w:rsidRPr="00121440">
              <w:rPr>
                <w:rFonts w:ascii="Courier New" w:hAnsi="Courier New" w:cs="Courier New"/>
                <w:b/>
                <w:bCs/>
              </w:rPr>
              <w:t>25140</w:t>
            </w:r>
          </w:p>
        </w:tc>
        <w:tc>
          <w:tcPr>
            <w:tcW w:w="817" w:type="dxa"/>
            <w:gridSpan w:val="2"/>
            <w:tcBorders>
              <w:top w:val="nil"/>
              <w:left w:val="nil"/>
              <w:bottom w:val="nil"/>
              <w:right w:val="nil"/>
            </w:tcBorders>
            <w:shd w:val="clear" w:color="auto" w:fill="auto"/>
            <w:noWrap/>
            <w:vAlign w:val="bottom"/>
            <w:hideMark/>
          </w:tcPr>
          <w:p w14:paraId="7D843B12" w14:textId="77777777" w:rsidR="00B96732" w:rsidRPr="00121440" w:rsidRDefault="00B96732" w:rsidP="004F51C1">
            <w:pPr>
              <w:jc w:val="right"/>
              <w:rPr>
                <w:rFonts w:ascii="Courier New" w:hAnsi="Courier New" w:cs="Courier New"/>
                <w:b/>
                <w:bCs/>
              </w:rPr>
            </w:pPr>
            <w:r w:rsidRPr="00121440">
              <w:rPr>
                <w:rFonts w:ascii="Courier New" w:hAnsi="Courier New" w:cs="Courier New"/>
                <w:b/>
                <w:bCs/>
              </w:rPr>
              <w:t>29330</w:t>
            </w:r>
          </w:p>
        </w:tc>
        <w:tc>
          <w:tcPr>
            <w:tcW w:w="817" w:type="dxa"/>
            <w:gridSpan w:val="2"/>
            <w:tcBorders>
              <w:top w:val="nil"/>
              <w:left w:val="nil"/>
              <w:bottom w:val="nil"/>
              <w:right w:val="nil"/>
            </w:tcBorders>
            <w:shd w:val="clear" w:color="auto" w:fill="auto"/>
            <w:noWrap/>
            <w:vAlign w:val="bottom"/>
            <w:hideMark/>
          </w:tcPr>
          <w:p w14:paraId="54DB14ED" w14:textId="77777777" w:rsidR="00B96732" w:rsidRPr="00121440" w:rsidRDefault="00B96732" w:rsidP="004F51C1">
            <w:pPr>
              <w:jc w:val="right"/>
              <w:rPr>
                <w:rFonts w:ascii="Courier New" w:hAnsi="Courier New" w:cs="Courier New"/>
                <w:b/>
                <w:bCs/>
              </w:rPr>
            </w:pPr>
            <w:r w:rsidRPr="00121440">
              <w:rPr>
                <w:rFonts w:ascii="Courier New" w:hAnsi="Courier New" w:cs="Courier New"/>
                <w:b/>
                <w:bCs/>
              </w:rPr>
              <w:t>33520</w:t>
            </w:r>
          </w:p>
        </w:tc>
        <w:tc>
          <w:tcPr>
            <w:tcW w:w="817" w:type="dxa"/>
            <w:gridSpan w:val="2"/>
            <w:tcBorders>
              <w:top w:val="nil"/>
              <w:left w:val="nil"/>
              <w:bottom w:val="nil"/>
              <w:right w:val="nil"/>
            </w:tcBorders>
            <w:shd w:val="clear" w:color="auto" w:fill="auto"/>
            <w:noWrap/>
            <w:vAlign w:val="bottom"/>
            <w:hideMark/>
          </w:tcPr>
          <w:p w14:paraId="73BEBDCF" w14:textId="77777777" w:rsidR="00B96732" w:rsidRPr="00121440" w:rsidRDefault="00B96732" w:rsidP="004F51C1">
            <w:pPr>
              <w:jc w:val="right"/>
              <w:rPr>
                <w:rFonts w:ascii="Courier New" w:hAnsi="Courier New" w:cs="Courier New"/>
                <w:b/>
                <w:bCs/>
              </w:rPr>
            </w:pPr>
            <w:r w:rsidRPr="00121440">
              <w:rPr>
                <w:rFonts w:ascii="Courier New" w:hAnsi="Courier New" w:cs="Courier New"/>
                <w:b/>
                <w:bCs/>
              </w:rPr>
              <w:t>37710</w:t>
            </w:r>
          </w:p>
        </w:tc>
        <w:tc>
          <w:tcPr>
            <w:tcW w:w="817" w:type="dxa"/>
            <w:gridSpan w:val="2"/>
            <w:tcBorders>
              <w:top w:val="nil"/>
              <w:left w:val="nil"/>
              <w:bottom w:val="nil"/>
              <w:right w:val="nil"/>
            </w:tcBorders>
            <w:shd w:val="clear" w:color="auto" w:fill="auto"/>
            <w:noWrap/>
            <w:vAlign w:val="bottom"/>
            <w:hideMark/>
          </w:tcPr>
          <w:p w14:paraId="778495BF" w14:textId="77777777" w:rsidR="00B96732" w:rsidRPr="00121440" w:rsidRDefault="00B96732" w:rsidP="004F51C1">
            <w:pPr>
              <w:jc w:val="center"/>
              <w:rPr>
                <w:rFonts w:ascii="Courier New" w:hAnsi="Courier New" w:cs="Courier New"/>
                <w:b/>
                <w:bCs/>
              </w:rPr>
            </w:pPr>
            <w:r w:rsidRPr="00121440">
              <w:rPr>
                <w:rFonts w:ascii="Courier New" w:hAnsi="Courier New" w:cs="Courier New"/>
                <w:b/>
                <w:bCs/>
              </w:rPr>
              <w:t>41900</w:t>
            </w:r>
          </w:p>
        </w:tc>
      </w:tr>
      <w:tr w:rsidR="00B96732" w:rsidRPr="00121440" w14:paraId="46A2D8F0" w14:textId="77777777" w:rsidTr="00B96732">
        <w:trPr>
          <w:gridBefore w:val="1"/>
          <w:wBefore w:w="108" w:type="dxa"/>
          <w:trHeight w:val="270"/>
        </w:trPr>
        <w:tc>
          <w:tcPr>
            <w:tcW w:w="2500" w:type="dxa"/>
            <w:gridSpan w:val="2"/>
            <w:tcBorders>
              <w:top w:val="nil"/>
              <w:left w:val="nil"/>
              <w:bottom w:val="single" w:sz="4" w:space="0" w:color="auto"/>
              <w:right w:val="nil"/>
            </w:tcBorders>
            <w:shd w:val="clear" w:color="auto" w:fill="auto"/>
            <w:noWrap/>
            <w:vAlign w:val="bottom"/>
            <w:hideMark/>
          </w:tcPr>
          <w:p w14:paraId="0B243089" w14:textId="77777777" w:rsidR="00B96732" w:rsidRPr="00121440" w:rsidRDefault="00B96732" w:rsidP="004F51C1">
            <w:pPr>
              <w:rPr>
                <w:rFonts w:ascii="Courier New" w:hAnsi="Courier New" w:cs="Courier New"/>
                <w:b/>
                <w:bCs/>
              </w:rPr>
            </w:pPr>
            <w:r w:rsidRPr="00121440">
              <w:rPr>
                <w:rFonts w:ascii="Courier New" w:hAnsi="Courier New" w:cs="Courier New"/>
                <w:b/>
                <w:bCs/>
              </w:rPr>
              <w:t xml:space="preserve">  55,000 - 58,999</w:t>
            </w:r>
          </w:p>
        </w:tc>
        <w:tc>
          <w:tcPr>
            <w:tcW w:w="337" w:type="dxa"/>
            <w:gridSpan w:val="2"/>
            <w:tcBorders>
              <w:top w:val="nil"/>
              <w:left w:val="nil"/>
              <w:bottom w:val="single" w:sz="4" w:space="0" w:color="auto"/>
              <w:right w:val="nil"/>
            </w:tcBorders>
            <w:shd w:val="clear" w:color="auto" w:fill="auto"/>
            <w:noWrap/>
            <w:vAlign w:val="bottom"/>
            <w:hideMark/>
          </w:tcPr>
          <w:p w14:paraId="0666BC8F" w14:textId="77777777" w:rsidR="00B96732" w:rsidRPr="00121440" w:rsidRDefault="00B96732" w:rsidP="004F51C1">
            <w:pPr>
              <w:rPr>
                <w:rFonts w:ascii="Courier New" w:hAnsi="Courier New" w:cs="Courier New"/>
                <w:b/>
                <w:bCs/>
              </w:rPr>
            </w:pPr>
            <w:r w:rsidRPr="00121440">
              <w:rPr>
                <w:rFonts w:ascii="Courier New" w:hAnsi="Courier New" w:cs="Courier New"/>
                <w:b/>
                <w:bCs/>
              </w:rPr>
              <w:t> </w:t>
            </w:r>
          </w:p>
        </w:tc>
        <w:tc>
          <w:tcPr>
            <w:tcW w:w="760" w:type="dxa"/>
            <w:gridSpan w:val="2"/>
            <w:tcBorders>
              <w:top w:val="nil"/>
              <w:left w:val="nil"/>
              <w:bottom w:val="single" w:sz="4" w:space="0" w:color="auto"/>
              <w:right w:val="nil"/>
            </w:tcBorders>
            <w:shd w:val="clear" w:color="auto" w:fill="auto"/>
            <w:noWrap/>
            <w:vAlign w:val="bottom"/>
            <w:hideMark/>
          </w:tcPr>
          <w:p w14:paraId="2E5C63B0" w14:textId="77777777" w:rsidR="00B96732" w:rsidRPr="00121440" w:rsidRDefault="00B96732" w:rsidP="004F51C1">
            <w:pPr>
              <w:jc w:val="right"/>
              <w:rPr>
                <w:rFonts w:ascii="Courier New" w:hAnsi="Courier New" w:cs="Courier New"/>
                <w:b/>
                <w:bCs/>
              </w:rPr>
            </w:pPr>
            <w:r w:rsidRPr="00121440">
              <w:rPr>
                <w:rFonts w:ascii="Courier New" w:hAnsi="Courier New" w:cs="Courier New"/>
                <w:b/>
                <w:bCs/>
              </w:rPr>
              <w:t>2025</w:t>
            </w:r>
          </w:p>
        </w:tc>
        <w:tc>
          <w:tcPr>
            <w:tcW w:w="760" w:type="dxa"/>
            <w:gridSpan w:val="2"/>
            <w:tcBorders>
              <w:top w:val="nil"/>
              <w:left w:val="nil"/>
              <w:bottom w:val="single" w:sz="4" w:space="0" w:color="auto"/>
              <w:right w:val="nil"/>
            </w:tcBorders>
            <w:shd w:val="clear" w:color="auto" w:fill="auto"/>
            <w:noWrap/>
            <w:vAlign w:val="bottom"/>
            <w:hideMark/>
          </w:tcPr>
          <w:p w14:paraId="29691115" w14:textId="77777777" w:rsidR="00B96732" w:rsidRPr="00121440" w:rsidRDefault="00B96732" w:rsidP="004F51C1">
            <w:pPr>
              <w:jc w:val="right"/>
              <w:rPr>
                <w:rFonts w:ascii="Courier New" w:hAnsi="Courier New" w:cs="Courier New"/>
                <w:b/>
                <w:bCs/>
              </w:rPr>
            </w:pPr>
            <w:r w:rsidRPr="00121440">
              <w:rPr>
                <w:rFonts w:ascii="Courier New" w:hAnsi="Courier New" w:cs="Courier New"/>
                <w:b/>
                <w:bCs/>
              </w:rPr>
              <w:t>4050</w:t>
            </w:r>
          </w:p>
        </w:tc>
        <w:tc>
          <w:tcPr>
            <w:tcW w:w="817" w:type="dxa"/>
            <w:gridSpan w:val="2"/>
            <w:tcBorders>
              <w:top w:val="nil"/>
              <w:left w:val="nil"/>
              <w:bottom w:val="single" w:sz="4" w:space="0" w:color="auto"/>
              <w:right w:val="nil"/>
            </w:tcBorders>
            <w:shd w:val="clear" w:color="auto" w:fill="auto"/>
            <w:noWrap/>
            <w:vAlign w:val="bottom"/>
            <w:hideMark/>
          </w:tcPr>
          <w:p w14:paraId="3EC12AAC" w14:textId="77777777" w:rsidR="00B96732" w:rsidRPr="00121440" w:rsidRDefault="00B96732" w:rsidP="004F51C1">
            <w:pPr>
              <w:jc w:val="right"/>
              <w:rPr>
                <w:rFonts w:ascii="Courier New" w:hAnsi="Courier New" w:cs="Courier New"/>
                <w:b/>
                <w:bCs/>
              </w:rPr>
            </w:pPr>
            <w:r w:rsidRPr="00121440">
              <w:rPr>
                <w:rFonts w:ascii="Courier New" w:hAnsi="Courier New" w:cs="Courier New"/>
                <w:b/>
                <w:bCs/>
              </w:rPr>
              <w:t>6075</w:t>
            </w:r>
          </w:p>
        </w:tc>
        <w:tc>
          <w:tcPr>
            <w:tcW w:w="817" w:type="dxa"/>
            <w:gridSpan w:val="2"/>
            <w:tcBorders>
              <w:top w:val="nil"/>
              <w:left w:val="nil"/>
              <w:bottom w:val="single" w:sz="4" w:space="0" w:color="auto"/>
              <w:right w:val="nil"/>
            </w:tcBorders>
            <w:shd w:val="clear" w:color="auto" w:fill="auto"/>
            <w:noWrap/>
            <w:vAlign w:val="bottom"/>
            <w:hideMark/>
          </w:tcPr>
          <w:p w14:paraId="138ECC5F" w14:textId="77777777" w:rsidR="00B96732" w:rsidRPr="00121440" w:rsidRDefault="00B96732" w:rsidP="004F51C1">
            <w:pPr>
              <w:jc w:val="right"/>
              <w:rPr>
                <w:rFonts w:ascii="Courier New" w:hAnsi="Courier New" w:cs="Courier New"/>
                <w:b/>
                <w:bCs/>
              </w:rPr>
            </w:pPr>
            <w:r w:rsidRPr="00121440">
              <w:rPr>
                <w:rFonts w:ascii="Courier New" w:hAnsi="Courier New" w:cs="Courier New"/>
                <w:b/>
                <w:bCs/>
              </w:rPr>
              <w:t>8100</w:t>
            </w:r>
          </w:p>
        </w:tc>
        <w:tc>
          <w:tcPr>
            <w:tcW w:w="817" w:type="dxa"/>
            <w:gridSpan w:val="2"/>
            <w:tcBorders>
              <w:top w:val="nil"/>
              <w:left w:val="nil"/>
              <w:bottom w:val="single" w:sz="4" w:space="0" w:color="auto"/>
              <w:right w:val="nil"/>
            </w:tcBorders>
            <w:shd w:val="clear" w:color="auto" w:fill="auto"/>
            <w:noWrap/>
            <w:vAlign w:val="bottom"/>
            <w:hideMark/>
          </w:tcPr>
          <w:p w14:paraId="684321B7" w14:textId="77777777" w:rsidR="00B96732" w:rsidRPr="00121440" w:rsidRDefault="00B96732" w:rsidP="004F51C1">
            <w:pPr>
              <w:jc w:val="right"/>
              <w:rPr>
                <w:rFonts w:ascii="Courier New" w:hAnsi="Courier New" w:cs="Courier New"/>
                <w:b/>
                <w:bCs/>
              </w:rPr>
            </w:pPr>
            <w:r w:rsidRPr="00121440">
              <w:rPr>
                <w:rFonts w:ascii="Courier New" w:hAnsi="Courier New" w:cs="Courier New"/>
                <w:b/>
                <w:bCs/>
              </w:rPr>
              <w:t>10125</w:t>
            </w:r>
          </w:p>
        </w:tc>
        <w:tc>
          <w:tcPr>
            <w:tcW w:w="817" w:type="dxa"/>
            <w:gridSpan w:val="2"/>
            <w:tcBorders>
              <w:top w:val="nil"/>
              <w:left w:val="nil"/>
              <w:bottom w:val="single" w:sz="4" w:space="0" w:color="auto"/>
              <w:right w:val="nil"/>
            </w:tcBorders>
            <w:shd w:val="clear" w:color="auto" w:fill="auto"/>
            <w:noWrap/>
            <w:vAlign w:val="bottom"/>
            <w:hideMark/>
          </w:tcPr>
          <w:p w14:paraId="72715513" w14:textId="77777777" w:rsidR="00B96732" w:rsidRPr="00121440" w:rsidRDefault="00B96732" w:rsidP="004F51C1">
            <w:pPr>
              <w:jc w:val="right"/>
              <w:rPr>
                <w:rFonts w:ascii="Courier New" w:hAnsi="Courier New" w:cs="Courier New"/>
                <w:b/>
                <w:bCs/>
              </w:rPr>
            </w:pPr>
            <w:r w:rsidRPr="00121440">
              <w:rPr>
                <w:rFonts w:ascii="Courier New" w:hAnsi="Courier New" w:cs="Courier New"/>
                <w:b/>
                <w:bCs/>
              </w:rPr>
              <w:t>12150</w:t>
            </w:r>
          </w:p>
        </w:tc>
        <w:tc>
          <w:tcPr>
            <w:tcW w:w="817" w:type="dxa"/>
            <w:gridSpan w:val="2"/>
            <w:tcBorders>
              <w:top w:val="nil"/>
              <w:left w:val="nil"/>
              <w:bottom w:val="single" w:sz="4" w:space="0" w:color="auto"/>
              <w:right w:val="nil"/>
            </w:tcBorders>
            <w:shd w:val="clear" w:color="auto" w:fill="auto"/>
            <w:noWrap/>
            <w:vAlign w:val="bottom"/>
            <w:hideMark/>
          </w:tcPr>
          <w:p w14:paraId="00D9B3D1" w14:textId="77777777" w:rsidR="00B96732" w:rsidRPr="00121440" w:rsidRDefault="00B96732" w:rsidP="004F51C1">
            <w:pPr>
              <w:jc w:val="right"/>
              <w:rPr>
                <w:rFonts w:ascii="Courier New" w:hAnsi="Courier New" w:cs="Courier New"/>
                <w:b/>
                <w:bCs/>
              </w:rPr>
            </w:pPr>
            <w:r w:rsidRPr="00121440">
              <w:rPr>
                <w:rFonts w:ascii="Courier New" w:hAnsi="Courier New" w:cs="Courier New"/>
                <w:b/>
                <w:bCs/>
              </w:rPr>
              <w:t>14175</w:t>
            </w:r>
          </w:p>
        </w:tc>
        <w:tc>
          <w:tcPr>
            <w:tcW w:w="817" w:type="dxa"/>
            <w:gridSpan w:val="2"/>
            <w:tcBorders>
              <w:top w:val="nil"/>
              <w:left w:val="nil"/>
              <w:bottom w:val="single" w:sz="4" w:space="0" w:color="auto"/>
              <w:right w:val="nil"/>
            </w:tcBorders>
            <w:shd w:val="clear" w:color="auto" w:fill="auto"/>
            <w:noWrap/>
            <w:vAlign w:val="bottom"/>
            <w:hideMark/>
          </w:tcPr>
          <w:p w14:paraId="3AD3FA6B" w14:textId="77777777" w:rsidR="00B96732" w:rsidRPr="00121440" w:rsidRDefault="00B96732" w:rsidP="004F51C1">
            <w:pPr>
              <w:jc w:val="right"/>
              <w:rPr>
                <w:rFonts w:ascii="Courier New" w:hAnsi="Courier New" w:cs="Courier New"/>
                <w:b/>
                <w:bCs/>
              </w:rPr>
            </w:pPr>
            <w:r w:rsidRPr="00121440">
              <w:rPr>
                <w:rFonts w:ascii="Courier New" w:hAnsi="Courier New" w:cs="Courier New"/>
                <w:b/>
                <w:bCs/>
              </w:rPr>
              <w:t>17010</w:t>
            </w:r>
          </w:p>
        </w:tc>
        <w:tc>
          <w:tcPr>
            <w:tcW w:w="817" w:type="dxa"/>
            <w:gridSpan w:val="2"/>
            <w:tcBorders>
              <w:top w:val="nil"/>
              <w:left w:val="nil"/>
              <w:bottom w:val="single" w:sz="4" w:space="0" w:color="auto"/>
              <w:right w:val="nil"/>
            </w:tcBorders>
            <w:shd w:val="clear" w:color="auto" w:fill="auto"/>
            <w:noWrap/>
            <w:vAlign w:val="bottom"/>
            <w:hideMark/>
          </w:tcPr>
          <w:p w14:paraId="713ABC20" w14:textId="77777777" w:rsidR="00B96732" w:rsidRPr="00121440" w:rsidRDefault="00B96732" w:rsidP="004F51C1">
            <w:pPr>
              <w:jc w:val="right"/>
              <w:rPr>
                <w:rFonts w:ascii="Courier New" w:hAnsi="Courier New" w:cs="Courier New"/>
                <w:b/>
                <w:bCs/>
              </w:rPr>
            </w:pPr>
            <w:r w:rsidRPr="00121440">
              <w:rPr>
                <w:rFonts w:ascii="Courier New" w:hAnsi="Courier New" w:cs="Courier New"/>
                <w:b/>
                <w:bCs/>
              </w:rPr>
              <w:t>20250</w:t>
            </w:r>
          </w:p>
        </w:tc>
        <w:tc>
          <w:tcPr>
            <w:tcW w:w="817" w:type="dxa"/>
            <w:gridSpan w:val="2"/>
            <w:tcBorders>
              <w:top w:val="nil"/>
              <w:left w:val="nil"/>
              <w:bottom w:val="single" w:sz="4" w:space="0" w:color="auto"/>
              <w:right w:val="nil"/>
            </w:tcBorders>
            <w:shd w:val="clear" w:color="auto" w:fill="auto"/>
            <w:noWrap/>
            <w:vAlign w:val="bottom"/>
            <w:hideMark/>
          </w:tcPr>
          <w:p w14:paraId="75501A72" w14:textId="77777777" w:rsidR="00B96732" w:rsidRPr="00121440" w:rsidRDefault="00B96732" w:rsidP="004F51C1">
            <w:pPr>
              <w:jc w:val="right"/>
              <w:rPr>
                <w:rFonts w:ascii="Courier New" w:hAnsi="Courier New" w:cs="Courier New"/>
                <w:b/>
                <w:bCs/>
              </w:rPr>
            </w:pPr>
            <w:r w:rsidRPr="00121440">
              <w:rPr>
                <w:rFonts w:ascii="Courier New" w:hAnsi="Courier New" w:cs="Courier New"/>
                <w:b/>
                <w:bCs/>
              </w:rPr>
              <w:t>24300</w:t>
            </w:r>
          </w:p>
        </w:tc>
        <w:tc>
          <w:tcPr>
            <w:tcW w:w="817" w:type="dxa"/>
            <w:gridSpan w:val="2"/>
            <w:tcBorders>
              <w:top w:val="nil"/>
              <w:left w:val="nil"/>
              <w:bottom w:val="single" w:sz="4" w:space="0" w:color="auto"/>
              <w:right w:val="nil"/>
            </w:tcBorders>
            <w:shd w:val="clear" w:color="auto" w:fill="auto"/>
            <w:noWrap/>
            <w:vAlign w:val="bottom"/>
            <w:hideMark/>
          </w:tcPr>
          <w:p w14:paraId="1D138D50" w14:textId="77777777" w:rsidR="00B96732" w:rsidRPr="00121440" w:rsidRDefault="00B96732" w:rsidP="004F51C1">
            <w:pPr>
              <w:jc w:val="right"/>
              <w:rPr>
                <w:rFonts w:ascii="Courier New" w:hAnsi="Courier New" w:cs="Courier New"/>
                <w:b/>
                <w:bCs/>
              </w:rPr>
            </w:pPr>
            <w:r w:rsidRPr="00121440">
              <w:rPr>
                <w:rFonts w:ascii="Courier New" w:hAnsi="Courier New" w:cs="Courier New"/>
                <w:b/>
                <w:bCs/>
              </w:rPr>
              <w:t>28350</w:t>
            </w:r>
          </w:p>
        </w:tc>
        <w:tc>
          <w:tcPr>
            <w:tcW w:w="817" w:type="dxa"/>
            <w:gridSpan w:val="2"/>
            <w:tcBorders>
              <w:top w:val="nil"/>
              <w:left w:val="nil"/>
              <w:bottom w:val="single" w:sz="4" w:space="0" w:color="auto"/>
              <w:right w:val="nil"/>
            </w:tcBorders>
            <w:shd w:val="clear" w:color="auto" w:fill="auto"/>
            <w:noWrap/>
            <w:vAlign w:val="bottom"/>
            <w:hideMark/>
          </w:tcPr>
          <w:p w14:paraId="12210052" w14:textId="77777777" w:rsidR="00B96732" w:rsidRPr="00121440" w:rsidRDefault="00B96732" w:rsidP="004F51C1">
            <w:pPr>
              <w:jc w:val="right"/>
              <w:rPr>
                <w:rFonts w:ascii="Courier New" w:hAnsi="Courier New" w:cs="Courier New"/>
                <w:b/>
                <w:bCs/>
              </w:rPr>
            </w:pPr>
            <w:r w:rsidRPr="00121440">
              <w:rPr>
                <w:rFonts w:ascii="Courier New" w:hAnsi="Courier New" w:cs="Courier New"/>
                <w:b/>
                <w:bCs/>
              </w:rPr>
              <w:t>32400</w:t>
            </w:r>
          </w:p>
        </w:tc>
        <w:tc>
          <w:tcPr>
            <w:tcW w:w="817" w:type="dxa"/>
            <w:gridSpan w:val="2"/>
            <w:tcBorders>
              <w:top w:val="nil"/>
              <w:left w:val="nil"/>
              <w:bottom w:val="single" w:sz="4" w:space="0" w:color="auto"/>
              <w:right w:val="nil"/>
            </w:tcBorders>
            <w:shd w:val="clear" w:color="auto" w:fill="auto"/>
            <w:noWrap/>
            <w:vAlign w:val="bottom"/>
            <w:hideMark/>
          </w:tcPr>
          <w:p w14:paraId="1715FD7E" w14:textId="77777777" w:rsidR="00B96732" w:rsidRPr="00121440" w:rsidRDefault="00B96732" w:rsidP="004F51C1">
            <w:pPr>
              <w:jc w:val="right"/>
              <w:rPr>
                <w:rFonts w:ascii="Courier New" w:hAnsi="Courier New" w:cs="Courier New"/>
                <w:b/>
                <w:bCs/>
              </w:rPr>
            </w:pPr>
            <w:r w:rsidRPr="00121440">
              <w:rPr>
                <w:rFonts w:ascii="Courier New" w:hAnsi="Courier New" w:cs="Courier New"/>
                <w:b/>
                <w:bCs/>
              </w:rPr>
              <w:t>36450</w:t>
            </w:r>
          </w:p>
        </w:tc>
        <w:tc>
          <w:tcPr>
            <w:tcW w:w="817" w:type="dxa"/>
            <w:gridSpan w:val="2"/>
            <w:tcBorders>
              <w:top w:val="nil"/>
              <w:left w:val="nil"/>
              <w:bottom w:val="single" w:sz="4" w:space="0" w:color="auto"/>
              <w:right w:val="nil"/>
            </w:tcBorders>
            <w:shd w:val="clear" w:color="auto" w:fill="auto"/>
            <w:noWrap/>
            <w:vAlign w:val="bottom"/>
            <w:hideMark/>
          </w:tcPr>
          <w:p w14:paraId="41AA8AFD" w14:textId="77777777" w:rsidR="00B96732" w:rsidRPr="00121440" w:rsidRDefault="00B96732" w:rsidP="004F51C1">
            <w:pPr>
              <w:jc w:val="center"/>
              <w:rPr>
                <w:rFonts w:ascii="Courier New" w:hAnsi="Courier New" w:cs="Courier New"/>
                <w:b/>
                <w:bCs/>
              </w:rPr>
            </w:pPr>
            <w:r w:rsidRPr="00121440">
              <w:rPr>
                <w:rFonts w:ascii="Courier New" w:hAnsi="Courier New" w:cs="Courier New"/>
                <w:b/>
                <w:bCs/>
              </w:rPr>
              <w:t>40500</w:t>
            </w:r>
          </w:p>
        </w:tc>
      </w:tr>
      <w:tr w:rsidR="00B96732" w:rsidRPr="00121440" w14:paraId="18E229C9"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70693E89" w14:textId="77777777" w:rsidR="00B96732" w:rsidRPr="00121440" w:rsidRDefault="00B96732" w:rsidP="004F51C1">
            <w:pPr>
              <w:rPr>
                <w:rFonts w:ascii="Courier New" w:hAnsi="Courier New" w:cs="Courier New"/>
                <w:b/>
                <w:bCs/>
              </w:rPr>
            </w:pPr>
            <w:r w:rsidRPr="00121440">
              <w:rPr>
                <w:rFonts w:ascii="Courier New" w:hAnsi="Courier New" w:cs="Courier New"/>
                <w:b/>
                <w:bCs/>
              </w:rPr>
              <w:t xml:space="preserve">  51,000 - 54,999</w:t>
            </w:r>
          </w:p>
        </w:tc>
        <w:tc>
          <w:tcPr>
            <w:tcW w:w="337" w:type="dxa"/>
            <w:gridSpan w:val="2"/>
            <w:tcBorders>
              <w:top w:val="nil"/>
              <w:left w:val="nil"/>
              <w:bottom w:val="nil"/>
              <w:right w:val="nil"/>
            </w:tcBorders>
            <w:shd w:val="clear" w:color="auto" w:fill="auto"/>
            <w:noWrap/>
            <w:vAlign w:val="bottom"/>
            <w:hideMark/>
          </w:tcPr>
          <w:p w14:paraId="1090F553" w14:textId="77777777" w:rsidR="00B96732" w:rsidRPr="00121440" w:rsidRDefault="00B96732" w:rsidP="004F51C1">
            <w:pPr>
              <w:rPr>
                <w:rFonts w:ascii="Courier New" w:hAnsi="Courier New" w:cs="Courier New"/>
                <w:b/>
                <w:bCs/>
              </w:rPr>
            </w:pPr>
          </w:p>
        </w:tc>
        <w:tc>
          <w:tcPr>
            <w:tcW w:w="760" w:type="dxa"/>
            <w:gridSpan w:val="2"/>
            <w:tcBorders>
              <w:top w:val="nil"/>
              <w:left w:val="nil"/>
              <w:bottom w:val="nil"/>
              <w:right w:val="nil"/>
            </w:tcBorders>
            <w:shd w:val="clear" w:color="auto" w:fill="auto"/>
            <w:noWrap/>
            <w:vAlign w:val="bottom"/>
            <w:hideMark/>
          </w:tcPr>
          <w:p w14:paraId="242025D4" w14:textId="77777777" w:rsidR="00B96732" w:rsidRPr="00121440" w:rsidRDefault="00B96732" w:rsidP="004F51C1">
            <w:pPr>
              <w:jc w:val="right"/>
              <w:rPr>
                <w:rFonts w:ascii="Courier New" w:hAnsi="Courier New" w:cs="Courier New"/>
                <w:b/>
                <w:bCs/>
              </w:rPr>
            </w:pPr>
            <w:r w:rsidRPr="00121440">
              <w:rPr>
                <w:rFonts w:ascii="Courier New" w:hAnsi="Courier New" w:cs="Courier New"/>
                <w:b/>
                <w:bCs/>
              </w:rPr>
              <w:t>1955</w:t>
            </w:r>
          </w:p>
        </w:tc>
        <w:tc>
          <w:tcPr>
            <w:tcW w:w="760" w:type="dxa"/>
            <w:gridSpan w:val="2"/>
            <w:tcBorders>
              <w:top w:val="nil"/>
              <w:left w:val="nil"/>
              <w:bottom w:val="nil"/>
              <w:right w:val="nil"/>
            </w:tcBorders>
            <w:shd w:val="clear" w:color="auto" w:fill="auto"/>
            <w:noWrap/>
            <w:vAlign w:val="bottom"/>
            <w:hideMark/>
          </w:tcPr>
          <w:p w14:paraId="00580418" w14:textId="77777777" w:rsidR="00B96732" w:rsidRPr="00121440" w:rsidRDefault="00B96732" w:rsidP="004F51C1">
            <w:pPr>
              <w:jc w:val="right"/>
              <w:rPr>
                <w:rFonts w:ascii="Courier New" w:hAnsi="Courier New" w:cs="Courier New"/>
                <w:b/>
                <w:bCs/>
              </w:rPr>
            </w:pPr>
            <w:r w:rsidRPr="00121440">
              <w:rPr>
                <w:rFonts w:ascii="Courier New" w:hAnsi="Courier New" w:cs="Courier New"/>
                <w:b/>
                <w:bCs/>
              </w:rPr>
              <w:t>3910</w:t>
            </w:r>
          </w:p>
        </w:tc>
        <w:tc>
          <w:tcPr>
            <w:tcW w:w="817" w:type="dxa"/>
            <w:gridSpan w:val="2"/>
            <w:tcBorders>
              <w:top w:val="nil"/>
              <w:left w:val="nil"/>
              <w:bottom w:val="nil"/>
              <w:right w:val="nil"/>
            </w:tcBorders>
            <w:shd w:val="clear" w:color="auto" w:fill="auto"/>
            <w:noWrap/>
            <w:vAlign w:val="bottom"/>
            <w:hideMark/>
          </w:tcPr>
          <w:p w14:paraId="4BA1CA89" w14:textId="77777777" w:rsidR="00B96732" w:rsidRPr="00121440" w:rsidRDefault="00B96732" w:rsidP="004F51C1">
            <w:pPr>
              <w:jc w:val="right"/>
              <w:rPr>
                <w:rFonts w:ascii="Courier New" w:hAnsi="Courier New" w:cs="Courier New"/>
                <w:b/>
                <w:bCs/>
              </w:rPr>
            </w:pPr>
            <w:r w:rsidRPr="00121440">
              <w:rPr>
                <w:rFonts w:ascii="Courier New" w:hAnsi="Courier New" w:cs="Courier New"/>
                <w:b/>
                <w:bCs/>
              </w:rPr>
              <w:t>5865</w:t>
            </w:r>
          </w:p>
        </w:tc>
        <w:tc>
          <w:tcPr>
            <w:tcW w:w="817" w:type="dxa"/>
            <w:gridSpan w:val="2"/>
            <w:tcBorders>
              <w:top w:val="nil"/>
              <w:left w:val="nil"/>
              <w:bottom w:val="nil"/>
              <w:right w:val="nil"/>
            </w:tcBorders>
            <w:shd w:val="clear" w:color="auto" w:fill="auto"/>
            <w:noWrap/>
            <w:vAlign w:val="bottom"/>
            <w:hideMark/>
          </w:tcPr>
          <w:p w14:paraId="18E3BDFE" w14:textId="77777777" w:rsidR="00B96732" w:rsidRPr="00121440" w:rsidRDefault="00B96732" w:rsidP="004F51C1">
            <w:pPr>
              <w:jc w:val="right"/>
              <w:rPr>
                <w:rFonts w:ascii="Courier New" w:hAnsi="Courier New" w:cs="Courier New"/>
                <w:b/>
                <w:bCs/>
              </w:rPr>
            </w:pPr>
            <w:r w:rsidRPr="00121440">
              <w:rPr>
                <w:rFonts w:ascii="Courier New" w:hAnsi="Courier New" w:cs="Courier New"/>
                <w:b/>
                <w:bCs/>
              </w:rPr>
              <w:t>7820</w:t>
            </w:r>
          </w:p>
        </w:tc>
        <w:tc>
          <w:tcPr>
            <w:tcW w:w="817" w:type="dxa"/>
            <w:gridSpan w:val="2"/>
            <w:tcBorders>
              <w:top w:val="nil"/>
              <w:left w:val="nil"/>
              <w:bottom w:val="nil"/>
              <w:right w:val="nil"/>
            </w:tcBorders>
            <w:shd w:val="clear" w:color="auto" w:fill="auto"/>
            <w:noWrap/>
            <w:vAlign w:val="bottom"/>
            <w:hideMark/>
          </w:tcPr>
          <w:p w14:paraId="73FC816D" w14:textId="77777777" w:rsidR="00B96732" w:rsidRPr="00121440" w:rsidRDefault="00B96732" w:rsidP="004F51C1">
            <w:pPr>
              <w:jc w:val="right"/>
              <w:rPr>
                <w:rFonts w:ascii="Courier New" w:hAnsi="Courier New" w:cs="Courier New"/>
                <w:b/>
                <w:bCs/>
              </w:rPr>
            </w:pPr>
            <w:r w:rsidRPr="00121440">
              <w:rPr>
                <w:rFonts w:ascii="Courier New" w:hAnsi="Courier New" w:cs="Courier New"/>
                <w:b/>
                <w:bCs/>
              </w:rPr>
              <w:t>9775</w:t>
            </w:r>
          </w:p>
        </w:tc>
        <w:tc>
          <w:tcPr>
            <w:tcW w:w="817" w:type="dxa"/>
            <w:gridSpan w:val="2"/>
            <w:tcBorders>
              <w:top w:val="nil"/>
              <w:left w:val="nil"/>
              <w:bottom w:val="nil"/>
              <w:right w:val="nil"/>
            </w:tcBorders>
            <w:shd w:val="clear" w:color="auto" w:fill="auto"/>
            <w:noWrap/>
            <w:vAlign w:val="bottom"/>
            <w:hideMark/>
          </w:tcPr>
          <w:p w14:paraId="38FE2FBB" w14:textId="77777777" w:rsidR="00B96732" w:rsidRPr="00121440" w:rsidRDefault="00B96732" w:rsidP="004F51C1">
            <w:pPr>
              <w:jc w:val="right"/>
              <w:rPr>
                <w:rFonts w:ascii="Courier New" w:hAnsi="Courier New" w:cs="Courier New"/>
                <w:b/>
                <w:bCs/>
              </w:rPr>
            </w:pPr>
            <w:r w:rsidRPr="00121440">
              <w:rPr>
                <w:rFonts w:ascii="Courier New" w:hAnsi="Courier New" w:cs="Courier New"/>
                <w:b/>
                <w:bCs/>
              </w:rPr>
              <w:t>11730</w:t>
            </w:r>
          </w:p>
        </w:tc>
        <w:tc>
          <w:tcPr>
            <w:tcW w:w="817" w:type="dxa"/>
            <w:gridSpan w:val="2"/>
            <w:tcBorders>
              <w:top w:val="nil"/>
              <w:left w:val="nil"/>
              <w:bottom w:val="nil"/>
              <w:right w:val="nil"/>
            </w:tcBorders>
            <w:shd w:val="clear" w:color="auto" w:fill="auto"/>
            <w:noWrap/>
            <w:vAlign w:val="bottom"/>
            <w:hideMark/>
          </w:tcPr>
          <w:p w14:paraId="0A79D99A" w14:textId="77777777" w:rsidR="00B96732" w:rsidRPr="00121440" w:rsidRDefault="00B96732" w:rsidP="004F51C1">
            <w:pPr>
              <w:jc w:val="right"/>
              <w:rPr>
                <w:rFonts w:ascii="Courier New" w:hAnsi="Courier New" w:cs="Courier New"/>
                <w:b/>
                <w:bCs/>
              </w:rPr>
            </w:pPr>
            <w:r w:rsidRPr="00121440">
              <w:rPr>
                <w:rFonts w:ascii="Courier New" w:hAnsi="Courier New" w:cs="Courier New"/>
                <w:b/>
                <w:bCs/>
              </w:rPr>
              <w:t>13685</w:t>
            </w:r>
          </w:p>
        </w:tc>
        <w:tc>
          <w:tcPr>
            <w:tcW w:w="817" w:type="dxa"/>
            <w:gridSpan w:val="2"/>
            <w:tcBorders>
              <w:top w:val="nil"/>
              <w:left w:val="nil"/>
              <w:bottom w:val="nil"/>
              <w:right w:val="nil"/>
            </w:tcBorders>
            <w:shd w:val="clear" w:color="auto" w:fill="auto"/>
            <w:noWrap/>
            <w:vAlign w:val="bottom"/>
            <w:hideMark/>
          </w:tcPr>
          <w:p w14:paraId="7F9D930D" w14:textId="77777777" w:rsidR="00B96732" w:rsidRPr="00121440" w:rsidRDefault="00B96732" w:rsidP="004F51C1">
            <w:pPr>
              <w:jc w:val="right"/>
              <w:rPr>
                <w:rFonts w:ascii="Courier New" w:hAnsi="Courier New" w:cs="Courier New"/>
                <w:b/>
                <w:bCs/>
              </w:rPr>
            </w:pPr>
            <w:r w:rsidRPr="00121440">
              <w:rPr>
                <w:rFonts w:ascii="Courier New" w:hAnsi="Courier New" w:cs="Courier New"/>
                <w:b/>
                <w:bCs/>
              </w:rPr>
              <w:t>16422</w:t>
            </w:r>
          </w:p>
        </w:tc>
        <w:tc>
          <w:tcPr>
            <w:tcW w:w="817" w:type="dxa"/>
            <w:gridSpan w:val="2"/>
            <w:tcBorders>
              <w:top w:val="nil"/>
              <w:left w:val="nil"/>
              <w:bottom w:val="nil"/>
              <w:right w:val="nil"/>
            </w:tcBorders>
            <w:shd w:val="clear" w:color="auto" w:fill="auto"/>
            <w:noWrap/>
            <w:vAlign w:val="bottom"/>
            <w:hideMark/>
          </w:tcPr>
          <w:p w14:paraId="5B1F5D12" w14:textId="77777777" w:rsidR="00B96732" w:rsidRPr="00121440" w:rsidRDefault="00B96732" w:rsidP="004F51C1">
            <w:pPr>
              <w:jc w:val="right"/>
              <w:rPr>
                <w:rFonts w:ascii="Courier New" w:hAnsi="Courier New" w:cs="Courier New"/>
                <w:b/>
                <w:bCs/>
              </w:rPr>
            </w:pPr>
            <w:r w:rsidRPr="00121440">
              <w:rPr>
                <w:rFonts w:ascii="Courier New" w:hAnsi="Courier New" w:cs="Courier New"/>
                <w:b/>
                <w:bCs/>
              </w:rPr>
              <w:t>19550</w:t>
            </w:r>
          </w:p>
        </w:tc>
        <w:tc>
          <w:tcPr>
            <w:tcW w:w="817" w:type="dxa"/>
            <w:gridSpan w:val="2"/>
            <w:tcBorders>
              <w:top w:val="nil"/>
              <w:left w:val="nil"/>
              <w:bottom w:val="nil"/>
              <w:right w:val="nil"/>
            </w:tcBorders>
            <w:shd w:val="clear" w:color="auto" w:fill="auto"/>
            <w:noWrap/>
            <w:vAlign w:val="bottom"/>
            <w:hideMark/>
          </w:tcPr>
          <w:p w14:paraId="5D426569" w14:textId="77777777" w:rsidR="00B96732" w:rsidRPr="00121440" w:rsidRDefault="00B96732" w:rsidP="004F51C1">
            <w:pPr>
              <w:jc w:val="right"/>
              <w:rPr>
                <w:rFonts w:ascii="Courier New" w:hAnsi="Courier New" w:cs="Courier New"/>
                <w:b/>
                <w:bCs/>
              </w:rPr>
            </w:pPr>
            <w:r w:rsidRPr="00121440">
              <w:rPr>
                <w:rFonts w:ascii="Courier New" w:hAnsi="Courier New" w:cs="Courier New"/>
                <w:b/>
                <w:bCs/>
              </w:rPr>
              <w:t>23460</w:t>
            </w:r>
          </w:p>
        </w:tc>
        <w:tc>
          <w:tcPr>
            <w:tcW w:w="817" w:type="dxa"/>
            <w:gridSpan w:val="2"/>
            <w:tcBorders>
              <w:top w:val="nil"/>
              <w:left w:val="nil"/>
              <w:bottom w:val="nil"/>
              <w:right w:val="nil"/>
            </w:tcBorders>
            <w:shd w:val="clear" w:color="auto" w:fill="auto"/>
            <w:noWrap/>
            <w:vAlign w:val="bottom"/>
            <w:hideMark/>
          </w:tcPr>
          <w:p w14:paraId="5739603C" w14:textId="77777777" w:rsidR="00B96732" w:rsidRPr="00121440" w:rsidRDefault="00B96732" w:rsidP="004F51C1">
            <w:pPr>
              <w:jc w:val="right"/>
              <w:rPr>
                <w:rFonts w:ascii="Courier New" w:hAnsi="Courier New" w:cs="Courier New"/>
                <w:b/>
                <w:bCs/>
              </w:rPr>
            </w:pPr>
            <w:r w:rsidRPr="00121440">
              <w:rPr>
                <w:rFonts w:ascii="Courier New" w:hAnsi="Courier New" w:cs="Courier New"/>
                <w:b/>
                <w:bCs/>
              </w:rPr>
              <w:t>27370</w:t>
            </w:r>
          </w:p>
        </w:tc>
        <w:tc>
          <w:tcPr>
            <w:tcW w:w="817" w:type="dxa"/>
            <w:gridSpan w:val="2"/>
            <w:tcBorders>
              <w:top w:val="nil"/>
              <w:left w:val="nil"/>
              <w:bottom w:val="nil"/>
              <w:right w:val="nil"/>
            </w:tcBorders>
            <w:shd w:val="clear" w:color="auto" w:fill="auto"/>
            <w:noWrap/>
            <w:vAlign w:val="bottom"/>
            <w:hideMark/>
          </w:tcPr>
          <w:p w14:paraId="4F2DB7A3" w14:textId="77777777" w:rsidR="00B96732" w:rsidRPr="00121440" w:rsidRDefault="00B96732" w:rsidP="004F51C1">
            <w:pPr>
              <w:jc w:val="right"/>
              <w:rPr>
                <w:rFonts w:ascii="Courier New" w:hAnsi="Courier New" w:cs="Courier New"/>
                <w:b/>
                <w:bCs/>
              </w:rPr>
            </w:pPr>
            <w:r w:rsidRPr="00121440">
              <w:rPr>
                <w:rFonts w:ascii="Courier New" w:hAnsi="Courier New" w:cs="Courier New"/>
                <w:b/>
                <w:bCs/>
              </w:rPr>
              <w:t>31280</w:t>
            </w:r>
          </w:p>
        </w:tc>
        <w:tc>
          <w:tcPr>
            <w:tcW w:w="817" w:type="dxa"/>
            <w:gridSpan w:val="2"/>
            <w:tcBorders>
              <w:top w:val="nil"/>
              <w:left w:val="nil"/>
              <w:bottom w:val="nil"/>
              <w:right w:val="nil"/>
            </w:tcBorders>
            <w:shd w:val="clear" w:color="auto" w:fill="auto"/>
            <w:noWrap/>
            <w:vAlign w:val="bottom"/>
            <w:hideMark/>
          </w:tcPr>
          <w:p w14:paraId="27EAB9E3" w14:textId="77777777" w:rsidR="00B96732" w:rsidRPr="00121440" w:rsidRDefault="00B96732" w:rsidP="004F51C1">
            <w:pPr>
              <w:jc w:val="right"/>
              <w:rPr>
                <w:rFonts w:ascii="Courier New" w:hAnsi="Courier New" w:cs="Courier New"/>
                <w:b/>
                <w:bCs/>
              </w:rPr>
            </w:pPr>
            <w:r w:rsidRPr="00121440">
              <w:rPr>
                <w:rFonts w:ascii="Courier New" w:hAnsi="Courier New" w:cs="Courier New"/>
                <w:b/>
                <w:bCs/>
              </w:rPr>
              <w:t>35190</w:t>
            </w:r>
          </w:p>
        </w:tc>
        <w:tc>
          <w:tcPr>
            <w:tcW w:w="817" w:type="dxa"/>
            <w:gridSpan w:val="2"/>
            <w:tcBorders>
              <w:top w:val="nil"/>
              <w:left w:val="nil"/>
              <w:bottom w:val="nil"/>
              <w:right w:val="nil"/>
            </w:tcBorders>
            <w:shd w:val="clear" w:color="auto" w:fill="auto"/>
            <w:noWrap/>
            <w:vAlign w:val="bottom"/>
            <w:hideMark/>
          </w:tcPr>
          <w:p w14:paraId="72EA12DA" w14:textId="77777777" w:rsidR="00B96732" w:rsidRPr="00121440" w:rsidRDefault="00B96732" w:rsidP="004F51C1">
            <w:pPr>
              <w:jc w:val="center"/>
              <w:rPr>
                <w:rFonts w:ascii="Courier New" w:hAnsi="Courier New" w:cs="Courier New"/>
                <w:b/>
                <w:bCs/>
              </w:rPr>
            </w:pPr>
            <w:r w:rsidRPr="00121440">
              <w:rPr>
                <w:rFonts w:ascii="Courier New" w:hAnsi="Courier New" w:cs="Courier New"/>
                <w:b/>
                <w:bCs/>
              </w:rPr>
              <w:t>39100</w:t>
            </w:r>
          </w:p>
        </w:tc>
      </w:tr>
      <w:tr w:rsidR="00B96732" w:rsidRPr="00121440" w14:paraId="084EBAD9"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3769CFC6" w14:textId="77777777" w:rsidR="00B96732" w:rsidRPr="00121440" w:rsidRDefault="00B96732" w:rsidP="004F51C1">
            <w:pPr>
              <w:rPr>
                <w:rFonts w:ascii="Courier New" w:hAnsi="Courier New" w:cs="Courier New"/>
                <w:b/>
                <w:bCs/>
              </w:rPr>
            </w:pPr>
            <w:r w:rsidRPr="00121440">
              <w:rPr>
                <w:rFonts w:ascii="Courier New" w:hAnsi="Courier New" w:cs="Courier New"/>
                <w:b/>
                <w:bCs/>
              </w:rPr>
              <w:t xml:space="preserve">  48,000 - 50,999</w:t>
            </w:r>
          </w:p>
        </w:tc>
        <w:tc>
          <w:tcPr>
            <w:tcW w:w="337" w:type="dxa"/>
            <w:gridSpan w:val="2"/>
            <w:tcBorders>
              <w:top w:val="nil"/>
              <w:left w:val="nil"/>
              <w:bottom w:val="nil"/>
              <w:right w:val="nil"/>
            </w:tcBorders>
            <w:shd w:val="clear" w:color="auto" w:fill="auto"/>
            <w:noWrap/>
            <w:vAlign w:val="bottom"/>
            <w:hideMark/>
          </w:tcPr>
          <w:p w14:paraId="7154AAE7" w14:textId="77777777" w:rsidR="00B96732" w:rsidRPr="00121440" w:rsidRDefault="00B96732" w:rsidP="004F51C1">
            <w:pPr>
              <w:rPr>
                <w:rFonts w:ascii="Courier New" w:hAnsi="Courier New" w:cs="Courier New"/>
                <w:b/>
                <w:bCs/>
              </w:rPr>
            </w:pPr>
          </w:p>
        </w:tc>
        <w:tc>
          <w:tcPr>
            <w:tcW w:w="760" w:type="dxa"/>
            <w:gridSpan w:val="2"/>
            <w:tcBorders>
              <w:top w:val="nil"/>
              <w:left w:val="nil"/>
              <w:bottom w:val="nil"/>
              <w:right w:val="nil"/>
            </w:tcBorders>
            <w:shd w:val="clear" w:color="auto" w:fill="auto"/>
            <w:noWrap/>
            <w:vAlign w:val="bottom"/>
            <w:hideMark/>
          </w:tcPr>
          <w:p w14:paraId="582D672A" w14:textId="77777777" w:rsidR="00B96732" w:rsidRPr="00121440" w:rsidRDefault="00B96732" w:rsidP="004F51C1">
            <w:pPr>
              <w:jc w:val="right"/>
              <w:rPr>
                <w:rFonts w:ascii="Courier New" w:hAnsi="Courier New" w:cs="Courier New"/>
                <w:b/>
                <w:bCs/>
              </w:rPr>
            </w:pPr>
            <w:r w:rsidRPr="00121440">
              <w:rPr>
                <w:rFonts w:ascii="Courier New" w:hAnsi="Courier New" w:cs="Courier New"/>
                <w:b/>
                <w:bCs/>
              </w:rPr>
              <w:t>1895</w:t>
            </w:r>
          </w:p>
        </w:tc>
        <w:tc>
          <w:tcPr>
            <w:tcW w:w="760" w:type="dxa"/>
            <w:gridSpan w:val="2"/>
            <w:tcBorders>
              <w:top w:val="nil"/>
              <w:left w:val="nil"/>
              <w:bottom w:val="nil"/>
              <w:right w:val="nil"/>
            </w:tcBorders>
            <w:shd w:val="clear" w:color="auto" w:fill="auto"/>
            <w:noWrap/>
            <w:vAlign w:val="bottom"/>
            <w:hideMark/>
          </w:tcPr>
          <w:p w14:paraId="60DB8ADA" w14:textId="77777777" w:rsidR="00B96732" w:rsidRPr="00121440" w:rsidRDefault="00B96732" w:rsidP="004F51C1">
            <w:pPr>
              <w:jc w:val="right"/>
              <w:rPr>
                <w:rFonts w:ascii="Courier New" w:hAnsi="Courier New" w:cs="Courier New"/>
                <w:b/>
                <w:bCs/>
              </w:rPr>
            </w:pPr>
            <w:r w:rsidRPr="00121440">
              <w:rPr>
                <w:rFonts w:ascii="Courier New" w:hAnsi="Courier New" w:cs="Courier New"/>
                <w:b/>
                <w:bCs/>
              </w:rPr>
              <w:t>3790</w:t>
            </w:r>
          </w:p>
        </w:tc>
        <w:tc>
          <w:tcPr>
            <w:tcW w:w="817" w:type="dxa"/>
            <w:gridSpan w:val="2"/>
            <w:tcBorders>
              <w:top w:val="nil"/>
              <w:left w:val="nil"/>
              <w:bottom w:val="nil"/>
              <w:right w:val="nil"/>
            </w:tcBorders>
            <w:shd w:val="clear" w:color="auto" w:fill="auto"/>
            <w:noWrap/>
            <w:vAlign w:val="bottom"/>
            <w:hideMark/>
          </w:tcPr>
          <w:p w14:paraId="616AA9CE" w14:textId="77777777" w:rsidR="00B96732" w:rsidRPr="00121440" w:rsidRDefault="00B96732" w:rsidP="004F51C1">
            <w:pPr>
              <w:jc w:val="right"/>
              <w:rPr>
                <w:rFonts w:ascii="Courier New" w:hAnsi="Courier New" w:cs="Courier New"/>
                <w:b/>
                <w:bCs/>
              </w:rPr>
            </w:pPr>
            <w:r w:rsidRPr="00121440">
              <w:rPr>
                <w:rFonts w:ascii="Courier New" w:hAnsi="Courier New" w:cs="Courier New"/>
                <w:b/>
                <w:bCs/>
              </w:rPr>
              <w:t>5685</w:t>
            </w:r>
          </w:p>
        </w:tc>
        <w:tc>
          <w:tcPr>
            <w:tcW w:w="817" w:type="dxa"/>
            <w:gridSpan w:val="2"/>
            <w:tcBorders>
              <w:top w:val="nil"/>
              <w:left w:val="nil"/>
              <w:bottom w:val="nil"/>
              <w:right w:val="nil"/>
            </w:tcBorders>
            <w:shd w:val="clear" w:color="auto" w:fill="auto"/>
            <w:noWrap/>
            <w:vAlign w:val="bottom"/>
            <w:hideMark/>
          </w:tcPr>
          <w:p w14:paraId="54013128" w14:textId="77777777" w:rsidR="00B96732" w:rsidRPr="00121440" w:rsidRDefault="00B96732" w:rsidP="004F51C1">
            <w:pPr>
              <w:jc w:val="right"/>
              <w:rPr>
                <w:rFonts w:ascii="Courier New" w:hAnsi="Courier New" w:cs="Courier New"/>
                <w:b/>
                <w:bCs/>
              </w:rPr>
            </w:pPr>
            <w:r w:rsidRPr="00121440">
              <w:rPr>
                <w:rFonts w:ascii="Courier New" w:hAnsi="Courier New" w:cs="Courier New"/>
                <w:b/>
                <w:bCs/>
              </w:rPr>
              <w:t>7580</w:t>
            </w:r>
          </w:p>
        </w:tc>
        <w:tc>
          <w:tcPr>
            <w:tcW w:w="817" w:type="dxa"/>
            <w:gridSpan w:val="2"/>
            <w:tcBorders>
              <w:top w:val="nil"/>
              <w:left w:val="nil"/>
              <w:bottom w:val="nil"/>
              <w:right w:val="nil"/>
            </w:tcBorders>
            <w:shd w:val="clear" w:color="auto" w:fill="auto"/>
            <w:noWrap/>
            <w:vAlign w:val="bottom"/>
            <w:hideMark/>
          </w:tcPr>
          <w:p w14:paraId="4CC7A5E5" w14:textId="77777777" w:rsidR="00B96732" w:rsidRPr="00121440" w:rsidRDefault="00B96732" w:rsidP="004F51C1">
            <w:pPr>
              <w:jc w:val="right"/>
              <w:rPr>
                <w:rFonts w:ascii="Courier New" w:hAnsi="Courier New" w:cs="Courier New"/>
                <w:b/>
                <w:bCs/>
              </w:rPr>
            </w:pPr>
            <w:r w:rsidRPr="00121440">
              <w:rPr>
                <w:rFonts w:ascii="Courier New" w:hAnsi="Courier New" w:cs="Courier New"/>
                <w:b/>
                <w:bCs/>
              </w:rPr>
              <w:t>9475</w:t>
            </w:r>
          </w:p>
        </w:tc>
        <w:tc>
          <w:tcPr>
            <w:tcW w:w="817" w:type="dxa"/>
            <w:gridSpan w:val="2"/>
            <w:tcBorders>
              <w:top w:val="nil"/>
              <w:left w:val="nil"/>
              <w:bottom w:val="nil"/>
              <w:right w:val="nil"/>
            </w:tcBorders>
            <w:shd w:val="clear" w:color="auto" w:fill="auto"/>
            <w:noWrap/>
            <w:vAlign w:val="bottom"/>
            <w:hideMark/>
          </w:tcPr>
          <w:p w14:paraId="22341E48" w14:textId="77777777" w:rsidR="00B96732" w:rsidRPr="00121440" w:rsidRDefault="00B96732" w:rsidP="004F51C1">
            <w:pPr>
              <w:jc w:val="right"/>
              <w:rPr>
                <w:rFonts w:ascii="Courier New" w:hAnsi="Courier New" w:cs="Courier New"/>
                <w:b/>
                <w:bCs/>
              </w:rPr>
            </w:pPr>
            <w:r w:rsidRPr="00121440">
              <w:rPr>
                <w:rFonts w:ascii="Courier New" w:hAnsi="Courier New" w:cs="Courier New"/>
                <w:b/>
                <w:bCs/>
              </w:rPr>
              <w:t>11370</w:t>
            </w:r>
          </w:p>
        </w:tc>
        <w:tc>
          <w:tcPr>
            <w:tcW w:w="817" w:type="dxa"/>
            <w:gridSpan w:val="2"/>
            <w:tcBorders>
              <w:top w:val="nil"/>
              <w:left w:val="nil"/>
              <w:bottom w:val="nil"/>
              <w:right w:val="nil"/>
            </w:tcBorders>
            <w:shd w:val="clear" w:color="auto" w:fill="auto"/>
            <w:noWrap/>
            <w:vAlign w:val="bottom"/>
            <w:hideMark/>
          </w:tcPr>
          <w:p w14:paraId="447A6CB3" w14:textId="77777777" w:rsidR="00B96732" w:rsidRPr="00121440" w:rsidRDefault="00B96732" w:rsidP="004F51C1">
            <w:pPr>
              <w:jc w:val="right"/>
              <w:rPr>
                <w:rFonts w:ascii="Courier New" w:hAnsi="Courier New" w:cs="Courier New"/>
                <w:b/>
                <w:bCs/>
              </w:rPr>
            </w:pPr>
            <w:r w:rsidRPr="00121440">
              <w:rPr>
                <w:rFonts w:ascii="Courier New" w:hAnsi="Courier New" w:cs="Courier New"/>
                <w:b/>
                <w:bCs/>
              </w:rPr>
              <w:t>13265</w:t>
            </w:r>
          </w:p>
        </w:tc>
        <w:tc>
          <w:tcPr>
            <w:tcW w:w="817" w:type="dxa"/>
            <w:gridSpan w:val="2"/>
            <w:tcBorders>
              <w:top w:val="nil"/>
              <w:left w:val="nil"/>
              <w:bottom w:val="nil"/>
              <w:right w:val="nil"/>
            </w:tcBorders>
            <w:shd w:val="clear" w:color="auto" w:fill="auto"/>
            <w:noWrap/>
            <w:vAlign w:val="bottom"/>
            <w:hideMark/>
          </w:tcPr>
          <w:p w14:paraId="27A8DFE0" w14:textId="77777777" w:rsidR="00B96732" w:rsidRPr="00121440" w:rsidRDefault="00B96732" w:rsidP="004F51C1">
            <w:pPr>
              <w:jc w:val="right"/>
              <w:rPr>
                <w:rFonts w:ascii="Courier New" w:hAnsi="Courier New" w:cs="Courier New"/>
                <w:b/>
                <w:bCs/>
              </w:rPr>
            </w:pPr>
            <w:r w:rsidRPr="00121440">
              <w:rPr>
                <w:rFonts w:ascii="Courier New" w:hAnsi="Courier New" w:cs="Courier New"/>
                <w:b/>
                <w:bCs/>
              </w:rPr>
              <w:t>15918</w:t>
            </w:r>
          </w:p>
        </w:tc>
        <w:tc>
          <w:tcPr>
            <w:tcW w:w="817" w:type="dxa"/>
            <w:gridSpan w:val="2"/>
            <w:tcBorders>
              <w:top w:val="nil"/>
              <w:left w:val="nil"/>
              <w:bottom w:val="nil"/>
              <w:right w:val="nil"/>
            </w:tcBorders>
            <w:shd w:val="clear" w:color="auto" w:fill="auto"/>
            <w:noWrap/>
            <w:vAlign w:val="bottom"/>
            <w:hideMark/>
          </w:tcPr>
          <w:p w14:paraId="14A16DD8" w14:textId="77777777" w:rsidR="00B96732" w:rsidRPr="00121440" w:rsidRDefault="00B96732" w:rsidP="004F51C1">
            <w:pPr>
              <w:jc w:val="right"/>
              <w:rPr>
                <w:rFonts w:ascii="Courier New" w:hAnsi="Courier New" w:cs="Courier New"/>
                <w:b/>
                <w:bCs/>
              </w:rPr>
            </w:pPr>
            <w:r w:rsidRPr="00121440">
              <w:rPr>
                <w:rFonts w:ascii="Courier New" w:hAnsi="Courier New" w:cs="Courier New"/>
                <w:b/>
                <w:bCs/>
              </w:rPr>
              <w:t>18950</w:t>
            </w:r>
          </w:p>
        </w:tc>
        <w:tc>
          <w:tcPr>
            <w:tcW w:w="817" w:type="dxa"/>
            <w:gridSpan w:val="2"/>
            <w:tcBorders>
              <w:top w:val="nil"/>
              <w:left w:val="nil"/>
              <w:bottom w:val="nil"/>
              <w:right w:val="nil"/>
            </w:tcBorders>
            <w:shd w:val="clear" w:color="auto" w:fill="auto"/>
            <w:noWrap/>
            <w:vAlign w:val="bottom"/>
            <w:hideMark/>
          </w:tcPr>
          <w:p w14:paraId="0FFFA64D" w14:textId="77777777" w:rsidR="00B96732" w:rsidRPr="00121440" w:rsidRDefault="00B96732" w:rsidP="004F51C1">
            <w:pPr>
              <w:jc w:val="right"/>
              <w:rPr>
                <w:rFonts w:ascii="Courier New" w:hAnsi="Courier New" w:cs="Courier New"/>
                <w:b/>
                <w:bCs/>
              </w:rPr>
            </w:pPr>
            <w:r w:rsidRPr="00121440">
              <w:rPr>
                <w:rFonts w:ascii="Courier New" w:hAnsi="Courier New" w:cs="Courier New"/>
                <w:b/>
                <w:bCs/>
              </w:rPr>
              <w:t>22740</w:t>
            </w:r>
          </w:p>
        </w:tc>
        <w:tc>
          <w:tcPr>
            <w:tcW w:w="817" w:type="dxa"/>
            <w:gridSpan w:val="2"/>
            <w:tcBorders>
              <w:top w:val="nil"/>
              <w:left w:val="nil"/>
              <w:bottom w:val="nil"/>
              <w:right w:val="nil"/>
            </w:tcBorders>
            <w:shd w:val="clear" w:color="auto" w:fill="auto"/>
            <w:noWrap/>
            <w:vAlign w:val="bottom"/>
            <w:hideMark/>
          </w:tcPr>
          <w:p w14:paraId="5D9B9F9A" w14:textId="77777777" w:rsidR="00B96732" w:rsidRPr="00121440" w:rsidRDefault="00B96732" w:rsidP="004F51C1">
            <w:pPr>
              <w:jc w:val="right"/>
              <w:rPr>
                <w:rFonts w:ascii="Courier New" w:hAnsi="Courier New" w:cs="Courier New"/>
                <w:b/>
                <w:bCs/>
              </w:rPr>
            </w:pPr>
            <w:r w:rsidRPr="00121440">
              <w:rPr>
                <w:rFonts w:ascii="Courier New" w:hAnsi="Courier New" w:cs="Courier New"/>
                <w:b/>
                <w:bCs/>
              </w:rPr>
              <w:t>26530</w:t>
            </w:r>
          </w:p>
        </w:tc>
        <w:tc>
          <w:tcPr>
            <w:tcW w:w="817" w:type="dxa"/>
            <w:gridSpan w:val="2"/>
            <w:tcBorders>
              <w:top w:val="nil"/>
              <w:left w:val="nil"/>
              <w:bottom w:val="nil"/>
              <w:right w:val="nil"/>
            </w:tcBorders>
            <w:shd w:val="clear" w:color="auto" w:fill="auto"/>
            <w:noWrap/>
            <w:vAlign w:val="bottom"/>
            <w:hideMark/>
          </w:tcPr>
          <w:p w14:paraId="3646C9A9" w14:textId="77777777" w:rsidR="00B96732" w:rsidRPr="00121440" w:rsidRDefault="00B96732" w:rsidP="004F51C1">
            <w:pPr>
              <w:jc w:val="right"/>
              <w:rPr>
                <w:rFonts w:ascii="Courier New" w:hAnsi="Courier New" w:cs="Courier New"/>
                <w:b/>
                <w:bCs/>
              </w:rPr>
            </w:pPr>
            <w:r w:rsidRPr="00121440">
              <w:rPr>
                <w:rFonts w:ascii="Courier New" w:hAnsi="Courier New" w:cs="Courier New"/>
                <w:b/>
                <w:bCs/>
              </w:rPr>
              <w:t>30320</w:t>
            </w:r>
          </w:p>
        </w:tc>
        <w:tc>
          <w:tcPr>
            <w:tcW w:w="817" w:type="dxa"/>
            <w:gridSpan w:val="2"/>
            <w:tcBorders>
              <w:top w:val="nil"/>
              <w:left w:val="nil"/>
              <w:bottom w:val="nil"/>
              <w:right w:val="nil"/>
            </w:tcBorders>
            <w:shd w:val="clear" w:color="auto" w:fill="auto"/>
            <w:noWrap/>
            <w:vAlign w:val="bottom"/>
            <w:hideMark/>
          </w:tcPr>
          <w:p w14:paraId="54B335C1" w14:textId="77777777" w:rsidR="00B96732" w:rsidRPr="00121440" w:rsidRDefault="00B96732" w:rsidP="004F51C1">
            <w:pPr>
              <w:jc w:val="right"/>
              <w:rPr>
                <w:rFonts w:ascii="Courier New" w:hAnsi="Courier New" w:cs="Courier New"/>
                <w:b/>
                <w:bCs/>
              </w:rPr>
            </w:pPr>
            <w:r w:rsidRPr="00121440">
              <w:rPr>
                <w:rFonts w:ascii="Courier New" w:hAnsi="Courier New" w:cs="Courier New"/>
                <w:b/>
                <w:bCs/>
              </w:rPr>
              <w:t>34110</w:t>
            </w:r>
          </w:p>
        </w:tc>
        <w:tc>
          <w:tcPr>
            <w:tcW w:w="817" w:type="dxa"/>
            <w:gridSpan w:val="2"/>
            <w:tcBorders>
              <w:top w:val="nil"/>
              <w:left w:val="nil"/>
              <w:bottom w:val="nil"/>
              <w:right w:val="nil"/>
            </w:tcBorders>
            <w:shd w:val="clear" w:color="auto" w:fill="auto"/>
            <w:noWrap/>
            <w:vAlign w:val="bottom"/>
            <w:hideMark/>
          </w:tcPr>
          <w:p w14:paraId="7A221363" w14:textId="77777777" w:rsidR="00B96732" w:rsidRPr="00121440" w:rsidRDefault="00B96732" w:rsidP="004F51C1">
            <w:pPr>
              <w:jc w:val="center"/>
              <w:rPr>
                <w:rFonts w:ascii="Courier New" w:hAnsi="Courier New" w:cs="Courier New"/>
                <w:b/>
                <w:bCs/>
              </w:rPr>
            </w:pPr>
            <w:r w:rsidRPr="00121440">
              <w:rPr>
                <w:rFonts w:ascii="Courier New" w:hAnsi="Courier New" w:cs="Courier New"/>
                <w:b/>
                <w:bCs/>
              </w:rPr>
              <w:t>37900</w:t>
            </w:r>
          </w:p>
        </w:tc>
      </w:tr>
      <w:tr w:rsidR="00B96732" w:rsidRPr="00121440" w14:paraId="75602395"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4F62D04D" w14:textId="77777777" w:rsidR="00B96732" w:rsidRPr="00121440" w:rsidRDefault="00B96732" w:rsidP="004F51C1">
            <w:pPr>
              <w:rPr>
                <w:rFonts w:ascii="Courier New" w:hAnsi="Courier New" w:cs="Courier New"/>
                <w:b/>
                <w:bCs/>
              </w:rPr>
            </w:pPr>
            <w:r w:rsidRPr="00121440">
              <w:rPr>
                <w:rFonts w:ascii="Courier New" w:hAnsi="Courier New" w:cs="Courier New"/>
                <w:b/>
                <w:bCs/>
              </w:rPr>
              <w:t xml:space="preserve">  45,000 - 47,999</w:t>
            </w:r>
          </w:p>
        </w:tc>
        <w:tc>
          <w:tcPr>
            <w:tcW w:w="337" w:type="dxa"/>
            <w:gridSpan w:val="2"/>
            <w:tcBorders>
              <w:top w:val="nil"/>
              <w:left w:val="nil"/>
              <w:bottom w:val="nil"/>
              <w:right w:val="nil"/>
            </w:tcBorders>
            <w:shd w:val="clear" w:color="auto" w:fill="auto"/>
            <w:noWrap/>
            <w:vAlign w:val="bottom"/>
            <w:hideMark/>
          </w:tcPr>
          <w:p w14:paraId="1CDE0007" w14:textId="77777777" w:rsidR="00B96732" w:rsidRPr="00121440" w:rsidRDefault="00B96732" w:rsidP="004F51C1">
            <w:pPr>
              <w:rPr>
                <w:rFonts w:ascii="Courier New" w:hAnsi="Courier New" w:cs="Courier New"/>
                <w:b/>
                <w:bCs/>
              </w:rPr>
            </w:pPr>
          </w:p>
        </w:tc>
        <w:tc>
          <w:tcPr>
            <w:tcW w:w="760" w:type="dxa"/>
            <w:gridSpan w:val="2"/>
            <w:tcBorders>
              <w:top w:val="nil"/>
              <w:left w:val="nil"/>
              <w:bottom w:val="nil"/>
              <w:right w:val="nil"/>
            </w:tcBorders>
            <w:shd w:val="clear" w:color="auto" w:fill="auto"/>
            <w:noWrap/>
            <w:vAlign w:val="bottom"/>
            <w:hideMark/>
          </w:tcPr>
          <w:p w14:paraId="0BB3CF28" w14:textId="77777777" w:rsidR="00B96732" w:rsidRPr="00121440" w:rsidRDefault="00B96732" w:rsidP="004F51C1">
            <w:pPr>
              <w:jc w:val="right"/>
              <w:rPr>
                <w:rFonts w:ascii="Courier New" w:hAnsi="Courier New" w:cs="Courier New"/>
                <w:b/>
                <w:bCs/>
              </w:rPr>
            </w:pPr>
            <w:r w:rsidRPr="00121440">
              <w:rPr>
                <w:rFonts w:ascii="Courier New" w:hAnsi="Courier New" w:cs="Courier New"/>
                <w:b/>
                <w:bCs/>
              </w:rPr>
              <w:t>1840</w:t>
            </w:r>
          </w:p>
        </w:tc>
        <w:tc>
          <w:tcPr>
            <w:tcW w:w="760" w:type="dxa"/>
            <w:gridSpan w:val="2"/>
            <w:tcBorders>
              <w:top w:val="nil"/>
              <w:left w:val="nil"/>
              <w:bottom w:val="nil"/>
              <w:right w:val="nil"/>
            </w:tcBorders>
            <w:shd w:val="clear" w:color="auto" w:fill="auto"/>
            <w:noWrap/>
            <w:vAlign w:val="bottom"/>
            <w:hideMark/>
          </w:tcPr>
          <w:p w14:paraId="0C1EF75E" w14:textId="77777777" w:rsidR="00B96732" w:rsidRPr="00121440" w:rsidRDefault="00B96732" w:rsidP="004F51C1">
            <w:pPr>
              <w:jc w:val="right"/>
              <w:rPr>
                <w:rFonts w:ascii="Courier New" w:hAnsi="Courier New" w:cs="Courier New"/>
                <w:b/>
                <w:bCs/>
              </w:rPr>
            </w:pPr>
            <w:r w:rsidRPr="00121440">
              <w:rPr>
                <w:rFonts w:ascii="Courier New" w:hAnsi="Courier New" w:cs="Courier New"/>
                <w:b/>
                <w:bCs/>
              </w:rPr>
              <w:t>3680</w:t>
            </w:r>
          </w:p>
        </w:tc>
        <w:tc>
          <w:tcPr>
            <w:tcW w:w="817" w:type="dxa"/>
            <w:gridSpan w:val="2"/>
            <w:tcBorders>
              <w:top w:val="nil"/>
              <w:left w:val="nil"/>
              <w:bottom w:val="nil"/>
              <w:right w:val="nil"/>
            </w:tcBorders>
            <w:shd w:val="clear" w:color="auto" w:fill="auto"/>
            <w:noWrap/>
            <w:vAlign w:val="bottom"/>
            <w:hideMark/>
          </w:tcPr>
          <w:p w14:paraId="1B048FB7" w14:textId="77777777" w:rsidR="00B96732" w:rsidRPr="00121440" w:rsidRDefault="00B96732" w:rsidP="004F51C1">
            <w:pPr>
              <w:jc w:val="right"/>
              <w:rPr>
                <w:rFonts w:ascii="Courier New" w:hAnsi="Courier New" w:cs="Courier New"/>
                <w:b/>
                <w:bCs/>
              </w:rPr>
            </w:pPr>
            <w:r w:rsidRPr="00121440">
              <w:rPr>
                <w:rFonts w:ascii="Courier New" w:hAnsi="Courier New" w:cs="Courier New"/>
                <w:b/>
                <w:bCs/>
              </w:rPr>
              <w:t>5520</w:t>
            </w:r>
          </w:p>
        </w:tc>
        <w:tc>
          <w:tcPr>
            <w:tcW w:w="817" w:type="dxa"/>
            <w:gridSpan w:val="2"/>
            <w:tcBorders>
              <w:top w:val="nil"/>
              <w:left w:val="nil"/>
              <w:bottom w:val="nil"/>
              <w:right w:val="nil"/>
            </w:tcBorders>
            <w:shd w:val="clear" w:color="auto" w:fill="auto"/>
            <w:noWrap/>
            <w:vAlign w:val="bottom"/>
            <w:hideMark/>
          </w:tcPr>
          <w:p w14:paraId="190A2CA9" w14:textId="77777777" w:rsidR="00B96732" w:rsidRPr="00121440" w:rsidRDefault="00B96732" w:rsidP="004F51C1">
            <w:pPr>
              <w:jc w:val="right"/>
              <w:rPr>
                <w:rFonts w:ascii="Courier New" w:hAnsi="Courier New" w:cs="Courier New"/>
                <w:b/>
                <w:bCs/>
              </w:rPr>
            </w:pPr>
            <w:r w:rsidRPr="00121440">
              <w:rPr>
                <w:rFonts w:ascii="Courier New" w:hAnsi="Courier New" w:cs="Courier New"/>
                <w:b/>
                <w:bCs/>
              </w:rPr>
              <w:t>7360</w:t>
            </w:r>
          </w:p>
        </w:tc>
        <w:tc>
          <w:tcPr>
            <w:tcW w:w="817" w:type="dxa"/>
            <w:gridSpan w:val="2"/>
            <w:tcBorders>
              <w:top w:val="nil"/>
              <w:left w:val="nil"/>
              <w:bottom w:val="nil"/>
              <w:right w:val="nil"/>
            </w:tcBorders>
            <w:shd w:val="clear" w:color="auto" w:fill="auto"/>
            <w:noWrap/>
            <w:vAlign w:val="bottom"/>
            <w:hideMark/>
          </w:tcPr>
          <w:p w14:paraId="36600651" w14:textId="77777777" w:rsidR="00B96732" w:rsidRPr="00121440" w:rsidRDefault="00B96732" w:rsidP="004F51C1">
            <w:pPr>
              <w:jc w:val="right"/>
              <w:rPr>
                <w:rFonts w:ascii="Courier New" w:hAnsi="Courier New" w:cs="Courier New"/>
                <w:b/>
                <w:bCs/>
              </w:rPr>
            </w:pPr>
            <w:r w:rsidRPr="00121440">
              <w:rPr>
                <w:rFonts w:ascii="Courier New" w:hAnsi="Courier New" w:cs="Courier New"/>
                <w:b/>
                <w:bCs/>
              </w:rPr>
              <w:t>9200</w:t>
            </w:r>
          </w:p>
        </w:tc>
        <w:tc>
          <w:tcPr>
            <w:tcW w:w="817" w:type="dxa"/>
            <w:gridSpan w:val="2"/>
            <w:tcBorders>
              <w:top w:val="nil"/>
              <w:left w:val="nil"/>
              <w:bottom w:val="nil"/>
              <w:right w:val="nil"/>
            </w:tcBorders>
            <w:shd w:val="clear" w:color="auto" w:fill="auto"/>
            <w:noWrap/>
            <w:vAlign w:val="bottom"/>
            <w:hideMark/>
          </w:tcPr>
          <w:p w14:paraId="1CDF30BD" w14:textId="77777777" w:rsidR="00B96732" w:rsidRPr="00121440" w:rsidRDefault="00B96732" w:rsidP="004F51C1">
            <w:pPr>
              <w:jc w:val="right"/>
              <w:rPr>
                <w:rFonts w:ascii="Courier New" w:hAnsi="Courier New" w:cs="Courier New"/>
                <w:b/>
                <w:bCs/>
              </w:rPr>
            </w:pPr>
            <w:r w:rsidRPr="00121440">
              <w:rPr>
                <w:rFonts w:ascii="Courier New" w:hAnsi="Courier New" w:cs="Courier New"/>
                <w:b/>
                <w:bCs/>
              </w:rPr>
              <w:t>11040</w:t>
            </w:r>
          </w:p>
        </w:tc>
        <w:tc>
          <w:tcPr>
            <w:tcW w:w="817" w:type="dxa"/>
            <w:gridSpan w:val="2"/>
            <w:tcBorders>
              <w:top w:val="nil"/>
              <w:left w:val="nil"/>
              <w:bottom w:val="nil"/>
              <w:right w:val="nil"/>
            </w:tcBorders>
            <w:shd w:val="clear" w:color="auto" w:fill="auto"/>
            <w:noWrap/>
            <w:vAlign w:val="bottom"/>
            <w:hideMark/>
          </w:tcPr>
          <w:p w14:paraId="395D77EF" w14:textId="77777777" w:rsidR="00B96732" w:rsidRPr="00121440" w:rsidRDefault="00B96732" w:rsidP="004F51C1">
            <w:pPr>
              <w:jc w:val="right"/>
              <w:rPr>
                <w:rFonts w:ascii="Courier New" w:hAnsi="Courier New" w:cs="Courier New"/>
                <w:b/>
                <w:bCs/>
              </w:rPr>
            </w:pPr>
            <w:r w:rsidRPr="00121440">
              <w:rPr>
                <w:rFonts w:ascii="Courier New" w:hAnsi="Courier New" w:cs="Courier New"/>
                <w:b/>
                <w:bCs/>
              </w:rPr>
              <w:t>12880</w:t>
            </w:r>
          </w:p>
        </w:tc>
        <w:tc>
          <w:tcPr>
            <w:tcW w:w="817" w:type="dxa"/>
            <w:gridSpan w:val="2"/>
            <w:tcBorders>
              <w:top w:val="nil"/>
              <w:left w:val="nil"/>
              <w:bottom w:val="nil"/>
              <w:right w:val="nil"/>
            </w:tcBorders>
            <w:shd w:val="clear" w:color="auto" w:fill="auto"/>
            <w:noWrap/>
            <w:vAlign w:val="bottom"/>
            <w:hideMark/>
          </w:tcPr>
          <w:p w14:paraId="51CEEB48" w14:textId="77777777" w:rsidR="00B96732" w:rsidRPr="00121440" w:rsidRDefault="00B96732" w:rsidP="004F51C1">
            <w:pPr>
              <w:jc w:val="right"/>
              <w:rPr>
                <w:rFonts w:ascii="Courier New" w:hAnsi="Courier New" w:cs="Courier New"/>
                <w:b/>
                <w:bCs/>
              </w:rPr>
            </w:pPr>
            <w:r w:rsidRPr="00121440">
              <w:rPr>
                <w:rFonts w:ascii="Courier New" w:hAnsi="Courier New" w:cs="Courier New"/>
                <w:b/>
                <w:bCs/>
              </w:rPr>
              <w:t>15456</w:t>
            </w:r>
          </w:p>
        </w:tc>
        <w:tc>
          <w:tcPr>
            <w:tcW w:w="817" w:type="dxa"/>
            <w:gridSpan w:val="2"/>
            <w:tcBorders>
              <w:top w:val="nil"/>
              <w:left w:val="nil"/>
              <w:bottom w:val="nil"/>
              <w:right w:val="nil"/>
            </w:tcBorders>
            <w:shd w:val="clear" w:color="auto" w:fill="auto"/>
            <w:noWrap/>
            <w:vAlign w:val="bottom"/>
            <w:hideMark/>
          </w:tcPr>
          <w:p w14:paraId="0A2512BC" w14:textId="77777777" w:rsidR="00B96732" w:rsidRPr="00121440" w:rsidRDefault="00B96732" w:rsidP="004F51C1">
            <w:pPr>
              <w:jc w:val="right"/>
              <w:rPr>
                <w:rFonts w:ascii="Courier New" w:hAnsi="Courier New" w:cs="Courier New"/>
                <w:b/>
                <w:bCs/>
              </w:rPr>
            </w:pPr>
            <w:r w:rsidRPr="00121440">
              <w:rPr>
                <w:rFonts w:ascii="Courier New" w:hAnsi="Courier New" w:cs="Courier New"/>
                <w:b/>
                <w:bCs/>
              </w:rPr>
              <w:t>18400</w:t>
            </w:r>
          </w:p>
        </w:tc>
        <w:tc>
          <w:tcPr>
            <w:tcW w:w="817" w:type="dxa"/>
            <w:gridSpan w:val="2"/>
            <w:tcBorders>
              <w:top w:val="nil"/>
              <w:left w:val="nil"/>
              <w:bottom w:val="nil"/>
              <w:right w:val="nil"/>
            </w:tcBorders>
            <w:shd w:val="clear" w:color="auto" w:fill="auto"/>
            <w:noWrap/>
            <w:vAlign w:val="bottom"/>
            <w:hideMark/>
          </w:tcPr>
          <w:p w14:paraId="4B4C6726" w14:textId="77777777" w:rsidR="00B96732" w:rsidRPr="00121440" w:rsidRDefault="00B96732" w:rsidP="004F51C1">
            <w:pPr>
              <w:jc w:val="right"/>
              <w:rPr>
                <w:rFonts w:ascii="Courier New" w:hAnsi="Courier New" w:cs="Courier New"/>
                <w:b/>
                <w:bCs/>
              </w:rPr>
            </w:pPr>
            <w:r w:rsidRPr="00121440">
              <w:rPr>
                <w:rFonts w:ascii="Courier New" w:hAnsi="Courier New" w:cs="Courier New"/>
                <w:b/>
                <w:bCs/>
              </w:rPr>
              <w:t>22080</w:t>
            </w:r>
          </w:p>
        </w:tc>
        <w:tc>
          <w:tcPr>
            <w:tcW w:w="817" w:type="dxa"/>
            <w:gridSpan w:val="2"/>
            <w:tcBorders>
              <w:top w:val="nil"/>
              <w:left w:val="nil"/>
              <w:bottom w:val="nil"/>
              <w:right w:val="nil"/>
            </w:tcBorders>
            <w:shd w:val="clear" w:color="auto" w:fill="auto"/>
            <w:noWrap/>
            <w:vAlign w:val="bottom"/>
            <w:hideMark/>
          </w:tcPr>
          <w:p w14:paraId="4D1E0721" w14:textId="77777777" w:rsidR="00B96732" w:rsidRPr="00121440" w:rsidRDefault="00B96732" w:rsidP="004F51C1">
            <w:pPr>
              <w:jc w:val="right"/>
              <w:rPr>
                <w:rFonts w:ascii="Courier New" w:hAnsi="Courier New" w:cs="Courier New"/>
                <w:b/>
                <w:bCs/>
              </w:rPr>
            </w:pPr>
            <w:r w:rsidRPr="00121440">
              <w:rPr>
                <w:rFonts w:ascii="Courier New" w:hAnsi="Courier New" w:cs="Courier New"/>
                <w:b/>
                <w:bCs/>
              </w:rPr>
              <w:t>25760</w:t>
            </w:r>
          </w:p>
        </w:tc>
        <w:tc>
          <w:tcPr>
            <w:tcW w:w="817" w:type="dxa"/>
            <w:gridSpan w:val="2"/>
            <w:tcBorders>
              <w:top w:val="nil"/>
              <w:left w:val="nil"/>
              <w:bottom w:val="nil"/>
              <w:right w:val="nil"/>
            </w:tcBorders>
            <w:shd w:val="clear" w:color="auto" w:fill="auto"/>
            <w:noWrap/>
            <w:vAlign w:val="bottom"/>
            <w:hideMark/>
          </w:tcPr>
          <w:p w14:paraId="14044D2A" w14:textId="77777777" w:rsidR="00B96732" w:rsidRPr="00121440" w:rsidRDefault="00B96732" w:rsidP="004F51C1">
            <w:pPr>
              <w:jc w:val="right"/>
              <w:rPr>
                <w:rFonts w:ascii="Courier New" w:hAnsi="Courier New" w:cs="Courier New"/>
                <w:b/>
                <w:bCs/>
              </w:rPr>
            </w:pPr>
            <w:r w:rsidRPr="00121440">
              <w:rPr>
                <w:rFonts w:ascii="Courier New" w:hAnsi="Courier New" w:cs="Courier New"/>
                <w:b/>
                <w:bCs/>
              </w:rPr>
              <w:t>29440</w:t>
            </w:r>
          </w:p>
        </w:tc>
        <w:tc>
          <w:tcPr>
            <w:tcW w:w="817" w:type="dxa"/>
            <w:gridSpan w:val="2"/>
            <w:tcBorders>
              <w:top w:val="nil"/>
              <w:left w:val="nil"/>
              <w:bottom w:val="nil"/>
              <w:right w:val="nil"/>
            </w:tcBorders>
            <w:shd w:val="clear" w:color="auto" w:fill="auto"/>
            <w:noWrap/>
            <w:vAlign w:val="bottom"/>
            <w:hideMark/>
          </w:tcPr>
          <w:p w14:paraId="04110560" w14:textId="77777777" w:rsidR="00B96732" w:rsidRPr="00121440" w:rsidRDefault="00B96732" w:rsidP="004F51C1">
            <w:pPr>
              <w:jc w:val="right"/>
              <w:rPr>
                <w:rFonts w:ascii="Courier New" w:hAnsi="Courier New" w:cs="Courier New"/>
                <w:b/>
                <w:bCs/>
              </w:rPr>
            </w:pPr>
            <w:r w:rsidRPr="00121440">
              <w:rPr>
                <w:rFonts w:ascii="Courier New" w:hAnsi="Courier New" w:cs="Courier New"/>
                <w:b/>
                <w:bCs/>
              </w:rPr>
              <w:t>33120</w:t>
            </w:r>
          </w:p>
        </w:tc>
        <w:tc>
          <w:tcPr>
            <w:tcW w:w="817" w:type="dxa"/>
            <w:gridSpan w:val="2"/>
            <w:tcBorders>
              <w:top w:val="nil"/>
              <w:left w:val="nil"/>
              <w:bottom w:val="nil"/>
              <w:right w:val="nil"/>
            </w:tcBorders>
            <w:shd w:val="clear" w:color="auto" w:fill="auto"/>
            <w:noWrap/>
            <w:vAlign w:val="bottom"/>
            <w:hideMark/>
          </w:tcPr>
          <w:p w14:paraId="1C07E16F" w14:textId="77777777" w:rsidR="00B96732" w:rsidRPr="00121440" w:rsidRDefault="00B96732" w:rsidP="004F51C1">
            <w:pPr>
              <w:jc w:val="center"/>
              <w:rPr>
                <w:rFonts w:ascii="Courier New" w:hAnsi="Courier New" w:cs="Courier New"/>
                <w:b/>
                <w:bCs/>
              </w:rPr>
            </w:pPr>
            <w:r w:rsidRPr="00121440">
              <w:rPr>
                <w:rFonts w:ascii="Courier New" w:hAnsi="Courier New" w:cs="Courier New"/>
                <w:b/>
                <w:bCs/>
              </w:rPr>
              <w:t>36800</w:t>
            </w:r>
          </w:p>
        </w:tc>
      </w:tr>
      <w:tr w:rsidR="00B96732" w:rsidRPr="00121440" w14:paraId="30FB69F9"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0441F72E" w14:textId="77777777" w:rsidR="00B96732" w:rsidRPr="00121440" w:rsidRDefault="00B96732" w:rsidP="004F51C1">
            <w:pPr>
              <w:rPr>
                <w:rFonts w:ascii="Courier New" w:hAnsi="Courier New" w:cs="Courier New"/>
                <w:b/>
                <w:bCs/>
              </w:rPr>
            </w:pPr>
            <w:r w:rsidRPr="00121440">
              <w:rPr>
                <w:rFonts w:ascii="Courier New" w:hAnsi="Courier New" w:cs="Courier New"/>
                <w:b/>
                <w:bCs/>
              </w:rPr>
              <w:t xml:space="preserve">  42,000 - 44,999</w:t>
            </w:r>
          </w:p>
        </w:tc>
        <w:tc>
          <w:tcPr>
            <w:tcW w:w="337" w:type="dxa"/>
            <w:gridSpan w:val="2"/>
            <w:tcBorders>
              <w:top w:val="nil"/>
              <w:left w:val="nil"/>
              <w:bottom w:val="nil"/>
              <w:right w:val="nil"/>
            </w:tcBorders>
            <w:shd w:val="clear" w:color="auto" w:fill="auto"/>
            <w:noWrap/>
            <w:vAlign w:val="bottom"/>
            <w:hideMark/>
          </w:tcPr>
          <w:p w14:paraId="71B4507D" w14:textId="77777777" w:rsidR="00B96732" w:rsidRPr="00121440" w:rsidRDefault="00B96732" w:rsidP="004F51C1">
            <w:pPr>
              <w:rPr>
                <w:rFonts w:ascii="Courier New" w:hAnsi="Courier New" w:cs="Courier New"/>
                <w:b/>
                <w:bCs/>
              </w:rPr>
            </w:pPr>
          </w:p>
        </w:tc>
        <w:tc>
          <w:tcPr>
            <w:tcW w:w="760" w:type="dxa"/>
            <w:gridSpan w:val="2"/>
            <w:tcBorders>
              <w:top w:val="nil"/>
              <w:left w:val="nil"/>
              <w:bottom w:val="nil"/>
              <w:right w:val="nil"/>
            </w:tcBorders>
            <w:shd w:val="clear" w:color="auto" w:fill="auto"/>
            <w:noWrap/>
            <w:vAlign w:val="bottom"/>
            <w:hideMark/>
          </w:tcPr>
          <w:p w14:paraId="2D80AEC4" w14:textId="77777777" w:rsidR="00B96732" w:rsidRPr="00121440" w:rsidRDefault="00B96732" w:rsidP="004F51C1">
            <w:pPr>
              <w:jc w:val="right"/>
              <w:rPr>
                <w:rFonts w:ascii="Courier New" w:hAnsi="Courier New" w:cs="Courier New"/>
                <w:b/>
                <w:bCs/>
              </w:rPr>
            </w:pPr>
            <w:r w:rsidRPr="00121440">
              <w:rPr>
                <w:rFonts w:ascii="Courier New" w:hAnsi="Courier New" w:cs="Courier New"/>
                <w:b/>
                <w:bCs/>
              </w:rPr>
              <w:t>1785</w:t>
            </w:r>
          </w:p>
        </w:tc>
        <w:tc>
          <w:tcPr>
            <w:tcW w:w="760" w:type="dxa"/>
            <w:gridSpan w:val="2"/>
            <w:tcBorders>
              <w:top w:val="nil"/>
              <w:left w:val="nil"/>
              <w:bottom w:val="nil"/>
              <w:right w:val="nil"/>
            </w:tcBorders>
            <w:shd w:val="clear" w:color="auto" w:fill="auto"/>
            <w:noWrap/>
            <w:vAlign w:val="bottom"/>
            <w:hideMark/>
          </w:tcPr>
          <w:p w14:paraId="3CBD69A6" w14:textId="77777777" w:rsidR="00B96732" w:rsidRPr="00121440" w:rsidRDefault="00B96732" w:rsidP="004F51C1">
            <w:pPr>
              <w:jc w:val="right"/>
              <w:rPr>
                <w:rFonts w:ascii="Courier New" w:hAnsi="Courier New" w:cs="Courier New"/>
                <w:b/>
                <w:bCs/>
              </w:rPr>
            </w:pPr>
            <w:r w:rsidRPr="00121440">
              <w:rPr>
                <w:rFonts w:ascii="Courier New" w:hAnsi="Courier New" w:cs="Courier New"/>
                <w:b/>
                <w:bCs/>
              </w:rPr>
              <w:t>3570</w:t>
            </w:r>
          </w:p>
        </w:tc>
        <w:tc>
          <w:tcPr>
            <w:tcW w:w="817" w:type="dxa"/>
            <w:gridSpan w:val="2"/>
            <w:tcBorders>
              <w:top w:val="nil"/>
              <w:left w:val="nil"/>
              <w:bottom w:val="nil"/>
              <w:right w:val="nil"/>
            </w:tcBorders>
            <w:shd w:val="clear" w:color="auto" w:fill="auto"/>
            <w:noWrap/>
            <w:vAlign w:val="bottom"/>
            <w:hideMark/>
          </w:tcPr>
          <w:p w14:paraId="498AD3FB" w14:textId="77777777" w:rsidR="00B96732" w:rsidRPr="00121440" w:rsidRDefault="00B96732" w:rsidP="004F51C1">
            <w:pPr>
              <w:jc w:val="right"/>
              <w:rPr>
                <w:rFonts w:ascii="Courier New" w:hAnsi="Courier New" w:cs="Courier New"/>
                <w:b/>
                <w:bCs/>
              </w:rPr>
            </w:pPr>
            <w:r w:rsidRPr="00121440">
              <w:rPr>
                <w:rFonts w:ascii="Courier New" w:hAnsi="Courier New" w:cs="Courier New"/>
                <w:b/>
                <w:bCs/>
              </w:rPr>
              <w:t>5355</w:t>
            </w:r>
          </w:p>
        </w:tc>
        <w:tc>
          <w:tcPr>
            <w:tcW w:w="817" w:type="dxa"/>
            <w:gridSpan w:val="2"/>
            <w:tcBorders>
              <w:top w:val="nil"/>
              <w:left w:val="nil"/>
              <w:bottom w:val="nil"/>
              <w:right w:val="nil"/>
            </w:tcBorders>
            <w:shd w:val="clear" w:color="auto" w:fill="auto"/>
            <w:noWrap/>
            <w:vAlign w:val="bottom"/>
            <w:hideMark/>
          </w:tcPr>
          <w:p w14:paraId="6DF31361" w14:textId="77777777" w:rsidR="00B96732" w:rsidRPr="00121440" w:rsidRDefault="00B96732" w:rsidP="004F51C1">
            <w:pPr>
              <w:jc w:val="right"/>
              <w:rPr>
                <w:rFonts w:ascii="Courier New" w:hAnsi="Courier New" w:cs="Courier New"/>
                <w:b/>
                <w:bCs/>
              </w:rPr>
            </w:pPr>
            <w:r w:rsidRPr="00121440">
              <w:rPr>
                <w:rFonts w:ascii="Courier New" w:hAnsi="Courier New" w:cs="Courier New"/>
                <w:b/>
                <w:bCs/>
              </w:rPr>
              <w:t>7140</w:t>
            </w:r>
          </w:p>
        </w:tc>
        <w:tc>
          <w:tcPr>
            <w:tcW w:w="817" w:type="dxa"/>
            <w:gridSpan w:val="2"/>
            <w:tcBorders>
              <w:top w:val="nil"/>
              <w:left w:val="nil"/>
              <w:bottom w:val="nil"/>
              <w:right w:val="nil"/>
            </w:tcBorders>
            <w:shd w:val="clear" w:color="auto" w:fill="auto"/>
            <w:noWrap/>
            <w:vAlign w:val="bottom"/>
            <w:hideMark/>
          </w:tcPr>
          <w:p w14:paraId="213B7038" w14:textId="77777777" w:rsidR="00B96732" w:rsidRPr="00121440" w:rsidRDefault="00B96732" w:rsidP="004F51C1">
            <w:pPr>
              <w:jc w:val="right"/>
              <w:rPr>
                <w:rFonts w:ascii="Courier New" w:hAnsi="Courier New" w:cs="Courier New"/>
                <w:b/>
                <w:bCs/>
              </w:rPr>
            </w:pPr>
            <w:r w:rsidRPr="00121440">
              <w:rPr>
                <w:rFonts w:ascii="Courier New" w:hAnsi="Courier New" w:cs="Courier New"/>
                <w:b/>
                <w:bCs/>
              </w:rPr>
              <w:t>8925</w:t>
            </w:r>
          </w:p>
        </w:tc>
        <w:tc>
          <w:tcPr>
            <w:tcW w:w="817" w:type="dxa"/>
            <w:gridSpan w:val="2"/>
            <w:tcBorders>
              <w:top w:val="nil"/>
              <w:left w:val="nil"/>
              <w:bottom w:val="nil"/>
              <w:right w:val="nil"/>
            </w:tcBorders>
            <w:shd w:val="clear" w:color="auto" w:fill="auto"/>
            <w:noWrap/>
            <w:vAlign w:val="bottom"/>
            <w:hideMark/>
          </w:tcPr>
          <w:p w14:paraId="004CD11D" w14:textId="77777777" w:rsidR="00B96732" w:rsidRPr="00121440" w:rsidRDefault="00B96732" w:rsidP="004F51C1">
            <w:pPr>
              <w:jc w:val="right"/>
              <w:rPr>
                <w:rFonts w:ascii="Courier New" w:hAnsi="Courier New" w:cs="Courier New"/>
                <w:b/>
                <w:bCs/>
              </w:rPr>
            </w:pPr>
            <w:r w:rsidRPr="00121440">
              <w:rPr>
                <w:rFonts w:ascii="Courier New" w:hAnsi="Courier New" w:cs="Courier New"/>
                <w:b/>
                <w:bCs/>
              </w:rPr>
              <w:t>10710</w:t>
            </w:r>
          </w:p>
        </w:tc>
        <w:tc>
          <w:tcPr>
            <w:tcW w:w="817" w:type="dxa"/>
            <w:gridSpan w:val="2"/>
            <w:tcBorders>
              <w:top w:val="nil"/>
              <w:left w:val="nil"/>
              <w:bottom w:val="nil"/>
              <w:right w:val="nil"/>
            </w:tcBorders>
            <w:shd w:val="clear" w:color="auto" w:fill="auto"/>
            <w:noWrap/>
            <w:vAlign w:val="bottom"/>
            <w:hideMark/>
          </w:tcPr>
          <w:p w14:paraId="1DFF04ED" w14:textId="77777777" w:rsidR="00B96732" w:rsidRPr="00121440" w:rsidRDefault="00B96732" w:rsidP="004F51C1">
            <w:pPr>
              <w:jc w:val="right"/>
              <w:rPr>
                <w:rFonts w:ascii="Courier New" w:hAnsi="Courier New" w:cs="Courier New"/>
                <w:b/>
                <w:bCs/>
              </w:rPr>
            </w:pPr>
            <w:r w:rsidRPr="00121440">
              <w:rPr>
                <w:rFonts w:ascii="Courier New" w:hAnsi="Courier New" w:cs="Courier New"/>
                <w:b/>
                <w:bCs/>
              </w:rPr>
              <w:t>12495</w:t>
            </w:r>
          </w:p>
        </w:tc>
        <w:tc>
          <w:tcPr>
            <w:tcW w:w="817" w:type="dxa"/>
            <w:gridSpan w:val="2"/>
            <w:tcBorders>
              <w:top w:val="nil"/>
              <w:left w:val="nil"/>
              <w:bottom w:val="nil"/>
              <w:right w:val="nil"/>
            </w:tcBorders>
            <w:shd w:val="clear" w:color="auto" w:fill="auto"/>
            <w:noWrap/>
            <w:vAlign w:val="bottom"/>
            <w:hideMark/>
          </w:tcPr>
          <w:p w14:paraId="5B6CC533" w14:textId="77777777" w:rsidR="00B96732" w:rsidRPr="00121440" w:rsidRDefault="00B96732" w:rsidP="004F51C1">
            <w:pPr>
              <w:jc w:val="right"/>
              <w:rPr>
                <w:rFonts w:ascii="Courier New" w:hAnsi="Courier New" w:cs="Courier New"/>
                <w:b/>
                <w:bCs/>
              </w:rPr>
            </w:pPr>
            <w:r w:rsidRPr="00121440">
              <w:rPr>
                <w:rFonts w:ascii="Courier New" w:hAnsi="Courier New" w:cs="Courier New"/>
                <w:b/>
                <w:bCs/>
              </w:rPr>
              <w:t>14994</w:t>
            </w:r>
          </w:p>
        </w:tc>
        <w:tc>
          <w:tcPr>
            <w:tcW w:w="817" w:type="dxa"/>
            <w:gridSpan w:val="2"/>
            <w:tcBorders>
              <w:top w:val="nil"/>
              <w:left w:val="nil"/>
              <w:bottom w:val="nil"/>
              <w:right w:val="nil"/>
            </w:tcBorders>
            <w:shd w:val="clear" w:color="auto" w:fill="auto"/>
            <w:noWrap/>
            <w:vAlign w:val="bottom"/>
            <w:hideMark/>
          </w:tcPr>
          <w:p w14:paraId="76D61A3A" w14:textId="77777777" w:rsidR="00B96732" w:rsidRPr="00121440" w:rsidRDefault="00B96732" w:rsidP="004F51C1">
            <w:pPr>
              <w:jc w:val="right"/>
              <w:rPr>
                <w:rFonts w:ascii="Courier New" w:hAnsi="Courier New" w:cs="Courier New"/>
                <w:b/>
                <w:bCs/>
              </w:rPr>
            </w:pPr>
            <w:r w:rsidRPr="00121440">
              <w:rPr>
                <w:rFonts w:ascii="Courier New" w:hAnsi="Courier New" w:cs="Courier New"/>
                <w:b/>
                <w:bCs/>
              </w:rPr>
              <w:t>17850</w:t>
            </w:r>
          </w:p>
        </w:tc>
        <w:tc>
          <w:tcPr>
            <w:tcW w:w="817" w:type="dxa"/>
            <w:gridSpan w:val="2"/>
            <w:tcBorders>
              <w:top w:val="nil"/>
              <w:left w:val="nil"/>
              <w:bottom w:val="nil"/>
              <w:right w:val="nil"/>
            </w:tcBorders>
            <w:shd w:val="clear" w:color="auto" w:fill="auto"/>
            <w:noWrap/>
            <w:vAlign w:val="bottom"/>
            <w:hideMark/>
          </w:tcPr>
          <w:p w14:paraId="0EB92812" w14:textId="77777777" w:rsidR="00B96732" w:rsidRPr="00121440" w:rsidRDefault="00B96732" w:rsidP="004F51C1">
            <w:pPr>
              <w:jc w:val="right"/>
              <w:rPr>
                <w:rFonts w:ascii="Courier New" w:hAnsi="Courier New" w:cs="Courier New"/>
                <w:b/>
                <w:bCs/>
              </w:rPr>
            </w:pPr>
            <w:r w:rsidRPr="00121440">
              <w:rPr>
                <w:rFonts w:ascii="Courier New" w:hAnsi="Courier New" w:cs="Courier New"/>
                <w:b/>
                <w:bCs/>
              </w:rPr>
              <w:t>21420</w:t>
            </w:r>
          </w:p>
        </w:tc>
        <w:tc>
          <w:tcPr>
            <w:tcW w:w="817" w:type="dxa"/>
            <w:gridSpan w:val="2"/>
            <w:tcBorders>
              <w:top w:val="nil"/>
              <w:left w:val="nil"/>
              <w:bottom w:val="nil"/>
              <w:right w:val="nil"/>
            </w:tcBorders>
            <w:shd w:val="clear" w:color="auto" w:fill="auto"/>
            <w:noWrap/>
            <w:vAlign w:val="bottom"/>
            <w:hideMark/>
          </w:tcPr>
          <w:p w14:paraId="7042FDE6" w14:textId="77777777" w:rsidR="00B96732" w:rsidRPr="00121440" w:rsidRDefault="00B96732" w:rsidP="004F51C1">
            <w:pPr>
              <w:jc w:val="right"/>
              <w:rPr>
                <w:rFonts w:ascii="Courier New" w:hAnsi="Courier New" w:cs="Courier New"/>
                <w:b/>
                <w:bCs/>
              </w:rPr>
            </w:pPr>
            <w:r w:rsidRPr="00121440">
              <w:rPr>
                <w:rFonts w:ascii="Courier New" w:hAnsi="Courier New" w:cs="Courier New"/>
                <w:b/>
                <w:bCs/>
              </w:rPr>
              <w:t>24990</w:t>
            </w:r>
          </w:p>
        </w:tc>
        <w:tc>
          <w:tcPr>
            <w:tcW w:w="817" w:type="dxa"/>
            <w:gridSpan w:val="2"/>
            <w:tcBorders>
              <w:top w:val="nil"/>
              <w:left w:val="nil"/>
              <w:bottom w:val="nil"/>
              <w:right w:val="nil"/>
            </w:tcBorders>
            <w:shd w:val="clear" w:color="auto" w:fill="auto"/>
            <w:noWrap/>
            <w:vAlign w:val="bottom"/>
            <w:hideMark/>
          </w:tcPr>
          <w:p w14:paraId="551345B5" w14:textId="77777777" w:rsidR="00B96732" w:rsidRPr="00121440" w:rsidRDefault="00B96732" w:rsidP="004F51C1">
            <w:pPr>
              <w:jc w:val="right"/>
              <w:rPr>
                <w:rFonts w:ascii="Courier New" w:hAnsi="Courier New" w:cs="Courier New"/>
                <w:b/>
                <w:bCs/>
              </w:rPr>
            </w:pPr>
            <w:r w:rsidRPr="00121440">
              <w:rPr>
                <w:rFonts w:ascii="Courier New" w:hAnsi="Courier New" w:cs="Courier New"/>
                <w:b/>
                <w:bCs/>
              </w:rPr>
              <w:t>28560</w:t>
            </w:r>
          </w:p>
        </w:tc>
        <w:tc>
          <w:tcPr>
            <w:tcW w:w="817" w:type="dxa"/>
            <w:gridSpan w:val="2"/>
            <w:tcBorders>
              <w:top w:val="nil"/>
              <w:left w:val="nil"/>
              <w:bottom w:val="nil"/>
              <w:right w:val="nil"/>
            </w:tcBorders>
            <w:shd w:val="clear" w:color="auto" w:fill="auto"/>
            <w:noWrap/>
            <w:vAlign w:val="bottom"/>
            <w:hideMark/>
          </w:tcPr>
          <w:p w14:paraId="5F6612FC" w14:textId="77777777" w:rsidR="00B96732" w:rsidRPr="00121440" w:rsidRDefault="00B96732" w:rsidP="004F51C1">
            <w:pPr>
              <w:jc w:val="right"/>
              <w:rPr>
                <w:rFonts w:ascii="Courier New" w:hAnsi="Courier New" w:cs="Courier New"/>
                <w:b/>
                <w:bCs/>
              </w:rPr>
            </w:pPr>
            <w:r w:rsidRPr="00121440">
              <w:rPr>
                <w:rFonts w:ascii="Courier New" w:hAnsi="Courier New" w:cs="Courier New"/>
                <w:b/>
                <w:bCs/>
              </w:rPr>
              <w:t>32130</w:t>
            </w:r>
          </w:p>
        </w:tc>
        <w:tc>
          <w:tcPr>
            <w:tcW w:w="817" w:type="dxa"/>
            <w:gridSpan w:val="2"/>
            <w:tcBorders>
              <w:top w:val="nil"/>
              <w:left w:val="nil"/>
              <w:bottom w:val="nil"/>
              <w:right w:val="nil"/>
            </w:tcBorders>
            <w:shd w:val="clear" w:color="auto" w:fill="auto"/>
            <w:noWrap/>
            <w:vAlign w:val="bottom"/>
            <w:hideMark/>
          </w:tcPr>
          <w:p w14:paraId="69F32C67" w14:textId="77777777" w:rsidR="00B96732" w:rsidRPr="00121440" w:rsidRDefault="00B96732" w:rsidP="004F51C1">
            <w:pPr>
              <w:jc w:val="center"/>
              <w:rPr>
                <w:rFonts w:ascii="Courier New" w:hAnsi="Courier New" w:cs="Courier New"/>
                <w:b/>
                <w:bCs/>
              </w:rPr>
            </w:pPr>
            <w:r w:rsidRPr="00121440">
              <w:rPr>
                <w:rFonts w:ascii="Courier New" w:hAnsi="Courier New" w:cs="Courier New"/>
                <w:b/>
                <w:bCs/>
              </w:rPr>
              <w:t>35700</w:t>
            </w:r>
          </w:p>
        </w:tc>
      </w:tr>
      <w:tr w:rsidR="00B96732" w:rsidRPr="00121440" w14:paraId="37494C82" w14:textId="77777777" w:rsidTr="00B96732">
        <w:trPr>
          <w:gridBefore w:val="1"/>
          <w:wBefore w:w="108" w:type="dxa"/>
          <w:trHeight w:val="270"/>
        </w:trPr>
        <w:tc>
          <w:tcPr>
            <w:tcW w:w="2500" w:type="dxa"/>
            <w:gridSpan w:val="2"/>
            <w:tcBorders>
              <w:top w:val="nil"/>
              <w:left w:val="nil"/>
              <w:bottom w:val="single" w:sz="4" w:space="0" w:color="auto"/>
              <w:right w:val="nil"/>
            </w:tcBorders>
            <w:shd w:val="clear" w:color="auto" w:fill="auto"/>
            <w:noWrap/>
            <w:vAlign w:val="bottom"/>
            <w:hideMark/>
          </w:tcPr>
          <w:p w14:paraId="381D4748" w14:textId="77777777" w:rsidR="00B96732" w:rsidRPr="00121440" w:rsidRDefault="00B96732" w:rsidP="004F51C1">
            <w:pPr>
              <w:rPr>
                <w:rFonts w:ascii="Courier New" w:hAnsi="Courier New" w:cs="Courier New"/>
                <w:b/>
                <w:bCs/>
              </w:rPr>
            </w:pPr>
            <w:r w:rsidRPr="00121440">
              <w:rPr>
                <w:rFonts w:ascii="Courier New" w:hAnsi="Courier New" w:cs="Courier New"/>
                <w:b/>
                <w:bCs/>
              </w:rPr>
              <w:t xml:space="preserve">  Under 42,000</w:t>
            </w:r>
          </w:p>
        </w:tc>
        <w:tc>
          <w:tcPr>
            <w:tcW w:w="337" w:type="dxa"/>
            <w:gridSpan w:val="2"/>
            <w:tcBorders>
              <w:top w:val="nil"/>
              <w:left w:val="nil"/>
              <w:bottom w:val="single" w:sz="4" w:space="0" w:color="auto"/>
              <w:right w:val="nil"/>
            </w:tcBorders>
            <w:shd w:val="clear" w:color="auto" w:fill="auto"/>
            <w:noWrap/>
            <w:vAlign w:val="bottom"/>
            <w:hideMark/>
          </w:tcPr>
          <w:p w14:paraId="5644561E" w14:textId="77777777" w:rsidR="00B96732" w:rsidRPr="00121440" w:rsidRDefault="00B96732" w:rsidP="004F51C1">
            <w:pPr>
              <w:rPr>
                <w:rFonts w:ascii="Courier New" w:hAnsi="Courier New" w:cs="Courier New"/>
                <w:b/>
                <w:bCs/>
              </w:rPr>
            </w:pPr>
            <w:r w:rsidRPr="00121440">
              <w:rPr>
                <w:rFonts w:ascii="Courier New" w:hAnsi="Courier New" w:cs="Courier New"/>
                <w:b/>
                <w:bCs/>
              </w:rPr>
              <w:t> </w:t>
            </w:r>
          </w:p>
        </w:tc>
        <w:tc>
          <w:tcPr>
            <w:tcW w:w="760" w:type="dxa"/>
            <w:gridSpan w:val="2"/>
            <w:tcBorders>
              <w:top w:val="nil"/>
              <w:left w:val="nil"/>
              <w:bottom w:val="single" w:sz="4" w:space="0" w:color="auto"/>
              <w:right w:val="nil"/>
            </w:tcBorders>
            <w:shd w:val="clear" w:color="auto" w:fill="auto"/>
            <w:noWrap/>
            <w:vAlign w:val="bottom"/>
            <w:hideMark/>
          </w:tcPr>
          <w:p w14:paraId="16A8A93F" w14:textId="77777777" w:rsidR="00B96732" w:rsidRPr="00121440" w:rsidRDefault="00B96732" w:rsidP="004F51C1">
            <w:pPr>
              <w:jc w:val="right"/>
              <w:rPr>
                <w:rFonts w:ascii="Courier New" w:hAnsi="Courier New" w:cs="Courier New"/>
                <w:b/>
                <w:bCs/>
              </w:rPr>
            </w:pPr>
            <w:r w:rsidRPr="00121440">
              <w:rPr>
                <w:rFonts w:ascii="Courier New" w:hAnsi="Courier New" w:cs="Courier New"/>
                <w:b/>
                <w:bCs/>
              </w:rPr>
              <w:t>1735</w:t>
            </w:r>
          </w:p>
        </w:tc>
        <w:tc>
          <w:tcPr>
            <w:tcW w:w="760" w:type="dxa"/>
            <w:gridSpan w:val="2"/>
            <w:tcBorders>
              <w:top w:val="nil"/>
              <w:left w:val="nil"/>
              <w:bottom w:val="single" w:sz="4" w:space="0" w:color="auto"/>
              <w:right w:val="nil"/>
            </w:tcBorders>
            <w:shd w:val="clear" w:color="auto" w:fill="auto"/>
            <w:noWrap/>
            <w:vAlign w:val="bottom"/>
            <w:hideMark/>
          </w:tcPr>
          <w:p w14:paraId="5F71A263" w14:textId="77777777" w:rsidR="00B96732" w:rsidRPr="00121440" w:rsidRDefault="00B96732" w:rsidP="004F51C1">
            <w:pPr>
              <w:jc w:val="right"/>
              <w:rPr>
                <w:rFonts w:ascii="Courier New" w:hAnsi="Courier New" w:cs="Courier New"/>
                <w:b/>
                <w:bCs/>
              </w:rPr>
            </w:pPr>
            <w:r w:rsidRPr="00121440">
              <w:rPr>
                <w:rFonts w:ascii="Courier New" w:hAnsi="Courier New" w:cs="Courier New"/>
                <w:b/>
                <w:bCs/>
              </w:rPr>
              <w:t>3470</w:t>
            </w:r>
          </w:p>
        </w:tc>
        <w:tc>
          <w:tcPr>
            <w:tcW w:w="817" w:type="dxa"/>
            <w:gridSpan w:val="2"/>
            <w:tcBorders>
              <w:top w:val="nil"/>
              <w:left w:val="nil"/>
              <w:bottom w:val="single" w:sz="4" w:space="0" w:color="auto"/>
              <w:right w:val="nil"/>
            </w:tcBorders>
            <w:shd w:val="clear" w:color="auto" w:fill="auto"/>
            <w:noWrap/>
            <w:vAlign w:val="bottom"/>
            <w:hideMark/>
          </w:tcPr>
          <w:p w14:paraId="256F9B44" w14:textId="77777777" w:rsidR="00B96732" w:rsidRPr="00121440" w:rsidRDefault="00B96732" w:rsidP="004F51C1">
            <w:pPr>
              <w:jc w:val="right"/>
              <w:rPr>
                <w:rFonts w:ascii="Courier New" w:hAnsi="Courier New" w:cs="Courier New"/>
                <w:b/>
                <w:bCs/>
              </w:rPr>
            </w:pPr>
            <w:r w:rsidRPr="00121440">
              <w:rPr>
                <w:rFonts w:ascii="Courier New" w:hAnsi="Courier New" w:cs="Courier New"/>
                <w:b/>
                <w:bCs/>
              </w:rPr>
              <w:t>5205</w:t>
            </w:r>
          </w:p>
        </w:tc>
        <w:tc>
          <w:tcPr>
            <w:tcW w:w="817" w:type="dxa"/>
            <w:gridSpan w:val="2"/>
            <w:tcBorders>
              <w:top w:val="nil"/>
              <w:left w:val="nil"/>
              <w:bottom w:val="single" w:sz="4" w:space="0" w:color="auto"/>
              <w:right w:val="nil"/>
            </w:tcBorders>
            <w:shd w:val="clear" w:color="auto" w:fill="auto"/>
            <w:noWrap/>
            <w:vAlign w:val="bottom"/>
            <w:hideMark/>
          </w:tcPr>
          <w:p w14:paraId="45A43760" w14:textId="77777777" w:rsidR="00B96732" w:rsidRPr="00121440" w:rsidRDefault="00B96732" w:rsidP="004F51C1">
            <w:pPr>
              <w:jc w:val="right"/>
              <w:rPr>
                <w:rFonts w:ascii="Courier New" w:hAnsi="Courier New" w:cs="Courier New"/>
                <w:b/>
                <w:bCs/>
              </w:rPr>
            </w:pPr>
            <w:r w:rsidRPr="00121440">
              <w:rPr>
                <w:rFonts w:ascii="Courier New" w:hAnsi="Courier New" w:cs="Courier New"/>
                <w:b/>
                <w:bCs/>
              </w:rPr>
              <w:t>6940</w:t>
            </w:r>
          </w:p>
        </w:tc>
        <w:tc>
          <w:tcPr>
            <w:tcW w:w="817" w:type="dxa"/>
            <w:gridSpan w:val="2"/>
            <w:tcBorders>
              <w:top w:val="nil"/>
              <w:left w:val="nil"/>
              <w:bottom w:val="single" w:sz="4" w:space="0" w:color="auto"/>
              <w:right w:val="nil"/>
            </w:tcBorders>
            <w:shd w:val="clear" w:color="auto" w:fill="auto"/>
            <w:noWrap/>
            <w:vAlign w:val="bottom"/>
            <w:hideMark/>
          </w:tcPr>
          <w:p w14:paraId="47ED3624" w14:textId="77777777" w:rsidR="00B96732" w:rsidRPr="00121440" w:rsidRDefault="00B96732" w:rsidP="004F51C1">
            <w:pPr>
              <w:jc w:val="right"/>
              <w:rPr>
                <w:rFonts w:ascii="Courier New" w:hAnsi="Courier New" w:cs="Courier New"/>
                <w:b/>
                <w:bCs/>
              </w:rPr>
            </w:pPr>
            <w:r w:rsidRPr="00121440">
              <w:rPr>
                <w:rFonts w:ascii="Courier New" w:hAnsi="Courier New" w:cs="Courier New"/>
                <w:b/>
                <w:bCs/>
              </w:rPr>
              <w:t>8675</w:t>
            </w:r>
          </w:p>
        </w:tc>
        <w:tc>
          <w:tcPr>
            <w:tcW w:w="817" w:type="dxa"/>
            <w:gridSpan w:val="2"/>
            <w:tcBorders>
              <w:top w:val="nil"/>
              <w:left w:val="nil"/>
              <w:bottom w:val="single" w:sz="4" w:space="0" w:color="auto"/>
              <w:right w:val="nil"/>
            </w:tcBorders>
            <w:shd w:val="clear" w:color="auto" w:fill="auto"/>
            <w:noWrap/>
            <w:vAlign w:val="bottom"/>
            <w:hideMark/>
          </w:tcPr>
          <w:p w14:paraId="7242DBDE" w14:textId="77777777" w:rsidR="00B96732" w:rsidRPr="00121440" w:rsidRDefault="00B96732" w:rsidP="004F51C1">
            <w:pPr>
              <w:jc w:val="right"/>
              <w:rPr>
                <w:rFonts w:ascii="Courier New" w:hAnsi="Courier New" w:cs="Courier New"/>
                <w:b/>
                <w:bCs/>
              </w:rPr>
            </w:pPr>
            <w:r w:rsidRPr="00121440">
              <w:rPr>
                <w:rFonts w:ascii="Courier New" w:hAnsi="Courier New" w:cs="Courier New"/>
                <w:b/>
                <w:bCs/>
              </w:rPr>
              <w:t>10410</w:t>
            </w:r>
          </w:p>
        </w:tc>
        <w:tc>
          <w:tcPr>
            <w:tcW w:w="817" w:type="dxa"/>
            <w:gridSpan w:val="2"/>
            <w:tcBorders>
              <w:top w:val="nil"/>
              <w:left w:val="nil"/>
              <w:bottom w:val="single" w:sz="4" w:space="0" w:color="auto"/>
              <w:right w:val="nil"/>
            </w:tcBorders>
            <w:shd w:val="clear" w:color="auto" w:fill="auto"/>
            <w:noWrap/>
            <w:vAlign w:val="bottom"/>
            <w:hideMark/>
          </w:tcPr>
          <w:p w14:paraId="09F9B6DB" w14:textId="77777777" w:rsidR="00B96732" w:rsidRPr="00121440" w:rsidRDefault="00B96732" w:rsidP="004F51C1">
            <w:pPr>
              <w:jc w:val="right"/>
              <w:rPr>
                <w:rFonts w:ascii="Courier New" w:hAnsi="Courier New" w:cs="Courier New"/>
                <w:b/>
                <w:bCs/>
              </w:rPr>
            </w:pPr>
            <w:r w:rsidRPr="00121440">
              <w:rPr>
                <w:rFonts w:ascii="Courier New" w:hAnsi="Courier New" w:cs="Courier New"/>
                <w:b/>
                <w:bCs/>
              </w:rPr>
              <w:t>12145</w:t>
            </w:r>
          </w:p>
        </w:tc>
        <w:tc>
          <w:tcPr>
            <w:tcW w:w="817" w:type="dxa"/>
            <w:gridSpan w:val="2"/>
            <w:tcBorders>
              <w:top w:val="nil"/>
              <w:left w:val="nil"/>
              <w:bottom w:val="single" w:sz="4" w:space="0" w:color="auto"/>
              <w:right w:val="nil"/>
            </w:tcBorders>
            <w:shd w:val="clear" w:color="auto" w:fill="auto"/>
            <w:noWrap/>
            <w:vAlign w:val="bottom"/>
            <w:hideMark/>
          </w:tcPr>
          <w:p w14:paraId="4BE8B5EA" w14:textId="77777777" w:rsidR="00B96732" w:rsidRPr="00121440" w:rsidRDefault="00B96732" w:rsidP="004F51C1">
            <w:pPr>
              <w:jc w:val="right"/>
              <w:rPr>
                <w:rFonts w:ascii="Courier New" w:hAnsi="Courier New" w:cs="Courier New"/>
                <w:b/>
                <w:bCs/>
              </w:rPr>
            </w:pPr>
            <w:r w:rsidRPr="00121440">
              <w:rPr>
                <w:rFonts w:ascii="Courier New" w:hAnsi="Courier New" w:cs="Courier New"/>
                <w:b/>
                <w:bCs/>
              </w:rPr>
              <w:t>14574</w:t>
            </w:r>
          </w:p>
        </w:tc>
        <w:tc>
          <w:tcPr>
            <w:tcW w:w="817" w:type="dxa"/>
            <w:gridSpan w:val="2"/>
            <w:tcBorders>
              <w:top w:val="nil"/>
              <w:left w:val="nil"/>
              <w:bottom w:val="single" w:sz="4" w:space="0" w:color="auto"/>
              <w:right w:val="nil"/>
            </w:tcBorders>
            <w:shd w:val="clear" w:color="auto" w:fill="auto"/>
            <w:noWrap/>
            <w:vAlign w:val="bottom"/>
            <w:hideMark/>
          </w:tcPr>
          <w:p w14:paraId="3997C15A" w14:textId="77777777" w:rsidR="00B96732" w:rsidRPr="00121440" w:rsidRDefault="00B96732" w:rsidP="004F51C1">
            <w:pPr>
              <w:jc w:val="right"/>
              <w:rPr>
                <w:rFonts w:ascii="Courier New" w:hAnsi="Courier New" w:cs="Courier New"/>
                <w:b/>
                <w:bCs/>
              </w:rPr>
            </w:pPr>
            <w:r w:rsidRPr="00121440">
              <w:rPr>
                <w:rFonts w:ascii="Courier New" w:hAnsi="Courier New" w:cs="Courier New"/>
                <w:b/>
                <w:bCs/>
              </w:rPr>
              <w:t>17350</w:t>
            </w:r>
          </w:p>
        </w:tc>
        <w:tc>
          <w:tcPr>
            <w:tcW w:w="817" w:type="dxa"/>
            <w:gridSpan w:val="2"/>
            <w:tcBorders>
              <w:top w:val="nil"/>
              <w:left w:val="nil"/>
              <w:bottom w:val="single" w:sz="4" w:space="0" w:color="auto"/>
              <w:right w:val="nil"/>
            </w:tcBorders>
            <w:shd w:val="clear" w:color="auto" w:fill="auto"/>
            <w:noWrap/>
            <w:vAlign w:val="bottom"/>
            <w:hideMark/>
          </w:tcPr>
          <w:p w14:paraId="0DE17064" w14:textId="77777777" w:rsidR="00B96732" w:rsidRPr="00121440" w:rsidRDefault="00B96732" w:rsidP="004F51C1">
            <w:pPr>
              <w:jc w:val="right"/>
              <w:rPr>
                <w:rFonts w:ascii="Courier New" w:hAnsi="Courier New" w:cs="Courier New"/>
                <w:b/>
                <w:bCs/>
              </w:rPr>
            </w:pPr>
            <w:r w:rsidRPr="00121440">
              <w:rPr>
                <w:rFonts w:ascii="Courier New" w:hAnsi="Courier New" w:cs="Courier New"/>
                <w:b/>
                <w:bCs/>
              </w:rPr>
              <w:t>20820</w:t>
            </w:r>
          </w:p>
        </w:tc>
        <w:tc>
          <w:tcPr>
            <w:tcW w:w="817" w:type="dxa"/>
            <w:gridSpan w:val="2"/>
            <w:tcBorders>
              <w:top w:val="nil"/>
              <w:left w:val="nil"/>
              <w:bottom w:val="single" w:sz="4" w:space="0" w:color="auto"/>
              <w:right w:val="nil"/>
            </w:tcBorders>
            <w:shd w:val="clear" w:color="auto" w:fill="auto"/>
            <w:noWrap/>
            <w:vAlign w:val="bottom"/>
            <w:hideMark/>
          </w:tcPr>
          <w:p w14:paraId="1CA165E0" w14:textId="77777777" w:rsidR="00B96732" w:rsidRPr="00121440" w:rsidRDefault="00B96732" w:rsidP="004F51C1">
            <w:pPr>
              <w:jc w:val="right"/>
              <w:rPr>
                <w:rFonts w:ascii="Courier New" w:hAnsi="Courier New" w:cs="Courier New"/>
                <w:b/>
                <w:bCs/>
              </w:rPr>
            </w:pPr>
            <w:r w:rsidRPr="00121440">
              <w:rPr>
                <w:rFonts w:ascii="Courier New" w:hAnsi="Courier New" w:cs="Courier New"/>
                <w:b/>
                <w:bCs/>
              </w:rPr>
              <w:t>24290</w:t>
            </w:r>
          </w:p>
        </w:tc>
        <w:tc>
          <w:tcPr>
            <w:tcW w:w="817" w:type="dxa"/>
            <w:gridSpan w:val="2"/>
            <w:tcBorders>
              <w:top w:val="nil"/>
              <w:left w:val="nil"/>
              <w:bottom w:val="single" w:sz="4" w:space="0" w:color="auto"/>
              <w:right w:val="nil"/>
            </w:tcBorders>
            <w:shd w:val="clear" w:color="auto" w:fill="auto"/>
            <w:noWrap/>
            <w:vAlign w:val="bottom"/>
            <w:hideMark/>
          </w:tcPr>
          <w:p w14:paraId="76CE0908" w14:textId="77777777" w:rsidR="00B96732" w:rsidRPr="00121440" w:rsidRDefault="00B96732" w:rsidP="004F51C1">
            <w:pPr>
              <w:jc w:val="right"/>
              <w:rPr>
                <w:rFonts w:ascii="Courier New" w:hAnsi="Courier New" w:cs="Courier New"/>
                <w:b/>
                <w:bCs/>
              </w:rPr>
            </w:pPr>
            <w:r w:rsidRPr="00121440">
              <w:rPr>
                <w:rFonts w:ascii="Courier New" w:hAnsi="Courier New" w:cs="Courier New"/>
                <w:b/>
                <w:bCs/>
              </w:rPr>
              <w:t>27760</w:t>
            </w:r>
          </w:p>
        </w:tc>
        <w:tc>
          <w:tcPr>
            <w:tcW w:w="817" w:type="dxa"/>
            <w:gridSpan w:val="2"/>
            <w:tcBorders>
              <w:top w:val="nil"/>
              <w:left w:val="nil"/>
              <w:bottom w:val="single" w:sz="4" w:space="0" w:color="auto"/>
              <w:right w:val="nil"/>
            </w:tcBorders>
            <w:shd w:val="clear" w:color="auto" w:fill="auto"/>
            <w:noWrap/>
            <w:vAlign w:val="bottom"/>
            <w:hideMark/>
          </w:tcPr>
          <w:p w14:paraId="593D5CC2" w14:textId="77777777" w:rsidR="00B96732" w:rsidRPr="00121440" w:rsidRDefault="00B96732" w:rsidP="004F51C1">
            <w:pPr>
              <w:jc w:val="right"/>
              <w:rPr>
                <w:rFonts w:ascii="Courier New" w:hAnsi="Courier New" w:cs="Courier New"/>
                <w:b/>
                <w:bCs/>
              </w:rPr>
            </w:pPr>
            <w:r w:rsidRPr="00121440">
              <w:rPr>
                <w:rFonts w:ascii="Courier New" w:hAnsi="Courier New" w:cs="Courier New"/>
                <w:b/>
                <w:bCs/>
              </w:rPr>
              <w:t>31230</w:t>
            </w:r>
          </w:p>
        </w:tc>
        <w:tc>
          <w:tcPr>
            <w:tcW w:w="817" w:type="dxa"/>
            <w:gridSpan w:val="2"/>
            <w:tcBorders>
              <w:top w:val="nil"/>
              <w:left w:val="nil"/>
              <w:bottom w:val="single" w:sz="4" w:space="0" w:color="auto"/>
              <w:right w:val="nil"/>
            </w:tcBorders>
            <w:shd w:val="clear" w:color="auto" w:fill="auto"/>
            <w:noWrap/>
            <w:vAlign w:val="bottom"/>
            <w:hideMark/>
          </w:tcPr>
          <w:p w14:paraId="221C6B33" w14:textId="77777777" w:rsidR="00B96732" w:rsidRPr="00121440" w:rsidRDefault="00B96732" w:rsidP="004F51C1">
            <w:pPr>
              <w:jc w:val="center"/>
              <w:rPr>
                <w:rFonts w:ascii="Courier New" w:hAnsi="Courier New" w:cs="Courier New"/>
                <w:b/>
                <w:bCs/>
              </w:rPr>
            </w:pPr>
            <w:r w:rsidRPr="00121440">
              <w:rPr>
                <w:rFonts w:ascii="Courier New" w:hAnsi="Courier New" w:cs="Courier New"/>
                <w:b/>
                <w:bCs/>
              </w:rPr>
              <w:t>34700</w:t>
            </w:r>
          </w:p>
        </w:tc>
      </w:tr>
      <w:tr w:rsidR="00DE2B3C" w:rsidRPr="00A569EB" w14:paraId="40256CE5" w14:textId="77777777" w:rsidTr="00B96732">
        <w:trPr>
          <w:gridAfter w:val="1"/>
          <w:wAfter w:w="108" w:type="dxa"/>
          <w:trHeight w:val="270"/>
        </w:trPr>
        <w:tc>
          <w:tcPr>
            <w:tcW w:w="2500" w:type="dxa"/>
            <w:gridSpan w:val="2"/>
            <w:tcBorders>
              <w:top w:val="nil"/>
              <w:left w:val="nil"/>
              <w:bottom w:val="nil"/>
              <w:right w:val="nil"/>
            </w:tcBorders>
            <w:shd w:val="clear" w:color="auto" w:fill="auto"/>
            <w:noWrap/>
            <w:vAlign w:val="bottom"/>
            <w:hideMark/>
          </w:tcPr>
          <w:p w14:paraId="640A56B1" w14:textId="77777777" w:rsidR="00DE2B3C" w:rsidRPr="00A569EB" w:rsidRDefault="00DE2B3C" w:rsidP="00E84034">
            <w:pPr>
              <w:jc w:val="right"/>
              <w:rPr>
                <w:rFonts w:ascii="Courier New" w:hAnsi="Courier New" w:cs="Courier New"/>
                <w:b/>
                <w:bCs/>
                <w:u w:val="single"/>
              </w:rPr>
            </w:pPr>
          </w:p>
        </w:tc>
        <w:tc>
          <w:tcPr>
            <w:tcW w:w="337" w:type="dxa"/>
            <w:gridSpan w:val="2"/>
            <w:tcBorders>
              <w:top w:val="nil"/>
              <w:left w:val="nil"/>
              <w:bottom w:val="nil"/>
              <w:right w:val="nil"/>
            </w:tcBorders>
            <w:shd w:val="clear" w:color="auto" w:fill="auto"/>
            <w:noWrap/>
            <w:vAlign w:val="bottom"/>
            <w:hideMark/>
          </w:tcPr>
          <w:p w14:paraId="7BACB909" w14:textId="77777777" w:rsidR="00DE2B3C" w:rsidRPr="00A569EB" w:rsidRDefault="00DE2B3C" w:rsidP="00E84034"/>
        </w:tc>
        <w:tc>
          <w:tcPr>
            <w:tcW w:w="760" w:type="dxa"/>
            <w:gridSpan w:val="2"/>
            <w:tcBorders>
              <w:top w:val="nil"/>
              <w:left w:val="nil"/>
              <w:bottom w:val="nil"/>
              <w:right w:val="nil"/>
            </w:tcBorders>
            <w:shd w:val="clear" w:color="auto" w:fill="auto"/>
            <w:noWrap/>
            <w:vAlign w:val="bottom"/>
            <w:hideMark/>
          </w:tcPr>
          <w:p w14:paraId="2C438E53" w14:textId="77777777" w:rsidR="00DE2B3C" w:rsidRPr="00A569EB" w:rsidRDefault="00DE2B3C" w:rsidP="00E84034"/>
        </w:tc>
        <w:tc>
          <w:tcPr>
            <w:tcW w:w="760" w:type="dxa"/>
            <w:gridSpan w:val="2"/>
            <w:tcBorders>
              <w:top w:val="nil"/>
              <w:left w:val="nil"/>
              <w:bottom w:val="nil"/>
              <w:right w:val="nil"/>
            </w:tcBorders>
            <w:shd w:val="clear" w:color="auto" w:fill="auto"/>
            <w:noWrap/>
            <w:vAlign w:val="bottom"/>
            <w:hideMark/>
          </w:tcPr>
          <w:p w14:paraId="36B7C9F7" w14:textId="77777777" w:rsidR="00DE2B3C" w:rsidRPr="00A569EB" w:rsidRDefault="00DE2B3C" w:rsidP="00E84034"/>
        </w:tc>
        <w:tc>
          <w:tcPr>
            <w:tcW w:w="817" w:type="dxa"/>
            <w:gridSpan w:val="2"/>
            <w:tcBorders>
              <w:top w:val="nil"/>
              <w:left w:val="nil"/>
              <w:bottom w:val="nil"/>
              <w:right w:val="nil"/>
            </w:tcBorders>
            <w:shd w:val="clear" w:color="auto" w:fill="auto"/>
            <w:noWrap/>
            <w:vAlign w:val="bottom"/>
            <w:hideMark/>
          </w:tcPr>
          <w:p w14:paraId="43CBCAF8" w14:textId="77777777" w:rsidR="00DE2B3C" w:rsidRPr="00A569EB" w:rsidRDefault="00DE2B3C" w:rsidP="00E84034"/>
        </w:tc>
        <w:tc>
          <w:tcPr>
            <w:tcW w:w="817" w:type="dxa"/>
            <w:gridSpan w:val="2"/>
            <w:tcBorders>
              <w:top w:val="nil"/>
              <w:left w:val="nil"/>
              <w:bottom w:val="nil"/>
              <w:right w:val="nil"/>
            </w:tcBorders>
            <w:shd w:val="clear" w:color="auto" w:fill="auto"/>
            <w:noWrap/>
            <w:vAlign w:val="bottom"/>
            <w:hideMark/>
          </w:tcPr>
          <w:p w14:paraId="7C365572" w14:textId="77777777" w:rsidR="00DE2B3C" w:rsidRPr="00A569EB" w:rsidRDefault="00DE2B3C" w:rsidP="00E84034"/>
        </w:tc>
        <w:tc>
          <w:tcPr>
            <w:tcW w:w="817" w:type="dxa"/>
            <w:gridSpan w:val="2"/>
            <w:tcBorders>
              <w:top w:val="nil"/>
              <w:left w:val="nil"/>
              <w:bottom w:val="nil"/>
              <w:right w:val="nil"/>
            </w:tcBorders>
            <w:shd w:val="clear" w:color="auto" w:fill="auto"/>
            <w:noWrap/>
            <w:vAlign w:val="bottom"/>
            <w:hideMark/>
          </w:tcPr>
          <w:p w14:paraId="4B78EFF3" w14:textId="77777777" w:rsidR="00DE2B3C" w:rsidRPr="00A569EB" w:rsidRDefault="00DE2B3C" w:rsidP="00E84034"/>
        </w:tc>
        <w:tc>
          <w:tcPr>
            <w:tcW w:w="817" w:type="dxa"/>
            <w:gridSpan w:val="2"/>
            <w:tcBorders>
              <w:top w:val="nil"/>
              <w:left w:val="nil"/>
              <w:bottom w:val="nil"/>
              <w:right w:val="nil"/>
            </w:tcBorders>
            <w:shd w:val="clear" w:color="auto" w:fill="auto"/>
            <w:noWrap/>
            <w:vAlign w:val="bottom"/>
            <w:hideMark/>
          </w:tcPr>
          <w:p w14:paraId="799A08BA" w14:textId="77777777" w:rsidR="00DE2B3C" w:rsidRPr="00A569EB" w:rsidRDefault="00DE2B3C" w:rsidP="00E84034"/>
        </w:tc>
        <w:tc>
          <w:tcPr>
            <w:tcW w:w="817" w:type="dxa"/>
            <w:gridSpan w:val="2"/>
            <w:tcBorders>
              <w:top w:val="nil"/>
              <w:left w:val="nil"/>
              <w:bottom w:val="nil"/>
              <w:right w:val="nil"/>
            </w:tcBorders>
            <w:shd w:val="clear" w:color="auto" w:fill="auto"/>
            <w:noWrap/>
            <w:vAlign w:val="bottom"/>
            <w:hideMark/>
          </w:tcPr>
          <w:p w14:paraId="254DC467" w14:textId="77777777" w:rsidR="00DE2B3C" w:rsidRPr="00A569EB" w:rsidRDefault="00DE2B3C" w:rsidP="00E84034"/>
        </w:tc>
        <w:tc>
          <w:tcPr>
            <w:tcW w:w="817" w:type="dxa"/>
            <w:gridSpan w:val="2"/>
            <w:tcBorders>
              <w:top w:val="nil"/>
              <w:left w:val="nil"/>
              <w:bottom w:val="nil"/>
              <w:right w:val="nil"/>
            </w:tcBorders>
            <w:shd w:val="clear" w:color="auto" w:fill="auto"/>
            <w:noWrap/>
            <w:vAlign w:val="bottom"/>
            <w:hideMark/>
          </w:tcPr>
          <w:p w14:paraId="33746E92" w14:textId="77777777" w:rsidR="00DE2B3C" w:rsidRPr="00A569EB" w:rsidRDefault="00DE2B3C" w:rsidP="00E84034"/>
        </w:tc>
        <w:tc>
          <w:tcPr>
            <w:tcW w:w="817" w:type="dxa"/>
            <w:gridSpan w:val="2"/>
            <w:tcBorders>
              <w:top w:val="nil"/>
              <w:left w:val="nil"/>
              <w:bottom w:val="nil"/>
              <w:right w:val="nil"/>
            </w:tcBorders>
            <w:shd w:val="clear" w:color="auto" w:fill="auto"/>
            <w:noWrap/>
            <w:vAlign w:val="bottom"/>
            <w:hideMark/>
          </w:tcPr>
          <w:p w14:paraId="14C2B800" w14:textId="77777777" w:rsidR="00DE2B3C" w:rsidRPr="00A569EB" w:rsidRDefault="00DE2B3C" w:rsidP="00E84034"/>
        </w:tc>
        <w:tc>
          <w:tcPr>
            <w:tcW w:w="817" w:type="dxa"/>
            <w:gridSpan w:val="2"/>
            <w:tcBorders>
              <w:top w:val="nil"/>
              <w:left w:val="nil"/>
              <w:bottom w:val="nil"/>
              <w:right w:val="nil"/>
            </w:tcBorders>
            <w:shd w:val="clear" w:color="auto" w:fill="auto"/>
            <w:noWrap/>
            <w:vAlign w:val="bottom"/>
            <w:hideMark/>
          </w:tcPr>
          <w:p w14:paraId="0D198D21" w14:textId="77777777" w:rsidR="00DE2B3C" w:rsidRPr="00A569EB" w:rsidRDefault="00DE2B3C" w:rsidP="00E84034"/>
        </w:tc>
        <w:tc>
          <w:tcPr>
            <w:tcW w:w="817" w:type="dxa"/>
            <w:gridSpan w:val="2"/>
            <w:tcBorders>
              <w:top w:val="nil"/>
              <w:left w:val="nil"/>
              <w:bottom w:val="nil"/>
              <w:right w:val="nil"/>
            </w:tcBorders>
            <w:shd w:val="clear" w:color="auto" w:fill="auto"/>
            <w:noWrap/>
            <w:vAlign w:val="bottom"/>
            <w:hideMark/>
          </w:tcPr>
          <w:p w14:paraId="2847D626" w14:textId="77777777" w:rsidR="00DE2B3C" w:rsidRPr="00A569EB" w:rsidRDefault="00DE2B3C" w:rsidP="00E84034"/>
        </w:tc>
        <w:tc>
          <w:tcPr>
            <w:tcW w:w="817" w:type="dxa"/>
            <w:gridSpan w:val="2"/>
            <w:tcBorders>
              <w:top w:val="nil"/>
              <w:left w:val="nil"/>
              <w:bottom w:val="nil"/>
              <w:right w:val="nil"/>
            </w:tcBorders>
            <w:shd w:val="clear" w:color="auto" w:fill="auto"/>
            <w:noWrap/>
            <w:vAlign w:val="bottom"/>
            <w:hideMark/>
          </w:tcPr>
          <w:p w14:paraId="66EF3B41" w14:textId="77777777" w:rsidR="00DE2B3C" w:rsidRPr="00A569EB" w:rsidRDefault="00DE2B3C" w:rsidP="00E84034"/>
        </w:tc>
        <w:tc>
          <w:tcPr>
            <w:tcW w:w="817" w:type="dxa"/>
            <w:gridSpan w:val="2"/>
            <w:tcBorders>
              <w:top w:val="nil"/>
              <w:left w:val="nil"/>
              <w:bottom w:val="nil"/>
              <w:right w:val="nil"/>
            </w:tcBorders>
            <w:shd w:val="clear" w:color="auto" w:fill="auto"/>
            <w:noWrap/>
            <w:vAlign w:val="bottom"/>
            <w:hideMark/>
          </w:tcPr>
          <w:p w14:paraId="02C12973" w14:textId="77777777" w:rsidR="00DE2B3C" w:rsidRPr="00A569EB" w:rsidRDefault="00DE2B3C" w:rsidP="00E84034"/>
        </w:tc>
        <w:tc>
          <w:tcPr>
            <w:tcW w:w="817" w:type="dxa"/>
            <w:gridSpan w:val="2"/>
            <w:tcBorders>
              <w:top w:val="nil"/>
              <w:left w:val="nil"/>
              <w:bottom w:val="nil"/>
              <w:right w:val="nil"/>
            </w:tcBorders>
            <w:shd w:val="clear" w:color="auto" w:fill="auto"/>
            <w:noWrap/>
            <w:vAlign w:val="bottom"/>
            <w:hideMark/>
          </w:tcPr>
          <w:p w14:paraId="475FC56B" w14:textId="77777777" w:rsidR="00DE2B3C" w:rsidRPr="00A569EB" w:rsidRDefault="00DE2B3C" w:rsidP="00E84034"/>
        </w:tc>
      </w:tr>
    </w:tbl>
    <w:p w14:paraId="089C60FB" w14:textId="77777777" w:rsidR="00DE2B3C" w:rsidRDefault="00DE2B3C" w:rsidP="00DE2B3C">
      <w:pPr>
        <w:rPr>
          <w:rFonts w:ascii="Courier New" w:hAnsi="Courier New"/>
          <w:sz w:val="16"/>
        </w:rPr>
      </w:pPr>
    </w:p>
    <w:p w14:paraId="7241262B" w14:textId="77777777" w:rsidR="00E75F80" w:rsidRPr="00DE2B3C" w:rsidRDefault="00E75F80" w:rsidP="00DE2B3C">
      <w:pPr>
        <w:rPr>
          <w:rFonts w:ascii="Courier New" w:hAnsi="Courier New"/>
          <w:sz w:val="16"/>
        </w:rPr>
        <w:sectPr w:rsidR="00E75F80" w:rsidRPr="00DE2B3C" w:rsidSect="001213D4">
          <w:headerReference w:type="default" r:id="rId45"/>
          <w:pgSz w:w="15840" w:h="12240" w:orient="landscape" w:code="1"/>
          <w:pgMar w:top="720" w:right="720" w:bottom="720" w:left="720" w:header="720" w:footer="720" w:gutter="0"/>
          <w:cols w:space="720"/>
          <w:docGrid w:linePitch="272"/>
        </w:sectPr>
      </w:pPr>
    </w:p>
    <w:p w14:paraId="4862272C" w14:textId="77777777" w:rsidR="00227320" w:rsidRPr="00F3142B"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r>
        <w:rPr>
          <w:rFonts w:ascii="Courier New" w:hAnsi="Courier New"/>
          <w:b/>
          <w:sz w:val="16"/>
        </w:rPr>
        <w:lastRenderedPageBreak/>
        <w:t xml:space="preserve">240 </w:t>
      </w:r>
      <w:r>
        <w:rPr>
          <w:rFonts w:ascii="Courier New" w:hAnsi="Courier New"/>
          <w:b/>
          <w:sz w:val="16"/>
          <w:u w:val="single"/>
        </w:rPr>
        <w:t>FOREIGN TRANSFER ALLOWANCE</w:t>
      </w:r>
      <w:r w:rsidR="00F3142B">
        <w:rPr>
          <w:rFonts w:ascii="Courier New" w:hAnsi="Courier New"/>
          <w:b/>
          <w:sz w:val="16"/>
        </w:rPr>
        <w:t xml:space="preserve"> (Last updated 01/03/2021)</w:t>
      </w:r>
    </w:p>
    <w:p w14:paraId="78859E05"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390C1A41"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384" w:right="-284"/>
        <w:rPr>
          <w:rFonts w:ascii="Courier New" w:hAnsi="Courier New"/>
          <w:b/>
          <w:sz w:val="16"/>
        </w:rPr>
      </w:pPr>
      <w:r>
        <w:rPr>
          <w:rFonts w:ascii="Courier New" w:hAnsi="Courier New"/>
          <w:b/>
          <w:sz w:val="16"/>
        </w:rPr>
        <w:t xml:space="preserve">241 </w:t>
      </w:r>
      <w:r>
        <w:rPr>
          <w:rFonts w:ascii="Courier New" w:hAnsi="Courier New"/>
          <w:b/>
          <w:sz w:val="16"/>
          <w:u w:val="single"/>
        </w:rPr>
        <w:t>Description</w:t>
      </w:r>
    </w:p>
    <w:p w14:paraId="205813F2"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E01E6B4"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720" w:right="-284"/>
        <w:outlineLvl w:val="0"/>
        <w:rPr>
          <w:rFonts w:ascii="Courier New" w:hAnsi="Courier New"/>
          <w:b/>
          <w:sz w:val="16"/>
        </w:rPr>
      </w:pPr>
      <w:r>
        <w:rPr>
          <w:rFonts w:ascii="Courier New" w:hAnsi="Courier New"/>
          <w:b/>
          <w:sz w:val="16"/>
        </w:rPr>
        <w:t xml:space="preserve">241.1 </w:t>
      </w:r>
      <w:r>
        <w:rPr>
          <w:rFonts w:ascii="Courier New" w:hAnsi="Courier New"/>
          <w:b/>
          <w:sz w:val="16"/>
          <w:u w:val="single"/>
        </w:rPr>
        <w:t>Definitions</w:t>
      </w:r>
    </w:p>
    <w:p w14:paraId="59FC85A5"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479FE754"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541" w:hanging="389"/>
        <w:rPr>
          <w:rFonts w:ascii="Courier New" w:hAnsi="Courier New"/>
          <w:b/>
          <w:sz w:val="16"/>
        </w:rPr>
      </w:pPr>
      <w:r>
        <w:rPr>
          <w:rFonts w:ascii="Courier New" w:hAnsi="Courier New"/>
          <w:b/>
          <w:sz w:val="16"/>
        </w:rPr>
        <w:t>a. "</w:t>
      </w:r>
      <w:r>
        <w:rPr>
          <w:rFonts w:ascii="Courier New" w:hAnsi="Courier New"/>
          <w:b/>
          <w:sz w:val="16"/>
          <w:u w:val="single"/>
        </w:rPr>
        <w:t>Foreign transfer allowance</w:t>
      </w:r>
      <w:r>
        <w:rPr>
          <w:rFonts w:ascii="Courier New" w:hAnsi="Courier New"/>
          <w:b/>
          <w:sz w:val="16"/>
        </w:rPr>
        <w:t>" means an allowance under 5 U.S.C. 5924(2)(A) for extraordinary, necessary and reasonable expenses, not otherwise compensated for, incurred by an employee incident to establishing him or herself at any post of assignment in a foreign area, including costs incurred in the United States, its territories, possessions, the Commonwealth of Puerto Rico and the Commonwealth of the Northern Mariana Islands prior to departure for such post.</w:t>
      </w:r>
    </w:p>
    <w:p w14:paraId="5C7A59EE"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5CD8E630"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541" w:hanging="389"/>
        <w:rPr>
          <w:rFonts w:ascii="Courier New" w:hAnsi="Courier New"/>
          <w:b/>
          <w:sz w:val="16"/>
        </w:rPr>
      </w:pPr>
      <w:r>
        <w:rPr>
          <w:rFonts w:ascii="Courier New" w:hAnsi="Courier New"/>
          <w:b/>
          <w:sz w:val="16"/>
        </w:rPr>
        <w:t>b. "</w:t>
      </w:r>
      <w:r>
        <w:rPr>
          <w:rFonts w:ascii="Courier New" w:hAnsi="Courier New"/>
          <w:b/>
          <w:sz w:val="16"/>
          <w:u w:val="single"/>
        </w:rPr>
        <w:t>Transfer</w:t>
      </w:r>
      <w:r>
        <w:rPr>
          <w:rFonts w:ascii="Courier New" w:hAnsi="Courier New"/>
          <w:b/>
          <w:sz w:val="16"/>
        </w:rPr>
        <w:t>" in Section 240 means an appointment, assignment, reassignment, or transfer that involves travel on the part of an employee from one foreign post to another or from a place listed in Section 242.2b, to a post listed in Section 920.  (See Section. 242.6)</w:t>
      </w:r>
    </w:p>
    <w:p w14:paraId="08039A67"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D472887"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541" w:hanging="389"/>
        <w:rPr>
          <w:rFonts w:ascii="Courier New" w:hAnsi="Courier New"/>
          <w:b/>
          <w:sz w:val="16"/>
        </w:rPr>
      </w:pPr>
      <w:r>
        <w:rPr>
          <w:rFonts w:ascii="Courier New" w:hAnsi="Courier New"/>
          <w:b/>
          <w:sz w:val="16"/>
        </w:rPr>
        <w:t>c. "</w:t>
      </w:r>
      <w:r>
        <w:rPr>
          <w:rFonts w:ascii="Courier New" w:hAnsi="Courier New"/>
          <w:b/>
          <w:sz w:val="16"/>
          <w:u w:val="single"/>
        </w:rPr>
        <w:t>United States</w:t>
      </w:r>
      <w:r>
        <w:rPr>
          <w:rFonts w:ascii="Courier New" w:hAnsi="Courier New"/>
          <w:b/>
          <w:sz w:val="16"/>
        </w:rPr>
        <w:t>", for the purposes of this section, means the several States of the United States of America, including Alaska and Hawaii, the District of Columbia, its territories or possessions, the Commonwealth of Puerto Rico and the Commonwealth of the Northern Mariana Islands.</w:t>
      </w:r>
    </w:p>
    <w:p w14:paraId="7DEA84FA"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8FC6508"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720" w:right="-284"/>
        <w:outlineLvl w:val="0"/>
        <w:rPr>
          <w:rFonts w:ascii="Courier New" w:hAnsi="Courier New"/>
          <w:b/>
          <w:sz w:val="16"/>
        </w:rPr>
      </w:pPr>
      <w:r>
        <w:rPr>
          <w:rFonts w:ascii="Courier New" w:hAnsi="Courier New"/>
          <w:b/>
          <w:sz w:val="16"/>
        </w:rPr>
        <w:t xml:space="preserve">241.2 </w:t>
      </w:r>
      <w:r>
        <w:rPr>
          <w:rFonts w:ascii="Courier New" w:hAnsi="Courier New"/>
          <w:b/>
          <w:sz w:val="16"/>
          <w:u w:val="single"/>
        </w:rPr>
        <w:t xml:space="preserve">Scope </w:t>
      </w:r>
      <w:r w:rsidRPr="005008BD">
        <w:rPr>
          <w:rFonts w:ascii="Courier New" w:hAnsi="Courier New"/>
          <w:b/>
          <w:sz w:val="16"/>
          <w:u w:val="single"/>
        </w:rPr>
        <w:t>(Eff. 7/9/06 TL:SR 666)</w:t>
      </w:r>
    </w:p>
    <w:p w14:paraId="75BCA145"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083CB33"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3264" w:right="-284" w:hanging="2112"/>
        <w:outlineLvl w:val="0"/>
        <w:rPr>
          <w:rFonts w:ascii="Courier New" w:hAnsi="Courier New"/>
          <w:b/>
          <w:sz w:val="16"/>
        </w:rPr>
      </w:pPr>
      <w:r>
        <w:rPr>
          <w:rFonts w:ascii="Courier New" w:hAnsi="Courier New"/>
          <w:b/>
          <w:sz w:val="16"/>
        </w:rPr>
        <w:t>The foreign transfer allowance is composed of four elements:</w:t>
      </w:r>
    </w:p>
    <w:p w14:paraId="3B175C8A"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2496" w:right="-284" w:hanging="2496"/>
        <w:rPr>
          <w:rFonts w:ascii="Courier New" w:hAnsi="Courier New"/>
          <w:b/>
          <w:sz w:val="16"/>
        </w:rPr>
      </w:pPr>
    </w:p>
    <w:p w14:paraId="0A45DB06"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440" w:hanging="288"/>
        <w:rPr>
          <w:rFonts w:ascii="Courier New" w:hAnsi="Courier New"/>
          <w:b/>
          <w:sz w:val="16"/>
        </w:rPr>
      </w:pPr>
      <w:r>
        <w:rPr>
          <w:rFonts w:ascii="Courier New" w:hAnsi="Courier New"/>
          <w:b/>
          <w:sz w:val="16"/>
        </w:rPr>
        <w:t xml:space="preserve">a. a lump sum </w:t>
      </w:r>
      <w:r>
        <w:rPr>
          <w:rFonts w:ascii="Courier New" w:hAnsi="Courier New"/>
          <w:b/>
          <w:sz w:val="16"/>
          <w:u w:val="single"/>
        </w:rPr>
        <w:t>miscellaneous expense portion</w:t>
      </w:r>
      <w:r>
        <w:rPr>
          <w:rFonts w:ascii="Courier New" w:hAnsi="Courier New"/>
          <w:b/>
          <w:sz w:val="16"/>
        </w:rPr>
        <w:t xml:space="preserve"> to assist with certain extraordinary costs.  The following and similar types of extraordinary costs </w:t>
      </w:r>
      <w:r w:rsidRPr="002464F4">
        <w:rPr>
          <w:rFonts w:ascii="Courier New" w:hAnsi="Courier New"/>
          <w:b/>
          <w:sz w:val="16"/>
          <w:szCs w:val="16"/>
          <w:u w:val="single"/>
        </w:rPr>
        <w:t>may</w:t>
      </w:r>
      <w:r>
        <w:rPr>
          <w:rFonts w:ascii="Courier New" w:hAnsi="Courier New"/>
          <w:b/>
          <w:sz w:val="16"/>
        </w:rPr>
        <w:t xml:space="preserve"> be reimbursed with this allowance provided they are deemed to be reasonable and necessary in the individual case:</w:t>
      </w:r>
    </w:p>
    <w:p w14:paraId="34F03432"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7E0F32C9"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829" w:hanging="389"/>
        <w:rPr>
          <w:rFonts w:ascii="Courier New" w:hAnsi="Courier New"/>
          <w:b/>
          <w:sz w:val="16"/>
        </w:rPr>
      </w:pPr>
      <w:r>
        <w:rPr>
          <w:rFonts w:ascii="Courier New" w:hAnsi="Courier New"/>
          <w:b/>
          <w:sz w:val="16"/>
        </w:rPr>
        <w:t>(1) disconnecting and connecting appliances, equipment and utilities;</w:t>
      </w:r>
    </w:p>
    <w:p w14:paraId="281C33F2"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5D01862E"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829" w:hanging="389"/>
        <w:rPr>
          <w:rFonts w:ascii="Courier New" w:hAnsi="Courier New"/>
          <w:b/>
          <w:sz w:val="16"/>
        </w:rPr>
      </w:pPr>
      <w:r>
        <w:rPr>
          <w:rFonts w:ascii="Courier New" w:hAnsi="Courier New"/>
          <w:b/>
          <w:sz w:val="16"/>
        </w:rPr>
        <w:t>(2) converting household equipment and appliances for operation on available utilities (including necessary power transformers);</w:t>
      </w:r>
    </w:p>
    <w:p w14:paraId="1E85868D"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387A206"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829" w:hanging="389"/>
        <w:rPr>
          <w:rFonts w:ascii="Courier New" w:hAnsi="Courier New"/>
          <w:b/>
          <w:sz w:val="16"/>
        </w:rPr>
      </w:pPr>
      <w:r>
        <w:rPr>
          <w:rFonts w:ascii="Courier New" w:hAnsi="Courier New"/>
          <w:b/>
          <w:sz w:val="16"/>
        </w:rPr>
        <w:t xml:space="preserve">(3) cutting and fitting rugs, draperies and curtains </w:t>
      </w:r>
      <w:r>
        <w:rPr>
          <w:rFonts w:ascii="Courier New" w:hAnsi="Courier New"/>
          <w:b/>
          <w:sz w:val="16"/>
          <w:u w:val="single"/>
        </w:rPr>
        <w:t>moved</w:t>
      </w:r>
      <w:r>
        <w:rPr>
          <w:rFonts w:ascii="Courier New" w:hAnsi="Courier New"/>
          <w:b/>
          <w:sz w:val="16"/>
        </w:rPr>
        <w:t xml:space="preserve"> from one residence to another---not cost of new rugs, etc.;</w:t>
      </w:r>
    </w:p>
    <w:p w14:paraId="055F68A5"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383E38B7"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829" w:hanging="389"/>
        <w:rPr>
          <w:rFonts w:ascii="Courier New" w:hAnsi="Courier New"/>
          <w:b/>
          <w:sz w:val="16"/>
        </w:rPr>
      </w:pPr>
      <w:r>
        <w:rPr>
          <w:rFonts w:ascii="Courier New" w:hAnsi="Courier New"/>
          <w:b/>
          <w:sz w:val="16"/>
        </w:rPr>
        <w:t>(4) utility fees or contract deposits that are not offset by eventual refunds;</w:t>
      </w:r>
    </w:p>
    <w:p w14:paraId="461295DA"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520BB013"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829" w:hanging="389"/>
        <w:rPr>
          <w:rFonts w:ascii="Courier New" w:hAnsi="Courier New"/>
          <w:b/>
          <w:sz w:val="16"/>
        </w:rPr>
      </w:pPr>
      <w:r>
        <w:rPr>
          <w:rFonts w:ascii="Courier New" w:hAnsi="Courier New"/>
          <w:b/>
          <w:sz w:val="16"/>
        </w:rPr>
        <w:t>(5) automobile registration, driver's license and similar fees;</w:t>
      </w:r>
    </w:p>
    <w:p w14:paraId="256EA79D"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120FC4B"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829" w:hanging="389"/>
        <w:rPr>
          <w:rFonts w:ascii="Courier New" w:hAnsi="Courier New"/>
          <w:b/>
          <w:sz w:val="16"/>
        </w:rPr>
      </w:pPr>
      <w:r>
        <w:rPr>
          <w:rFonts w:ascii="Courier New" w:hAnsi="Courier New"/>
          <w:b/>
          <w:sz w:val="16"/>
        </w:rPr>
        <w:t>(6) personal cable and telephone costs attributable to the relocation of the employee and his/her family exclusive of such costs relating to travel and hotel arrangements intended to be reimbursed by per diem to which the employee is entitled.</w:t>
      </w:r>
    </w:p>
    <w:p w14:paraId="097B7CF3"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2784" w:right="-284" w:hanging="2784"/>
        <w:rPr>
          <w:rFonts w:ascii="Courier New" w:hAnsi="Courier New"/>
          <w:b/>
          <w:sz w:val="16"/>
        </w:rPr>
      </w:pPr>
    </w:p>
    <w:p w14:paraId="6175367D"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829" w:hanging="389"/>
        <w:rPr>
          <w:rFonts w:ascii="Courier New" w:hAnsi="Courier New"/>
          <w:b/>
          <w:sz w:val="16"/>
        </w:rPr>
      </w:pPr>
      <w:r>
        <w:rPr>
          <w:rFonts w:ascii="Courier New" w:hAnsi="Courier New"/>
          <w:b/>
          <w:sz w:val="16"/>
        </w:rPr>
        <w:t>(7) shipment and/or required quarantine of pet(s);</w:t>
      </w:r>
    </w:p>
    <w:p w14:paraId="68B84CCC"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16723D3"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829" w:hanging="389"/>
        <w:rPr>
          <w:rFonts w:ascii="Courier New" w:hAnsi="Courier New"/>
          <w:b/>
          <w:sz w:val="16"/>
        </w:rPr>
      </w:pPr>
      <w:r>
        <w:rPr>
          <w:rFonts w:ascii="Courier New" w:hAnsi="Courier New"/>
          <w:b/>
          <w:sz w:val="16"/>
        </w:rPr>
        <w:t>(8) removal or re-installation of catalytic converter;</w:t>
      </w:r>
    </w:p>
    <w:p w14:paraId="6CD616D6"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C3710FE"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829" w:hanging="389"/>
        <w:rPr>
          <w:rFonts w:ascii="Courier New" w:hAnsi="Courier New"/>
          <w:b/>
          <w:sz w:val="16"/>
        </w:rPr>
      </w:pPr>
      <w:r>
        <w:rPr>
          <w:rFonts w:ascii="Courier New" w:hAnsi="Courier New"/>
          <w:b/>
          <w:sz w:val="16"/>
        </w:rPr>
        <w:t>(9) required removal or installation by host country law of automobile parts (such as tinted windows or special lights);</w:t>
      </w:r>
    </w:p>
    <w:p w14:paraId="1793D264"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1CFB1262"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829" w:hanging="389"/>
        <w:rPr>
          <w:rFonts w:ascii="Courier New" w:hAnsi="Courier New"/>
          <w:b/>
          <w:sz w:val="16"/>
        </w:rPr>
      </w:pPr>
      <w:r>
        <w:rPr>
          <w:rFonts w:ascii="Courier New" w:hAnsi="Courier New"/>
          <w:b/>
          <w:sz w:val="16"/>
        </w:rPr>
        <w:t>(10) Agent fees incurred for living quarters in a foreign area that are not offset by an eventual refund provided the fees were not authorized as an allowable Living Quarters Allowance expense under Sections 113.3c and 131.2(4).</w:t>
      </w:r>
    </w:p>
    <w:p w14:paraId="66FCFB16"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123971C2"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440" w:hanging="288"/>
        <w:rPr>
          <w:rFonts w:ascii="Courier New" w:hAnsi="Courier New"/>
          <w:b/>
          <w:sz w:val="16"/>
        </w:rPr>
      </w:pPr>
      <w:r>
        <w:rPr>
          <w:rFonts w:ascii="Courier New" w:hAnsi="Courier New"/>
          <w:b/>
          <w:sz w:val="16"/>
        </w:rPr>
        <w:t xml:space="preserve">Types of costs </w:t>
      </w:r>
      <w:r>
        <w:rPr>
          <w:rFonts w:ascii="Courier New" w:hAnsi="Courier New"/>
          <w:b/>
          <w:sz w:val="16"/>
          <w:u w:val="single"/>
        </w:rPr>
        <w:t>not covered</w:t>
      </w:r>
      <w:r>
        <w:rPr>
          <w:rFonts w:ascii="Courier New" w:hAnsi="Courier New"/>
          <w:b/>
          <w:sz w:val="16"/>
        </w:rPr>
        <w:t xml:space="preserve"> include the following:</w:t>
      </w:r>
    </w:p>
    <w:p w14:paraId="40CDCF22"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329012E9"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829" w:hanging="389"/>
        <w:rPr>
          <w:rFonts w:ascii="Courier New" w:hAnsi="Courier New"/>
          <w:b/>
          <w:sz w:val="16"/>
        </w:rPr>
      </w:pPr>
      <w:r>
        <w:rPr>
          <w:rFonts w:ascii="Courier New" w:hAnsi="Courier New"/>
          <w:b/>
          <w:sz w:val="16"/>
        </w:rPr>
        <w:t>(1) losses in selling or buying real and personal property and costs of items related to such transactions;</w:t>
      </w:r>
    </w:p>
    <w:p w14:paraId="5C323A07"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DE90007"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829" w:hanging="389"/>
        <w:rPr>
          <w:rFonts w:ascii="Courier New" w:hAnsi="Courier New"/>
          <w:b/>
          <w:sz w:val="16"/>
        </w:rPr>
      </w:pPr>
      <w:r>
        <w:rPr>
          <w:rFonts w:ascii="Courier New" w:hAnsi="Courier New"/>
          <w:b/>
          <w:sz w:val="16"/>
        </w:rPr>
        <w:t>(2) costs which are reimbursed under other provisions of these regulations or under any other regulations or under provisions of any statute;</w:t>
      </w:r>
    </w:p>
    <w:p w14:paraId="3EB2CC15"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C4C1CAA"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829" w:hanging="389"/>
        <w:rPr>
          <w:rFonts w:ascii="Courier New" w:hAnsi="Courier New"/>
          <w:b/>
          <w:sz w:val="16"/>
        </w:rPr>
      </w:pPr>
      <w:r>
        <w:rPr>
          <w:rFonts w:ascii="Courier New" w:hAnsi="Courier New"/>
          <w:b/>
          <w:sz w:val="16"/>
        </w:rPr>
        <w:t>(3) additional costs of moving household goods caused by exceeding the maximum weight limitation for which the employee has eligibility as provided by law or in regulations;</w:t>
      </w:r>
    </w:p>
    <w:p w14:paraId="3EF49A32"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48CC547E"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829" w:hanging="389"/>
        <w:rPr>
          <w:rFonts w:ascii="Courier New" w:hAnsi="Courier New"/>
          <w:b/>
          <w:sz w:val="16"/>
        </w:rPr>
      </w:pPr>
      <w:r>
        <w:rPr>
          <w:rFonts w:ascii="Courier New" w:hAnsi="Courier New"/>
          <w:b/>
          <w:sz w:val="16"/>
        </w:rPr>
        <w:t>(4) costs of newly acquired items such as the purchase or installation costs of new rugs or draperies;</w:t>
      </w:r>
    </w:p>
    <w:p w14:paraId="61D247EE"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u w:val="single"/>
        </w:rPr>
      </w:pPr>
    </w:p>
    <w:p w14:paraId="5B1E4D5A"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829" w:hanging="389"/>
        <w:rPr>
          <w:rFonts w:ascii="Courier New" w:hAnsi="Courier New"/>
          <w:b/>
          <w:sz w:val="16"/>
        </w:rPr>
      </w:pPr>
      <w:r>
        <w:rPr>
          <w:rFonts w:ascii="Courier New" w:hAnsi="Courier New"/>
          <w:b/>
          <w:sz w:val="16"/>
        </w:rPr>
        <w:t>(5) higher income, real estate, sales, or other taxes as the result of establishing residence in the new post;</w:t>
      </w:r>
    </w:p>
    <w:p w14:paraId="348A5202"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3978E82D"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829" w:hanging="389"/>
        <w:rPr>
          <w:rFonts w:ascii="Courier New" w:hAnsi="Courier New"/>
          <w:b/>
          <w:sz w:val="16"/>
        </w:rPr>
      </w:pPr>
      <w:r>
        <w:rPr>
          <w:rFonts w:ascii="Courier New" w:hAnsi="Courier New"/>
          <w:b/>
          <w:sz w:val="16"/>
        </w:rPr>
        <w:t>(6) fines imposed for traffic infractions while en</w:t>
      </w:r>
      <w:r w:rsidR="00912F7B">
        <w:rPr>
          <w:rFonts w:ascii="Courier New" w:hAnsi="Courier New"/>
          <w:b/>
          <w:sz w:val="16"/>
        </w:rPr>
        <w:t xml:space="preserve"> </w:t>
      </w:r>
      <w:r>
        <w:rPr>
          <w:rFonts w:ascii="Courier New" w:hAnsi="Courier New"/>
          <w:b/>
          <w:sz w:val="16"/>
        </w:rPr>
        <w:t>route to the new post;</w:t>
      </w:r>
    </w:p>
    <w:p w14:paraId="6E6FCAD4"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u w:val="single"/>
        </w:rPr>
      </w:pPr>
    </w:p>
    <w:p w14:paraId="51C527F7"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829" w:hanging="389"/>
        <w:rPr>
          <w:rFonts w:ascii="Courier New" w:hAnsi="Courier New"/>
          <w:b/>
          <w:sz w:val="16"/>
        </w:rPr>
      </w:pPr>
      <w:r>
        <w:rPr>
          <w:rFonts w:ascii="Courier New" w:hAnsi="Courier New"/>
          <w:b/>
          <w:sz w:val="16"/>
        </w:rPr>
        <w:t>(7) accident insurance premiums or liability costs incurred in connection with travel to the new post, or any other liability imposed upon the employee for uninsured damages caused by accidents for which the employee or a family member is held responsible;</w:t>
      </w:r>
      <w:r w:rsidRPr="007159F8">
        <w:rPr>
          <w:rFonts w:ascii="Courier New" w:hAnsi="Courier New"/>
          <w:b/>
          <w:sz w:val="16"/>
        </w:rPr>
        <w:t xml:space="preserve"> </w:t>
      </w:r>
      <w:r>
        <w:rPr>
          <w:rFonts w:ascii="Courier New" w:hAnsi="Courier New"/>
          <w:b/>
          <w:sz w:val="16"/>
        </w:rPr>
        <w:t>(</w:t>
      </w:r>
      <w:r w:rsidR="003923AF">
        <w:rPr>
          <w:rFonts w:ascii="Courier New" w:hAnsi="Courier New"/>
          <w:b/>
          <w:sz w:val="16"/>
        </w:rPr>
        <w:t>Interim eff. 7/5/2009 TL:SR 711; final eff. 8/30/2009 TL:SR 715</w:t>
      </w:r>
      <w:r>
        <w:rPr>
          <w:rFonts w:ascii="Courier New" w:hAnsi="Courier New"/>
          <w:b/>
          <w:sz w:val="16"/>
        </w:rPr>
        <w:t>)</w:t>
      </w:r>
    </w:p>
    <w:p w14:paraId="139B1FCD"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411FB29F"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829" w:hanging="389"/>
        <w:rPr>
          <w:rFonts w:ascii="Courier New" w:hAnsi="Courier New"/>
          <w:b/>
          <w:sz w:val="16"/>
        </w:rPr>
      </w:pPr>
      <w:r>
        <w:rPr>
          <w:rFonts w:ascii="Courier New" w:hAnsi="Courier New"/>
          <w:b/>
          <w:sz w:val="16"/>
        </w:rPr>
        <w:t>(8) losses as the result of the sales or disposal of items or personal property not considered convenient or practicable to move;</w:t>
      </w:r>
    </w:p>
    <w:p w14:paraId="78144B9C"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3DA5954F"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829" w:hanging="389"/>
        <w:rPr>
          <w:rFonts w:ascii="Courier New" w:hAnsi="Courier New"/>
          <w:b/>
          <w:sz w:val="16"/>
        </w:rPr>
      </w:pPr>
      <w:r>
        <w:rPr>
          <w:rFonts w:ascii="Courier New" w:hAnsi="Courier New"/>
          <w:b/>
          <w:sz w:val="16"/>
        </w:rPr>
        <w:t>(9) damage or loss of clothing, luggage or other personal effects while traveling to the new post;</w:t>
      </w:r>
    </w:p>
    <w:p w14:paraId="145DD86F"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F44E0E7"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829" w:hanging="389"/>
        <w:rPr>
          <w:rFonts w:ascii="Courier New" w:hAnsi="Courier New"/>
          <w:b/>
          <w:sz w:val="16"/>
        </w:rPr>
      </w:pPr>
      <w:r>
        <w:rPr>
          <w:rFonts w:ascii="Courier New" w:hAnsi="Courier New"/>
          <w:b/>
          <w:sz w:val="16"/>
        </w:rPr>
        <w:t>(10) subsistence, transportation or mileage expenses in excess of the amounts reimbursed as per diem or other allowances under pertinent regulations;</w:t>
      </w:r>
    </w:p>
    <w:p w14:paraId="4075022B"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3E0F606"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829" w:hanging="389"/>
        <w:rPr>
          <w:rFonts w:ascii="Courier New" w:hAnsi="Courier New"/>
          <w:b/>
          <w:sz w:val="16"/>
        </w:rPr>
      </w:pPr>
      <w:r>
        <w:rPr>
          <w:rFonts w:ascii="Courier New" w:hAnsi="Courier New"/>
          <w:b/>
          <w:sz w:val="16"/>
        </w:rPr>
        <w:t>(11) medical expenses due to illness or injury of the employee or a member of family while en route to the new post;</w:t>
      </w:r>
    </w:p>
    <w:p w14:paraId="484B2C2E"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2784" w:right="-284" w:hanging="2784"/>
        <w:rPr>
          <w:rFonts w:ascii="Courier New" w:hAnsi="Courier New"/>
          <w:b/>
          <w:sz w:val="16"/>
        </w:rPr>
      </w:pPr>
    </w:p>
    <w:p w14:paraId="06EABF0D"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829" w:hanging="389"/>
        <w:rPr>
          <w:rFonts w:ascii="Courier New" w:hAnsi="Courier New"/>
          <w:b/>
          <w:sz w:val="16"/>
        </w:rPr>
      </w:pPr>
      <w:r>
        <w:rPr>
          <w:rFonts w:ascii="Courier New" w:hAnsi="Courier New"/>
          <w:b/>
          <w:sz w:val="16"/>
        </w:rPr>
        <w:t>(12) costs incurred in connection with structural alterations; remodeling or modernizing of living quarters, garages or other buildings, to accommodate privately owned automobiles, appliances or equipment or the cost of replacing or repairing worn-out or defective appliances or equipment shipped to the new post;</w:t>
      </w:r>
    </w:p>
    <w:p w14:paraId="76AFFD22"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588EF005"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829" w:hanging="389"/>
        <w:rPr>
          <w:rFonts w:ascii="Courier New" w:hAnsi="Courier New"/>
          <w:b/>
          <w:sz w:val="16"/>
        </w:rPr>
      </w:pPr>
      <w:r>
        <w:rPr>
          <w:rFonts w:ascii="Courier New" w:hAnsi="Courier New"/>
          <w:b/>
          <w:sz w:val="16"/>
        </w:rPr>
        <w:t>(13) additional insurance on household goods while in transit to the new post.</w:t>
      </w:r>
    </w:p>
    <w:p w14:paraId="7E9AD497"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14DAB0D3"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440" w:hanging="288"/>
        <w:rPr>
          <w:rFonts w:ascii="Courier New" w:hAnsi="Courier New"/>
          <w:b/>
          <w:sz w:val="16"/>
        </w:rPr>
      </w:pPr>
      <w:r>
        <w:rPr>
          <w:rFonts w:ascii="Courier New" w:hAnsi="Courier New"/>
          <w:b/>
          <w:sz w:val="16"/>
        </w:rPr>
        <w:t xml:space="preserve">b. a lump sum </w:t>
      </w:r>
      <w:r>
        <w:rPr>
          <w:rFonts w:ascii="Courier New" w:hAnsi="Courier New"/>
          <w:b/>
          <w:sz w:val="16"/>
          <w:u w:val="single"/>
        </w:rPr>
        <w:t>wardrobe expense portion.</w:t>
      </w:r>
      <w:r>
        <w:rPr>
          <w:rFonts w:ascii="Courier New" w:hAnsi="Courier New"/>
          <w:b/>
          <w:sz w:val="16"/>
        </w:rPr>
        <w:t xml:space="preserve">  For this portion, posts are grouped into three zones according to climate, and employees into three family sizes.  The flat rates provided for in this portion are intended to offset a part of the wardrobe cost of two zone transfers only, from zones 1 to 3 or 3 to 1.</w:t>
      </w:r>
    </w:p>
    <w:p w14:paraId="24BE4DD2"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33BC297D"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440" w:hanging="288"/>
        <w:rPr>
          <w:rFonts w:ascii="Courier New" w:hAnsi="Courier New"/>
          <w:b/>
          <w:sz w:val="16"/>
        </w:rPr>
      </w:pPr>
      <w:r>
        <w:rPr>
          <w:rFonts w:ascii="Courier New" w:hAnsi="Courier New"/>
          <w:b/>
          <w:sz w:val="16"/>
        </w:rPr>
        <w:t xml:space="preserve">c. a predeparture </w:t>
      </w:r>
      <w:r>
        <w:rPr>
          <w:rFonts w:ascii="Courier New" w:hAnsi="Courier New"/>
          <w:b/>
          <w:sz w:val="16"/>
          <w:u w:val="single"/>
        </w:rPr>
        <w:t>subsistence expense portion</w:t>
      </w:r>
      <w:r>
        <w:rPr>
          <w:rFonts w:ascii="Courier New" w:hAnsi="Courier New"/>
          <w:b/>
          <w:sz w:val="16"/>
        </w:rPr>
        <w:t xml:space="preserve"> applicable to lodging, meals (including tips), laundry, cleaning and pressing expenses in temporary quarters for employee and each member of family for up to 10 days before final departure from a post in the United States to a post in a foreign area, beginning not more than 30 days after they have vacated residence quarters.  Expense of local transportation is not allowable.</w:t>
      </w:r>
    </w:p>
    <w:p w14:paraId="54905CBA"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41422DE0"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440" w:hanging="288"/>
        <w:rPr>
          <w:rFonts w:ascii="Courier New" w:hAnsi="Courier New"/>
          <w:b/>
          <w:sz w:val="16"/>
        </w:rPr>
      </w:pPr>
      <w:r>
        <w:rPr>
          <w:rFonts w:ascii="Courier New" w:hAnsi="Courier New"/>
          <w:b/>
          <w:sz w:val="16"/>
        </w:rPr>
        <w:t xml:space="preserve">d. a </w:t>
      </w:r>
      <w:r>
        <w:rPr>
          <w:rFonts w:ascii="Courier New" w:hAnsi="Courier New"/>
          <w:b/>
          <w:sz w:val="16"/>
          <w:u w:val="single"/>
        </w:rPr>
        <w:t>lease penalty expense portion</w:t>
      </w:r>
      <w:r>
        <w:rPr>
          <w:rFonts w:ascii="Courier New" w:hAnsi="Courier New"/>
          <w:b/>
          <w:sz w:val="16"/>
        </w:rPr>
        <w:t xml:space="preserve"> to assist employees departing either the U.S. or foreign area to help offset the expense of unavoidable lease penalties in the U.S. or a foreign area for the early termination of a residence quarters lease due to transfer required by a Federal agency.</w:t>
      </w:r>
    </w:p>
    <w:p w14:paraId="22E6D034"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BCE2EF7" w14:textId="77777777" w:rsidR="00227320" w:rsidRPr="0026039E" w:rsidRDefault="00227320" w:rsidP="00227320">
      <w:pPr>
        <w:tabs>
          <w:tab w:val="left" w:pos="384"/>
          <w:tab w:val="left" w:pos="768"/>
          <w:tab w:val="left" w:pos="1152"/>
          <w:tab w:val="left" w:pos="1728"/>
          <w:tab w:val="left" w:pos="2112"/>
          <w:tab w:val="left" w:pos="2496"/>
          <w:tab w:val="left" w:pos="2784"/>
          <w:tab w:val="left" w:pos="3072"/>
        </w:tabs>
        <w:ind w:left="384" w:right="-284"/>
        <w:rPr>
          <w:rFonts w:ascii="Courier New" w:hAnsi="Courier New"/>
          <w:b/>
          <w:sz w:val="16"/>
        </w:rPr>
      </w:pPr>
      <w:r>
        <w:rPr>
          <w:rFonts w:ascii="Courier New" w:hAnsi="Courier New"/>
          <w:b/>
          <w:sz w:val="16"/>
        </w:rPr>
        <w:t xml:space="preserve">242 </w:t>
      </w:r>
      <w:r>
        <w:rPr>
          <w:rFonts w:ascii="Courier New" w:hAnsi="Courier New"/>
          <w:b/>
          <w:sz w:val="16"/>
          <w:u w:val="single"/>
        </w:rPr>
        <w:t>Amounts</w:t>
      </w:r>
      <w:r w:rsidR="0026039E" w:rsidRPr="0026039E">
        <w:rPr>
          <w:rFonts w:ascii="Courier New" w:hAnsi="Courier New"/>
          <w:b/>
          <w:sz w:val="16"/>
          <w:u w:val="single"/>
        </w:rPr>
        <w:t xml:space="preserve"> (eff. </w:t>
      </w:r>
      <w:r w:rsidR="00BD0C8D">
        <w:rPr>
          <w:rFonts w:ascii="Courier New" w:hAnsi="Courier New"/>
          <w:b/>
          <w:sz w:val="16"/>
          <w:u w:val="single"/>
        </w:rPr>
        <w:t>10/13/2019</w:t>
      </w:r>
      <w:r w:rsidR="0026039E" w:rsidRPr="0026039E">
        <w:rPr>
          <w:rFonts w:ascii="Courier New" w:hAnsi="Courier New"/>
          <w:b/>
          <w:sz w:val="16"/>
          <w:u w:val="single"/>
        </w:rPr>
        <w:t xml:space="preserve"> TL:SR </w:t>
      </w:r>
      <w:r w:rsidR="00BD0C8D">
        <w:rPr>
          <w:rFonts w:ascii="Courier New" w:hAnsi="Courier New"/>
          <w:b/>
          <w:sz w:val="16"/>
          <w:u w:val="single"/>
        </w:rPr>
        <w:t>979</w:t>
      </w:r>
      <w:r w:rsidR="0026039E" w:rsidRPr="0026039E">
        <w:rPr>
          <w:rFonts w:ascii="Courier New" w:hAnsi="Courier New"/>
          <w:b/>
          <w:sz w:val="16"/>
          <w:u w:val="single"/>
        </w:rPr>
        <w:t>)</w:t>
      </w:r>
    </w:p>
    <w:p w14:paraId="7FEC658F"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B01291E"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720" w:right="-284"/>
        <w:outlineLvl w:val="0"/>
        <w:rPr>
          <w:rFonts w:ascii="Courier New" w:hAnsi="Courier New"/>
          <w:b/>
          <w:sz w:val="16"/>
        </w:rPr>
      </w:pPr>
      <w:r>
        <w:rPr>
          <w:rFonts w:ascii="Courier New" w:hAnsi="Courier New"/>
          <w:b/>
          <w:sz w:val="16"/>
        </w:rPr>
        <w:t xml:space="preserve">242.1 </w:t>
      </w:r>
      <w:r>
        <w:rPr>
          <w:rFonts w:ascii="Courier New" w:hAnsi="Courier New"/>
          <w:b/>
          <w:sz w:val="16"/>
          <w:u w:val="single"/>
        </w:rPr>
        <w:t>Miscellaneous Expense Portion</w:t>
      </w:r>
    </w:p>
    <w:p w14:paraId="66933BA3"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3963D0F4"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541" w:hanging="389"/>
        <w:rPr>
          <w:rFonts w:ascii="Courier New" w:hAnsi="Courier New"/>
          <w:b/>
          <w:sz w:val="16"/>
        </w:rPr>
      </w:pPr>
      <w:r>
        <w:rPr>
          <w:rFonts w:ascii="Courier New" w:hAnsi="Courier New"/>
          <w:b/>
          <w:sz w:val="16"/>
        </w:rPr>
        <w:t>a. The following amounts may be granted without receipts or itemizing required:</w:t>
      </w:r>
    </w:p>
    <w:p w14:paraId="4553FA54"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41B7529D"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829" w:hanging="389"/>
        <w:rPr>
          <w:rFonts w:ascii="Courier New" w:hAnsi="Courier New"/>
          <w:b/>
          <w:sz w:val="16"/>
        </w:rPr>
      </w:pPr>
      <w:r>
        <w:rPr>
          <w:rFonts w:ascii="Courier New" w:hAnsi="Courier New"/>
          <w:b/>
          <w:sz w:val="16"/>
        </w:rPr>
        <w:t>(1) for an employee without family - $</w:t>
      </w:r>
      <w:r w:rsidR="00BD0C8D">
        <w:rPr>
          <w:rFonts w:ascii="Courier New" w:hAnsi="Courier New"/>
          <w:b/>
          <w:sz w:val="16"/>
        </w:rPr>
        <w:t>7</w:t>
      </w:r>
      <w:r w:rsidR="008561D5">
        <w:rPr>
          <w:rFonts w:ascii="Courier New" w:hAnsi="Courier New"/>
          <w:b/>
          <w:sz w:val="16"/>
        </w:rPr>
        <w:t>5</w:t>
      </w:r>
      <w:r>
        <w:rPr>
          <w:rFonts w:ascii="Courier New" w:hAnsi="Courier New"/>
          <w:b/>
          <w:sz w:val="16"/>
        </w:rPr>
        <w:t>0 or the equivalent of one week's pay, whichever is the lesser amount;</w:t>
      </w:r>
    </w:p>
    <w:p w14:paraId="30E932AB"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7D499798"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829" w:hanging="389"/>
        <w:rPr>
          <w:rFonts w:ascii="Courier New" w:hAnsi="Courier New"/>
          <w:b/>
          <w:sz w:val="16"/>
        </w:rPr>
      </w:pPr>
      <w:r>
        <w:rPr>
          <w:rFonts w:ascii="Courier New" w:hAnsi="Courier New"/>
          <w:b/>
          <w:sz w:val="16"/>
        </w:rPr>
        <w:t>(2) for an employee with family - $1,</w:t>
      </w:r>
      <w:r w:rsidR="00BD0C8D">
        <w:rPr>
          <w:rFonts w:ascii="Courier New" w:hAnsi="Courier New"/>
          <w:b/>
          <w:sz w:val="16"/>
        </w:rPr>
        <w:t>5</w:t>
      </w:r>
      <w:r>
        <w:rPr>
          <w:rFonts w:ascii="Courier New" w:hAnsi="Courier New"/>
          <w:b/>
          <w:sz w:val="16"/>
        </w:rPr>
        <w:t>00 or the equivalent of two weeks' pay, whichever is the lesser amount.</w:t>
      </w:r>
    </w:p>
    <w:p w14:paraId="0B499B62"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2496" w:right="-284" w:hanging="2496"/>
        <w:rPr>
          <w:rFonts w:ascii="Courier New" w:hAnsi="Courier New"/>
          <w:b/>
          <w:sz w:val="16"/>
        </w:rPr>
      </w:pPr>
    </w:p>
    <w:p w14:paraId="21DAA724"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440" w:hanging="288"/>
        <w:rPr>
          <w:rFonts w:ascii="Courier New" w:hAnsi="Courier New"/>
          <w:b/>
          <w:sz w:val="16"/>
        </w:rPr>
      </w:pPr>
      <w:r>
        <w:rPr>
          <w:rFonts w:ascii="Courier New" w:hAnsi="Courier New"/>
          <w:b/>
          <w:sz w:val="16"/>
        </w:rPr>
        <w:lastRenderedPageBreak/>
        <w:t>b. The following amounts, based on the employee's salary at the time of entrance on duty at the new post, may be granted in lieu of the amounts provided in Section 242.1a, if supported by either paid bills or other acceptable evidence justifying the amounts claimed:</w:t>
      </w:r>
    </w:p>
    <w:p w14:paraId="5C4ACDD1"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2784" w:right="-284" w:hanging="2784"/>
        <w:rPr>
          <w:rFonts w:ascii="Courier New" w:hAnsi="Courier New"/>
          <w:b/>
          <w:sz w:val="16"/>
        </w:rPr>
      </w:pPr>
    </w:p>
    <w:p w14:paraId="3CC6BE8A"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829" w:hanging="389"/>
        <w:rPr>
          <w:rFonts w:ascii="Courier New" w:hAnsi="Courier New"/>
          <w:b/>
          <w:sz w:val="16"/>
        </w:rPr>
      </w:pPr>
      <w:r>
        <w:rPr>
          <w:rFonts w:ascii="Courier New" w:hAnsi="Courier New"/>
          <w:b/>
          <w:sz w:val="16"/>
        </w:rPr>
        <w:t>(1) for an employee without family - an amount based on actual allowable itemized expenditures not to exceed one week's salary for the employee or one week's salary for an employee at GS-13, step 10, whichever is the lesser amount;</w:t>
      </w:r>
    </w:p>
    <w:p w14:paraId="2F889863"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64AE928"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829" w:hanging="389"/>
        <w:rPr>
          <w:rFonts w:ascii="Courier New" w:hAnsi="Courier New"/>
          <w:b/>
          <w:sz w:val="16"/>
        </w:rPr>
      </w:pPr>
      <w:r>
        <w:rPr>
          <w:rFonts w:ascii="Courier New" w:hAnsi="Courier New"/>
          <w:b/>
          <w:sz w:val="16"/>
        </w:rPr>
        <w:t>(2) for an employee with family - an amount based on actual allowable itemized expenditures not to exceed two week's salary for the employee or two weeks' salary for an employee at GS-13, step 10, whichever is the lesser amount.</w:t>
      </w:r>
    </w:p>
    <w:p w14:paraId="22DF592F"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u w:val="single"/>
        </w:rPr>
      </w:pPr>
    </w:p>
    <w:p w14:paraId="6D6D15A5"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720" w:right="-284"/>
        <w:outlineLvl w:val="0"/>
        <w:rPr>
          <w:rFonts w:ascii="Courier New" w:hAnsi="Courier New"/>
          <w:b/>
          <w:sz w:val="16"/>
        </w:rPr>
      </w:pPr>
      <w:r>
        <w:rPr>
          <w:rFonts w:ascii="Courier New" w:hAnsi="Courier New"/>
          <w:b/>
          <w:sz w:val="16"/>
        </w:rPr>
        <w:t xml:space="preserve">242.2 </w:t>
      </w:r>
      <w:r>
        <w:rPr>
          <w:rFonts w:ascii="Courier New" w:hAnsi="Courier New"/>
          <w:b/>
          <w:sz w:val="16"/>
          <w:u w:val="single"/>
        </w:rPr>
        <w:t>Wardrobe Portion</w:t>
      </w:r>
    </w:p>
    <w:p w14:paraId="0CE45647"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ECE94AC"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541" w:hanging="389"/>
        <w:rPr>
          <w:rFonts w:ascii="Courier New" w:hAnsi="Courier New"/>
          <w:b/>
          <w:sz w:val="16"/>
        </w:rPr>
      </w:pPr>
      <w:r>
        <w:rPr>
          <w:rFonts w:ascii="Courier New" w:hAnsi="Courier New"/>
          <w:b/>
          <w:sz w:val="16"/>
        </w:rPr>
        <w:t xml:space="preserve">a. </w:t>
      </w:r>
      <w:r>
        <w:rPr>
          <w:rFonts w:ascii="Courier New" w:hAnsi="Courier New"/>
          <w:b/>
          <w:sz w:val="16"/>
          <w:u w:val="single"/>
        </w:rPr>
        <w:t>Transfer Between Foreign Posts</w:t>
      </w:r>
    </w:p>
    <w:p w14:paraId="462A4AC6"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5F8361EC"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440"/>
        <w:rPr>
          <w:rFonts w:ascii="Courier New" w:hAnsi="Courier New"/>
          <w:b/>
          <w:sz w:val="16"/>
        </w:rPr>
      </w:pPr>
      <w:r>
        <w:rPr>
          <w:rFonts w:ascii="Courier New" w:hAnsi="Courier New"/>
          <w:b/>
          <w:sz w:val="16"/>
        </w:rPr>
        <w:t>The amount of the wardrobe portion of the foreign transfer allowance granted to an employee shall be determined by the zone classification of the respective posts to which and from which the employee is transferred that are in effect on the date of arrival at the new post and by family size.  Receipts for wardrobe expenses are not required and such receipts may not be submitted to support any claim for miscellaneous expenses.</w:t>
      </w:r>
    </w:p>
    <w:p w14:paraId="4E508C53"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2496" w:right="-284" w:hanging="2496"/>
        <w:outlineLvl w:val="0"/>
        <w:rPr>
          <w:rFonts w:ascii="Courier New" w:hAnsi="Courier New"/>
          <w:b/>
          <w:sz w:val="16"/>
        </w:rPr>
      </w:pPr>
    </w:p>
    <w:p w14:paraId="03243415"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541" w:hanging="389"/>
        <w:rPr>
          <w:rFonts w:ascii="Courier New" w:hAnsi="Courier New"/>
          <w:b/>
          <w:sz w:val="16"/>
        </w:rPr>
      </w:pPr>
      <w:r>
        <w:rPr>
          <w:rFonts w:ascii="Courier New" w:hAnsi="Courier New"/>
          <w:b/>
          <w:sz w:val="16"/>
        </w:rPr>
        <w:t xml:space="preserve">b. </w:t>
      </w:r>
      <w:r>
        <w:rPr>
          <w:rFonts w:ascii="Courier New" w:hAnsi="Courier New"/>
          <w:b/>
          <w:sz w:val="16"/>
          <w:u w:val="single"/>
        </w:rPr>
        <w:t xml:space="preserve">Transfer Between the </w:t>
      </w:r>
      <w:smartTag w:uri="urn:schemas-microsoft-com:office:smarttags" w:element="country-region">
        <w:smartTag w:uri="urn:schemas-microsoft-com:office:smarttags" w:element="place">
          <w:r>
            <w:rPr>
              <w:rFonts w:ascii="Courier New" w:hAnsi="Courier New"/>
              <w:b/>
              <w:sz w:val="16"/>
              <w:u w:val="single"/>
            </w:rPr>
            <w:t>United States</w:t>
          </w:r>
        </w:smartTag>
      </w:smartTag>
      <w:r>
        <w:rPr>
          <w:rFonts w:ascii="Courier New" w:hAnsi="Courier New"/>
          <w:b/>
          <w:sz w:val="16"/>
          <w:u w:val="single"/>
        </w:rPr>
        <w:t xml:space="preserve"> or Other Specified Places and Foreign Areas</w:t>
      </w:r>
    </w:p>
    <w:p w14:paraId="1EEEBAA2"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477AAAC0"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440"/>
        <w:rPr>
          <w:rFonts w:ascii="Courier New" w:hAnsi="Courier New"/>
          <w:b/>
          <w:sz w:val="16"/>
        </w:rPr>
      </w:pPr>
      <w:r>
        <w:rPr>
          <w:rFonts w:ascii="Courier New" w:hAnsi="Courier New"/>
          <w:b/>
          <w:sz w:val="16"/>
        </w:rPr>
        <w:t>Places listed below shall be considered to be classified as indicated for the purpose of determining the amount of the wardrobe portion of the transfer allowance payable to an employee who is transferred from one of these places to a post listed in Section 920.</w:t>
      </w:r>
    </w:p>
    <w:p w14:paraId="47F566AF"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C7126BC"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440" w:right="-284"/>
        <w:outlineLvl w:val="0"/>
        <w:rPr>
          <w:rFonts w:ascii="Courier New" w:hAnsi="Courier New"/>
          <w:b/>
          <w:sz w:val="16"/>
        </w:rPr>
      </w:pPr>
      <w:smartTag w:uri="urn:schemas-microsoft-com:office:smarttags" w:element="place">
        <w:smartTag w:uri="urn:schemas-microsoft-com:office:smarttags" w:element="State">
          <w:r>
            <w:rPr>
              <w:rFonts w:ascii="Courier New" w:hAnsi="Courier New"/>
              <w:b/>
              <w:sz w:val="16"/>
            </w:rPr>
            <w:t>ALASKA</w:t>
          </w:r>
        </w:smartTag>
      </w:smartTag>
      <w:r>
        <w:rPr>
          <w:rFonts w:ascii="Courier New" w:hAnsi="Courier New"/>
          <w:b/>
          <w:sz w:val="16"/>
        </w:rPr>
        <w:t>..........................................ZONE 1</w:t>
      </w:r>
    </w:p>
    <w:p w14:paraId="0BE7C800"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440" w:right="-284"/>
        <w:outlineLvl w:val="0"/>
        <w:rPr>
          <w:rFonts w:ascii="Courier New" w:hAnsi="Courier New"/>
          <w:b/>
          <w:sz w:val="16"/>
        </w:rPr>
      </w:pPr>
      <w:smartTag w:uri="urn:schemas-microsoft-com:office:smarttags" w:element="place">
        <w:smartTag w:uri="urn:schemas-microsoft-com:office:smarttags" w:element="PlaceType">
          <w:r>
            <w:rPr>
              <w:rFonts w:ascii="Courier New" w:hAnsi="Courier New"/>
              <w:b/>
              <w:sz w:val="16"/>
            </w:rPr>
            <w:t>COMMONWEALTH</w:t>
          </w:r>
        </w:smartTag>
        <w:r>
          <w:rPr>
            <w:rFonts w:ascii="Courier New" w:hAnsi="Courier New"/>
            <w:b/>
            <w:sz w:val="16"/>
          </w:rPr>
          <w:t xml:space="preserve"> OF </w:t>
        </w:r>
        <w:smartTag w:uri="urn:schemas-microsoft-com:office:smarttags" w:element="PlaceName">
          <w:r>
            <w:rPr>
              <w:rFonts w:ascii="Courier New" w:hAnsi="Courier New"/>
              <w:b/>
              <w:sz w:val="16"/>
            </w:rPr>
            <w:t>PUERTO RICO</w:t>
          </w:r>
        </w:smartTag>
      </w:smartTag>
      <w:r>
        <w:rPr>
          <w:rFonts w:ascii="Courier New" w:hAnsi="Courier New"/>
          <w:b/>
          <w:sz w:val="16"/>
        </w:rPr>
        <w:t>.....................ZONE 3</w:t>
      </w:r>
    </w:p>
    <w:p w14:paraId="55F06956"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440" w:right="-284"/>
        <w:outlineLvl w:val="0"/>
        <w:rPr>
          <w:rFonts w:ascii="Courier New" w:hAnsi="Courier New"/>
          <w:b/>
          <w:sz w:val="16"/>
        </w:rPr>
      </w:pPr>
      <w:r>
        <w:rPr>
          <w:rFonts w:ascii="Courier New" w:hAnsi="Courier New"/>
          <w:b/>
          <w:sz w:val="16"/>
        </w:rPr>
        <w:t xml:space="preserve">COMMONWEALTH OF THE </w:t>
      </w:r>
      <w:smartTag w:uri="urn:schemas-microsoft-com:office:smarttags" w:element="place">
        <w:r>
          <w:rPr>
            <w:rFonts w:ascii="Courier New" w:hAnsi="Courier New"/>
            <w:b/>
            <w:sz w:val="16"/>
          </w:rPr>
          <w:t>NORTHERN MARIANA ISLANDS</w:t>
        </w:r>
      </w:smartTag>
      <w:r>
        <w:rPr>
          <w:rFonts w:ascii="Courier New" w:hAnsi="Courier New"/>
          <w:b/>
          <w:sz w:val="16"/>
        </w:rPr>
        <w:t>....ZONE 3</w:t>
      </w:r>
    </w:p>
    <w:p w14:paraId="0305F112"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440" w:right="-284"/>
        <w:outlineLvl w:val="0"/>
        <w:rPr>
          <w:rFonts w:ascii="Courier New" w:hAnsi="Courier New"/>
          <w:b/>
          <w:sz w:val="16"/>
        </w:rPr>
      </w:pPr>
      <w:r>
        <w:rPr>
          <w:rFonts w:ascii="Courier New" w:hAnsi="Courier New"/>
          <w:b/>
          <w:sz w:val="16"/>
        </w:rPr>
        <w:t>CONTERMINOUS UNITED STATES......................ZONE 2</w:t>
      </w:r>
    </w:p>
    <w:p w14:paraId="15FDF770"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440" w:right="-284"/>
        <w:outlineLvl w:val="0"/>
        <w:rPr>
          <w:rFonts w:ascii="Courier New" w:hAnsi="Courier New"/>
          <w:b/>
          <w:sz w:val="16"/>
        </w:rPr>
      </w:pPr>
      <w:smartTag w:uri="urn:schemas-microsoft-com:office:smarttags" w:element="State">
        <w:smartTag w:uri="urn:schemas-microsoft-com:office:smarttags" w:element="place">
          <w:r>
            <w:rPr>
              <w:rFonts w:ascii="Courier New" w:hAnsi="Courier New"/>
              <w:b/>
              <w:sz w:val="16"/>
            </w:rPr>
            <w:t>HAWAII</w:t>
          </w:r>
        </w:smartTag>
      </w:smartTag>
      <w:r>
        <w:rPr>
          <w:rFonts w:ascii="Courier New" w:hAnsi="Courier New"/>
          <w:b/>
          <w:sz w:val="16"/>
        </w:rPr>
        <w:t>..........................................ZONE 2</w:t>
      </w:r>
    </w:p>
    <w:p w14:paraId="4B0A4A7F"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440" w:right="-284"/>
        <w:outlineLvl w:val="0"/>
        <w:rPr>
          <w:rFonts w:ascii="Courier New" w:hAnsi="Courier New"/>
          <w:b/>
          <w:sz w:val="16"/>
        </w:rPr>
      </w:pPr>
      <w:r>
        <w:rPr>
          <w:rFonts w:ascii="Courier New" w:hAnsi="Courier New"/>
          <w:b/>
          <w:sz w:val="16"/>
        </w:rPr>
        <w:t xml:space="preserve">PACIFIC </w:t>
      </w:r>
      <w:smartTag w:uri="urn:schemas-microsoft-com:office:smarttags" w:element="place">
        <w:r>
          <w:rPr>
            <w:rFonts w:ascii="Courier New" w:hAnsi="Courier New"/>
            <w:b/>
            <w:sz w:val="16"/>
          </w:rPr>
          <w:t>ISLAND</w:t>
        </w:r>
      </w:smartTag>
      <w:r>
        <w:rPr>
          <w:rFonts w:ascii="Courier New" w:hAnsi="Courier New"/>
          <w:b/>
          <w:sz w:val="16"/>
        </w:rPr>
        <w:t xml:space="preserve"> POSSESSIONS OF THE UNITED STATES.ZONE 3</w:t>
      </w:r>
    </w:p>
    <w:p w14:paraId="64D8CD91"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440" w:right="-284"/>
        <w:outlineLvl w:val="0"/>
        <w:rPr>
          <w:rFonts w:ascii="Courier New" w:hAnsi="Courier New"/>
          <w:b/>
          <w:sz w:val="16"/>
        </w:rPr>
      </w:pPr>
      <w:smartTag w:uri="urn:schemas-microsoft-com:office:smarttags" w:element="place">
        <w:smartTag w:uri="urn:schemas-microsoft-com:office:smarttags" w:element="PlaceName">
          <w:r>
            <w:rPr>
              <w:rFonts w:ascii="Courier New" w:hAnsi="Courier New"/>
              <w:b/>
              <w:sz w:val="16"/>
            </w:rPr>
            <w:t>VIRGIN</w:t>
          </w:r>
        </w:smartTag>
        <w:r>
          <w:rPr>
            <w:rFonts w:ascii="Courier New" w:hAnsi="Courier New"/>
            <w:b/>
            <w:sz w:val="16"/>
          </w:rPr>
          <w:t xml:space="preserve"> </w:t>
        </w:r>
        <w:smartTag w:uri="urn:schemas-microsoft-com:office:smarttags" w:element="PlaceType">
          <w:r>
            <w:rPr>
              <w:rFonts w:ascii="Courier New" w:hAnsi="Courier New"/>
              <w:b/>
              <w:sz w:val="16"/>
            </w:rPr>
            <w:t>ISLANDS</w:t>
          </w:r>
        </w:smartTag>
      </w:smartTag>
      <w:r>
        <w:rPr>
          <w:rFonts w:ascii="Courier New" w:hAnsi="Courier New"/>
          <w:b/>
          <w:sz w:val="16"/>
        </w:rPr>
        <w:t xml:space="preserve"> OF THE UNITED STATES.............ZONE 3</w:t>
      </w:r>
    </w:p>
    <w:p w14:paraId="6C530EF0"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tbl>
      <w:tblPr>
        <w:tblW w:w="0" w:type="auto"/>
        <w:tblInd w:w="1122" w:type="dxa"/>
        <w:tblLayout w:type="fixed"/>
        <w:tblLook w:val="0000" w:firstRow="0" w:lastRow="0" w:firstColumn="0" w:lastColumn="0" w:noHBand="0" w:noVBand="0"/>
      </w:tblPr>
      <w:tblGrid>
        <w:gridCol w:w="4746"/>
        <w:gridCol w:w="3237"/>
      </w:tblGrid>
      <w:tr w:rsidR="00227320" w14:paraId="1A8B72C1" w14:textId="77777777" w:rsidTr="00D4204A">
        <w:trPr>
          <w:cantSplit/>
        </w:trPr>
        <w:tc>
          <w:tcPr>
            <w:tcW w:w="4746" w:type="dxa"/>
            <w:tcBorders>
              <w:top w:val="single" w:sz="12" w:space="0" w:color="auto"/>
              <w:left w:val="single" w:sz="12" w:space="0" w:color="auto"/>
              <w:bottom w:val="single" w:sz="6" w:space="0" w:color="auto"/>
              <w:right w:val="single" w:sz="12" w:space="0" w:color="auto"/>
            </w:tcBorders>
          </w:tcPr>
          <w:p w14:paraId="4970F02B" w14:textId="77777777" w:rsidR="00227320" w:rsidRDefault="00227320" w:rsidP="00D4204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CBA7984" w14:textId="77777777" w:rsidR="00227320" w:rsidRDefault="00227320" w:rsidP="00D4204A">
            <w:pPr>
              <w:tabs>
                <w:tab w:val="left" w:pos="384"/>
                <w:tab w:val="left" w:pos="768"/>
                <w:tab w:val="left" w:pos="1152"/>
                <w:tab w:val="left" w:pos="1728"/>
                <w:tab w:val="left" w:pos="2112"/>
                <w:tab w:val="left" w:pos="2496"/>
                <w:tab w:val="left" w:pos="2784"/>
                <w:tab w:val="left" w:pos="3072"/>
              </w:tabs>
              <w:ind w:right="-284"/>
              <w:jc w:val="center"/>
              <w:rPr>
                <w:rFonts w:ascii="Courier New" w:hAnsi="Courier New"/>
                <w:b/>
                <w:sz w:val="16"/>
                <w:u w:val="single"/>
              </w:rPr>
            </w:pPr>
            <w:r>
              <w:rPr>
                <w:rFonts w:ascii="Courier New" w:hAnsi="Courier New"/>
                <w:b/>
                <w:sz w:val="16"/>
                <w:u w:val="single"/>
              </w:rPr>
              <w:t>Size of Family</w:t>
            </w:r>
          </w:p>
          <w:p w14:paraId="68D472E6" w14:textId="77777777" w:rsidR="00227320" w:rsidRDefault="00227320" w:rsidP="00D4204A">
            <w:pPr>
              <w:tabs>
                <w:tab w:val="left" w:pos="384"/>
                <w:tab w:val="left" w:pos="768"/>
                <w:tab w:val="left" w:pos="1152"/>
                <w:tab w:val="left" w:pos="1728"/>
                <w:tab w:val="left" w:pos="2112"/>
                <w:tab w:val="left" w:pos="2496"/>
                <w:tab w:val="left" w:pos="2784"/>
                <w:tab w:val="left" w:pos="3072"/>
              </w:tabs>
              <w:ind w:right="-284"/>
              <w:jc w:val="center"/>
              <w:rPr>
                <w:rFonts w:ascii="Courier New" w:hAnsi="Courier New"/>
                <w:b/>
                <w:sz w:val="16"/>
              </w:rPr>
            </w:pPr>
          </w:p>
        </w:tc>
        <w:tc>
          <w:tcPr>
            <w:tcW w:w="3237" w:type="dxa"/>
            <w:tcBorders>
              <w:top w:val="single" w:sz="12" w:space="0" w:color="auto"/>
              <w:right w:val="single" w:sz="12" w:space="0" w:color="auto"/>
            </w:tcBorders>
          </w:tcPr>
          <w:p w14:paraId="3948D95E" w14:textId="77777777" w:rsidR="00227320" w:rsidRDefault="00227320" w:rsidP="00D4204A">
            <w:pPr>
              <w:tabs>
                <w:tab w:val="left" w:pos="384"/>
                <w:tab w:val="left" w:pos="768"/>
                <w:tab w:val="left" w:pos="1152"/>
                <w:tab w:val="left" w:pos="1728"/>
                <w:tab w:val="left" w:pos="2112"/>
                <w:tab w:val="left" w:pos="2496"/>
                <w:tab w:val="left" w:pos="2784"/>
                <w:tab w:val="left" w:pos="3072"/>
              </w:tabs>
              <w:ind w:right="-284"/>
              <w:jc w:val="center"/>
              <w:rPr>
                <w:rFonts w:ascii="Courier New" w:hAnsi="Courier New"/>
                <w:b/>
                <w:sz w:val="16"/>
              </w:rPr>
            </w:pPr>
            <w:r>
              <w:rPr>
                <w:rFonts w:ascii="Courier New" w:hAnsi="Courier New"/>
                <w:b/>
                <w:sz w:val="16"/>
                <w:u w:val="single"/>
              </w:rPr>
              <w:t>Two Zone Transfer</w:t>
            </w:r>
          </w:p>
          <w:p w14:paraId="3AC7AFA2" w14:textId="77777777" w:rsidR="00227320" w:rsidRDefault="00227320" w:rsidP="00D4204A">
            <w:pPr>
              <w:tabs>
                <w:tab w:val="left" w:pos="384"/>
                <w:tab w:val="left" w:pos="768"/>
                <w:tab w:val="left" w:pos="1152"/>
                <w:tab w:val="left" w:pos="1728"/>
                <w:tab w:val="left" w:pos="2112"/>
                <w:tab w:val="left" w:pos="2496"/>
                <w:tab w:val="left" w:pos="2784"/>
                <w:tab w:val="left" w:pos="3072"/>
              </w:tabs>
              <w:ind w:right="-284"/>
              <w:jc w:val="center"/>
              <w:rPr>
                <w:rFonts w:ascii="Courier New" w:hAnsi="Courier New"/>
                <w:b/>
                <w:sz w:val="16"/>
              </w:rPr>
            </w:pPr>
          </w:p>
          <w:p w14:paraId="19A9B471" w14:textId="77777777" w:rsidR="00227320" w:rsidRDefault="00227320" w:rsidP="00D4204A">
            <w:pPr>
              <w:tabs>
                <w:tab w:val="left" w:pos="384"/>
                <w:tab w:val="left" w:pos="768"/>
                <w:tab w:val="left" w:pos="1152"/>
                <w:tab w:val="left" w:pos="1728"/>
                <w:tab w:val="left" w:pos="2112"/>
                <w:tab w:val="left" w:pos="2496"/>
                <w:tab w:val="left" w:pos="2784"/>
                <w:tab w:val="left" w:pos="3072"/>
              </w:tabs>
              <w:ind w:right="-284"/>
              <w:jc w:val="center"/>
              <w:rPr>
                <w:rFonts w:ascii="Courier New" w:hAnsi="Courier New"/>
                <w:b/>
                <w:sz w:val="16"/>
              </w:rPr>
            </w:pPr>
            <w:r>
              <w:rPr>
                <w:rFonts w:ascii="Courier New" w:hAnsi="Courier New"/>
                <w:b/>
                <w:sz w:val="16"/>
              </w:rPr>
              <w:t>Zone 1 to 3 or 3 to 1</w:t>
            </w:r>
          </w:p>
          <w:p w14:paraId="1E7C1DAF" w14:textId="77777777" w:rsidR="00227320" w:rsidRDefault="00227320" w:rsidP="00D4204A">
            <w:pPr>
              <w:tabs>
                <w:tab w:val="left" w:pos="384"/>
                <w:tab w:val="left" w:pos="768"/>
                <w:tab w:val="left" w:pos="1152"/>
                <w:tab w:val="left" w:pos="1728"/>
                <w:tab w:val="left" w:pos="2112"/>
                <w:tab w:val="left" w:pos="2496"/>
                <w:tab w:val="left" w:pos="2784"/>
                <w:tab w:val="left" w:pos="3072"/>
              </w:tabs>
              <w:ind w:right="-284"/>
              <w:jc w:val="center"/>
              <w:rPr>
                <w:rFonts w:ascii="Courier New" w:hAnsi="Courier New"/>
                <w:b/>
                <w:sz w:val="16"/>
              </w:rPr>
            </w:pPr>
          </w:p>
        </w:tc>
      </w:tr>
      <w:tr w:rsidR="00227320" w14:paraId="5D570188" w14:textId="77777777" w:rsidTr="00D4204A">
        <w:trPr>
          <w:cantSplit/>
        </w:trPr>
        <w:tc>
          <w:tcPr>
            <w:tcW w:w="4746" w:type="dxa"/>
            <w:tcBorders>
              <w:top w:val="single" w:sz="6" w:space="0" w:color="auto"/>
              <w:left w:val="single" w:sz="12" w:space="0" w:color="auto"/>
              <w:bottom w:val="single" w:sz="12" w:space="0" w:color="auto"/>
              <w:right w:val="single" w:sz="12" w:space="0" w:color="auto"/>
            </w:tcBorders>
          </w:tcPr>
          <w:p w14:paraId="72BE2815" w14:textId="77777777" w:rsidR="00227320" w:rsidRDefault="00227320" w:rsidP="00D4204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r>
              <w:rPr>
                <w:rFonts w:ascii="Courier New" w:hAnsi="Courier New"/>
                <w:b/>
                <w:sz w:val="16"/>
              </w:rPr>
              <w:t xml:space="preserve"> Employee without family</w:t>
            </w:r>
          </w:p>
          <w:p w14:paraId="0414A2E5" w14:textId="77777777" w:rsidR="00227320" w:rsidRDefault="00227320" w:rsidP="00D4204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6B9E902" w14:textId="77777777" w:rsidR="00227320" w:rsidRDefault="00227320" w:rsidP="00D4204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r>
              <w:rPr>
                <w:rFonts w:ascii="Courier New" w:hAnsi="Courier New"/>
                <w:b/>
                <w:sz w:val="16"/>
              </w:rPr>
              <w:t xml:space="preserve"> Employee and one member of family</w:t>
            </w:r>
          </w:p>
          <w:p w14:paraId="452CC5F2" w14:textId="77777777" w:rsidR="00227320" w:rsidRDefault="00227320" w:rsidP="00D4204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1B2B50C" w14:textId="77777777" w:rsidR="00227320" w:rsidRDefault="00227320" w:rsidP="00D4204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r>
              <w:rPr>
                <w:rFonts w:ascii="Courier New" w:hAnsi="Courier New"/>
                <w:b/>
                <w:sz w:val="16"/>
              </w:rPr>
              <w:t xml:space="preserve"> Employee and more than one member of family</w:t>
            </w:r>
          </w:p>
        </w:tc>
        <w:tc>
          <w:tcPr>
            <w:tcW w:w="3237" w:type="dxa"/>
            <w:tcBorders>
              <w:bottom w:val="single" w:sz="12" w:space="0" w:color="auto"/>
              <w:right w:val="single" w:sz="12" w:space="0" w:color="auto"/>
            </w:tcBorders>
          </w:tcPr>
          <w:p w14:paraId="1FD868ED" w14:textId="77777777" w:rsidR="00227320" w:rsidRDefault="00227320" w:rsidP="00D4204A">
            <w:pPr>
              <w:tabs>
                <w:tab w:val="left" w:pos="384"/>
                <w:tab w:val="left" w:pos="768"/>
                <w:tab w:val="left" w:pos="1152"/>
                <w:tab w:val="left" w:pos="1728"/>
                <w:tab w:val="left" w:pos="2112"/>
                <w:tab w:val="left" w:pos="2496"/>
                <w:tab w:val="left" w:pos="2784"/>
                <w:tab w:val="left" w:pos="3072"/>
              </w:tabs>
              <w:ind w:right="-284"/>
              <w:jc w:val="center"/>
              <w:rPr>
                <w:rFonts w:ascii="Courier New" w:hAnsi="Courier New"/>
                <w:b/>
                <w:sz w:val="16"/>
              </w:rPr>
            </w:pPr>
            <w:r>
              <w:rPr>
                <w:rFonts w:ascii="Courier New" w:hAnsi="Courier New"/>
                <w:b/>
                <w:sz w:val="16"/>
              </w:rPr>
              <w:t>$</w:t>
            </w:r>
            <w:r w:rsidR="00BD0C8D">
              <w:rPr>
                <w:rFonts w:ascii="Courier New" w:hAnsi="Courier New"/>
                <w:b/>
                <w:sz w:val="16"/>
              </w:rPr>
              <w:t>7</w:t>
            </w:r>
            <w:r w:rsidR="0001267B">
              <w:rPr>
                <w:rFonts w:ascii="Courier New" w:hAnsi="Courier New"/>
                <w:b/>
                <w:sz w:val="16"/>
              </w:rPr>
              <w:t>00</w:t>
            </w:r>
          </w:p>
          <w:p w14:paraId="4C3DFE39" w14:textId="77777777" w:rsidR="00227320" w:rsidRDefault="00227320" w:rsidP="00D4204A">
            <w:pPr>
              <w:tabs>
                <w:tab w:val="left" w:pos="384"/>
                <w:tab w:val="left" w:pos="768"/>
                <w:tab w:val="left" w:pos="1152"/>
                <w:tab w:val="left" w:pos="1728"/>
                <w:tab w:val="left" w:pos="2112"/>
                <w:tab w:val="left" w:pos="2496"/>
                <w:tab w:val="left" w:pos="2784"/>
                <w:tab w:val="left" w:pos="3072"/>
              </w:tabs>
              <w:ind w:right="-284"/>
              <w:jc w:val="center"/>
              <w:rPr>
                <w:rFonts w:ascii="Courier New" w:hAnsi="Courier New"/>
                <w:b/>
                <w:sz w:val="16"/>
              </w:rPr>
            </w:pPr>
          </w:p>
          <w:p w14:paraId="014EBE68" w14:textId="77777777" w:rsidR="00227320" w:rsidRDefault="00227320" w:rsidP="00D4204A">
            <w:pPr>
              <w:tabs>
                <w:tab w:val="left" w:pos="384"/>
                <w:tab w:val="left" w:pos="768"/>
                <w:tab w:val="left" w:pos="1152"/>
                <w:tab w:val="left" w:pos="1728"/>
                <w:tab w:val="left" w:pos="2112"/>
                <w:tab w:val="left" w:pos="2496"/>
                <w:tab w:val="left" w:pos="2784"/>
                <w:tab w:val="left" w:pos="3072"/>
              </w:tabs>
              <w:ind w:right="-284"/>
              <w:jc w:val="center"/>
              <w:rPr>
                <w:rFonts w:ascii="Courier New" w:hAnsi="Courier New"/>
                <w:b/>
                <w:sz w:val="16"/>
              </w:rPr>
            </w:pPr>
            <w:r>
              <w:rPr>
                <w:rFonts w:ascii="Courier New" w:hAnsi="Courier New"/>
                <w:b/>
                <w:sz w:val="16"/>
              </w:rPr>
              <w:t>$</w:t>
            </w:r>
            <w:r w:rsidR="00BD0C8D">
              <w:rPr>
                <w:rFonts w:ascii="Courier New" w:hAnsi="Courier New"/>
                <w:b/>
                <w:sz w:val="16"/>
              </w:rPr>
              <w:t>115</w:t>
            </w:r>
            <w:r w:rsidR="0001267B">
              <w:rPr>
                <w:rFonts w:ascii="Courier New" w:hAnsi="Courier New"/>
                <w:b/>
                <w:sz w:val="16"/>
              </w:rPr>
              <w:t>0</w:t>
            </w:r>
          </w:p>
          <w:p w14:paraId="44EB4C43" w14:textId="77777777" w:rsidR="00227320" w:rsidRDefault="00227320" w:rsidP="00D4204A">
            <w:pPr>
              <w:tabs>
                <w:tab w:val="left" w:pos="384"/>
                <w:tab w:val="left" w:pos="768"/>
                <w:tab w:val="left" w:pos="1152"/>
                <w:tab w:val="left" w:pos="1728"/>
                <w:tab w:val="left" w:pos="2112"/>
                <w:tab w:val="left" w:pos="2496"/>
                <w:tab w:val="left" w:pos="2784"/>
                <w:tab w:val="left" w:pos="3072"/>
              </w:tabs>
              <w:ind w:right="-284"/>
              <w:jc w:val="center"/>
              <w:rPr>
                <w:rFonts w:ascii="Courier New" w:hAnsi="Courier New"/>
                <w:b/>
                <w:sz w:val="16"/>
              </w:rPr>
            </w:pPr>
          </w:p>
          <w:p w14:paraId="11D96DD3" w14:textId="77777777" w:rsidR="00227320" w:rsidRDefault="00227320" w:rsidP="0001267B">
            <w:pPr>
              <w:tabs>
                <w:tab w:val="left" w:pos="384"/>
                <w:tab w:val="left" w:pos="768"/>
                <w:tab w:val="left" w:pos="1152"/>
                <w:tab w:val="left" w:pos="1728"/>
                <w:tab w:val="left" w:pos="2112"/>
                <w:tab w:val="left" w:pos="2496"/>
                <w:tab w:val="left" w:pos="2784"/>
                <w:tab w:val="left" w:pos="3072"/>
              </w:tabs>
              <w:ind w:right="-284"/>
              <w:jc w:val="center"/>
              <w:rPr>
                <w:rFonts w:ascii="Courier New" w:hAnsi="Courier New"/>
                <w:b/>
                <w:sz w:val="16"/>
              </w:rPr>
            </w:pPr>
            <w:r>
              <w:rPr>
                <w:rFonts w:ascii="Courier New" w:hAnsi="Courier New"/>
                <w:b/>
                <w:sz w:val="16"/>
              </w:rPr>
              <w:t>$</w:t>
            </w:r>
            <w:r w:rsidR="00BD0C8D">
              <w:rPr>
                <w:rFonts w:ascii="Courier New" w:hAnsi="Courier New"/>
                <w:b/>
                <w:sz w:val="16"/>
              </w:rPr>
              <w:t>15</w:t>
            </w:r>
            <w:r w:rsidR="0001267B">
              <w:rPr>
                <w:rFonts w:ascii="Courier New" w:hAnsi="Courier New"/>
                <w:b/>
                <w:sz w:val="16"/>
              </w:rPr>
              <w:t>00</w:t>
            </w:r>
          </w:p>
        </w:tc>
      </w:tr>
    </w:tbl>
    <w:p w14:paraId="6DE29BFD"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9873418"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720" w:right="-284"/>
        <w:outlineLvl w:val="0"/>
        <w:rPr>
          <w:rFonts w:ascii="Courier New" w:hAnsi="Courier New"/>
          <w:b/>
          <w:sz w:val="16"/>
        </w:rPr>
      </w:pPr>
      <w:r>
        <w:rPr>
          <w:rFonts w:ascii="Courier New" w:hAnsi="Courier New"/>
          <w:b/>
          <w:sz w:val="16"/>
        </w:rPr>
        <w:t xml:space="preserve">242.3 </w:t>
      </w:r>
      <w:r>
        <w:rPr>
          <w:rFonts w:ascii="Courier New" w:hAnsi="Courier New"/>
          <w:b/>
          <w:sz w:val="16"/>
          <w:u w:val="single"/>
        </w:rPr>
        <w:t>Predeparture Subsistence Expense Portion</w:t>
      </w:r>
    </w:p>
    <w:p w14:paraId="42E647DF"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p>
    <w:p w14:paraId="176016F9"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296"/>
        <w:outlineLvl w:val="0"/>
        <w:rPr>
          <w:rFonts w:ascii="Courier New" w:hAnsi="Courier New"/>
          <w:b/>
          <w:sz w:val="16"/>
        </w:rPr>
      </w:pPr>
      <w:r>
        <w:rPr>
          <w:rFonts w:ascii="Courier New" w:hAnsi="Courier New"/>
          <w:b/>
          <w:sz w:val="16"/>
        </w:rPr>
        <w:t>The amount of predeparture subsistence expense granted to an employee for expenses in departing a post in the United States for a post in a foreign area shall be determined according to the maximum per diem rate for the U.S. locality from which transferred and according to family status, except that lodging tax incurred as predeparture lodging expense shall not be included in the amount of lodging expense subject to the maximum per diem rate cap but may be reimbursed separately.  Agencies may choose either the Partial Flat Rate Method described at “a.” or the Total Actual Subsistence Method of reimbursement to employees at “b.”.</w:t>
      </w:r>
    </w:p>
    <w:p w14:paraId="5C5E0394"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p>
    <w:p w14:paraId="1DBC3CA7"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296"/>
        <w:outlineLvl w:val="0"/>
        <w:rPr>
          <w:rFonts w:ascii="Courier New" w:hAnsi="Courier New"/>
          <w:b/>
          <w:sz w:val="16"/>
        </w:rPr>
      </w:pPr>
      <w:r>
        <w:rPr>
          <w:rFonts w:ascii="Courier New" w:hAnsi="Courier New"/>
          <w:b/>
          <w:sz w:val="16"/>
        </w:rPr>
        <w:t>Agencies may offer either method under “a.” or “b.” as follow:</w:t>
      </w:r>
    </w:p>
    <w:p w14:paraId="596F9E1F"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p>
    <w:p w14:paraId="2A11E1BB"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2016" w:hanging="288"/>
        <w:outlineLvl w:val="0"/>
        <w:rPr>
          <w:rFonts w:ascii="Courier New" w:hAnsi="Courier New"/>
          <w:b/>
          <w:sz w:val="16"/>
        </w:rPr>
      </w:pPr>
      <w:r>
        <w:rPr>
          <w:rFonts w:ascii="Courier New" w:hAnsi="Courier New"/>
          <w:b/>
          <w:sz w:val="16"/>
        </w:rPr>
        <w:t xml:space="preserve">a. Partial Flat Rate Method.  Agencies may allow employees to be reimbursed an actual lodging amount (excluding lodging tax) up to the lodging portion of the per diem of the locality from which transferred and a </w:t>
      </w:r>
      <w:r>
        <w:rPr>
          <w:rFonts w:ascii="Courier New" w:hAnsi="Courier New"/>
          <w:b/>
          <w:sz w:val="16"/>
        </w:rPr>
        <w:lastRenderedPageBreak/>
        <w:t>flat amount equal to the meal and incidental expense (M&amp;IE) portion of the per diem according to the formula below.  In addition to this amount, agencies may allow for employees to be reimbursed separately for taxes imposed on actual lodging expenses.  Receipts are required for only lodging if this method is followed.</w:t>
      </w:r>
    </w:p>
    <w:p w14:paraId="0B0D8DF1"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p>
    <w:p w14:paraId="220B0336"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2016" w:right="-288"/>
        <w:rPr>
          <w:rFonts w:ascii="Courier New" w:hAnsi="Courier New"/>
          <w:b/>
          <w:sz w:val="16"/>
        </w:rPr>
      </w:pPr>
      <w:r>
        <w:rPr>
          <w:rFonts w:ascii="Courier New" w:hAnsi="Courier New"/>
          <w:b/>
          <w:sz w:val="16"/>
        </w:rPr>
        <w:t>For the initial occupant, whether employee or family member age 12 or over, a daily lodging amount not in excess of the published lodging portion of the per diem rate for the locality from which transferred and a flat amount equal to the meal and incidental expense portion of the referenced per diem rate to defray costs for meals, laundry and dry cleaning.</w:t>
      </w:r>
    </w:p>
    <w:p w14:paraId="1B86EBFC"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p>
    <w:p w14:paraId="2217F352"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2016" w:right="-288"/>
        <w:rPr>
          <w:rFonts w:ascii="Courier New" w:hAnsi="Courier New"/>
          <w:b/>
          <w:sz w:val="16"/>
        </w:rPr>
      </w:pPr>
      <w:r>
        <w:rPr>
          <w:rFonts w:ascii="Courier New" w:hAnsi="Courier New"/>
          <w:b/>
          <w:sz w:val="16"/>
        </w:rPr>
        <w:t>For each additional occupant, whether employee or family member age 12 or over, a daily lodging amount not in excess of 75% of the published lodging portion of the per diem rate for the locality from which transferred and a flat amount equal to 75% of the meal and incidental expense portion of the referenced per diem rate to defray costs for meals, laundry and dry cleaning.</w:t>
      </w:r>
    </w:p>
    <w:p w14:paraId="0BDE634A"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u w:val="single"/>
        </w:rPr>
      </w:pPr>
    </w:p>
    <w:p w14:paraId="6D93C0D5"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2016" w:right="-288"/>
        <w:rPr>
          <w:rFonts w:ascii="Courier New" w:hAnsi="Courier New"/>
          <w:b/>
          <w:sz w:val="16"/>
        </w:rPr>
      </w:pPr>
      <w:r>
        <w:rPr>
          <w:rFonts w:ascii="Courier New" w:hAnsi="Courier New"/>
          <w:b/>
          <w:sz w:val="16"/>
        </w:rPr>
        <w:t xml:space="preserve">For each family member occupant under age 12, a daily lodging amount not in excess of 50% of the published lodging portion of the per diem rate for the locality from which transferred and a flat amount equal to 50% of the meal and incidental expense portion of the referenced per diem rate to defray costs for meals, laundry and dry cleaning.  </w:t>
      </w:r>
    </w:p>
    <w:p w14:paraId="585998FF"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r>
        <w:rPr>
          <w:rFonts w:ascii="Courier New" w:hAnsi="Courier New"/>
          <w:b/>
          <w:sz w:val="16"/>
        </w:rPr>
        <w:br w:type="page"/>
      </w:r>
    </w:p>
    <w:p w14:paraId="004F64F4" w14:textId="77777777" w:rsidR="00227320" w:rsidRDefault="00227320" w:rsidP="00227320">
      <w:pPr>
        <w:pBdr>
          <w:top w:val="single" w:sz="6" w:space="1" w:color="auto"/>
          <w:left w:val="single" w:sz="6" w:space="1" w:color="auto"/>
          <w:bottom w:val="single" w:sz="6" w:space="1" w:color="auto"/>
          <w:right w:val="single" w:sz="6" w:space="1" w:color="auto"/>
        </w:pBd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r>
        <w:rPr>
          <w:rFonts w:ascii="Courier New" w:hAnsi="Courier New"/>
          <w:b/>
          <w:sz w:val="16"/>
        </w:rPr>
        <w:t xml:space="preserve">Example of the Partial Flat Rate Method:  If Per diem for </w:t>
      </w:r>
      <w:smartTag w:uri="urn:schemas-microsoft-com:office:smarttags" w:element="country-region">
        <w:smartTag w:uri="urn:schemas-microsoft-com:office:smarttags" w:element="place">
          <w:r>
            <w:rPr>
              <w:rFonts w:ascii="Courier New" w:hAnsi="Courier New"/>
              <w:b/>
              <w:sz w:val="16"/>
            </w:rPr>
            <w:t>U.S.</w:t>
          </w:r>
        </w:smartTag>
      </w:smartTag>
      <w:r>
        <w:rPr>
          <w:rFonts w:ascii="Courier New" w:hAnsi="Courier New"/>
          <w:b/>
          <w:sz w:val="16"/>
        </w:rPr>
        <w:t xml:space="preserve"> post of assignment is $204 (Lodging portion $153; M&amp;IE portion $51), allowable amounts for employee and each family member are as follow:</w:t>
      </w:r>
    </w:p>
    <w:p w14:paraId="00E090DA" w14:textId="77777777" w:rsidR="00227320" w:rsidRDefault="00227320" w:rsidP="00227320">
      <w:pPr>
        <w:pBdr>
          <w:top w:val="single" w:sz="6" w:space="1" w:color="auto"/>
          <w:left w:val="single" w:sz="6" w:space="1" w:color="auto"/>
          <w:bottom w:val="single" w:sz="6" w:space="1" w:color="auto"/>
          <w:right w:val="single" w:sz="6" w:space="1" w:color="auto"/>
        </w:pBd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p>
    <w:p w14:paraId="4221B51E" w14:textId="77777777" w:rsidR="00227320" w:rsidRDefault="00227320" w:rsidP="00227320">
      <w:pPr>
        <w:pBdr>
          <w:top w:val="single" w:sz="6" w:space="1" w:color="auto"/>
          <w:left w:val="single" w:sz="6" w:space="1" w:color="auto"/>
          <w:bottom w:val="single" w:sz="6" w:space="1" w:color="auto"/>
          <w:right w:val="single" w:sz="6" w:space="1" w:color="auto"/>
        </w:pBd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r>
        <w:rPr>
          <w:rFonts w:ascii="Courier New" w:hAnsi="Courier New"/>
          <w:b/>
          <w:sz w:val="16"/>
        </w:rPr>
        <w:tab/>
      </w:r>
      <w:r>
        <w:rPr>
          <w:rFonts w:ascii="Courier New" w:hAnsi="Courier New"/>
          <w:b/>
          <w:sz w:val="16"/>
        </w:rPr>
        <w:tab/>
      </w:r>
      <w:r>
        <w:rPr>
          <w:rFonts w:ascii="Courier New" w:hAnsi="Courier New"/>
          <w:b/>
          <w:sz w:val="16"/>
        </w:rPr>
        <w:tab/>
      </w:r>
      <w:r>
        <w:rPr>
          <w:rFonts w:ascii="Courier New" w:hAnsi="Courier New"/>
          <w:b/>
          <w:sz w:val="16"/>
        </w:rPr>
        <w:tab/>
      </w:r>
      <w:r>
        <w:rPr>
          <w:rFonts w:ascii="Courier New" w:hAnsi="Courier New"/>
          <w:b/>
          <w:sz w:val="16"/>
        </w:rPr>
        <w:tab/>
      </w:r>
      <w:r>
        <w:rPr>
          <w:rFonts w:ascii="Courier New" w:hAnsi="Courier New"/>
          <w:b/>
          <w:sz w:val="16"/>
        </w:rPr>
        <w:tab/>
      </w:r>
      <w:r>
        <w:rPr>
          <w:rFonts w:ascii="Courier New" w:hAnsi="Courier New"/>
          <w:b/>
          <w:sz w:val="16"/>
        </w:rPr>
        <w:tab/>
      </w:r>
      <w:r>
        <w:rPr>
          <w:rFonts w:ascii="Courier New" w:hAnsi="Courier New"/>
          <w:b/>
          <w:sz w:val="16"/>
        </w:rPr>
        <w:tab/>
      </w:r>
      <w:r>
        <w:rPr>
          <w:rFonts w:ascii="Courier New" w:hAnsi="Courier New"/>
          <w:b/>
          <w:sz w:val="16"/>
        </w:rPr>
        <w:tab/>
      </w:r>
      <w:r>
        <w:rPr>
          <w:rFonts w:ascii="Courier New" w:hAnsi="Courier New"/>
          <w:b/>
          <w:sz w:val="16"/>
        </w:rPr>
        <w:tab/>
        <w:t>Lodging</w:t>
      </w:r>
      <w:r>
        <w:rPr>
          <w:rFonts w:ascii="Courier New" w:hAnsi="Courier New"/>
          <w:b/>
          <w:sz w:val="16"/>
        </w:rPr>
        <w:tab/>
      </w:r>
      <w:r>
        <w:rPr>
          <w:rFonts w:ascii="Courier New" w:hAnsi="Courier New"/>
          <w:b/>
          <w:sz w:val="16"/>
        </w:rPr>
        <w:tab/>
        <w:t>Flat Rate</w:t>
      </w:r>
    </w:p>
    <w:p w14:paraId="222E1169" w14:textId="77777777" w:rsidR="00227320" w:rsidRDefault="00227320" w:rsidP="00227320">
      <w:pPr>
        <w:pBdr>
          <w:top w:val="single" w:sz="6" w:space="1" w:color="auto"/>
          <w:left w:val="single" w:sz="6" w:space="1" w:color="auto"/>
          <w:bottom w:val="single" w:sz="6" w:space="1" w:color="auto"/>
          <w:right w:val="single" w:sz="6" w:space="1" w:color="auto"/>
        </w:pBd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r>
        <w:rPr>
          <w:rFonts w:ascii="Courier New" w:hAnsi="Courier New"/>
          <w:b/>
          <w:sz w:val="16"/>
        </w:rPr>
        <w:tab/>
      </w:r>
      <w:r>
        <w:rPr>
          <w:rFonts w:ascii="Courier New" w:hAnsi="Courier New"/>
          <w:b/>
          <w:sz w:val="16"/>
        </w:rPr>
        <w:tab/>
      </w:r>
      <w:r>
        <w:rPr>
          <w:rFonts w:ascii="Courier New" w:hAnsi="Courier New"/>
          <w:b/>
          <w:sz w:val="16"/>
        </w:rPr>
        <w:tab/>
      </w:r>
      <w:r>
        <w:rPr>
          <w:rFonts w:ascii="Courier New" w:hAnsi="Courier New"/>
          <w:b/>
          <w:sz w:val="16"/>
        </w:rPr>
        <w:tab/>
      </w:r>
      <w:r>
        <w:rPr>
          <w:rFonts w:ascii="Courier New" w:hAnsi="Courier New"/>
          <w:b/>
          <w:sz w:val="16"/>
        </w:rPr>
        <w:tab/>
      </w:r>
      <w:r>
        <w:rPr>
          <w:rFonts w:ascii="Courier New" w:hAnsi="Courier New"/>
          <w:b/>
          <w:sz w:val="16"/>
        </w:rPr>
        <w:tab/>
      </w:r>
      <w:r>
        <w:rPr>
          <w:rFonts w:ascii="Courier New" w:hAnsi="Courier New"/>
          <w:b/>
          <w:sz w:val="16"/>
        </w:rPr>
        <w:tab/>
      </w:r>
      <w:r>
        <w:rPr>
          <w:rFonts w:ascii="Courier New" w:hAnsi="Courier New"/>
          <w:b/>
          <w:sz w:val="16"/>
        </w:rPr>
        <w:tab/>
      </w:r>
      <w:r>
        <w:rPr>
          <w:rFonts w:ascii="Courier New" w:hAnsi="Courier New"/>
          <w:b/>
          <w:sz w:val="16"/>
        </w:rPr>
        <w:tab/>
      </w:r>
      <w:r>
        <w:rPr>
          <w:rFonts w:ascii="Courier New" w:hAnsi="Courier New"/>
          <w:b/>
          <w:sz w:val="16"/>
        </w:rPr>
        <w:tab/>
      </w:r>
      <w:r>
        <w:rPr>
          <w:rFonts w:ascii="Courier New" w:hAnsi="Courier New"/>
          <w:b/>
          <w:sz w:val="16"/>
        </w:rPr>
        <w:tab/>
      </w:r>
      <w:r>
        <w:rPr>
          <w:rFonts w:ascii="Courier New" w:hAnsi="Courier New"/>
          <w:b/>
          <w:sz w:val="16"/>
        </w:rPr>
        <w:tab/>
        <w:t>Maximum</w:t>
      </w:r>
      <w:r>
        <w:rPr>
          <w:rFonts w:ascii="Courier New" w:hAnsi="Courier New"/>
          <w:b/>
          <w:sz w:val="16"/>
        </w:rPr>
        <w:tab/>
      </w:r>
      <w:r>
        <w:rPr>
          <w:rFonts w:ascii="Courier New" w:hAnsi="Courier New"/>
          <w:b/>
          <w:sz w:val="16"/>
        </w:rPr>
        <w:tab/>
        <w:t>Portion</w:t>
      </w:r>
    </w:p>
    <w:p w14:paraId="5C5EA935" w14:textId="77777777" w:rsidR="00227320" w:rsidRDefault="00227320" w:rsidP="00227320">
      <w:pPr>
        <w:pBdr>
          <w:top w:val="single" w:sz="6" w:space="1" w:color="auto"/>
          <w:left w:val="single" w:sz="6" w:space="1" w:color="auto"/>
          <w:bottom w:val="single" w:sz="6" w:space="1" w:color="auto"/>
          <w:right w:val="single" w:sz="6" w:space="1" w:color="auto"/>
        </w:pBd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r>
        <w:rPr>
          <w:rFonts w:ascii="Courier New" w:hAnsi="Courier New"/>
          <w:b/>
          <w:sz w:val="16"/>
        </w:rPr>
        <w:tab/>
      </w:r>
      <w:r>
        <w:rPr>
          <w:rFonts w:ascii="Courier New" w:hAnsi="Courier New"/>
          <w:b/>
          <w:sz w:val="16"/>
        </w:rPr>
        <w:tab/>
        <w:t>Initial Occupant (Empl. or Fam. Member 12 &amp; over)</w:t>
      </w:r>
    </w:p>
    <w:p w14:paraId="368E3BB5" w14:textId="77777777" w:rsidR="00227320" w:rsidRDefault="00227320" w:rsidP="00227320">
      <w:pPr>
        <w:pBdr>
          <w:top w:val="single" w:sz="6" w:space="1" w:color="auto"/>
          <w:left w:val="single" w:sz="6" w:space="1" w:color="auto"/>
          <w:bottom w:val="single" w:sz="6" w:space="1" w:color="auto"/>
          <w:right w:val="single" w:sz="6" w:space="1" w:color="auto"/>
        </w:pBd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r>
        <w:rPr>
          <w:rFonts w:ascii="Courier New" w:hAnsi="Courier New"/>
          <w:b/>
          <w:sz w:val="16"/>
        </w:rPr>
        <w:t xml:space="preserve"> </w:t>
      </w:r>
      <w:r>
        <w:rPr>
          <w:rFonts w:ascii="Courier New" w:hAnsi="Courier New"/>
          <w:b/>
          <w:sz w:val="16"/>
        </w:rPr>
        <w:tab/>
      </w:r>
      <w:r>
        <w:rPr>
          <w:rFonts w:ascii="Courier New" w:hAnsi="Courier New"/>
          <w:b/>
          <w:sz w:val="16"/>
        </w:rPr>
        <w:tab/>
        <w:t xml:space="preserve">  (100% of each portion)</w:t>
      </w:r>
      <w:r>
        <w:rPr>
          <w:rFonts w:ascii="Courier New" w:hAnsi="Courier New"/>
          <w:b/>
          <w:sz w:val="16"/>
        </w:rPr>
        <w:tab/>
      </w:r>
      <w:r>
        <w:rPr>
          <w:rFonts w:ascii="Courier New" w:hAnsi="Courier New"/>
          <w:b/>
          <w:sz w:val="16"/>
        </w:rPr>
        <w:tab/>
      </w:r>
      <w:r>
        <w:rPr>
          <w:rFonts w:ascii="Courier New" w:hAnsi="Courier New"/>
          <w:b/>
          <w:sz w:val="16"/>
        </w:rPr>
        <w:tab/>
      </w:r>
      <w:r>
        <w:rPr>
          <w:rFonts w:ascii="Courier New" w:hAnsi="Courier New"/>
          <w:b/>
          <w:sz w:val="16"/>
        </w:rPr>
        <w:tab/>
        <w:t>$153.00</w:t>
      </w:r>
      <w:r>
        <w:rPr>
          <w:rFonts w:ascii="Courier New" w:hAnsi="Courier New"/>
          <w:b/>
          <w:sz w:val="16"/>
        </w:rPr>
        <w:tab/>
      </w:r>
      <w:r>
        <w:rPr>
          <w:rFonts w:ascii="Courier New" w:hAnsi="Courier New"/>
          <w:b/>
          <w:sz w:val="16"/>
        </w:rPr>
        <w:tab/>
        <w:t>$51.00</w:t>
      </w:r>
    </w:p>
    <w:p w14:paraId="09956659" w14:textId="77777777" w:rsidR="00227320" w:rsidRDefault="00227320" w:rsidP="00227320">
      <w:pPr>
        <w:pBdr>
          <w:top w:val="single" w:sz="6" w:space="1" w:color="auto"/>
          <w:left w:val="single" w:sz="6" w:space="1" w:color="auto"/>
          <w:bottom w:val="single" w:sz="6" w:space="1" w:color="auto"/>
          <w:right w:val="single" w:sz="6" w:space="1" w:color="auto"/>
        </w:pBd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r>
        <w:rPr>
          <w:rFonts w:ascii="Courier New" w:hAnsi="Courier New"/>
          <w:b/>
          <w:sz w:val="16"/>
        </w:rPr>
        <w:tab/>
      </w:r>
      <w:r>
        <w:rPr>
          <w:rFonts w:ascii="Courier New" w:hAnsi="Courier New"/>
          <w:b/>
          <w:sz w:val="16"/>
        </w:rPr>
        <w:tab/>
        <w:t>Each Add’l Occupant (12 &amp; over)</w:t>
      </w:r>
    </w:p>
    <w:p w14:paraId="438424C5" w14:textId="77777777" w:rsidR="00227320" w:rsidRDefault="00227320" w:rsidP="00227320">
      <w:pPr>
        <w:pBdr>
          <w:top w:val="single" w:sz="6" w:space="1" w:color="auto"/>
          <w:left w:val="single" w:sz="6" w:space="1" w:color="auto"/>
          <w:bottom w:val="single" w:sz="6" w:space="1" w:color="auto"/>
          <w:right w:val="single" w:sz="6" w:space="1" w:color="auto"/>
        </w:pBd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r>
        <w:rPr>
          <w:rFonts w:ascii="Courier New" w:hAnsi="Courier New"/>
          <w:b/>
          <w:sz w:val="16"/>
        </w:rPr>
        <w:t xml:space="preserve"> </w:t>
      </w:r>
      <w:r>
        <w:rPr>
          <w:rFonts w:ascii="Courier New" w:hAnsi="Courier New"/>
          <w:b/>
          <w:sz w:val="16"/>
        </w:rPr>
        <w:tab/>
      </w:r>
      <w:r>
        <w:rPr>
          <w:rFonts w:ascii="Courier New" w:hAnsi="Courier New"/>
          <w:b/>
          <w:sz w:val="16"/>
        </w:rPr>
        <w:tab/>
        <w:t xml:space="preserve">  (75% of each portion)</w:t>
      </w:r>
      <w:r>
        <w:rPr>
          <w:rFonts w:ascii="Courier New" w:hAnsi="Courier New"/>
          <w:b/>
          <w:sz w:val="16"/>
        </w:rPr>
        <w:tab/>
      </w:r>
      <w:r>
        <w:rPr>
          <w:rFonts w:ascii="Courier New" w:hAnsi="Courier New"/>
          <w:b/>
          <w:sz w:val="16"/>
        </w:rPr>
        <w:tab/>
      </w:r>
      <w:r>
        <w:rPr>
          <w:rFonts w:ascii="Courier New" w:hAnsi="Courier New"/>
          <w:b/>
          <w:sz w:val="16"/>
        </w:rPr>
        <w:tab/>
      </w:r>
      <w:r>
        <w:rPr>
          <w:rFonts w:ascii="Courier New" w:hAnsi="Courier New"/>
          <w:b/>
          <w:sz w:val="16"/>
        </w:rPr>
        <w:tab/>
        <w:t>$114.75</w:t>
      </w:r>
      <w:r>
        <w:rPr>
          <w:rFonts w:ascii="Courier New" w:hAnsi="Courier New"/>
          <w:b/>
          <w:sz w:val="16"/>
        </w:rPr>
        <w:tab/>
      </w:r>
      <w:r>
        <w:rPr>
          <w:rFonts w:ascii="Courier New" w:hAnsi="Courier New"/>
          <w:b/>
          <w:sz w:val="16"/>
        </w:rPr>
        <w:tab/>
        <w:t>$38.25</w:t>
      </w:r>
    </w:p>
    <w:p w14:paraId="3F837B7F" w14:textId="77777777" w:rsidR="00227320" w:rsidRDefault="00227320" w:rsidP="00227320">
      <w:pPr>
        <w:pBdr>
          <w:top w:val="single" w:sz="6" w:space="1" w:color="auto"/>
          <w:left w:val="single" w:sz="6" w:space="1" w:color="auto"/>
          <w:bottom w:val="single" w:sz="6" w:space="1" w:color="auto"/>
          <w:right w:val="single" w:sz="6" w:space="1" w:color="auto"/>
        </w:pBd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r>
        <w:rPr>
          <w:rFonts w:ascii="Courier New" w:hAnsi="Courier New"/>
          <w:b/>
          <w:sz w:val="16"/>
        </w:rPr>
        <w:tab/>
      </w:r>
      <w:r>
        <w:rPr>
          <w:rFonts w:ascii="Courier New" w:hAnsi="Courier New"/>
          <w:b/>
          <w:sz w:val="16"/>
        </w:rPr>
        <w:tab/>
        <w:t>Each Add’l Occupant (under 12)</w:t>
      </w:r>
    </w:p>
    <w:p w14:paraId="3225A07D" w14:textId="77777777" w:rsidR="00227320" w:rsidRDefault="00227320" w:rsidP="00227320">
      <w:pPr>
        <w:pBdr>
          <w:top w:val="single" w:sz="6" w:space="1" w:color="auto"/>
          <w:left w:val="single" w:sz="6" w:space="1" w:color="auto"/>
          <w:bottom w:val="single" w:sz="6" w:space="1" w:color="auto"/>
          <w:right w:val="single" w:sz="6" w:space="1" w:color="auto"/>
        </w:pBd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r>
        <w:rPr>
          <w:rFonts w:ascii="Courier New" w:hAnsi="Courier New"/>
          <w:b/>
          <w:sz w:val="16"/>
        </w:rPr>
        <w:t xml:space="preserve"> </w:t>
      </w:r>
      <w:r>
        <w:rPr>
          <w:rFonts w:ascii="Courier New" w:hAnsi="Courier New"/>
          <w:b/>
          <w:sz w:val="16"/>
        </w:rPr>
        <w:tab/>
      </w:r>
      <w:r>
        <w:rPr>
          <w:rFonts w:ascii="Courier New" w:hAnsi="Courier New"/>
          <w:b/>
          <w:sz w:val="16"/>
        </w:rPr>
        <w:tab/>
        <w:t xml:space="preserve">  (50% of each portion)</w:t>
      </w:r>
      <w:r>
        <w:rPr>
          <w:rFonts w:ascii="Courier New" w:hAnsi="Courier New"/>
          <w:b/>
          <w:sz w:val="16"/>
        </w:rPr>
        <w:tab/>
      </w:r>
      <w:r>
        <w:rPr>
          <w:rFonts w:ascii="Courier New" w:hAnsi="Courier New"/>
          <w:b/>
          <w:sz w:val="16"/>
        </w:rPr>
        <w:tab/>
      </w:r>
      <w:r>
        <w:rPr>
          <w:rFonts w:ascii="Courier New" w:hAnsi="Courier New"/>
          <w:b/>
          <w:sz w:val="16"/>
        </w:rPr>
        <w:tab/>
      </w:r>
      <w:r>
        <w:rPr>
          <w:rFonts w:ascii="Courier New" w:hAnsi="Courier New"/>
          <w:b/>
          <w:sz w:val="16"/>
        </w:rPr>
        <w:tab/>
        <w:t>$ 76.50</w:t>
      </w:r>
      <w:r>
        <w:rPr>
          <w:rFonts w:ascii="Courier New" w:hAnsi="Courier New"/>
          <w:b/>
          <w:sz w:val="16"/>
        </w:rPr>
        <w:tab/>
      </w:r>
      <w:r>
        <w:rPr>
          <w:rFonts w:ascii="Courier New" w:hAnsi="Courier New"/>
          <w:b/>
          <w:sz w:val="16"/>
        </w:rPr>
        <w:tab/>
        <w:t>$25.50</w:t>
      </w:r>
    </w:p>
    <w:p w14:paraId="688A9DB8" w14:textId="77777777" w:rsidR="00227320" w:rsidRDefault="00227320" w:rsidP="00227320">
      <w:pPr>
        <w:pBdr>
          <w:top w:val="single" w:sz="6" w:space="1" w:color="auto"/>
          <w:left w:val="single" w:sz="6" w:space="1" w:color="auto"/>
          <w:bottom w:val="single" w:sz="6" w:space="1" w:color="auto"/>
          <w:right w:val="single" w:sz="6" w:space="1" w:color="auto"/>
        </w:pBd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p>
    <w:p w14:paraId="28D19288" w14:textId="77777777" w:rsidR="00227320" w:rsidRDefault="00227320" w:rsidP="00227320">
      <w:pPr>
        <w:pBdr>
          <w:top w:val="single" w:sz="6" w:space="1" w:color="auto"/>
          <w:left w:val="single" w:sz="6" w:space="1" w:color="auto"/>
          <w:bottom w:val="single" w:sz="6" w:space="1" w:color="auto"/>
          <w:right w:val="single" w:sz="6" w:space="1" w:color="auto"/>
        </w:pBd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r>
        <w:rPr>
          <w:rFonts w:ascii="Courier New" w:hAnsi="Courier New"/>
          <w:b/>
          <w:sz w:val="16"/>
        </w:rPr>
        <w:t>If family consists of employee, spouse or domestic partner, one child 15 and one child 10, maximum up to the lodging limit would be $459 per day.  Flat rate for family per day would be $153.  Tax on lodging is reimbursed separately.</w:t>
      </w:r>
    </w:p>
    <w:p w14:paraId="0AEF3A76"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p>
    <w:p w14:paraId="16A2662F" w14:textId="77777777" w:rsidR="00227320" w:rsidRPr="0098097B" w:rsidRDefault="00227320" w:rsidP="00227320">
      <w:pPr>
        <w:tabs>
          <w:tab w:val="left" w:pos="384"/>
          <w:tab w:val="left" w:pos="768"/>
          <w:tab w:val="left" w:pos="1152"/>
          <w:tab w:val="left" w:pos="1728"/>
          <w:tab w:val="left" w:pos="2112"/>
          <w:tab w:val="left" w:pos="2496"/>
          <w:tab w:val="left" w:pos="2784"/>
          <w:tab w:val="left" w:pos="3072"/>
        </w:tabs>
        <w:ind w:left="2016" w:hanging="288"/>
        <w:outlineLvl w:val="0"/>
        <w:rPr>
          <w:rFonts w:ascii="Courier New" w:hAnsi="Courier New" w:cs="Courier New"/>
          <w:b/>
          <w:sz w:val="16"/>
          <w:szCs w:val="16"/>
        </w:rPr>
      </w:pPr>
      <w:r w:rsidRPr="0098097B">
        <w:rPr>
          <w:rFonts w:ascii="Courier New" w:hAnsi="Courier New" w:cs="Courier New"/>
          <w:b/>
          <w:sz w:val="16"/>
          <w:szCs w:val="16"/>
        </w:rPr>
        <w:t xml:space="preserve">b. Total Actual Subsistence Method.  Agencies may also allow only reimbursement for documented costs based on the maximum per diem (no breakdown between commercial lodging and meal and incidental expense portions for this type of calculation) according to the formula below.  Receipts are required for commercial lodging and a certified statement (without receipts) is required for daily meals, laundry and dry cleaning.  Lodging tax may be reimbursed separately.  No reimbursement is allowed for non-commercial lodging other than for daily meals, and dry cleaning. (See Section 960 FTA Worksheet) </w:t>
      </w:r>
      <w:r w:rsidRPr="0098097B">
        <w:rPr>
          <w:rFonts w:ascii="Courier New" w:hAnsi="Courier New" w:cs="Courier New"/>
          <w:b/>
          <w:bCs/>
          <w:sz w:val="16"/>
          <w:szCs w:val="16"/>
        </w:rPr>
        <w:t>(eff. 5/1/05 TL:SR 650)</w:t>
      </w:r>
    </w:p>
    <w:p w14:paraId="6F36DE15"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p>
    <w:p w14:paraId="26F2B0A2"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2016" w:right="-288"/>
        <w:rPr>
          <w:rFonts w:ascii="Courier New" w:hAnsi="Courier New"/>
          <w:b/>
          <w:sz w:val="16"/>
        </w:rPr>
      </w:pPr>
      <w:r>
        <w:rPr>
          <w:rFonts w:ascii="Courier New" w:hAnsi="Courier New"/>
          <w:b/>
          <w:sz w:val="16"/>
        </w:rPr>
        <w:t>For the initial occupant, whether employee or family member age 12 or over, a daily amount not in excess of the published maximum per diem rate for the locality from which transferred.</w:t>
      </w:r>
    </w:p>
    <w:p w14:paraId="476F0AFF"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p>
    <w:p w14:paraId="0A05B1CE"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2016" w:right="-288"/>
        <w:rPr>
          <w:rFonts w:ascii="Courier New" w:hAnsi="Courier New"/>
          <w:b/>
          <w:sz w:val="16"/>
        </w:rPr>
      </w:pPr>
      <w:r>
        <w:rPr>
          <w:rFonts w:ascii="Courier New" w:hAnsi="Courier New"/>
          <w:b/>
          <w:sz w:val="16"/>
        </w:rPr>
        <w:t>For each additional occupant, whether employee or family member age 12 or over, a daily amount not in excess of 75% of the published per diem rate for the locality from which transferred.</w:t>
      </w:r>
    </w:p>
    <w:p w14:paraId="1782E529"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p>
    <w:p w14:paraId="139E07A6"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2016" w:right="-288"/>
        <w:rPr>
          <w:rFonts w:ascii="Courier New" w:hAnsi="Courier New"/>
          <w:b/>
          <w:sz w:val="16"/>
        </w:rPr>
      </w:pPr>
      <w:r>
        <w:rPr>
          <w:rFonts w:ascii="Courier New" w:hAnsi="Courier New"/>
          <w:b/>
          <w:sz w:val="16"/>
        </w:rPr>
        <w:t>For each family member occupant under age 12, a daily amount not in excess of 50% of the published per diem rate for the locality from which transferred.</w:t>
      </w:r>
    </w:p>
    <w:p w14:paraId="30983629"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p>
    <w:p w14:paraId="5A6287FA" w14:textId="77777777" w:rsidR="00227320" w:rsidRDefault="00227320" w:rsidP="00227320">
      <w:pPr>
        <w:pBdr>
          <w:top w:val="single" w:sz="6" w:space="1" w:color="auto"/>
          <w:left w:val="single" w:sz="6" w:space="1" w:color="auto"/>
          <w:bottom w:val="single" w:sz="6" w:space="1" w:color="auto"/>
          <w:right w:val="single" w:sz="6" w:space="1" w:color="auto"/>
        </w:pBd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r>
        <w:rPr>
          <w:rFonts w:ascii="Courier New" w:hAnsi="Courier New"/>
          <w:b/>
          <w:sz w:val="16"/>
        </w:rPr>
        <w:t xml:space="preserve">Example of the Total Actual Subsistence Method:  If per diem for </w:t>
      </w:r>
      <w:smartTag w:uri="urn:schemas-microsoft-com:office:smarttags" w:element="country-region">
        <w:smartTag w:uri="urn:schemas-microsoft-com:office:smarttags" w:element="place">
          <w:r>
            <w:rPr>
              <w:rFonts w:ascii="Courier New" w:hAnsi="Courier New"/>
              <w:b/>
              <w:sz w:val="16"/>
            </w:rPr>
            <w:t>U.S.</w:t>
          </w:r>
        </w:smartTag>
      </w:smartTag>
      <w:r>
        <w:rPr>
          <w:rFonts w:ascii="Courier New" w:hAnsi="Courier New"/>
          <w:b/>
          <w:sz w:val="16"/>
        </w:rPr>
        <w:t xml:space="preserve"> post of assignment is $204 (no breakdown between Lodging and M&amp;IE for this calculation), maximum allowances for employee and each family member are as follow:</w:t>
      </w:r>
    </w:p>
    <w:p w14:paraId="11076DCC" w14:textId="77777777" w:rsidR="00227320" w:rsidRDefault="00227320" w:rsidP="00227320">
      <w:pPr>
        <w:pBdr>
          <w:top w:val="single" w:sz="6" w:space="1" w:color="auto"/>
          <w:left w:val="single" w:sz="6" w:space="1" w:color="auto"/>
          <w:bottom w:val="single" w:sz="6" w:space="1" w:color="auto"/>
          <w:right w:val="single" w:sz="6" w:space="1" w:color="auto"/>
        </w:pBd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p>
    <w:p w14:paraId="650BD4C4" w14:textId="77777777" w:rsidR="00227320" w:rsidRDefault="00227320" w:rsidP="00227320">
      <w:pPr>
        <w:pBdr>
          <w:top w:val="single" w:sz="6" w:space="1" w:color="auto"/>
          <w:left w:val="single" w:sz="6" w:space="1" w:color="auto"/>
          <w:bottom w:val="single" w:sz="6" w:space="1" w:color="auto"/>
          <w:right w:val="single" w:sz="6" w:space="1" w:color="auto"/>
        </w:pBdr>
        <w:tabs>
          <w:tab w:val="left" w:pos="384"/>
          <w:tab w:val="left" w:pos="768"/>
          <w:tab w:val="left" w:pos="1152"/>
          <w:tab w:val="left" w:pos="1728"/>
          <w:tab w:val="left" w:pos="2112"/>
          <w:tab w:val="left" w:pos="2496"/>
          <w:tab w:val="left" w:pos="2784"/>
          <w:tab w:val="left" w:pos="3072"/>
        </w:tabs>
        <w:ind w:left="1728" w:right="-288"/>
        <w:outlineLvl w:val="0"/>
        <w:rPr>
          <w:rFonts w:ascii="Courier New" w:hAnsi="Courier New"/>
          <w:b/>
          <w:sz w:val="16"/>
        </w:rPr>
      </w:pPr>
      <w:r>
        <w:rPr>
          <w:rFonts w:ascii="Courier New" w:hAnsi="Courier New"/>
          <w:b/>
          <w:sz w:val="16"/>
        </w:rPr>
        <w:tab/>
      </w:r>
      <w:r>
        <w:rPr>
          <w:rFonts w:ascii="Courier New" w:hAnsi="Courier New"/>
          <w:b/>
          <w:sz w:val="16"/>
        </w:rPr>
        <w:tab/>
      </w:r>
      <w:r>
        <w:rPr>
          <w:rFonts w:ascii="Courier New" w:hAnsi="Courier New"/>
          <w:b/>
          <w:sz w:val="16"/>
        </w:rPr>
        <w:tab/>
      </w:r>
      <w:r>
        <w:rPr>
          <w:rFonts w:ascii="Courier New" w:hAnsi="Courier New"/>
          <w:b/>
          <w:sz w:val="16"/>
        </w:rPr>
        <w:tab/>
      </w:r>
      <w:r>
        <w:rPr>
          <w:rFonts w:ascii="Courier New" w:hAnsi="Courier New"/>
          <w:b/>
          <w:sz w:val="16"/>
        </w:rPr>
        <w:tab/>
      </w:r>
      <w:r>
        <w:rPr>
          <w:rFonts w:ascii="Courier New" w:hAnsi="Courier New"/>
          <w:b/>
          <w:sz w:val="16"/>
        </w:rPr>
        <w:tab/>
      </w:r>
      <w:r>
        <w:rPr>
          <w:rFonts w:ascii="Courier New" w:hAnsi="Courier New"/>
          <w:b/>
          <w:sz w:val="16"/>
        </w:rPr>
        <w:tab/>
      </w:r>
      <w:r>
        <w:rPr>
          <w:rFonts w:ascii="Courier New" w:hAnsi="Courier New"/>
          <w:b/>
          <w:sz w:val="16"/>
        </w:rPr>
        <w:tab/>
      </w:r>
      <w:r>
        <w:rPr>
          <w:rFonts w:ascii="Courier New" w:hAnsi="Courier New"/>
          <w:b/>
          <w:sz w:val="16"/>
        </w:rPr>
        <w:tab/>
        <w:t>Maximum rate based on U.S. post</w:t>
      </w:r>
    </w:p>
    <w:p w14:paraId="11EE631C" w14:textId="77777777" w:rsidR="00227320" w:rsidRDefault="00227320" w:rsidP="00227320">
      <w:pPr>
        <w:pBdr>
          <w:top w:val="single" w:sz="6" w:space="1" w:color="auto"/>
          <w:left w:val="single" w:sz="6" w:space="1" w:color="auto"/>
          <w:bottom w:val="single" w:sz="6" w:space="1" w:color="auto"/>
          <w:right w:val="single" w:sz="6" w:space="1" w:color="auto"/>
        </w:pBd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r>
        <w:rPr>
          <w:rFonts w:ascii="Courier New" w:hAnsi="Courier New"/>
          <w:b/>
          <w:sz w:val="16"/>
        </w:rPr>
        <w:tab/>
      </w:r>
      <w:r>
        <w:rPr>
          <w:rFonts w:ascii="Courier New" w:hAnsi="Courier New"/>
          <w:b/>
          <w:sz w:val="16"/>
        </w:rPr>
        <w:tab/>
      </w:r>
      <w:r>
        <w:rPr>
          <w:rFonts w:ascii="Courier New" w:hAnsi="Courier New"/>
          <w:b/>
          <w:sz w:val="16"/>
        </w:rPr>
        <w:tab/>
      </w:r>
      <w:r>
        <w:rPr>
          <w:rFonts w:ascii="Courier New" w:hAnsi="Courier New"/>
          <w:b/>
          <w:sz w:val="16"/>
        </w:rPr>
        <w:tab/>
      </w:r>
      <w:r>
        <w:rPr>
          <w:rFonts w:ascii="Courier New" w:hAnsi="Courier New"/>
          <w:b/>
          <w:sz w:val="16"/>
        </w:rPr>
        <w:tab/>
      </w:r>
      <w:r>
        <w:rPr>
          <w:rFonts w:ascii="Courier New" w:hAnsi="Courier New"/>
          <w:b/>
          <w:sz w:val="16"/>
        </w:rPr>
        <w:tab/>
      </w:r>
      <w:r>
        <w:rPr>
          <w:rFonts w:ascii="Courier New" w:hAnsi="Courier New"/>
          <w:b/>
          <w:sz w:val="16"/>
        </w:rPr>
        <w:tab/>
      </w:r>
      <w:r>
        <w:rPr>
          <w:rFonts w:ascii="Courier New" w:hAnsi="Courier New"/>
          <w:b/>
          <w:sz w:val="16"/>
        </w:rPr>
        <w:tab/>
      </w:r>
      <w:r>
        <w:rPr>
          <w:rFonts w:ascii="Courier New" w:hAnsi="Courier New"/>
          <w:b/>
          <w:sz w:val="16"/>
        </w:rPr>
        <w:tab/>
        <w:t>of assignment rate</w:t>
      </w:r>
    </w:p>
    <w:p w14:paraId="015CDEF9" w14:textId="77777777" w:rsidR="00227320" w:rsidRDefault="00227320" w:rsidP="00227320">
      <w:pPr>
        <w:pBdr>
          <w:top w:val="single" w:sz="6" w:space="1" w:color="auto"/>
          <w:left w:val="single" w:sz="6" w:space="1" w:color="auto"/>
          <w:bottom w:val="single" w:sz="6" w:space="1" w:color="auto"/>
          <w:right w:val="single" w:sz="6" w:space="1" w:color="auto"/>
        </w:pBd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p>
    <w:p w14:paraId="62E2B9F7" w14:textId="77777777" w:rsidR="00227320" w:rsidRDefault="00227320" w:rsidP="00227320">
      <w:pPr>
        <w:pBdr>
          <w:top w:val="single" w:sz="6" w:space="1" w:color="auto"/>
          <w:left w:val="single" w:sz="6" w:space="1" w:color="auto"/>
          <w:bottom w:val="single" w:sz="6" w:space="1" w:color="auto"/>
          <w:right w:val="single" w:sz="6" w:space="1" w:color="auto"/>
        </w:pBdr>
        <w:tabs>
          <w:tab w:val="left" w:pos="384"/>
          <w:tab w:val="left" w:pos="768"/>
          <w:tab w:val="left" w:pos="1152"/>
          <w:tab w:val="left" w:pos="1728"/>
          <w:tab w:val="left" w:pos="2112"/>
          <w:tab w:val="left" w:pos="2496"/>
          <w:tab w:val="left" w:pos="2784"/>
          <w:tab w:val="left" w:pos="3072"/>
        </w:tabs>
        <w:ind w:left="1728" w:right="-288"/>
        <w:outlineLvl w:val="0"/>
        <w:rPr>
          <w:rFonts w:ascii="Courier New" w:hAnsi="Courier New"/>
          <w:b/>
          <w:sz w:val="16"/>
        </w:rPr>
      </w:pPr>
      <w:r>
        <w:rPr>
          <w:rFonts w:ascii="Courier New" w:hAnsi="Courier New"/>
          <w:b/>
          <w:sz w:val="16"/>
        </w:rPr>
        <w:tab/>
      </w:r>
      <w:r>
        <w:rPr>
          <w:rFonts w:ascii="Courier New" w:hAnsi="Courier New"/>
          <w:b/>
          <w:sz w:val="16"/>
        </w:rPr>
        <w:tab/>
        <w:t>Initial occupant (Empl. or Fam. Member 12 &amp; over)</w:t>
      </w:r>
    </w:p>
    <w:p w14:paraId="2F052BD3" w14:textId="77777777" w:rsidR="00227320" w:rsidRDefault="00227320" w:rsidP="00227320">
      <w:pPr>
        <w:pBdr>
          <w:top w:val="single" w:sz="6" w:space="1" w:color="auto"/>
          <w:left w:val="single" w:sz="6" w:space="1" w:color="auto"/>
          <w:bottom w:val="single" w:sz="6" w:space="1" w:color="auto"/>
          <w:right w:val="single" w:sz="6" w:space="1" w:color="auto"/>
        </w:pBd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r>
        <w:rPr>
          <w:rFonts w:ascii="Courier New" w:hAnsi="Courier New"/>
          <w:b/>
          <w:sz w:val="16"/>
        </w:rPr>
        <w:tab/>
      </w:r>
      <w:r>
        <w:rPr>
          <w:rFonts w:ascii="Courier New" w:hAnsi="Courier New"/>
          <w:b/>
          <w:sz w:val="16"/>
        </w:rPr>
        <w:tab/>
      </w:r>
      <w:r>
        <w:rPr>
          <w:rFonts w:ascii="Courier New" w:hAnsi="Courier New"/>
          <w:b/>
          <w:sz w:val="16"/>
        </w:rPr>
        <w:tab/>
        <w:t>(100% of per diem)</w:t>
      </w:r>
      <w:r>
        <w:rPr>
          <w:rFonts w:ascii="Courier New" w:hAnsi="Courier New"/>
          <w:b/>
          <w:sz w:val="16"/>
        </w:rPr>
        <w:tab/>
      </w:r>
      <w:r>
        <w:rPr>
          <w:rFonts w:ascii="Courier New" w:hAnsi="Courier New"/>
          <w:b/>
          <w:sz w:val="16"/>
        </w:rPr>
        <w:tab/>
      </w:r>
      <w:r>
        <w:rPr>
          <w:rFonts w:ascii="Courier New" w:hAnsi="Courier New"/>
          <w:b/>
          <w:sz w:val="16"/>
        </w:rPr>
        <w:tab/>
      </w:r>
      <w:r>
        <w:rPr>
          <w:rFonts w:ascii="Courier New" w:hAnsi="Courier New"/>
          <w:b/>
          <w:sz w:val="16"/>
        </w:rPr>
        <w:tab/>
      </w:r>
      <w:r>
        <w:rPr>
          <w:rFonts w:ascii="Courier New" w:hAnsi="Courier New"/>
          <w:b/>
          <w:sz w:val="16"/>
        </w:rPr>
        <w:tab/>
        <w:t>$204.00</w:t>
      </w:r>
    </w:p>
    <w:p w14:paraId="746EFC97" w14:textId="77777777" w:rsidR="00227320" w:rsidRDefault="00227320" w:rsidP="00227320">
      <w:pPr>
        <w:pBdr>
          <w:top w:val="single" w:sz="6" w:space="1" w:color="auto"/>
          <w:left w:val="single" w:sz="6" w:space="1" w:color="auto"/>
          <w:bottom w:val="single" w:sz="6" w:space="1" w:color="auto"/>
          <w:right w:val="single" w:sz="6" w:space="1" w:color="auto"/>
        </w:pBd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r>
        <w:rPr>
          <w:rFonts w:ascii="Courier New" w:hAnsi="Courier New"/>
          <w:b/>
          <w:sz w:val="16"/>
        </w:rPr>
        <w:tab/>
      </w:r>
      <w:r>
        <w:rPr>
          <w:rFonts w:ascii="Courier New" w:hAnsi="Courier New"/>
          <w:b/>
          <w:sz w:val="16"/>
        </w:rPr>
        <w:tab/>
        <w:t>Each Add’l occupant (12 and over)</w:t>
      </w:r>
    </w:p>
    <w:p w14:paraId="60DD1CDF" w14:textId="77777777" w:rsidR="00227320" w:rsidRDefault="00227320" w:rsidP="00227320">
      <w:pPr>
        <w:pBdr>
          <w:top w:val="single" w:sz="6" w:space="1" w:color="auto"/>
          <w:left w:val="single" w:sz="6" w:space="1" w:color="auto"/>
          <w:bottom w:val="single" w:sz="6" w:space="1" w:color="auto"/>
          <w:right w:val="single" w:sz="6" w:space="1" w:color="auto"/>
        </w:pBd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r>
        <w:rPr>
          <w:rFonts w:ascii="Courier New" w:hAnsi="Courier New"/>
          <w:b/>
          <w:sz w:val="16"/>
        </w:rPr>
        <w:tab/>
      </w:r>
      <w:r>
        <w:rPr>
          <w:rFonts w:ascii="Courier New" w:hAnsi="Courier New"/>
          <w:b/>
          <w:sz w:val="16"/>
        </w:rPr>
        <w:tab/>
      </w:r>
      <w:r>
        <w:rPr>
          <w:rFonts w:ascii="Courier New" w:hAnsi="Courier New"/>
          <w:b/>
          <w:sz w:val="16"/>
        </w:rPr>
        <w:tab/>
        <w:t>(75% of per diem)</w:t>
      </w:r>
      <w:r>
        <w:rPr>
          <w:rFonts w:ascii="Courier New" w:hAnsi="Courier New"/>
          <w:b/>
          <w:sz w:val="16"/>
        </w:rPr>
        <w:tab/>
      </w:r>
      <w:r>
        <w:rPr>
          <w:rFonts w:ascii="Courier New" w:hAnsi="Courier New"/>
          <w:b/>
          <w:sz w:val="16"/>
        </w:rPr>
        <w:tab/>
      </w:r>
      <w:r>
        <w:rPr>
          <w:rFonts w:ascii="Courier New" w:hAnsi="Courier New"/>
          <w:b/>
          <w:sz w:val="16"/>
        </w:rPr>
        <w:tab/>
      </w:r>
      <w:r>
        <w:rPr>
          <w:rFonts w:ascii="Courier New" w:hAnsi="Courier New"/>
          <w:b/>
          <w:sz w:val="16"/>
        </w:rPr>
        <w:tab/>
      </w:r>
      <w:r>
        <w:rPr>
          <w:rFonts w:ascii="Courier New" w:hAnsi="Courier New"/>
          <w:b/>
          <w:sz w:val="16"/>
        </w:rPr>
        <w:tab/>
        <w:t>$153.00</w:t>
      </w:r>
    </w:p>
    <w:p w14:paraId="1DA98622" w14:textId="77777777" w:rsidR="00227320" w:rsidRDefault="00227320" w:rsidP="00227320">
      <w:pPr>
        <w:pBdr>
          <w:top w:val="single" w:sz="6" w:space="1" w:color="auto"/>
          <w:left w:val="single" w:sz="6" w:space="1" w:color="auto"/>
          <w:bottom w:val="single" w:sz="6" w:space="1" w:color="auto"/>
          <w:right w:val="single" w:sz="6" w:space="1" w:color="auto"/>
        </w:pBd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r>
        <w:rPr>
          <w:rFonts w:ascii="Courier New" w:hAnsi="Courier New"/>
          <w:b/>
          <w:sz w:val="16"/>
        </w:rPr>
        <w:tab/>
      </w:r>
      <w:r>
        <w:rPr>
          <w:rFonts w:ascii="Courier New" w:hAnsi="Courier New"/>
          <w:b/>
          <w:sz w:val="16"/>
        </w:rPr>
        <w:tab/>
        <w:t>Each Add’l occupant (under 12)</w:t>
      </w:r>
    </w:p>
    <w:p w14:paraId="0B8B8824" w14:textId="77777777" w:rsidR="00227320" w:rsidRDefault="00227320" w:rsidP="00227320">
      <w:pPr>
        <w:pBdr>
          <w:top w:val="single" w:sz="6" w:space="1" w:color="auto"/>
          <w:left w:val="single" w:sz="6" w:space="1" w:color="auto"/>
          <w:bottom w:val="single" w:sz="6" w:space="1" w:color="auto"/>
          <w:right w:val="single" w:sz="6" w:space="1" w:color="auto"/>
        </w:pBd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r>
        <w:rPr>
          <w:rFonts w:ascii="Courier New" w:hAnsi="Courier New"/>
          <w:b/>
          <w:sz w:val="16"/>
        </w:rPr>
        <w:tab/>
      </w:r>
      <w:r>
        <w:rPr>
          <w:rFonts w:ascii="Courier New" w:hAnsi="Courier New"/>
          <w:b/>
          <w:sz w:val="16"/>
        </w:rPr>
        <w:tab/>
      </w:r>
      <w:r>
        <w:rPr>
          <w:rFonts w:ascii="Courier New" w:hAnsi="Courier New"/>
          <w:b/>
          <w:sz w:val="16"/>
        </w:rPr>
        <w:tab/>
        <w:t>(50% of per diem)</w:t>
      </w:r>
      <w:r>
        <w:rPr>
          <w:rFonts w:ascii="Courier New" w:hAnsi="Courier New"/>
          <w:b/>
          <w:sz w:val="16"/>
        </w:rPr>
        <w:tab/>
      </w:r>
      <w:r>
        <w:rPr>
          <w:rFonts w:ascii="Courier New" w:hAnsi="Courier New"/>
          <w:b/>
          <w:sz w:val="16"/>
        </w:rPr>
        <w:tab/>
      </w:r>
      <w:r>
        <w:rPr>
          <w:rFonts w:ascii="Courier New" w:hAnsi="Courier New"/>
          <w:b/>
          <w:sz w:val="16"/>
        </w:rPr>
        <w:tab/>
      </w:r>
      <w:r>
        <w:rPr>
          <w:rFonts w:ascii="Courier New" w:hAnsi="Courier New"/>
          <w:b/>
          <w:sz w:val="16"/>
        </w:rPr>
        <w:tab/>
      </w:r>
      <w:r>
        <w:rPr>
          <w:rFonts w:ascii="Courier New" w:hAnsi="Courier New"/>
          <w:b/>
          <w:sz w:val="16"/>
        </w:rPr>
        <w:tab/>
        <w:t>$102.00</w:t>
      </w:r>
    </w:p>
    <w:p w14:paraId="02F292FE" w14:textId="77777777" w:rsidR="00227320" w:rsidRDefault="00227320" w:rsidP="00227320">
      <w:pPr>
        <w:pBdr>
          <w:top w:val="single" w:sz="6" w:space="1" w:color="auto"/>
          <w:left w:val="single" w:sz="6" w:space="1" w:color="auto"/>
          <w:bottom w:val="single" w:sz="6" w:space="1" w:color="auto"/>
          <w:right w:val="single" w:sz="6" w:space="1" w:color="auto"/>
        </w:pBd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p>
    <w:p w14:paraId="2EFDB972" w14:textId="77777777" w:rsidR="00227320" w:rsidRDefault="00227320" w:rsidP="00227320">
      <w:pPr>
        <w:pBdr>
          <w:top w:val="single" w:sz="6" w:space="1" w:color="auto"/>
          <w:left w:val="single" w:sz="6" w:space="1" w:color="auto"/>
          <w:bottom w:val="single" w:sz="6" w:space="1" w:color="auto"/>
          <w:right w:val="single" w:sz="6" w:space="1" w:color="auto"/>
        </w:pBd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r>
        <w:rPr>
          <w:rFonts w:ascii="Courier New" w:hAnsi="Courier New"/>
          <w:b/>
          <w:sz w:val="16"/>
        </w:rPr>
        <w:t>If family consists of employee, spouse or domestic partner, one child 15 and one child 10, reimbursement will be totally on actual documented expenses up to a maximum of $612 per day.  Tax on lodging is reimbursed separately.</w:t>
      </w:r>
    </w:p>
    <w:p w14:paraId="56C01378"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p>
    <w:p w14:paraId="21B7D742"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p>
    <w:p w14:paraId="24C9D1B3" w14:textId="77777777" w:rsidR="000F4220" w:rsidRPr="0035513B" w:rsidRDefault="000F4220" w:rsidP="000F4220">
      <w:pPr>
        <w:tabs>
          <w:tab w:val="left" w:pos="384"/>
          <w:tab w:val="left" w:pos="768"/>
          <w:tab w:val="left" w:pos="1152"/>
          <w:tab w:val="left" w:pos="1728"/>
          <w:tab w:val="left" w:pos="2112"/>
          <w:tab w:val="left" w:pos="2496"/>
          <w:tab w:val="left" w:pos="2784"/>
          <w:tab w:val="left" w:pos="3072"/>
        </w:tabs>
        <w:ind w:left="2016" w:hanging="288"/>
        <w:outlineLvl w:val="0"/>
        <w:rPr>
          <w:rFonts w:ascii="Courier New" w:hAnsi="Courier New"/>
          <w:b/>
          <w:sz w:val="16"/>
        </w:rPr>
      </w:pPr>
      <w:r w:rsidRPr="0035513B">
        <w:rPr>
          <w:rFonts w:ascii="Courier New" w:hAnsi="Courier New"/>
          <w:b/>
          <w:sz w:val="16"/>
        </w:rPr>
        <w:t>c</w:t>
      </w:r>
      <w:r w:rsidRPr="00F0571B">
        <w:rPr>
          <w:rFonts w:ascii="Courier New" w:hAnsi="Courier New"/>
          <w:b/>
          <w:sz w:val="16"/>
        </w:rPr>
        <w:t xml:space="preserve">. </w:t>
      </w:r>
      <w:r w:rsidRPr="00F0571B">
        <w:rPr>
          <w:rFonts w:ascii="Courier New" w:hAnsi="Courier New" w:cs="Courier New"/>
          <w:b/>
          <w:bCs/>
          <w:sz w:val="16"/>
          <w:szCs w:val="16"/>
        </w:rPr>
        <w:t>Unless the agency restricts days to within proximity of the U.S. post of assignment, t</w:t>
      </w:r>
      <w:r w:rsidRPr="00F0571B">
        <w:rPr>
          <w:rFonts w:ascii="Courier New" w:hAnsi="Courier New"/>
          <w:b/>
          <w:sz w:val="16"/>
        </w:rPr>
        <w:t>he</w:t>
      </w:r>
      <w:r w:rsidRPr="0035513B">
        <w:rPr>
          <w:rFonts w:ascii="Courier New" w:hAnsi="Courier New"/>
          <w:b/>
          <w:sz w:val="16"/>
        </w:rPr>
        <w:t xml:space="preserve"> ten days may be anywhere in the U.S. (calculated using the per diem rate of the U.S. post of assignment) as long as employee or family members have not begun travel on orders and final departure is </w:t>
      </w:r>
      <w:r w:rsidRPr="0035513B">
        <w:rPr>
          <w:rFonts w:ascii="Courier New" w:hAnsi="Courier New"/>
          <w:b/>
          <w:sz w:val="16"/>
        </w:rPr>
        <w:lastRenderedPageBreak/>
        <w:t xml:space="preserve">from the U.S. post of assignment.  If in an agency’s judgment unusual circumstances cause an employee or family member to be unable to travel to the foreign post of assignment within the ten day limit, the agency may permit additional days beyond the ten allowed.  (One example of a reason to approve beyond the ten days may be if employee submitted application for passport/visa in a timely manner and still did not receive documents in time to proceed to the foreign area.)  (Eff. </w:t>
      </w:r>
      <w:r>
        <w:rPr>
          <w:rFonts w:ascii="Courier New" w:hAnsi="Courier New"/>
          <w:b/>
          <w:sz w:val="16"/>
        </w:rPr>
        <w:t>01/03/2021  TL:SR 1011</w:t>
      </w:r>
      <w:r w:rsidRPr="0035513B">
        <w:rPr>
          <w:rFonts w:ascii="Courier New" w:hAnsi="Courier New"/>
          <w:b/>
          <w:sz w:val="16"/>
        </w:rPr>
        <w:t>)</w:t>
      </w:r>
    </w:p>
    <w:p w14:paraId="6D7E87E2" w14:textId="77777777" w:rsidR="000F4220" w:rsidRDefault="000F4220" w:rsidP="00227320">
      <w:pPr>
        <w:tabs>
          <w:tab w:val="left" w:pos="384"/>
          <w:tab w:val="left" w:pos="768"/>
          <w:tab w:val="left" w:pos="1152"/>
          <w:tab w:val="left" w:pos="1728"/>
          <w:tab w:val="left" w:pos="2112"/>
          <w:tab w:val="left" w:pos="2496"/>
          <w:tab w:val="left" w:pos="2784"/>
          <w:tab w:val="left" w:pos="3072"/>
        </w:tabs>
        <w:ind w:left="4128" w:right="-284" w:hanging="2112"/>
        <w:rPr>
          <w:rFonts w:ascii="Courier New" w:hAnsi="Courier New"/>
          <w:b/>
          <w:sz w:val="16"/>
        </w:rPr>
      </w:pPr>
    </w:p>
    <w:p w14:paraId="2A2FCA5C"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4128" w:right="-284" w:hanging="2112"/>
        <w:rPr>
          <w:rFonts w:ascii="Courier New" w:hAnsi="Courier New"/>
          <w:b/>
          <w:sz w:val="16"/>
        </w:rPr>
      </w:pPr>
      <w:r>
        <w:rPr>
          <w:rFonts w:ascii="Courier New" w:hAnsi="Courier New"/>
          <w:b/>
          <w:sz w:val="16"/>
        </w:rPr>
        <w:t>Rates of per diem are published in the following regulations:</w:t>
      </w:r>
    </w:p>
    <w:p w14:paraId="0672FC93"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4503C04" w14:textId="77777777" w:rsidR="00281D56" w:rsidRPr="00281D56" w:rsidRDefault="00227320" w:rsidP="00281D56">
      <w:pPr>
        <w:ind w:left="2304" w:hanging="288"/>
        <w:rPr>
          <w:b/>
          <w:bCs/>
          <w:color w:val="000000"/>
          <w:sz w:val="24"/>
          <w:szCs w:val="24"/>
        </w:rPr>
      </w:pPr>
      <w:r>
        <w:rPr>
          <w:rFonts w:ascii="Courier New" w:hAnsi="Courier New"/>
          <w:b/>
          <w:sz w:val="16"/>
        </w:rPr>
        <w:t xml:space="preserve">1. </w:t>
      </w:r>
      <w:r>
        <w:rPr>
          <w:rFonts w:ascii="Courier New" w:hAnsi="Courier New"/>
          <w:b/>
          <w:sz w:val="16"/>
          <w:u w:val="single"/>
        </w:rPr>
        <w:t>Conterminous/Continental United States (CONUS)</w:t>
      </w:r>
      <w:r>
        <w:rPr>
          <w:rFonts w:ascii="Courier New" w:hAnsi="Courier New"/>
          <w:b/>
          <w:sz w:val="16"/>
        </w:rPr>
        <w:t xml:space="preserve"> (48 contiguous states and the </w:t>
      </w:r>
      <w:smartTag w:uri="urn:schemas-microsoft-com:office:smarttags" w:element="place">
        <w:smartTag w:uri="urn:schemas-microsoft-com:office:smarttags" w:element="State">
          <w:r>
            <w:rPr>
              <w:rFonts w:ascii="Courier New" w:hAnsi="Courier New"/>
              <w:b/>
              <w:sz w:val="16"/>
            </w:rPr>
            <w:t>District of Columbia</w:t>
          </w:r>
        </w:smartTag>
      </w:smartTag>
      <w:r>
        <w:rPr>
          <w:rFonts w:ascii="Courier New" w:hAnsi="Courier New"/>
          <w:b/>
          <w:sz w:val="16"/>
        </w:rPr>
        <w:t xml:space="preserve">):  Appendix A to Chapter 301 of the Federal Travel Regulation. </w:t>
      </w:r>
      <w:r w:rsidRPr="00117651">
        <w:rPr>
          <w:rFonts w:ascii="Courier New" w:hAnsi="Courier New"/>
          <w:b/>
          <w:sz w:val="16"/>
          <w:lang w:val="da-DK"/>
        </w:rPr>
        <w:t>Internet site:</w:t>
      </w:r>
      <w:r>
        <w:rPr>
          <w:rFonts w:ascii="Courier New" w:hAnsi="Courier New"/>
          <w:b/>
          <w:sz w:val="16"/>
          <w:lang w:val="da-DK"/>
        </w:rPr>
        <w:t xml:space="preserve"> </w:t>
      </w:r>
      <w:r w:rsidR="00281D56" w:rsidRPr="00281D56">
        <w:rPr>
          <w:rFonts w:ascii="Courier New" w:hAnsi="Courier New" w:cs="Courier New"/>
          <w:b/>
          <w:bCs/>
          <w:color w:val="000000"/>
          <w:sz w:val="16"/>
          <w:szCs w:val="16"/>
          <w:lang w:val="da-DK"/>
        </w:rPr>
        <w:t xml:space="preserve"> </w:t>
      </w:r>
      <w:hyperlink r:id="rId46" w:history="1">
        <w:r w:rsidR="00281D56" w:rsidRPr="00281D56">
          <w:rPr>
            <w:rStyle w:val="Hyperlink"/>
            <w:rFonts w:ascii="Courier New" w:hAnsi="Courier New" w:cs="Courier New"/>
            <w:b/>
            <w:bCs/>
            <w:sz w:val="16"/>
            <w:szCs w:val="16"/>
            <w:lang w:val="da-DK"/>
          </w:rPr>
          <w:t>http://www.gsa.gov/perdiem</w:t>
        </w:r>
      </w:hyperlink>
    </w:p>
    <w:p w14:paraId="151B2A2A" w14:textId="77777777" w:rsidR="00227320" w:rsidRPr="0098097B" w:rsidRDefault="00227320" w:rsidP="00227320">
      <w:pPr>
        <w:tabs>
          <w:tab w:val="left" w:pos="384"/>
          <w:tab w:val="left" w:pos="768"/>
          <w:tab w:val="left" w:pos="1152"/>
          <w:tab w:val="left" w:pos="1728"/>
          <w:tab w:val="left" w:pos="2112"/>
          <w:tab w:val="left" w:pos="2496"/>
          <w:tab w:val="left" w:pos="2784"/>
          <w:tab w:val="left" w:pos="3072"/>
        </w:tabs>
        <w:ind w:left="2304" w:hanging="288"/>
        <w:outlineLvl w:val="0"/>
        <w:rPr>
          <w:rFonts w:ascii="Courier New" w:hAnsi="Courier New"/>
          <w:b/>
          <w:sz w:val="16"/>
          <w:lang w:val="da-DK"/>
        </w:rPr>
      </w:pPr>
    </w:p>
    <w:p w14:paraId="4E2D5663" w14:textId="77777777" w:rsidR="00227320" w:rsidRPr="0098097B" w:rsidRDefault="00227320" w:rsidP="00227320">
      <w:pPr>
        <w:tabs>
          <w:tab w:val="left" w:pos="384"/>
          <w:tab w:val="left" w:pos="768"/>
          <w:tab w:val="left" w:pos="1152"/>
          <w:tab w:val="left" w:pos="1728"/>
          <w:tab w:val="left" w:pos="2112"/>
          <w:tab w:val="left" w:pos="2496"/>
          <w:tab w:val="left" w:pos="2784"/>
          <w:tab w:val="left" w:pos="3072"/>
        </w:tabs>
        <w:ind w:left="2784" w:right="-284" w:hanging="2784"/>
        <w:rPr>
          <w:rFonts w:ascii="Courier New" w:hAnsi="Courier New"/>
          <w:b/>
          <w:sz w:val="16"/>
          <w:lang w:val="da-DK"/>
        </w:rPr>
      </w:pPr>
    </w:p>
    <w:p w14:paraId="3C57F898"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2304" w:hanging="288"/>
        <w:outlineLvl w:val="0"/>
        <w:rPr>
          <w:rFonts w:ascii="Courier New" w:hAnsi="Courier New"/>
          <w:b/>
          <w:sz w:val="16"/>
        </w:rPr>
      </w:pPr>
      <w:r>
        <w:rPr>
          <w:rFonts w:ascii="Courier New" w:hAnsi="Courier New"/>
          <w:b/>
          <w:sz w:val="16"/>
        </w:rPr>
        <w:t xml:space="preserve">2. </w:t>
      </w:r>
      <w:r>
        <w:rPr>
          <w:rFonts w:ascii="Courier New" w:hAnsi="Courier New"/>
          <w:b/>
          <w:sz w:val="16"/>
          <w:u w:val="single"/>
        </w:rPr>
        <w:t>Non-foreign areas (Alaska, Hawaii, Commonwealth of Puerto Rico, Commonwealth of the Northern Mariana Islands and territories and possessions of the United States)</w:t>
      </w:r>
      <w:r>
        <w:rPr>
          <w:rFonts w:ascii="Courier New" w:hAnsi="Courier New"/>
          <w:b/>
          <w:sz w:val="16"/>
        </w:rPr>
        <w:t xml:space="preserve">: Department of Defense Joint Travel Regulations, Volume II, Appendix A.  These rates are also included in Civilian Personnel Per Diem Bulletins issued by the Department of Defense and published in Section 925 of these regulations. Internet site: </w:t>
      </w:r>
      <w:hyperlink r:id="rId47" w:history="1">
        <w:r w:rsidRPr="00AA4D9E">
          <w:rPr>
            <w:rStyle w:val="Hyperlink"/>
            <w:rFonts w:ascii="Courier New" w:hAnsi="Courier New"/>
            <w:b/>
            <w:sz w:val="16"/>
            <w:szCs w:val="16"/>
          </w:rPr>
          <w:t>http://www.defensetravel.dod.mil/</w:t>
        </w:r>
        <w:r w:rsidR="00080286" w:rsidRPr="00AA4D9E">
          <w:rPr>
            <w:rStyle w:val="Hyperlink"/>
            <w:rFonts w:ascii="Courier New" w:hAnsi="Courier New"/>
            <w:b/>
            <w:sz w:val="16"/>
            <w:szCs w:val="16"/>
          </w:rPr>
          <w:t>site/</w:t>
        </w:r>
        <w:r w:rsidRPr="00AA4D9E">
          <w:rPr>
            <w:rStyle w:val="Hyperlink"/>
            <w:rFonts w:ascii="Courier New" w:hAnsi="Courier New"/>
            <w:b/>
            <w:sz w:val="16"/>
            <w:szCs w:val="16"/>
          </w:rPr>
          <w:t>perdiem</w:t>
        </w:r>
        <w:r w:rsidR="00080286" w:rsidRPr="00AA4D9E">
          <w:rPr>
            <w:rStyle w:val="Hyperlink"/>
            <w:rFonts w:ascii="Courier New" w:hAnsi="Courier New"/>
            <w:b/>
            <w:sz w:val="16"/>
            <w:szCs w:val="16"/>
          </w:rPr>
          <w:t>.cfm</w:t>
        </w:r>
      </w:hyperlink>
      <w:r>
        <w:rPr>
          <w:rFonts w:ascii="Courier New" w:hAnsi="Courier New"/>
          <w:b/>
          <w:sz w:val="16"/>
        </w:rPr>
        <w:t>(</w:t>
      </w:r>
      <w:r w:rsidR="003923AF">
        <w:rPr>
          <w:rFonts w:ascii="Courier New" w:hAnsi="Courier New"/>
          <w:b/>
          <w:sz w:val="16"/>
        </w:rPr>
        <w:t>Interim eff. 7/5/2009 TL:SR 711; final eff. 8/30/2009 TL:SR 715</w:t>
      </w:r>
      <w:r>
        <w:rPr>
          <w:rFonts w:ascii="Courier New" w:hAnsi="Courier New"/>
          <w:b/>
          <w:sz w:val="16"/>
        </w:rPr>
        <w:t>)</w:t>
      </w:r>
    </w:p>
    <w:p w14:paraId="15E8B6E3"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1BBCE9E0"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720" w:right="-284"/>
        <w:outlineLvl w:val="0"/>
        <w:rPr>
          <w:rFonts w:ascii="Courier New" w:hAnsi="Courier New"/>
          <w:b/>
          <w:sz w:val="16"/>
        </w:rPr>
      </w:pPr>
      <w:r>
        <w:rPr>
          <w:rFonts w:ascii="Courier New" w:hAnsi="Courier New"/>
          <w:b/>
          <w:sz w:val="16"/>
        </w:rPr>
        <w:t xml:space="preserve">242.4 </w:t>
      </w:r>
      <w:r>
        <w:rPr>
          <w:rFonts w:ascii="Courier New" w:hAnsi="Courier New"/>
          <w:b/>
          <w:sz w:val="16"/>
          <w:u w:val="single"/>
        </w:rPr>
        <w:t xml:space="preserve">Lease Penalty Expense Portion </w:t>
      </w:r>
      <w:r w:rsidRPr="00E93FFE">
        <w:rPr>
          <w:rFonts w:ascii="Courier New" w:hAnsi="Courier New"/>
          <w:b/>
          <w:sz w:val="16"/>
          <w:u w:val="single"/>
        </w:rPr>
        <w:t>(Eff. 7/9/06 TL:SR 666)</w:t>
      </w:r>
    </w:p>
    <w:p w14:paraId="3964EDD3"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70047B03"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152"/>
        <w:rPr>
          <w:rFonts w:ascii="Courier New" w:hAnsi="Courier New"/>
          <w:b/>
          <w:sz w:val="16"/>
        </w:rPr>
      </w:pPr>
      <w:r>
        <w:rPr>
          <w:rFonts w:ascii="Courier New" w:hAnsi="Courier New"/>
          <w:b/>
          <w:sz w:val="16"/>
        </w:rPr>
        <w:t>This portion is to help offset the expense of a residence quarters lease penalty unavoidably incurred by an employee.  The amount of reimbursement shall not exceed the amount required by the specific terms of a rental contract signed by the employee as a prior condition of obtaining the lease, or the equivalent of three months’ rent, whichever is less.</w:t>
      </w:r>
    </w:p>
    <w:p w14:paraId="76F0073D"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p>
    <w:p w14:paraId="7152B7C0"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152"/>
        <w:rPr>
          <w:rFonts w:ascii="Courier New" w:hAnsi="Courier New"/>
          <w:b/>
          <w:sz w:val="16"/>
        </w:rPr>
      </w:pPr>
      <w:r>
        <w:rPr>
          <w:rFonts w:ascii="Courier New" w:hAnsi="Courier New"/>
          <w:b/>
          <w:sz w:val="16"/>
        </w:rPr>
        <w:t>Amounts as indicated above may be reimbursed only after an appropriate authorizing official of the employing agency certifies in writing that:</w:t>
      </w:r>
    </w:p>
    <w:p w14:paraId="0D60460D"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416C1998"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440" w:hanging="288"/>
        <w:outlineLvl w:val="0"/>
        <w:rPr>
          <w:rFonts w:ascii="Courier New" w:hAnsi="Courier New"/>
          <w:b/>
          <w:sz w:val="16"/>
        </w:rPr>
      </w:pPr>
      <w:r>
        <w:rPr>
          <w:rFonts w:ascii="Courier New" w:hAnsi="Courier New"/>
          <w:b/>
          <w:sz w:val="16"/>
        </w:rPr>
        <w:t>a. the employee's transfer to a foreign post of assignment was due solely to actions by the employing agency and to unusual conditions fully beyond the control of the employee; and</w:t>
      </w:r>
    </w:p>
    <w:p w14:paraId="6B1EB0E3"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1374D80C"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440" w:hanging="288"/>
        <w:outlineLvl w:val="0"/>
        <w:rPr>
          <w:rFonts w:ascii="Courier New" w:hAnsi="Courier New"/>
          <w:b/>
          <w:sz w:val="16"/>
        </w:rPr>
      </w:pPr>
      <w:r>
        <w:rPr>
          <w:rFonts w:ascii="Courier New" w:hAnsi="Courier New"/>
          <w:b/>
          <w:sz w:val="16"/>
        </w:rPr>
        <w:t>b. the termination of the lease and departure of the employee did not result from any specific actions by the employee to seek a curtailment of the assignment for transfer or promotion; and</w:t>
      </w:r>
    </w:p>
    <w:p w14:paraId="04910746"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4AD0C3C6"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440" w:hanging="288"/>
        <w:outlineLvl w:val="0"/>
        <w:rPr>
          <w:rFonts w:ascii="Courier New" w:hAnsi="Courier New"/>
          <w:b/>
          <w:sz w:val="16"/>
        </w:rPr>
      </w:pPr>
      <w:r>
        <w:rPr>
          <w:rFonts w:ascii="Courier New" w:hAnsi="Courier New"/>
          <w:b/>
          <w:sz w:val="16"/>
        </w:rPr>
        <w:t>c. the employee was not negligent in promptly notifying the landlord of the intent to terminate the lease after receiving an official notice of transfer; and</w:t>
      </w:r>
    </w:p>
    <w:p w14:paraId="45F35760"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36BCC8D"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440" w:hanging="288"/>
        <w:outlineLvl w:val="0"/>
        <w:rPr>
          <w:rFonts w:ascii="Courier New" w:hAnsi="Courier New"/>
          <w:b/>
          <w:sz w:val="16"/>
        </w:rPr>
      </w:pPr>
      <w:r>
        <w:rPr>
          <w:rFonts w:ascii="Courier New" w:hAnsi="Courier New"/>
          <w:b/>
          <w:sz w:val="16"/>
        </w:rPr>
        <w:t>d. all reasonable steps were taken by the employee to dispose of the residence quarters by sublease or assignment to others; and</w:t>
      </w:r>
    </w:p>
    <w:p w14:paraId="79930C6B"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195064DA"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440" w:hanging="288"/>
        <w:outlineLvl w:val="0"/>
        <w:rPr>
          <w:rFonts w:ascii="Courier New" w:hAnsi="Courier New"/>
          <w:b/>
          <w:sz w:val="16"/>
        </w:rPr>
      </w:pPr>
      <w:r>
        <w:rPr>
          <w:rFonts w:ascii="Courier New" w:hAnsi="Courier New"/>
          <w:b/>
          <w:sz w:val="16"/>
        </w:rPr>
        <w:t>e. both the employee and employing agency made reasonable efforts to avoid the full lease penalty by delaying the employee's transfer to a foreign post of assignment.</w:t>
      </w:r>
    </w:p>
    <w:p w14:paraId="3C39BBF6"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2496" w:right="-284" w:hanging="2496"/>
        <w:rPr>
          <w:rFonts w:ascii="Courier New" w:hAnsi="Courier New"/>
          <w:b/>
          <w:sz w:val="16"/>
        </w:rPr>
      </w:pPr>
    </w:p>
    <w:p w14:paraId="0DECB220"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152"/>
        <w:rPr>
          <w:rFonts w:ascii="Courier New" w:hAnsi="Courier New"/>
          <w:b/>
          <w:sz w:val="16"/>
        </w:rPr>
      </w:pPr>
      <w:r>
        <w:rPr>
          <w:rFonts w:ascii="Courier New" w:hAnsi="Courier New"/>
          <w:b/>
          <w:sz w:val="16"/>
        </w:rPr>
        <w:t>Note: The above statements “a” through “e” are included on Section 960 Foreign Transfer Allowance Worksheet.</w:t>
      </w:r>
    </w:p>
    <w:p w14:paraId="4C7A1C5D"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39EF21B"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720" w:right="-284"/>
        <w:outlineLvl w:val="0"/>
        <w:rPr>
          <w:rFonts w:ascii="Courier New" w:hAnsi="Courier New"/>
          <w:b/>
          <w:sz w:val="16"/>
        </w:rPr>
      </w:pPr>
      <w:r>
        <w:rPr>
          <w:rFonts w:ascii="Courier New" w:hAnsi="Courier New"/>
          <w:b/>
          <w:sz w:val="16"/>
        </w:rPr>
        <w:t xml:space="preserve">242.5 </w:t>
      </w:r>
      <w:r>
        <w:rPr>
          <w:rFonts w:ascii="Courier New" w:hAnsi="Courier New"/>
          <w:b/>
          <w:sz w:val="16"/>
          <w:u w:val="single"/>
        </w:rPr>
        <w:t>Payment</w:t>
      </w:r>
    </w:p>
    <w:p w14:paraId="03BAB2E1"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C6D16A4"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152"/>
        <w:rPr>
          <w:rFonts w:ascii="Courier New" w:hAnsi="Courier New"/>
          <w:b/>
          <w:sz w:val="16"/>
        </w:rPr>
      </w:pPr>
      <w:r>
        <w:rPr>
          <w:rFonts w:ascii="Courier New" w:hAnsi="Courier New"/>
          <w:b/>
          <w:sz w:val="16"/>
        </w:rPr>
        <w:t>A foreign transfer allowance granted under these regulations may be paid as a single payment at any time following the employee's arrival at post.  Should the employee arrive at the post in advance of the family, he/she may be paid the miscellaneous expense portion, the wardrobe portion, if applicable, and the subsistence expense portion, if applicable, provided for an employee without family.  The employee may, upon the arrival of his/her family, be paid the difference between the amount already paid and the allowance to which he/she is eligible by reason of family status.</w:t>
      </w:r>
    </w:p>
    <w:p w14:paraId="700A4E31"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5666ABFB"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720" w:right="-284"/>
        <w:outlineLvl w:val="0"/>
        <w:rPr>
          <w:rFonts w:ascii="Courier New" w:hAnsi="Courier New"/>
          <w:b/>
          <w:sz w:val="16"/>
        </w:rPr>
      </w:pPr>
      <w:r>
        <w:rPr>
          <w:rFonts w:ascii="Courier New" w:hAnsi="Courier New"/>
          <w:b/>
          <w:sz w:val="16"/>
        </w:rPr>
        <w:lastRenderedPageBreak/>
        <w:t xml:space="preserve">242.6 </w:t>
      </w:r>
      <w:r>
        <w:rPr>
          <w:rFonts w:ascii="Courier New" w:hAnsi="Courier New"/>
          <w:b/>
          <w:sz w:val="16"/>
          <w:u w:val="single"/>
        </w:rPr>
        <w:t xml:space="preserve">Prohibitions </w:t>
      </w:r>
      <w:r w:rsidRPr="00E93FFE">
        <w:rPr>
          <w:rFonts w:ascii="Courier New" w:hAnsi="Courier New"/>
          <w:b/>
          <w:sz w:val="16"/>
          <w:u w:val="single"/>
        </w:rPr>
        <w:t>(Eff. 7/9/06 TL:SR 666)</w:t>
      </w:r>
    </w:p>
    <w:p w14:paraId="3BE09187"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313BBD9D"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440" w:hanging="288"/>
        <w:outlineLvl w:val="0"/>
        <w:rPr>
          <w:rFonts w:ascii="Courier New" w:hAnsi="Courier New"/>
          <w:b/>
          <w:sz w:val="16"/>
        </w:rPr>
      </w:pPr>
      <w:r>
        <w:rPr>
          <w:rFonts w:ascii="Courier New" w:hAnsi="Courier New"/>
          <w:b/>
          <w:sz w:val="16"/>
        </w:rPr>
        <w:t>a. Regardless of other provisions in Section 240, an employee who is transferred from one post to another post for briefing, orientation, consultation, or other similar purpose, to be followed by further transfer to a third post within the area, may, upon arrival at the third post, be granted the allowance prescribed for a transfer between the first post and the third post only.</w:t>
      </w:r>
    </w:p>
    <w:p w14:paraId="5BE5F425"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1FD40D8E"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440" w:hanging="288"/>
        <w:outlineLvl w:val="0"/>
        <w:rPr>
          <w:rFonts w:ascii="Courier New" w:hAnsi="Courier New"/>
          <w:b/>
          <w:sz w:val="16"/>
        </w:rPr>
      </w:pPr>
      <w:r>
        <w:rPr>
          <w:rFonts w:ascii="Courier New" w:hAnsi="Courier New"/>
          <w:b/>
          <w:sz w:val="16"/>
        </w:rPr>
        <w:t xml:space="preserve">b. Employees eligible under their agencies' regulations for either a subsistence expense allowance or a miscellaneous allowance authorized by 5 U.S.C. 5724a (under the Federal Travel Regulation) are not eligible for a comparable subsistence </w:t>
      </w:r>
      <w:r>
        <w:rPr>
          <w:rFonts w:ascii="Courier New" w:hAnsi="Courier New"/>
          <w:b/>
          <w:sz w:val="16"/>
        </w:rPr>
        <w:tab/>
        <w:t>expense portion or a comparable miscellaneous expense portion of the foreign transfer allowance as authorized by these regulations.</w:t>
      </w:r>
    </w:p>
    <w:p w14:paraId="2518B975"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408F922C"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296" w:right="-288" w:hanging="576"/>
        <w:outlineLvl w:val="0"/>
        <w:rPr>
          <w:rFonts w:ascii="Courier New" w:hAnsi="Courier New"/>
          <w:b/>
          <w:sz w:val="16"/>
        </w:rPr>
      </w:pPr>
      <w:r>
        <w:rPr>
          <w:rFonts w:ascii="Courier New" w:hAnsi="Courier New"/>
          <w:b/>
          <w:sz w:val="16"/>
        </w:rPr>
        <w:t xml:space="preserve">242.7 </w:t>
      </w:r>
      <w:r>
        <w:rPr>
          <w:rFonts w:ascii="Courier New" w:hAnsi="Courier New"/>
          <w:b/>
          <w:sz w:val="16"/>
          <w:u w:val="single"/>
        </w:rPr>
        <w:t>Transfer Allowance Payable to an Employee Whose Family is on Separate Maintenance Allowance (Eff. 10/02/05 TL:SR 656)</w:t>
      </w:r>
    </w:p>
    <w:p w14:paraId="5EE78590"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72FBCE82"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296"/>
        <w:rPr>
          <w:rFonts w:ascii="Courier New" w:hAnsi="Courier New"/>
          <w:b/>
          <w:sz w:val="16"/>
        </w:rPr>
      </w:pPr>
      <w:r>
        <w:rPr>
          <w:rFonts w:ascii="Courier New" w:hAnsi="Courier New"/>
          <w:b/>
          <w:sz w:val="16"/>
        </w:rPr>
        <w:t>Where an employee arrives at a new foreign post, having been granted separate maintenance allowance on behalf of one or more family members, or arrives at the next subsequent post after termination of separate maintenance, the employee may be paid the applicable Foreign Transfer Allowance on behalf of self and/or family as shown below:</w:t>
      </w:r>
    </w:p>
    <w:p w14:paraId="412E5254"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9193928"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440" w:hanging="288"/>
        <w:outlineLvl w:val="0"/>
        <w:rPr>
          <w:rFonts w:ascii="Courier New" w:hAnsi="Courier New"/>
          <w:b/>
          <w:sz w:val="16"/>
        </w:rPr>
      </w:pPr>
      <w:r>
        <w:rPr>
          <w:rFonts w:ascii="Courier New" w:hAnsi="Courier New"/>
          <w:b/>
          <w:sz w:val="16"/>
        </w:rPr>
        <w:t xml:space="preserve">a. for the </w:t>
      </w:r>
      <w:r>
        <w:rPr>
          <w:rFonts w:ascii="Courier New" w:hAnsi="Courier New"/>
          <w:b/>
          <w:sz w:val="16"/>
          <w:u w:val="single"/>
        </w:rPr>
        <w:t>miscellaneous expense portion</w:t>
      </w:r>
      <w:r>
        <w:rPr>
          <w:rFonts w:ascii="Courier New" w:hAnsi="Courier New"/>
          <w:b/>
          <w:sz w:val="16"/>
        </w:rPr>
        <w:t xml:space="preserve">: </w:t>
      </w:r>
    </w:p>
    <w:p w14:paraId="47B288CD"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736EF13"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440" w:right="-288"/>
        <w:rPr>
          <w:rFonts w:ascii="Courier New" w:hAnsi="Courier New"/>
          <w:b/>
          <w:sz w:val="16"/>
        </w:rPr>
      </w:pPr>
      <w:r>
        <w:rPr>
          <w:rFonts w:ascii="Courier New" w:hAnsi="Courier New"/>
          <w:b/>
          <w:sz w:val="16"/>
        </w:rPr>
        <w:t>(1) at the "employee-with-family" rate when one or more family members move to the foreign post incident to the employee's official travel orders;</w:t>
      </w:r>
    </w:p>
    <w:p w14:paraId="017E7423"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B3A1A16"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440" w:right="-288"/>
        <w:rPr>
          <w:rFonts w:ascii="Courier New" w:hAnsi="Courier New"/>
          <w:b/>
          <w:sz w:val="16"/>
        </w:rPr>
      </w:pPr>
      <w:r>
        <w:rPr>
          <w:rFonts w:ascii="Courier New" w:hAnsi="Courier New"/>
          <w:b/>
          <w:sz w:val="16"/>
        </w:rPr>
        <w:t>(2) at the "employee-without-family" rate when no family members move to the foreign post incident to the employee's official travel orders;</w:t>
      </w:r>
    </w:p>
    <w:p w14:paraId="2F07A0C0"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52AEB433"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440" w:hanging="288"/>
        <w:outlineLvl w:val="0"/>
        <w:rPr>
          <w:rFonts w:ascii="Courier New" w:hAnsi="Courier New"/>
          <w:b/>
          <w:sz w:val="16"/>
        </w:rPr>
      </w:pPr>
      <w:r>
        <w:rPr>
          <w:rFonts w:ascii="Courier New" w:hAnsi="Courier New"/>
          <w:b/>
          <w:sz w:val="16"/>
        </w:rPr>
        <w:t xml:space="preserve">b. for the </w:t>
      </w:r>
      <w:r>
        <w:rPr>
          <w:rFonts w:ascii="Courier New" w:hAnsi="Courier New"/>
          <w:b/>
          <w:sz w:val="16"/>
          <w:u w:val="single"/>
        </w:rPr>
        <w:t>wardrobe expense portion</w:t>
      </w:r>
      <w:r>
        <w:rPr>
          <w:rFonts w:ascii="Courier New" w:hAnsi="Courier New"/>
          <w:b/>
          <w:sz w:val="16"/>
        </w:rPr>
        <w:t>;</w:t>
      </w:r>
    </w:p>
    <w:p w14:paraId="1343E930"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F55960E"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440" w:right="-288"/>
        <w:rPr>
          <w:rFonts w:ascii="Courier New" w:hAnsi="Courier New"/>
          <w:b/>
          <w:sz w:val="16"/>
        </w:rPr>
      </w:pPr>
      <w:r>
        <w:rPr>
          <w:rFonts w:ascii="Courier New" w:hAnsi="Courier New"/>
          <w:b/>
          <w:sz w:val="16"/>
        </w:rPr>
        <w:t>(1)  the "employee-without-family" rate if the employee alone changes two zones and family members do not change zones;</w:t>
      </w:r>
    </w:p>
    <w:p w14:paraId="016A52BC"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8"/>
        <w:rPr>
          <w:rFonts w:ascii="Courier New" w:hAnsi="Courier New"/>
          <w:b/>
          <w:sz w:val="16"/>
        </w:rPr>
      </w:pPr>
    </w:p>
    <w:p w14:paraId="66F499E3"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440" w:right="-288"/>
        <w:rPr>
          <w:rFonts w:ascii="Courier New" w:hAnsi="Courier New"/>
          <w:b/>
          <w:sz w:val="16"/>
        </w:rPr>
      </w:pPr>
      <w:r>
        <w:rPr>
          <w:rFonts w:ascii="Courier New" w:hAnsi="Courier New"/>
          <w:b/>
          <w:sz w:val="16"/>
        </w:rPr>
        <w:t>(2) the "employee-without-family" rate if the employee does not change zones and only one of the employee's family members changes two zones;</w:t>
      </w:r>
    </w:p>
    <w:p w14:paraId="50C07E05"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8"/>
        <w:rPr>
          <w:rFonts w:ascii="Courier New" w:hAnsi="Courier New"/>
          <w:b/>
          <w:sz w:val="16"/>
        </w:rPr>
      </w:pPr>
    </w:p>
    <w:p w14:paraId="03AF61FB"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440" w:right="-288"/>
        <w:rPr>
          <w:rFonts w:ascii="Courier New" w:hAnsi="Courier New"/>
          <w:b/>
          <w:sz w:val="16"/>
        </w:rPr>
      </w:pPr>
      <w:r>
        <w:rPr>
          <w:rFonts w:ascii="Courier New" w:hAnsi="Courier New"/>
          <w:b/>
          <w:sz w:val="16"/>
        </w:rPr>
        <w:t>(3) the "employee-and-one-family-member" rate if the employee changes two zones and only one of the employee's family members changes two zones;</w:t>
      </w:r>
    </w:p>
    <w:p w14:paraId="7A4E9DB1"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8"/>
        <w:rPr>
          <w:rFonts w:ascii="Courier New" w:hAnsi="Courier New"/>
          <w:b/>
          <w:sz w:val="16"/>
        </w:rPr>
      </w:pPr>
    </w:p>
    <w:p w14:paraId="35048264"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440" w:right="-288"/>
        <w:rPr>
          <w:rFonts w:ascii="Courier New" w:hAnsi="Courier New"/>
          <w:b/>
          <w:sz w:val="16"/>
        </w:rPr>
      </w:pPr>
      <w:r>
        <w:rPr>
          <w:rFonts w:ascii="Courier New" w:hAnsi="Courier New"/>
          <w:b/>
          <w:sz w:val="16"/>
        </w:rPr>
        <w:t>(4) the "employee-and-one-family-member" rate if the employee does not change two zones and two or more family members change two zones;</w:t>
      </w:r>
    </w:p>
    <w:p w14:paraId="090B102C"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8"/>
        <w:rPr>
          <w:rFonts w:ascii="Courier New" w:hAnsi="Courier New"/>
          <w:b/>
          <w:sz w:val="16"/>
        </w:rPr>
      </w:pPr>
    </w:p>
    <w:p w14:paraId="0878134C"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440" w:right="-288"/>
        <w:rPr>
          <w:rFonts w:ascii="Courier New" w:hAnsi="Courier New"/>
          <w:b/>
          <w:sz w:val="16"/>
        </w:rPr>
      </w:pPr>
      <w:r>
        <w:rPr>
          <w:rFonts w:ascii="Courier New" w:hAnsi="Courier New"/>
          <w:b/>
          <w:sz w:val="16"/>
        </w:rPr>
        <w:t>(5) the "employee-and-more-than-one-family-member" rate if both the employee and two or more family members change two zones.</w:t>
      </w:r>
    </w:p>
    <w:p w14:paraId="0188FDA4"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7F772470"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440" w:hanging="288"/>
        <w:outlineLvl w:val="0"/>
        <w:rPr>
          <w:rFonts w:ascii="Courier New" w:hAnsi="Courier New"/>
          <w:b/>
          <w:sz w:val="16"/>
        </w:rPr>
      </w:pPr>
      <w:r>
        <w:rPr>
          <w:rFonts w:ascii="Courier New" w:hAnsi="Courier New"/>
          <w:b/>
          <w:sz w:val="16"/>
        </w:rPr>
        <w:t xml:space="preserve">c. for the </w:t>
      </w:r>
      <w:r>
        <w:rPr>
          <w:rFonts w:ascii="Courier New" w:hAnsi="Courier New"/>
          <w:b/>
          <w:sz w:val="16"/>
          <w:u w:val="single"/>
        </w:rPr>
        <w:t>predeparture subsistence expense portion</w:t>
      </w:r>
      <w:r>
        <w:rPr>
          <w:rFonts w:ascii="Courier New" w:hAnsi="Courier New"/>
          <w:b/>
          <w:sz w:val="16"/>
        </w:rPr>
        <w:t xml:space="preserve"> (only applicable when the employee was transferred from a post in the </w:t>
      </w:r>
      <w:smartTag w:uri="urn:schemas-microsoft-com:office:smarttags" w:element="country-region">
        <w:smartTag w:uri="urn:schemas-microsoft-com:office:smarttags" w:element="place">
          <w:r>
            <w:rPr>
              <w:rFonts w:ascii="Courier New" w:hAnsi="Courier New"/>
              <w:b/>
              <w:sz w:val="16"/>
            </w:rPr>
            <w:t>U.S.</w:t>
          </w:r>
        </w:smartTag>
      </w:smartTag>
      <w:r>
        <w:rPr>
          <w:rFonts w:ascii="Courier New" w:hAnsi="Courier New"/>
          <w:b/>
          <w:sz w:val="16"/>
        </w:rPr>
        <w:t>):</w:t>
      </w:r>
    </w:p>
    <w:p w14:paraId="18BDCECF"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44B38C6D"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440" w:right="-288"/>
        <w:rPr>
          <w:rFonts w:ascii="Courier New" w:hAnsi="Courier New"/>
          <w:b/>
          <w:sz w:val="16"/>
        </w:rPr>
      </w:pPr>
      <w:r>
        <w:rPr>
          <w:rFonts w:ascii="Courier New" w:hAnsi="Courier New"/>
          <w:b/>
          <w:sz w:val="16"/>
        </w:rPr>
        <w:t>(1) at the "initial occupant" rate if the family remains in the U.S.;</w:t>
      </w:r>
    </w:p>
    <w:p w14:paraId="371F1866"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3EF7E2FD"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440" w:right="-288"/>
        <w:rPr>
          <w:rFonts w:ascii="Courier New" w:hAnsi="Courier New"/>
          <w:b/>
          <w:sz w:val="16"/>
        </w:rPr>
      </w:pPr>
      <w:r>
        <w:rPr>
          <w:rFonts w:ascii="Courier New" w:hAnsi="Courier New"/>
          <w:b/>
          <w:sz w:val="16"/>
        </w:rPr>
        <w:t xml:space="preserve">(2) at the applicable "family" rate if the family moves to a location outside the </w:t>
      </w:r>
      <w:smartTag w:uri="urn:schemas-microsoft-com:office:smarttags" w:element="country-region">
        <w:r>
          <w:rPr>
            <w:rFonts w:ascii="Courier New" w:hAnsi="Courier New"/>
            <w:b/>
            <w:sz w:val="16"/>
          </w:rPr>
          <w:t>U.S.</w:t>
        </w:r>
      </w:smartTag>
      <w:r>
        <w:rPr>
          <w:rFonts w:ascii="Courier New" w:hAnsi="Courier New"/>
          <w:b/>
          <w:sz w:val="16"/>
        </w:rPr>
        <w:t xml:space="preserve">, having incurred subsistence expenses in the </w:t>
      </w:r>
      <w:smartTag w:uri="urn:schemas-microsoft-com:office:smarttags" w:element="country-region">
        <w:smartTag w:uri="urn:schemas-microsoft-com:office:smarttags" w:element="place">
          <w:r>
            <w:rPr>
              <w:rFonts w:ascii="Courier New" w:hAnsi="Courier New"/>
              <w:b/>
              <w:sz w:val="16"/>
            </w:rPr>
            <w:t>U.S.</w:t>
          </w:r>
        </w:smartTag>
      </w:smartTag>
      <w:r>
        <w:rPr>
          <w:rFonts w:ascii="Courier New" w:hAnsi="Courier New"/>
          <w:b/>
          <w:sz w:val="16"/>
        </w:rPr>
        <w:t xml:space="preserve"> in the process (applicable only when a foreign area has been officially designated for Involuntary SMA).</w:t>
      </w:r>
    </w:p>
    <w:p w14:paraId="46CBC6E5"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129A27DF"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296" w:right="-288" w:hanging="576"/>
        <w:outlineLvl w:val="0"/>
        <w:rPr>
          <w:rFonts w:ascii="Courier New" w:hAnsi="Courier New"/>
          <w:b/>
          <w:sz w:val="16"/>
        </w:rPr>
      </w:pPr>
      <w:r>
        <w:rPr>
          <w:rFonts w:ascii="Courier New" w:hAnsi="Courier New"/>
          <w:b/>
          <w:sz w:val="16"/>
        </w:rPr>
        <w:t xml:space="preserve">242.8 </w:t>
      </w:r>
      <w:r>
        <w:rPr>
          <w:rFonts w:ascii="Courier New" w:hAnsi="Courier New"/>
          <w:b/>
          <w:sz w:val="16"/>
          <w:u w:val="single"/>
        </w:rPr>
        <w:t xml:space="preserve">Special Rules - Married Couple Employee or Domestic Partnership Employee </w:t>
      </w:r>
      <w:r>
        <w:rPr>
          <w:rFonts w:ascii="Courier New" w:hAnsi="Courier New"/>
          <w:b/>
          <w:sz w:val="16"/>
        </w:rPr>
        <w:t>(</w:t>
      </w:r>
      <w:r w:rsidR="003923AF">
        <w:rPr>
          <w:rFonts w:ascii="Courier New" w:hAnsi="Courier New"/>
          <w:b/>
          <w:sz w:val="16"/>
        </w:rPr>
        <w:t>Interim eff. 7/5/2009 TL:SR 711; final eff. 8/30/2009 TL:SR 715</w:t>
      </w:r>
      <w:r>
        <w:rPr>
          <w:rFonts w:ascii="Courier New" w:hAnsi="Courier New"/>
          <w:b/>
          <w:sz w:val="16"/>
        </w:rPr>
        <w:t>)</w:t>
      </w:r>
    </w:p>
    <w:p w14:paraId="3EF83FF9"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54BB0281"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296"/>
        <w:outlineLvl w:val="0"/>
        <w:rPr>
          <w:rFonts w:ascii="Courier New" w:hAnsi="Courier New"/>
          <w:b/>
          <w:sz w:val="16"/>
        </w:rPr>
      </w:pPr>
      <w:r>
        <w:rPr>
          <w:rFonts w:ascii="Courier New" w:hAnsi="Courier New"/>
          <w:b/>
          <w:sz w:val="16"/>
        </w:rPr>
        <w:t xml:space="preserve">The </w:t>
      </w:r>
      <w:r>
        <w:rPr>
          <w:rFonts w:ascii="Courier New" w:hAnsi="Courier New"/>
          <w:b/>
          <w:sz w:val="16"/>
          <w:u w:val="single"/>
        </w:rPr>
        <w:t>miscellaneous expense portion</w:t>
      </w:r>
      <w:r>
        <w:rPr>
          <w:rFonts w:ascii="Courier New" w:hAnsi="Courier New"/>
          <w:b/>
          <w:sz w:val="16"/>
        </w:rPr>
        <w:t xml:space="preserve"> "with family" rate may be granted to either eligible married couple employee or domestic partnership employee (both civilian employees of the U.S. Government) or each may be granted the employee "without family" rate.  If there are additional members of family, one employee may be granted the "with family" rate and the other the "without family" rate.  However, for grants above the non-receipt amounts, the same expenditures may not be utilized by both employees.</w:t>
      </w:r>
    </w:p>
    <w:p w14:paraId="255C00E8"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559B894A"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296"/>
        <w:outlineLvl w:val="0"/>
        <w:rPr>
          <w:rFonts w:ascii="Courier New" w:hAnsi="Courier New"/>
          <w:b/>
          <w:sz w:val="16"/>
        </w:rPr>
      </w:pPr>
      <w:r>
        <w:rPr>
          <w:rFonts w:ascii="Courier New" w:hAnsi="Courier New"/>
          <w:b/>
          <w:sz w:val="16"/>
        </w:rPr>
        <w:lastRenderedPageBreak/>
        <w:t xml:space="preserve">For the </w:t>
      </w:r>
      <w:r>
        <w:rPr>
          <w:rFonts w:ascii="Courier New" w:hAnsi="Courier New"/>
          <w:b/>
          <w:sz w:val="16"/>
          <w:u w:val="single"/>
        </w:rPr>
        <w:t>wardrobe portion</w:t>
      </w:r>
      <w:r>
        <w:rPr>
          <w:rFonts w:ascii="Courier New" w:hAnsi="Courier New"/>
          <w:b/>
          <w:sz w:val="16"/>
        </w:rPr>
        <w:t>, (if applicable), the "employee and more than one member of family" rate or the "employee and one member of family" rate may be granted to either employee where one or more members of family exist, as appropriate.  In this instance, neither employee is considered to be a "member of family" (Section 040m).  The employee, not granted a family rate, may be granted the "employee without family" rate.</w:t>
      </w:r>
    </w:p>
    <w:p w14:paraId="4AEEC0E3"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446A989C"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296"/>
        <w:outlineLvl w:val="0"/>
        <w:rPr>
          <w:rFonts w:ascii="Courier New" w:hAnsi="Courier New"/>
          <w:b/>
          <w:sz w:val="16"/>
        </w:rPr>
      </w:pPr>
      <w:r>
        <w:rPr>
          <w:rFonts w:ascii="Courier New" w:hAnsi="Courier New"/>
          <w:b/>
          <w:sz w:val="16"/>
        </w:rPr>
        <w:t xml:space="preserve">For the predeparture </w:t>
      </w:r>
      <w:r>
        <w:rPr>
          <w:rFonts w:ascii="Courier New" w:hAnsi="Courier New"/>
          <w:b/>
          <w:sz w:val="16"/>
          <w:u w:val="single"/>
        </w:rPr>
        <w:t>subsistence expense portion</w:t>
      </w:r>
      <w:r>
        <w:rPr>
          <w:rFonts w:ascii="Courier New" w:hAnsi="Courier New"/>
          <w:b/>
          <w:sz w:val="16"/>
        </w:rPr>
        <w:t>, each employee may be granted the "initial occupant" rate.  One of the employees may be granted applicable amounts for any additional family members (excluding spouse or domestic partner).  Alternatively, the employees may agree to consider one spouse or domestic partner as a family member only.</w:t>
      </w:r>
    </w:p>
    <w:p w14:paraId="486D71D6"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9B4FE6D"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296"/>
        <w:outlineLvl w:val="0"/>
        <w:rPr>
          <w:rFonts w:ascii="Courier New" w:hAnsi="Courier New"/>
          <w:b/>
          <w:sz w:val="16"/>
        </w:rPr>
      </w:pPr>
      <w:r>
        <w:rPr>
          <w:rFonts w:ascii="Courier New" w:hAnsi="Courier New"/>
          <w:b/>
          <w:sz w:val="16"/>
        </w:rPr>
        <w:t xml:space="preserve">For the </w:t>
      </w:r>
      <w:r>
        <w:rPr>
          <w:rFonts w:ascii="Courier New" w:hAnsi="Courier New"/>
          <w:b/>
          <w:sz w:val="16"/>
          <w:u w:val="single"/>
        </w:rPr>
        <w:t>lease penalty expense portion</w:t>
      </w:r>
      <w:r>
        <w:rPr>
          <w:rFonts w:ascii="Courier New" w:hAnsi="Courier New"/>
          <w:b/>
          <w:sz w:val="16"/>
        </w:rPr>
        <w:t>, only one of the employees at the same post may be reimbursed for an unavoidable lease penalty under section 242.4.</w:t>
      </w:r>
    </w:p>
    <w:p w14:paraId="1F9173B7"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2112" w:right="-284" w:hanging="2112"/>
        <w:rPr>
          <w:rFonts w:ascii="Courier New" w:hAnsi="Courier New"/>
          <w:b/>
          <w:sz w:val="16"/>
        </w:rPr>
      </w:pPr>
    </w:p>
    <w:p w14:paraId="2A10FE56"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8F9EE53"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384" w:right="-284"/>
        <w:rPr>
          <w:rFonts w:ascii="Courier New" w:hAnsi="Courier New"/>
          <w:b/>
          <w:sz w:val="16"/>
        </w:rPr>
      </w:pPr>
      <w:r>
        <w:rPr>
          <w:rFonts w:ascii="Courier New" w:hAnsi="Courier New"/>
          <w:b/>
          <w:sz w:val="16"/>
        </w:rPr>
        <w:t xml:space="preserve">243 </w:t>
      </w:r>
      <w:r>
        <w:rPr>
          <w:rFonts w:ascii="Courier New" w:hAnsi="Courier New"/>
          <w:b/>
          <w:sz w:val="16"/>
          <w:u w:val="single"/>
        </w:rPr>
        <w:t xml:space="preserve">Advance of Funds for Foreign Transfer Allowance </w:t>
      </w:r>
      <w:r w:rsidRPr="00BE2BC4">
        <w:rPr>
          <w:rFonts w:ascii="Courier New" w:hAnsi="Courier New"/>
          <w:b/>
          <w:sz w:val="16"/>
          <w:u w:val="single"/>
        </w:rPr>
        <w:t>(Eff. 7/9/06 TL:SR 666)</w:t>
      </w:r>
    </w:p>
    <w:p w14:paraId="5738D21F"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39E1E5A6"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768" w:right="-288"/>
        <w:rPr>
          <w:rFonts w:ascii="Courier New" w:hAnsi="Courier New"/>
          <w:b/>
          <w:sz w:val="16"/>
        </w:rPr>
      </w:pPr>
      <w:r>
        <w:rPr>
          <w:rFonts w:ascii="Courier New" w:hAnsi="Courier New"/>
          <w:b/>
          <w:sz w:val="16"/>
        </w:rPr>
        <w:t>An advance of funds may be made for the foreign transfer allowance through the authorized disbursing officer.  The amount of such advance shall not exceed the maximum rate of the wardrobe portion, (if applicable), the non-receipt amounts of the miscellaneous expense portion, the amount of unavoidable residence quarters lease penalty authorized, and the maximum rate of the predeparture subsistence expense portion (if applicable) of the foreign transfer allowance authorized in accordance with Section 242.</w:t>
      </w:r>
    </w:p>
    <w:p w14:paraId="2A33EAD8"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4C53CA2"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384" w:right="-284"/>
        <w:rPr>
          <w:rFonts w:ascii="Courier New" w:hAnsi="Courier New"/>
          <w:b/>
          <w:sz w:val="16"/>
        </w:rPr>
      </w:pPr>
      <w:r>
        <w:rPr>
          <w:rFonts w:ascii="Courier New" w:hAnsi="Courier New"/>
          <w:b/>
          <w:sz w:val="16"/>
        </w:rPr>
        <w:t xml:space="preserve">244 </w:t>
      </w:r>
      <w:r>
        <w:rPr>
          <w:rFonts w:ascii="Courier New" w:hAnsi="Courier New"/>
          <w:b/>
          <w:sz w:val="16"/>
          <w:u w:val="single"/>
        </w:rPr>
        <w:t>Condition Requiring Refund</w:t>
      </w:r>
    </w:p>
    <w:p w14:paraId="3DB3D65D"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37337A83"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768" w:right="-288"/>
        <w:rPr>
          <w:rFonts w:ascii="Courier New" w:hAnsi="Courier New"/>
          <w:b/>
          <w:sz w:val="16"/>
        </w:rPr>
      </w:pPr>
      <w:r>
        <w:rPr>
          <w:rFonts w:ascii="Courier New" w:hAnsi="Courier New"/>
          <w:b/>
          <w:sz w:val="16"/>
        </w:rPr>
        <w:t>An advance of funds not subsequently covered by a grant of the foreign transfer allowance shall be refunded by the employee to the agency.</w:t>
      </w:r>
    </w:p>
    <w:p w14:paraId="4CEFCD6E"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6A8C6A2"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384" w:right="-284"/>
        <w:rPr>
          <w:rFonts w:ascii="Courier New" w:hAnsi="Courier New"/>
          <w:b/>
          <w:sz w:val="16"/>
        </w:rPr>
      </w:pPr>
      <w:r>
        <w:rPr>
          <w:rFonts w:ascii="Courier New" w:hAnsi="Courier New"/>
          <w:b/>
          <w:sz w:val="16"/>
        </w:rPr>
        <w:t xml:space="preserve">245 </w:t>
      </w:r>
      <w:r>
        <w:rPr>
          <w:rFonts w:ascii="Courier New" w:hAnsi="Courier New"/>
          <w:b/>
          <w:sz w:val="16"/>
          <w:u w:val="single"/>
        </w:rPr>
        <w:t>Employees Assigned to a Post Which is Under Ordered/Authorized Departure Order</w:t>
      </w:r>
    </w:p>
    <w:p w14:paraId="33D90E3E"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9042EC0"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768" w:right="-288"/>
        <w:rPr>
          <w:rFonts w:ascii="Courier New" w:hAnsi="Courier New"/>
          <w:b/>
          <w:sz w:val="16"/>
        </w:rPr>
      </w:pPr>
      <w:r>
        <w:rPr>
          <w:rFonts w:ascii="Courier New" w:hAnsi="Courier New"/>
          <w:b/>
          <w:sz w:val="16"/>
        </w:rPr>
        <w:t xml:space="preserve">Unless otherwise directed by the head of agency, employees or family members unable to proceed to a post due to ordered or authorized departure status of the post qualify for benefits equivalent to those provided by Chapter 600 of the Standardized Regulations when the following criteria are met: </w:t>
      </w:r>
    </w:p>
    <w:p w14:paraId="20824781"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40FDEBD7"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584" w:right="-288" w:hanging="864"/>
        <w:outlineLvl w:val="0"/>
        <w:rPr>
          <w:rFonts w:ascii="Courier New" w:hAnsi="Courier New"/>
          <w:b/>
          <w:sz w:val="16"/>
        </w:rPr>
      </w:pPr>
      <w:r>
        <w:rPr>
          <w:rFonts w:ascii="Courier New" w:hAnsi="Courier New"/>
          <w:b/>
          <w:sz w:val="16"/>
        </w:rPr>
        <w:t xml:space="preserve">(1) transfer orders have been issued, </w:t>
      </w:r>
      <w:r>
        <w:rPr>
          <w:rFonts w:ascii="Courier New" w:hAnsi="Courier New"/>
          <w:b/>
          <w:sz w:val="16"/>
          <w:u w:val="single"/>
        </w:rPr>
        <w:t>and</w:t>
      </w:r>
    </w:p>
    <w:p w14:paraId="684D77FC"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728" w:right="-284"/>
        <w:rPr>
          <w:rFonts w:ascii="Courier New" w:hAnsi="Courier New"/>
          <w:b/>
          <w:sz w:val="16"/>
        </w:rPr>
      </w:pPr>
    </w:p>
    <w:p w14:paraId="7F00F96D"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768" w:right="-288"/>
        <w:outlineLvl w:val="0"/>
        <w:rPr>
          <w:rFonts w:ascii="Courier New" w:hAnsi="Courier New"/>
          <w:b/>
          <w:sz w:val="16"/>
        </w:rPr>
      </w:pPr>
      <w:r>
        <w:rPr>
          <w:rFonts w:ascii="Courier New" w:hAnsi="Courier New"/>
          <w:b/>
          <w:sz w:val="16"/>
        </w:rPr>
        <w:t>(2) one of the following applies:</w:t>
      </w:r>
    </w:p>
    <w:p w14:paraId="636DC69A"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568F377"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152" w:right="-284"/>
        <w:rPr>
          <w:rFonts w:ascii="Courier New" w:hAnsi="Courier New"/>
          <w:b/>
          <w:sz w:val="16"/>
        </w:rPr>
      </w:pPr>
      <w:r>
        <w:rPr>
          <w:rFonts w:ascii="Courier New" w:hAnsi="Courier New"/>
          <w:b/>
          <w:sz w:val="16"/>
        </w:rPr>
        <w:t>(a) HHE have been packed out and residence quarters have been vacated; or</w:t>
      </w:r>
    </w:p>
    <w:p w14:paraId="2650D6D4"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64E3825"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541" w:hanging="389"/>
        <w:rPr>
          <w:rFonts w:ascii="Courier New" w:hAnsi="Courier New"/>
          <w:b/>
          <w:sz w:val="16"/>
        </w:rPr>
      </w:pPr>
      <w:r>
        <w:rPr>
          <w:rFonts w:ascii="Courier New" w:hAnsi="Courier New"/>
          <w:b/>
          <w:sz w:val="16"/>
        </w:rPr>
        <w:t xml:space="preserve">(b) employee transferring from a post in the </w:t>
      </w:r>
      <w:smartTag w:uri="urn:schemas-microsoft-com:office:smarttags" w:element="country-region">
        <w:smartTag w:uri="urn:schemas-microsoft-com:office:smarttags" w:element="place">
          <w:r>
            <w:rPr>
              <w:rFonts w:ascii="Courier New" w:hAnsi="Courier New"/>
              <w:b/>
              <w:sz w:val="16"/>
            </w:rPr>
            <w:t>U.S.</w:t>
          </w:r>
        </w:smartTag>
      </w:smartTag>
      <w:r>
        <w:rPr>
          <w:rFonts w:ascii="Courier New" w:hAnsi="Courier New"/>
          <w:b/>
          <w:sz w:val="16"/>
        </w:rPr>
        <w:t xml:space="preserve"> has an irrevocable contractual agreement for lease or sale of residence quarters; or</w:t>
      </w:r>
    </w:p>
    <w:p w14:paraId="01CC8E9B"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1F877567"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541" w:hanging="389"/>
        <w:rPr>
          <w:rFonts w:ascii="Courier New" w:hAnsi="Courier New"/>
          <w:b/>
          <w:sz w:val="16"/>
        </w:rPr>
      </w:pPr>
      <w:r>
        <w:rPr>
          <w:rFonts w:ascii="Courier New" w:hAnsi="Courier New"/>
          <w:b/>
          <w:sz w:val="16"/>
        </w:rPr>
        <w:t xml:space="preserve">(c) employee transferring from a foreign post with direct transfer orders (i.e. no home leave, or equivalent, prior to reporting to new foreign post) is required by post to vacate residence quarters, </w:t>
      </w:r>
      <w:r>
        <w:rPr>
          <w:rFonts w:ascii="Courier New" w:hAnsi="Courier New"/>
          <w:b/>
          <w:sz w:val="16"/>
          <w:u w:val="single"/>
        </w:rPr>
        <w:t>and</w:t>
      </w:r>
    </w:p>
    <w:p w14:paraId="2AAFA087"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EAE16B0"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768" w:right="-288"/>
        <w:outlineLvl w:val="0"/>
        <w:rPr>
          <w:rFonts w:ascii="Courier New" w:hAnsi="Courier New"/>
          <w:b/>
          <w:sz w:val="16"/>
        </w:rPr>
      </w:pPr>
      <w:r>
        <w:rPr>
          <w:rFonts w:ascii="Courier New" w:hAnsi="Courier New"/>
          <w:b/>
          <w:sz w:val="16"/>
        </w:rPr>
        <w:t>(3) on the date of the ordered/authorized departure order the employee is within 60 days of scheduled departure directly to the new post of assignment.</w:t>
      </w:r>
    </w:p>
    <w:p w14:paraId="67A927E4"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5F6C3A61"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720" w:right="-284"/>
        <w:outlineLvl w:val="0"/>
        <w:rPr>
          <w:rFonts w:ascii="Courier New" w:hAnsi="Courier New"/>
          <w:b/>
          <w:sz w:val="16"/>
        </w:rPr>
      </w:pPr>
      <w:r>
        <w:rPr>
          <w:rFonts w:ascii="Courier New" w:hAnsi="Courier New"/>
          <w:b/>
          <w:sz w:val="16"/>
        </w:rPr>
        <w:t xml:space="preserve">245.1 </w:t>
      </w:r>
      <w:r>
        <w:rPr>
          <w:rFonts w:ascii="Courier New" w:hAnsi="Courier New"/>
          <w:b/>
          <w:sz w:val="16"/>
          <w:u w:val="single"/>
        </w:rPr>
        <w:t>Limitations</w:t>
      </w:r>
    </w:p>
    <w:p w14:paraId="5608924C"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1E15F81"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296"/>
        <w:outlineLvl w:val="0"/>
        <w:rPr>
          <w:rFonts w:ascii="Courier New" w:hAnsi="Courier New"/>
          <w:b/>
          <w:sz w:val="16"/>
        </w:rPr>
      </w:pPr>
      <w:r>
        <w:rPr>
          <w:rFonts w:ascii="Courier New" w:hAnsi="Courier New"/>
          <w:b/>
          <w:sz w:val="16"/>
        </w:rPr>
        <w:t>Limitations of benefits provided in Chapter 600 of the Standardized Regulations also apply.</w:t>
      </w:r>
    </w:p>
    <w:p w14:paraId="5E198EEF"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158D5413"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720" w:right="-284"/>
        <w:outlineLvl w:val="0"/>
        <w:rPr>
          <w:rFonts w:ascii="Courier New" w:hAnsi="Courier New"/>
          <w:b/>
          <w:sz w:val="16"/>
        </w:rPr>
      </w:pPr>
      <w:r>
        <w:rPr>
          <w:rFonts w:ascii="Courier New" w:hAnsi="Courier New"/>
          <w:b/>
          <w:sz w:val="16"/>
        </w:rPr>
        <w:t xml:space="preserve">245.2 </w:t>
      </w:r>
      <w:r>
        <w:rPr>
          <w:rFonts w:ascii="Courier New" w:hAnsi="Courier New"/>
          <w:b/>
          <w:sz w:val="16"/>
          <w:u w:val="single"/>
        </w:rPr>
        <w:t>Processing Claims</w:t>
      </w:r>
    </w:p>
    <w:p w14:paraId="69DF09EF"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C8CF609" w14:textId="77777777" w:rsidR="00FB33E0" w:rsidRDefault="00227320" w:rsidP="00227320">
      <w:pPr>
        <w:tabs>
          <w:tab w:val="left" w:pos="384"/>
          <w:tab w:val="left" w:pos="768"/>
          <w:tab w:val="left" w:pos="1152"/>
          <w:tab w:val="left" w:pos="1728"/>
          <w:tab w:val="left" w:pos="2112"/>
          <w:tab w:val="left" w:pos="2496"/>
          <w:tab w:val="left" w:pos="2784"/>
          <w:tab w:val="left" w:pos="3072"/>
        </w:tabs>
        <w:ind w:left="1296"/>
        <w:outlineLvl w:val="0"/>
        <w:rPr>
          <w:rFonts w:ascii="Courier New" w:hAnsi="Courier New"/>
          <w:b/>
          <w:sz w:val="16"/>
        </w:rPr>
      </w:pPr>
      <w:r>
        <w:rPr>
          <w:rFonts w:ascii="Courier New" w:hAnsi="Courier New"/>
          <w:b/>
          <w:sz w:val="16"/>
        </w:rPr>
        <w:t>Each agency may establish procedures for processing claims and payments without respect to requirements elsewhere to use SF-1190.</w:t>
      </w:r>
    </w:p>
    <w:p w14:paraId="36C77370" w14:textId="77777777" w:rsidR="000D1036" w:rsidRDefault="000D1036" w:rsidP="00FB33E0">
      <w:pPr>
        <w:tabs>
          <w:tab w:val="left" w:pos="384"/>
          <w:tab w:val="left" w:pos="768"/>
          <w:tab w:val="left" w:pos="1152"/>
          <w:tab w:val="left" w:pos="1728"/>
          <w:tab w:val="left" w:pos="2112"/>
          <w:tab w:val="left" w:pos="2496"/>
          <w:tab w:val="left" w:pos="2784"/>
          <w:tab w:val="left" w:pos="3072"/>
        </w:tabs>
        <w:ind w:left="1296"/>
        <w:outlineLvl w:val="0"/>
        <w:rPr>
          <w:rFonts w:ascii="Courier New" w:hAnsi="Courier New"/>
          <w:b/>
          <w:sz w:val="16"/>
        </w:rPr>
      </w:pPr>
    </w:p>
    <w:p w14:paraId="1CA4640F" w14:textId="77777777" w:rsidR="004F5F19" w:rsidRDefault="004F5F19" w:rsidP="00FB33E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sectPr w:rsidR="004F5F19" w:rsidSect="00784D12">
          <w:headerReference w:type="default" r:id="rId48"/>
          <w:pgSz w:w="12240" w:h="15840"/>
          <w:pgMar w:top="1440" w:right="1800" w:bottom="1440" w:left="1440" w:header="720" w:footer="720" w:gutter="0"/>
          <w:cols w:space="720"/>
          <w:docGrid w:linePitch="360"/>
        </w:sectPr>
      </w:pPr>
    </w:p>
    <w:p w14:paraId="699F5B27"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r>
        <w:rPr>
          <w:rFonts w:ascii="Courier New" w:hAnsi="Courier New"/>
          <w:b/>
          <w:sz w:val="16"/>
        </w:rPr>
        <w:lastRenderedPageBreak/>
        <w:t xml:space="preserve">250 </w:t>
      </w:r>
      <w:r>
        <w:rPr>
          <w:rFonts w:ascii="Courier New" w:hAnsi="Courier New"/>
          <w:b/>
          <w:sz w:val="16"/>
          <w:u w:val="single"/>
        </w:rPr>
        <w:t>HOME SERVICE TRANSFER ALLOWANCE (Last Updated 01/19/2020)</w:t>
      </w:r>
    </w:p>
    <w:p w14:paraId="2178E0DB"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3556E470"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384" w:right="-284"/>
        <w:outlineLvl w:val="0"/>
        <w:rPr>
          <w:rFonts w:ascii="Courier New" w:hAnsi="Courier New"/>
          <w:b/>
          <w:sz w:val="16"/>
        </w:rPr>
      </w:pPr>
      <w:r>
        <w:rPr>
          <w:rFonts w:ascii="Courier New" w:hAnsi="Courier New"/>
          <w:b/>
          <w:sz w:val="16"/>
        </w:rPr>
        <w:t xml:space="preserve">251 </w:t>
      </w:r>
      <w:r>
        <w:rPr>
          <w:rFonts w:ascii="Courier New" w:hAnsi="Courier New"/>
          <w:b/>
          <w:sz w:val="16"/>
          <w:u w:val="single"/>
        </w:rPr>
        <w:t>Description</w:t>
      </w:r>
    </w:p>
    <w:p w14:paraId="61865CF9"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7AA9B6D0"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720" w:right="-284"/>
        <w:outlineLvl w:val="0"/>
        <w:rPr>
          <w:rFonts w:ascii="Courier New" w:hAnsi="Courier New"/>
          <w:b/>
          <w:sz w:val="16"/>
          <w:u w:val="single"/>
        </w:rPr>
      </w:pPr>
      <w:r>
        <w:rPr>
          <w:rFonts w:ascii="Courier New" w:hAnsi="Courier New"/>
          <w:b/>
          <w:sz w:val="16"/>
        </w:rPr>
        <w:t xml:space="preserve">251.1 </w:t>
      </w:r>
      <w:r>
        <w:rPr>
          <w:rFonts w:ascii="Courier New" w:hAnsi="Courier New"/>
          <w:b/>
          <w:sz w:val="16"/>
          <w:u w:val="single"/>
        </w:rPr>
        <w:t>Definitions</w:t>
      </w:r>
      <w:r w:rsidRPr="004A0FFB">
        <w:rPr>
          <w:rFonts w:ascii="Courier New" w:hAnsi="Courier New"/>
          <w:b/>
          <w:sz w:val="16"/>
        </w:rPr>
        <w:t xml:space="preserve"> </w:t>
      </w:r>
      <w:r>
        <w:rPr>
          <w:rFonts w:ascii="Courier New" w:hAnsi="Courier New"/>
          <w:b/>
          <w:sz w:val="16"/>
        </w:rPr>
        <w:t>(Interim eff. 7/5/2009 TL:SR 711; final eff. 8/30/2009 TL:SR 715)</w:t>
      </w:r>
    </w:p>
    <w:p w14:paraId="5BD73B27"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B052F17"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541" w:hanging="389"/>
        <w:rPr>
          <w:rFonts w:ascii="Courier New" w:hAnsi="Courier New"/>
          <w:b/>
          <w:sz w:val="16"/>
        </w:rPr>
      </w:pPr>
      <w:r>
        <w:rPr>
          <w:rFonts w:ascii="Courier New" w:hAnsi="Courier New"/>
          <w:b/>
          <w:sz w:val="16"/>
        </w:rPr>
        <w:t>a. "</w:t>
      </w:r>
      <w:r>
        <w:rPr>
          <w:rFonts w:ascii="Courier New" w:hAnsi="Courier New"/>
          <w:b/>
          <w:sz w:val="16"/>
          <w:u w:val="single"/>
        </w:rPr>
        <w:t>Home service transfer allowance</w:t>
      </w:r>
      <w:r>
        <w:rPr>
          <w:rFonts w:ascii="Courier New" w:hAnsi="Courier New"/>
          <w:b/>
          <w:sz w:val="16"/>
        </w:rPr>
        <w:t xml:space="preserve">" means an allowance for extraordinary, necessary, and reasonable expenses, not otherwise compensated for, incurred by an employee incident to establishing him/herself at a post of assignment in the United States as authorized by 5 U.S.C. 5924(2)(B). </w:t>
      </w:r>
    </w:p>
    <w:p w14:paraId="40EC8316"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2496" w:right="-284" w:hanging="2496"/>
        <w:rPr>
          <w:rFonts w:ascii="Courier New" w:hAnsi="Courier New"/>
          <w:b/>
          <w:sz w:val="16"/>
        </w:rPr>
      </w:pPr>
    </w:p>
    <w:p w14:paraId="4C6DB50A"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541"/>
        <w:rPr>
          <w:rFonts w:ascii="Courier New" w:hAnsi="Courier New"/>
          <w:b/>
          <w:sz w:val="16"/>
        </w:rPr>
      </w:pPr>
      <w:r>
        <w:rPr>
          <w:rFonts w:ascii="Courier New" w:hAnsi="Courier New"/>
          <w:b/>
          <w:sz w:val="16"/>
        </w:rPr>
        <w:t>If an employee dies while assigned to a post in a foreign area, the home service transfer allowance may be paid to family member(s) (see definition 040m) to relocate to the United States provided at the time of death, they (1) resided with employee at his/her foreign post; or (2) were residing outside the United States at an agency-designated location for which they were receiving a Separate Maintenance Allowance under DSSR Section 260 (see also DSSR 252.8).</w:t>
      </w:r>
    </w:p>
    <w:p w14:paraId="27C71681"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2496" w:right="-284" w:hanging="2496"/>
        <w:rPr>
          <w:rFonts w:ascii="Courier New" w:hAnsi="Courier New"/>
          <w:b/>
          <w:sz w:val="16"/>
        </w:rPr>
      </w:pPr>
    </w:p>
    <w:p w14:paraId="1BB70C7C"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541" w:hanging="389"/>
        <w:rPr>
          <w:rFonts w:ascii="Courier New" w:hAnsi="Courier New"/>
          <w:b/>
          <w:sz w:val="16"/>
        </w:rPr>
      </w:pPr>
      <w:r>
        <w:rPr>
          <w:rFonts w:ascii="Courier New" w:hAnsi="Courier New"/>
          <w:b/>
          <w:sz w:val="16"/>
        </w:rPr>
        <w:t>b. "</w:t>
      </w:r>
      <w:r>
        <w:rPr>
          <w:rFonts w:ascii="Courier New" w:hAnsi="Courier New"/>
          <w:b/>
          <w:sz w:val="16"/>
          <w:u w:val="single"/>
        </w:rPr>
        <w:t>Transfer</w:t>
      </w:r>
      <w:r>
        <w:rPr>
          <w:rFonts w:ascii="Courier New" w:hAnsi="Courier New"/>
          <w:b/>
          <w:sz w:val="16"/>
        </w:rPr>
        <w:t xml:space="preserve">" in Section 250 means a reassignment that involves travel from a post in a foreign area to a post in the </w:t>
      </w:r>
      <w:smartTag w:uri="urn:schemas-microsoft-com:office:smarttags" w:element="country-region">
        <w:r>
          <w:rPr>
            <w:rFonts w:ascii="Courier New" w:hAnsi="Courier New"/>
            <w:b/>
            <w:sz w:val="16"/>
          </w:rPr>
          <w:t>United States</w:t>
        </w:r>
      </w:smartTag>
      <w:r>
        <w:rPr>
          <w:rFonts w:ascii="Courier New" w:hAnsi="Courier New"/>
          <w:b/>
          <w:sz w:val="16"/>
        </w:rPr>
        <w:t xml:space="preserve"> with an understanding certified to by the employee that he/she will complete twelve months in </w:t>
      </w:r>
      <w:smartTag w:uri="urn:schemas-microsoft-com:office:smarttags" w:element="place">
        <w:smartTag w:uri="urn:schemas-microsoft-com:office:smarttags" w:element="country-region">
          <w:r>
            <w:rPr>
              <w:rFonts w:ascii="Courier New" w:hAnsi="Courier New"/>
              <w:b/>
              <w:sz w:val="16"/>
            </w:rPr>
            <w:t>U.S.</w:t>
          </w:r>
        </w:smartTag>
      </w:smartTag>
      <w:r>
        <w:rPr>
          <w:rFonts w:ascii="Courier New" w:hAnsi="Courier New"/>
          <w:b/>
          <w:sz w:val="16"/>
        </w:rPr>
        <w:t xml:space="preserve"> Government service following the effective date of transfer.  (See Section 252.5b.)</w:t>
      </w:r>
    </w:p>
    <w:p w14:paraId="5866BEAC"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78ADAD37"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541"/>
        <w:rPr>
          <w:rFonts w:ascii="Courier New" w:hAnsi="Courier New"/>
          <w:b/>
          <w:sz w:val="16"/>
        </w:rPr>
      </w:pPr>
      <w:r>
        <w:rPr>
          <w:rFonts w:ascii="Courier New" w:hAnsi="Courier New"/>
          <w:b/>
          <w:sz w:val="16"/>
        </w:rPr>
        <w:t>For family members (see definition 040m) of an employee who dies while assigned to post in a foreign area, transfer means relocation to the United States. The twelve month certification statement is not applicable.</w:t>
      </w:r>
    </w:p>
    <w:p w14:paraId="39DB03ED"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2327923"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541" w:hanging="389"/>
        <w:rPr>
          <w:rFonts w:ascii="Courier New" w:hAnsi="Courier New"/>
          <w:b/>
          <w:sz w:val="16"/>
        </w:rPr>
      </w:pPr>
      <w:r>
        <w:rPr>
          <w:rFonts w:ascii="Courier New" w:hAnsi="Courier New"/>
          <w:b/>
          <w:sz w:val="16"/>
        </w:rPr>
        <w:t>c. "</w:t>
      </w:r>
      <w:r>
        <w:rPr>
          <w:rFonts w:ascii="Courier New" w:hAnsi="Courier New"/>
          <w:b/>
          <w:sz w:val="16"/>
          <w:u w:val="single"/>
        </w:rPr>
        <w:t>United States</w:t>
      </w:r>
      <w:r>
        <w:rPr>
          <w:rFonts w:ascii="Courier New" w:hAnsi="Courier New"/>
          <w:b/>
          <w:sz w:val="16"/>
        </w:rPr>
        <w:t>", for the purposes of this section, means the several States of the United States of America, including Alaska and Hawaii, the District of Columbia, its territories or possessions, the Commonwealth of Puerto Rico and the Commonwealth of the Northern Mariana Islands.</w:t>
      </w:r>
    </w:p>
    <w:p w14:paraId="055DE59F"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7E3EB72F"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720" w:right="-284"/>
        <w:outlineLvl w:val="0"/>
        <w:rPr>
          <w:rFonts w:ascii="Courier New" w:hAnsi="Courier New"/>
          <w:b/>
          <w:sz w:val="16"/>
        </w:rPr>
      </w:pPr>
      <w:r>
        <w:rPr>
          <w:rFonts w:ascii="Courier New" w:hAnsi="Courier New"/>
          <w:b/>
          <w:sz w:val="16"/>
        </w:rPr>
        <w:t xml:space="preserve">251.2 </w:t>
      </w:r>
      <w:r>
        <w:rPr>
          <w:rFonts w:ascii="Courier New" w:hAnsi="Courier New"/>
          <w:b/>
          <w:sz w:val="16"/>
          <w:u w:val="single"/>
        </w:rPr>
        <w:t xml:space="preserve">Scope </w:t>
      </w:r>
      <w:r>
        <w:rPr>
          <w:rFonts w:ascii="Courier New" w:hAnsi="Courier New"/>
          <w:b/>
          <w:sz w:val="16"/>
        </w:rPr>
        <w:t>(eff. 01/19/2020 TL:SR 986)</w:t>
      </w:r>
    </w:p>
    <w:p w14:paraId="47068FA4"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1C1734C"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3264" w:right="-284" w:hanging="2112"/>
        <w:outlineLvl w:val="0"/>
        <w:rPr>
          <w:rFonts w:ascii="Courier New" w:hAnsi="Courier New"/>
          <w:b/>
          <w:sz w:val="16"/>
        </w:rPr>
      </w:pPr>
      <w:r>
        <w:rPr>
          <w:rFonts w:ascii="Courier New" w:hAnsi="Courier New"/>
          <w:b/>
          <w:sz w:val="16"/>
        </w:rPr>
        <w:t>The home service transfer allowance is composed of four elements:</w:t>
      </w:r>
    </w:p>
    <w:p w14:paraId="557119F4"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EFD7C55"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541" w:hanging="389"/>
        <w:rPr>
          <w:rFonts w:ascii="Courier New" w:hAnsi="Courier New"/>
          <w:b/>
          <w:sz w:val="16"/>
        </w:rPr>
      </w:pPr>
      <w:r>
        <w:rPr>
          <w:rFonts w:ascii="Courier New" w:hAnsi="Courier New"/>
          <w:b/>
          <w:sz w:val="16"/>
        </w:rPr>
        <w:t xml:space="preserve">a. a lump sum </w:t>
      </w:r>
      <w:r>
        <w:rPr>
          <w:rFonts w:ascii="Courier New" w:hAnsi="Courier New"/>
          <w:b/>
          <w:sz w:val="16"/>
          <w:u w:val="single"/>
        </w:rPr>
        <w:t>miscellaneous expense portion</w:t>
      </w:r>
      <w:r>
        <w:rPr>
          <w:rFonts w:ascii="Courier New" w:hAnsi="Courier New"/>
          <w:b/>
          <w:sz w:val="16"/>
        </w:rPr>
        <w:t xml:space="preserve"> to assist with certain extraordinary costs.</w:t>
      </w:r>
    </w:p>
    <w:p w14:paraId="0D97A8CA"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E33140B"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440"/>
        <w:rPr>
          <w:rFonts w:ascii="Courier New" w:hAnsi="Courier New"/>
          <w:b/>
          <w:sz w:val="16"/>
        </w:rPr>
      </w:pPr>
      <w:r>
        <w:rPr>
          <w:rFonts w:ascii="Courier New" w:hAnsi="Courier New"/>
          <w:b/>
          <w:sz w:val="16"/>
        </w:rPr>
        <w:t xml:space="preserve">The following and similar types of extraordinary costs </w:t>
      </w:r>
      <w:r w:rsidRPr="0075692B">
        <w:rPr>
          <w:rFonts w:ascii="Courier New" w:hAnsi="Courier New"/>
          <w:b/>
          <w:sz w:val="16"/>
          <w:szCs w:val="16"/>
          <w:u w:val="single"/>
        </w:rPr>
        <w:t>may</w:t>
      </w:r>
      <w:r>
        <w:rPr>
          <w:rFonts w:ascii="Courier New" w:hAnsi="Courier New"/>
          <w:b/>
          <w:sz w:val="16"/>
        </w:rPr>
        <w:t xml:space="preserve"> be reimbursed with this allowance provided they are deemed to be reasonable and necessary in the individual case:</w:t>
      </w:r>
    </w:p>
    <w:p w14:paraId="5894A87C"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5A10899E"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829" w:hanging="389"/>
        <w:outlineLvl w:val="0"/>
        <w:rPr>
          <w:rFonts w:ascii="Courier New" w:hAnsi="Courier New"/>
          <w:b/>
          <w:sz w:val="16"/>
        </w:rPr>
      </w:pPr>
      <w:r>
        <w:rPr>
          <w:rFonts w:ascii="Courier New" w:hAnsi="Courier New"/>
          <w:b/>
          <w:sz w:val="16"/>
        </w:rPr>
        <w:t>(1) disconnecting and connecting appliances, equipment and utilities;</w:t>
      </w:r>
    </w:p>
    <w:p w14:paraId="477C53CE"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7A7E4C6"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829" w:hanging="389"/>
        <w:outlineLvl w:val="0"/>
        <w:rPr>
          <w:rFonts w:ascii="Courier New" w:hAnsi="Courier New"/>
          <w:b/>
          <w:sz w:val="16"/>
        </w:rPr>
      </w:pPr>
      <w:r>
        <w:rPr>
          <w:rFonts w:ascii="Courier New" w:hAnsi="Courier New"/>
          <w:b/>
          <w:sz w:val="16"/>
        </w:rPr>
        <w:t>(2) converting household equipment and appliances for operation on available utilities (including necessary power transformers);</w:t>
      </w:r>
    </w:p>
    <w:p w14:paraId="4F0038BA"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568D0545"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829" w:hanging="389"/>
        <w:outlineLvl w:val="0"/>
        <w:rPr>
          <w:rFonts w:ascii="Courier New" w:hAnsi="Courier New"/>
          <w:b/>
          <w:sz w:val="16"/>
        </w:rPr>
      </w:pPr>
      <w:r>
        <w:rPr>
          <w:rFonts w:ascii="Courier New" w:hAnsi="Courier New"/>
          <w:b/>
          <w:sz w:val="16"/>
        </w:rPr>
        <w:t xml:space="preserve">(3) cutting and fitting rugs, draperies and curtains </w:t>
      </w:r>
      <w:r>
        <w:rPr>
          <w:rFonts w:ascii="Courier New" w:hAnsi="Courier New"/>
          <w:b/>
          <w:sz w:val="16"/>
          <w:u w:val="single"/>
        </w:rPr>
        <w:t>moved</w:t>
      </w:r>
      <w:r>
        <w:rPr>
          <w:rFonts w:ascii="Courier New" w:hAnsi="Courier New"/>
          <w:b/>
          <w:sz w:val="16"/>
        </w:rPr>
        <w:t xml:space="preserve"> from one residence to another---not cost of new rugs, etc.;</w:t>
      </w:r>
    </w:p>
    <w:p w14:paraId="7B100FC4"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3239BB07"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829" w:hanging="389"/>
        <w:outlineLvl w:val="0"/>
        <w:rPr>
          <w:rFonts w:ascii="Courier New" w:hAnsi="Courier New"/>
          <w:b/>
          <w:sz w:val="16"/>
        </w:rPr>
      </w:pPr>
      <w:r>
        <w:rPr>
          <w:rFonts w:ascii="Courier New" w:hAnsi="Courier New"/>
          <w:b/>
          <w:sz w:val="16"/>
        </w:rPr>
        <w:t>(4) utility fees or contract deposits that are not offset by eventual refunds;</w:t>
      </w:r>
    </w:p>
    <w:p w14:paraId="6BC8D9E0"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135B5A84"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829" w:hanging="389"/>
        <w:outlineLvl w:val="0"/>
        <w:rPr>
          <w:rFonts w:ascii="Courier New" w:hAnsi="Courier New"/>
          <w:b/>
          <w:sz w:val="16"/>
        </w:rPr>
      </w:pPr>
      <w:r>
        <w:rPr>
          <w:rFonts w:ascii="Courier New" w:hAnsi="Courier New"/>
          <w:b/>
          <w:sz w:val="16"/>
        </w:rPr>
        <w:t>(5) automobile registration, driver's license and similar fees;</w:t>
      </w:r>
    </w:p>
    <w:p w14:paraId="32AC4269"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157C826D"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829" w:hanging="389"/>
        <w:outlineLvl w:val="0"/>
        <w:rPr>
          <w:rFonts w:ascii="Courier New" w:hAnsi="Courier New"/>
          <w:b/>
          <w:sz w:val="16"/>
        </w:rPr>
      </w:pPr>
      <w:r>
        <w:rPr>
          <w:rFonts w:ascii="Courier New" w:hAnsi="Courier New"/>
          <w:b/>
          <w:sz w:val="16"/>
        </w:rPr>
        <w:t>(6) personal cable and telephone costs attributable to the relocation of the employee and his/her family exclusive of such costs relating to travel and hotel arrangements intended to be reimbursed by per diem to which the employee is entitled;</w:t>
      </w:r>
    </w:p>
    <w:p w14:paraId="64A43FA0"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2784" w:right="-284" w:hanging="2784"/>
        <w:outlineLvl w:val="0"/>
        <w:rPr>
          <w:rFonts w:ascii="Courier New" w:hAnsi="Courier New"/>
          <w:b/>
          <w:sz w:val="16"/>
        </w:rPr>
      </w:pPr>
    </w:p>
    <w:p w14:paraId="0C29C787"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829" w:hanging="389"/>
        <w:outlineLvl w:val="0"/>
        <w:rPr>
          <w:rFonts w:ascii="Courier New" w:hAnsi="Courier New"/>
          <w:b/>
          <w:sz w:val="16"/>
        </w:rPr>
      </w:pPr>
      <w:r>
        <w:rPr>
          <w:rFonts w:ascii="Courier New" w:hAnsi="Courier New"/>
          <w:b/>
          <w:sz w:val="16"/>
        </w:rPr>
        <w:t>(7) shipment and/or required quarantine of pet(s);</w:t>
      </w:r>
    </w:p>
    <w:p w14:paraId="39D836D2"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2784" w:right="-284" w:hanging="2784"/>
        <w:outlineLvl w:val="0"/>
        <w:rPr>
          <w:rFonts w:ascii="Courier New" w:hAnsi="Courier New"/>
          <w:b/>
          <w:sz w:val="16"/>
        </w:rPr>
      </w:pPr>
    </w:p>
    <w:p w14:paraId="36BBF9A5"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829" w:hanging="389"/>
        <w:outlineLvl w:val="0"/>
        <w:rPr>
          <w:rFonts w:ascii="Courier New" w:hAnsi="Courier New"/>
          <w:b/>
          <w:sz w:val="16"/>
        </w:rPr>
      </w:pPr>
      <w:r>
        <w:rPr>
          <w:rFonts w:ascii="Courier New" w:hAnsi="Courier New"/>
          <w:b/>
          <w:sz w:val="16"/>
        </w:rPr>
        <w:t>(8) reinstallation of catalytic converter which was removed prior to foreign assignment;</w:t>
      </w:r>
    </w:p>
    <w:p w14:paraId="6465033C"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2784" w:right="-284" w:hanging="2784"/>
        <w:outlineLvl w:val="0"/>
        <w:rPr>
          <w:rFonts w:ascii="Courier New" w:hAnsi="Courier New"/>
          <w:b/>
          <w:sz w:val="16"/>
        </w:rPr>
      </w:pPr>
    </w:p>
    <w:p w14:paraId="1239FBE7"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829" w:hanging="389"/>
        <w:outlineLvl w:val="0"/>
        <w:rPr>
          <w:rFonts w:ascii="Courier New" w:hAnsi="Courier New"/>
          <w:b/>
          <w:sz w:val="16"/>
        </w:rPr>
      </w:pPr>
      <w:r>
        <w:rPr>
          <w:rFonts w:ascii="Courier New" w:hAnsi="Courier New"/>
          <w:b/>
          <w:sz w:val="16"/>
        </w:rPr>
        <w:t>(9) required removal by state or local law of automobile parts (such as tinted windows or special lights) which were required by law at the foreign post.</w:t>
      </w:r>
    </w:p>
    <w:p w14:paraId="55817DFF"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3CB7880"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440"/>
        <w:outlineLvl w:val="0"/>
        <w:rPr>
          <w:rFonts w:ascii="Courier New" w:hAnsi="Courier New"/>
          <w:b/>
          <w:sz w:val="16"/>
        </w:rPr>
      </w:pPr>
      <w:r>
        <w:rPr>
          <w:rFonts w:ascii="Courier New" w:hAnsi="Courier New"/>
          <w:b/>
          <w:sz w:val="16"/>
        </w:rPr>
        <w:t xml:space="preserve">The following and similar types of extraordinary costs are </w:t>
      </w:r>
      <w:r>
        <w:rPr>
          <w:rFonts w:ascii="Courier New" w:hAnsi="Courier New"/>
          <w:b/>
          <w:sz w:val="16"/>
          <w:u w:val="single"/>
        </w:rPr>
        <w:t>not covered</w:t>
      </w:r>
      <w:r>
        <w:rPr>
          <w:rFonts w:ascii="Courier New" w:hAnsi="Courier New"/>
          <w:b/>
          <w:sz w:val="16"/>
        </w:rPr>
        <w:t xml:space="preserve"> and are not to be reimbursed by this allowance:</w:t>
      </w:r>
    </w:p>
    <w:p w14:paraId="0FDAB0AD"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53B89F15"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829" w:hanging="389"/>
        <w:outlineLvl w:val="0"/>
        <w:rPr>
          <w:rFonts w:ascii="Courier New" w:hAnsi="Courier New"/>
          <w:b/>
          <w:sz w:val="16"/>
        </w:rPr>
      </w:pPr>
      <w:r>
        <w:rPr>
          <w:rFonts w:ascii="Courier New" w:hAnsi="Courier New"/>
          <w:b/>
          <w:sz w:val="16"/>
        </w:rPr>
        <w:t>(1)losses in selling or buying real and personal property and costs of items related to such transactions;</w:t>
      </w:r>
    </w:p>
    <w:p w14:paraId="6CBBD858"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2784" w:right="-284" w:hanging="2784"/>
        <w:rPr>
          <w:rFonts w:ascii="Courier New" w:hAnsi="Courier New"/>
          <w:b/>
          <w:sz w:val="16"/>
        </w:rPr>
      </w:pPr>
    </w:p>
    <w:p w14:paraId="7D67A180"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829" w:hanging="389"/>
        <w:outlineLvl w:val="0"/>
        <w:rPr>
          <w:rFonts w:ascii="Courier New" w:hAnsi="Courier New"/>
          <w:b/>
          <w:sz w:val="16"/>
        </w:rPr>
      </w:pPr>
      <w:r>
        <w:rPr>
          <w:rFonts w:ascii="Courier New" w:hAnsi="Courier New"/>
          <w:b/>
          <w:sz w:val="16"/>
        </w:rPr>
        <w:t>(2) costs which are reimbursed under other provisions of these regulations or under any other regulations or under provisions of any statute;</w:t>
      </w:r>
    </w:p>
    <w:p w14:paraId="0BAB9D52"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2784" w:right="-284" w:hanging="2784"/>
        <w:rPr>
          <w:rFonts w:ascii="Courier New" w:hAnsi="Courier New"/>
          <w:b/>
          <w:sz w:val="16"/>
        </w:rPr>
      </w:pPr>
    </w:p>
    <w:p w14:paraId="51BF02F8"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829" w:hanging="389"/>
        <w:outlineLvl w:val="0"/>
        <w:rPr>
          <w:rFonts w:ascii="Courier New" w:hAnsi="Courier New"/>
          <w:b/>
          <w:sz w:val="16"/>
        </w:rPr>
      </w:pPr>
      <w:r>
        <w:rPr>
          <w:rFonts w:ascii="Courier New" w:hAnsi="Courier New"/>
          <w:b/>
          <w:sz w:val="16"/>
        </w:rPr>
        <w:t>(3) additional costs of moving household goods caused by exceeding the maximum weight limitation for which the employee has eligibility as provided by law or in regulations;</w:t>
      </w:r>
    </w:p>
    <w:p w14:paraId="27E1B611"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2784" w:right="-284" w:hanging="2784"/>
        <w:rPr>
          <w:rFonts w:ascii="Courier New" w:hAnsi="Courier New"/>
          <w:b/>
          <w:sz w:val="16"/>
        </w:rPr>
      </w:pPr>
    </w:p>
    <w:p w14:paraId="19127914"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829" w:hanging="389"/>
        <w:outlineLvl w:val="0"/>
        <w:rPr>
          <w:rFonts w:ascii="Courier New" w:hAnsi="Courier New"/>
          <w:b/>
          <w:sz w:val="16"/>
        </w:rPr>
      </w:pPr>
      <w:r>
        <w:rPr>
          <w:rFonts w:ascii="Courier New" w:hAnsi="Courier New"/>
          <w:b/>
          <w:sz w:val="16"/>
        </w:rPr>
        <w:t>(4) costs of newly acquired items such as the purchase or installation costs of new rugs or draperies;</w:t>
      </w:r>
    </w:p>
    <w:p w14:paraId="74BBB201"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2784" w:right="-284" w:hanging="2784"/>
        <w:rPr>
          <w:rFonts w:ascii="Courier New" w:hAnsi="Courier New"/>
          <w:b/>
          <w:sz w:val="16"/>
        </w:rPr>
      </w:pPr>
    </w:p>
    <w:p w14:paraId="5FA8C3FA"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829" w:hanging="389"/>
        <w:outlineLvl w:val="0"/>
        <w:rPr>
          <w:rFonts w:ascii="Courier New" w:hAnsi="Courier New"/>
          <w:b/>
          <w:sz w:val="16"/>
        </w:rPr>
      </w:pPr>
      <w:r>
        <w:rPr>
          <w:rFonts w:ascii="Courier New" w:hAnsi="Courier New"/>
          <w:b/>
          <w:sz w:val="16"/>
        </w:rPr>
        <w:t>(5) higher income, real estate, sales, or other taxes as the result of establishing residence in the new post;</w:t>
      </w:r>
    </w:p>
    <w:p w14:paraId="68733226"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2784" w:right="-284" w:hanging="2784"/>
        <w:rPr>
          <w:rFonts w:ascii="Courier New" w:hAnsi="Courier New"/>
          <w:b/>
          <w:sz w:val="16"/>
        </w:rPr>
      </w:pPr>
    </w:p>
    <w:p w14:paraId="2657BDF6"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829" w:hanging="389"/>
        <w:outlineLvl w:val="0"/>
        <w:rPr>
          <w:rFonts w:ascii="Courier New" w:hAnsi="Courier New"/>
          <w:b/>
          <w:sz w:val="16"/>
        </w:rPr>
      </w:pPr>
      <w:r>
        <w:rPr>
          <w:rFonts w:ascii="Courier New" w:hAnsi="Courier New"/>
          <w:b/>
          <w:sz w:val="16"/>
        </w:rPr>
        <w:t>(6) fines imposed for traffic infractions while en</w:t>
      </w:r>
      <w:r w:rsidR="00912F7B">
        <w:rPr>
          <w:rFonts w:ascii="Courier New" w:hAnsi="Courier New"/>
          <w:b/>
          <w:sz w:val="16"/>
        </w:rPr>
        <w:t xml:space="preserve"> </w:t>
      </w:r>
      <w:r>
        <w:rPr>
          <w:rFonts w:ascii="Courier New" w:hAnsi="Courier New"/>
          <w:b/>
          <w:sz w:val="16"/>
        </w:rPr>
        <w:t>route to the new post;</w:t>
      </w:r>
    </w:p>
    <w:p w14:paraId="0F1F5E43"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2784" w:right="-284" w:hanging="2784"/>
        <w:rPr>
          <w:rFonts w:ascii="Courier New" w:hAnsi="Courier New"/>
          <w:b/>
          <w:sz w:val="16"/>
        </w:rPr>
      </w:pPr>
    </w:p>
    <w:p w14:paraId="416FE64A"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829" w:hanging="389"/>
        <w:outlineLvl w:val="0"/>
        <w:rPr>
          <w:rFonts w:ascii="Courier New" w:hAnsi="Courier New"/>
          <w:b/>
          <w:sz w:val="16"/>
        </w:rPr>
      </w:pPr>
      <w:r>
        <w:rPr>
          <w:rFonts w:ascii="Courier New" w:hAnsi="Courier New"/>
          <w:b/>
          <w:sz w:val="16"/>
        </w:rPr>
        <w:t xml:space="preserve">(7) accident insurance premiums or liability costs incurred in connection with travel to the new post, or any other liability imposed upon the employee for uninsured damages caused by accidents for which the employee or a family member is held responsible; </w:t>
      </w:r>
    </w:p>
    <w:p w14:paraId="7CE27654"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16E25F5E"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829" w:hanging="389"/>
        <w:outlineLvl w:val="0"/>
        <w:rPr>
          <w:rFonts w:ascii="Courier New" w:hAnsi="Courier New"/>
          <w:b/>
          <w:sz w:val="16"/>
        </w:rPr>
      </w:pPr>
      <w:r>
        <w:rPr>
          <w:rFonts w:ascii="Courier New" w:hAnsi="Courier New"/>
          <w:b/>
          <w:sz w:val="16"/>
        </w:rPr>
        <w:t>(8)losses as the result of the sales or disposal of items or personal property not considered convenient or practicable to move;</w:t>
      </w:r>
    </w:p>
    <w:p w14:paraId="05714D87"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6B7E63E"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829" w:hanging="389"/>
        <w:outlineLvl w:val="0"/>
        <w:rPr>
          <w:rFonts w:ascii="Courier New" w:hAnsi="Courier New"/>
          <w:b/>
          <w:sz w:val="16"/>
        </w:rPr>
      </w:pPr>
      <w:r>
        <w:rPr>
          <w:rFonts w:ascii="Courier New" w:hAnsi="Courier New"/>
          <w:b/>
          <w:sz w:val="16"/>
        </w:rPr>
        <w:t>(9) damage or loss of clothing, luggage or other personal effects while traveling to the new post;</w:t>
      </w:r>
    </w:p>
    <w:p w14:paraId="3808CD30"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44B47D29"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829" w:hanging="389"/>
        <w:outlineLvl w:val="0"/>
        <w:rPr>
          <w:rFonts w:ascii="Courier New" w:hAnsi="Courier New"/>
          <w:b/>
          <w:sz w:val="16"/>
        </w:rPr>
      </w:pPr>
      <w:r>
        <w:rPr>
          <w:rFonts w:ascii="Courier New" w:hAnsi="Courier New"/>
          <w:b/>
          <w:sz w:val="16"/>
        </w:rPr>
        <w:t>(10) subsistence, transportation or mileage expenses in excess of the amounts reimbursed as per diem or other allowances under pertinent regulations;</w:t>
      </w:r>
    </w:p>
    <w:p w14:paraId="5B3255C0"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35108802"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829" w:hanging="389"/>
        <w:outlineLvl w:val="0"/>
        <w:rPr>
          <w:rFonts w:ascii="Courier New" w:hAnsi="Courier New"/>
          <w:b/>
          <w:sz w:val="16"/>
        </w:rPr>
      </w:pPr>
      <w:r>
        <w:rPr>
          <w:rFonts w:ascii="Courier New" w:hAnsi="Courier New"/>
          <w:b/>
          <w:sz w:val="16"/>
        </w:rPr>
        <w:t>(11) medical expenses due to illness or injury of the employee or a member of family while en route to the new post;</w:t>
      </w:r>
    </w:p>
    <w:p w14:paraId="563E85B9"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379CF19C"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829" w:hanging="389"/>
        <w:outlineLvl w:val="0"/>
        <w:rPr>
          <w:rFonts w:ascii="Courier New" w:hAnsi="Courier New"/>
          <w:b/>
          <w:sz w:val="16"/>
        </w:rPr>
      </w:pPr>
      <w:r>
        <w:rPr>
          <w:rFonts w:ascii="Courier New" w:hAnsi="Courier New"/>
          <w:b/>
          <w:sz w:val="16"/>
        </w:rPr>
        <w:t>(12) costs incurred in connection with structural alterations; remodeling or modernizing of living quarters, garages or other buildings, to accommodate privately owned automobiles, appliances or equipment or the cost of replacing or repairing worn-out or defective appliances or equipment shipped to the new post;</w:t>
      </w:r>
    </w:p>
    <w:p w14:paraId="1AEDBAA0"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2784" w:right="-284" w:hanging="2784"/>
        <w:rPr>
          <w:rFonts w:ascii="Courier New" w:hAnsi="Courier New"/>
          <w:b/>
          <w:sz w:val="16"/>
        </w:rPr>
      </w:pPr>
    </w:p>
    <w:p w14:paraId="2D1D5482"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829" w:hanging="389"/>
        <w:outlineLvl w:val="0"/>
        <w:rPr>
          <w:rFonts w:ascii="Courier New" w:hAnsi="Courier New"/>
          <w:b/>
          <w:sz w:val="16"/>
        </w:rPr>
      </w:pPr>
      <w:r>
        <w:rPr>
          <w:rFonts w:ascii="Courier New" w:hAnsi="Courier New"/>
          <w:b/>
          <w:sz w:val="16"/>
        </w:rPr>
        <w:t>(13) additional insurance on household goods while in transit to the new post.</w:t>
      </w:r>
    </w:p>
    <w:p w14:paraId="593FC489"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2784" w:right="-284" w:hanging="2784"/>
        <w:rPr>
          <w:rFonts w:ascii="Courier New" w:hAnsi="Courier New"/>
          <w:b/>
          <w:sz w:val="16"/>
        </w:rPr>
      </w:pPr>
    </w:p>
    <w:p w14:paraId="7E639648"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541" w:hanging="389"/>
        <w:rPr>
          <w:rFonts w:ascii="Courier New" w:hAnsi="Courier New"/>
          <w:b/>
          <w:sz w:val="16"/>
        </w:rPr>
      </w:pPr>
      <w:r>
        <w:rPr>
          <w:rFonts w:ascii="Courier New" w:hAnsi="Courier New"/>
          <w:b/>
          <w:sz w:val="16"/>
        </w:rPr>
        <w:t xml:space="preserve">b. a </w:t>
      </w:r>
      <w:r>
        <w:rPr>
          <w:rFonts w:ascii="Courier New" w:hAnsi="Courier New"/>
          <w:b/>
          <w:sz w:val="16"/>
          <w:u w:val="single"/>
        </w:rPr>
        <w:t>lump sum wardrobe expense portion.</w:t>
      </w:r>
      <w:r>
        <w:rPr>
          <w:rFonts w:ascii="Courier New" w:hAnsi="Courier New"/>
          <w:b/>
          <w:sz w:val="16"/>
        </w:rPr>
        <w:t xml:space="preserve">  For this portion, posts are grouped into three zones according to climate, and employees into three family sizes.  The flat rates provided for in this portion are intended to offset a part of the wardrobe cost of two zone transfers only, from zones 1 to 3 or 3 to 1.</w:t>
      </w:r>
    </w:p>
    <w:p w14:paraId="4D89322E"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2160" w:right="-288" w:hanging="2491"/>
        <w:rPr>
          <w:rFonts w:ascii="Courier New" w:hAnsi="Courier New"/>
          <w:b/>
          <w:sz w:val="16"/>
        </w:rPr>
      </w:pPr>
    </w:p>
    <w:p w14:paraId="2356E974"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541" w:hanging="389"/>
        <w:rPr>
          <w:rFonts w:ascii="Courier New" w:hAnsi="Courier New"/>
          <w:b/>
          <w:sz w:val="16"/>
        </w:rPr>
      </w:pPr>
      <w:r>
        <w:rPr>
          <w:rFonts w:ascii="Courier New" w:hAnsi="Courier New"/>
          <w:b/>
          <w:sz w:val="16"/>
        </w:rPr>
        <w:t xml:space="preserve">c. a </w:t>
      </w:r>
      <w:r>
        <w:rPr>
          <w:rFonts w:ascii="Courier New" w:hAnsi="Courier New"/>
          <w:b/>
          <w:sz w:val="16"/>
          <w:u w:val="single"/>
        </w:rPr>
        <w:t>subsistence expense portion</w:t>
      </w:r>
      <w:r>
        <w:rPr>
          <w:rFonts w:ascii="Courier New" w:hAnsi="Courier New"/>
          <w:b/>
          <w:sz w:val="16"/>
        </w:rPr>
        <w:t xml:space="preserve"> designed to help offset costs of meals, groceries, laundry and dry cleaning of clothes and lodging in a hotel, pension, or other transient-type quarters, including obligatory service charges.  A house or apartment may not be designated as "temporary lodging" unless the head of agency determines that it is or was occupied on a temporary basis.  The expense of local transportation is not allowable.  The subsistence expense portion is granted for periods during which expenses for meals, groceries, laundry/dry cleaning and temporary lodging were incurred within the time limits established in Section 252.3 at the new post of assignment in the U.S.   (eff. 01/19/2020 TL:SR 986)</w:t>
      </w:r>
    </w:p>
    <w:p w14:paraId="5846B957"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2160" w:right="-288" w:hanging="2491"/>
        <w:rPr>
          <w:rFonts w:ascii="Courier New" w:hAnsi="Courier New"/>
          <w:b/>
          <w:sz w:val="16"/>
        </w:rPr>
      </w:pPr>
    </w:p>
    <w:p w14:paraId="2C413345"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829" w:hanging="389"/>
        <w:outlineLvl w:val="0"/>
        <w:rPr>
          <w:rFonts w:ascii="Courier New" w:hAnsi="Courier New"/>
          <w:b/>
          <w:sz w:val="16"/>
        </w:rPr>
      </w:pPr>
      <w:r>
        <w:rPr>
          <w:rFonts w:ascii="Courier New" w:hAnsi="Courier New"/>
          <w:b/>
          <w:sz w:val="16"/>
        </w:rPr>
        <w:t xml:space="preserve">(1) Described at Section 252.3a are two mutually-exclusive methods of reimbursement, together with a third method, an optional alternative for agencies that adopt either mutually-exclusive method, #1 or #2.  Agencies may choose either Method #1 or Method #2, but not both. The third method is an optional alternative that agencies adopting either Method #1 or Method #2 may offer their employees. It is described in Section 251.2c(2). </w:t>
      </w:r>
      <w:r>
        <w:rPr>
          <w:rFonts w:ascii="Courier New" w:hAnsi="Courier New"/>
          <w:b/>
          <w:sz w:val="16"/>
        </w:rPr>
        <w:lastRenderedPageBreak/>
        <w:t>More specific guidance on these several methods may be made available in agency implementing regulations.  (eff. 01/19/2020 TL:SR 986)</w:t>
      </w:r>
    </w:p>
    <w:p w14:paraId="5C58B0C9" w14:textId="77777777" w:rsidR="00D451BD" w:rsidRDefault="00D451BD" w:rsidP="003836F1">
      <w:pPr>
        <w:tabs>
          <w:tab w:val="left" w:pos="384"/>
          <w:tab w:val="left" w:pos="768"/>
          <w:tab w:val="left" w:pos="1152"/>
          <w:tab w:val="left" w:pos="1728"/>
          <w:tab w:val="left" w:pos="2112"/>
          <w:tab w:val="left" w:pos="2496"/>
          <w:tab w:val="left" w:pos="2784"/>
          <w:tab w:val="left" w:pos="3072"/>
        </w:tabs>
        <w:ind w:right="-288"/>
        <w:rPr>
          <w:rFonts w:ascii="Courier New" w:hAnsi="Courier New"/>
          <w:b/>
          <w:sz w:val="16"/>
        </w:rPr>
      </w:pPr>
    </w:p>
    <w:p w14:paraId="5182FD3D"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829" w:hanging="389"/>
        <w:outlineLvl w:val="0"/>
        <w:rPr>
          <w:rFonts w:ascii="Courier New" w:hAnsi="Courier New"/>
          <w:b/>
          <w:sz w:val="16"/>
        </w:rPr>
      </w:pPr>
      <w:r>
        <w:rPr>
          <w:rFonts w:ascii="Courier New" w:hAnsi="Courier New"/>
          <w:b/>
          <w:sz w:val="16"/>
        </w:rPr>
        <w:t>(2) F</w:t>
      </w:r>
      <w:r>
        <w:rPr>
          <w:rFonts w:ascii="Courier New" w:hAnsi="Courier New"/>
          <w:b/>
          <w:sz w:val="16"/>
          <w:u w:val="single"/>
        </w:rPr>
        <w:t>ixed-Amount Reimbursement Method</w:t>
      </w:r>
      <w:r>
        <w:rPr>
          <w:rFonts w:ascii="Courier New" w:hAnsi="Courier New"/>
          <w:b/>
          <w:sz w:val="16"/>
        </w:rPr>
        <w:t xml:space="preserve">.  When deeming it cost effective, the head of agency or designee may allow employees to choose a </w:t>
      </w:r>
      <w:r>
        <w:rPr>
          <w:rFonts w:ascii="Courier New" w:hAnsi="Courier New"/>
          <w:b/>
          <w:sz w:val="16"/>
          <w:u w:val="single"/>
        </w:rPr>
        <w:t>fixed-amount</w:t>
      </w:r>
      <w:r>
        <w:rPr>
          <w:rFonts w:ascii="Courier New" w:hAnsi="Courier New"/>
          <w:b/>
          <w:sz w:val="16"/>
        </w:rPr>
        <w:t xml:space="preserve"> reimbursement system for subsistence expenses instead of the agency’s prescribed subsistence-expense method, whether #1 or #2.  Under the fixed-amount system, the period of reimbursement is limited to and may be less than </w:t>
      </w:r>
      <w:r>
        <w:rPr>
          <w:rFonts w:ascii="Courier New" w:hAnsi="Courier New"/>
          <w:b/>
          <w:sz w:val="16"/>
          <w:u w:val="single"/>
        </w:rPr>
        <w:t>30 days</w:t>
      </w:r>
      <w:r>
        <w:rPr>
          <w:rFonts w:ascii="Courier New" w:hAnsi="Courier New"/>
          <w:b/>
          <w:sz w:val="16"/>
        </w:rPr>
        <w:t>, with no extensions.  See calculation of “fixed-amount” reimbursement under 252.3a.  (eff. 01/19/2020 TL:SR 986)</w:t>
      </w:r>
    </w:p>
    <w:p w14:paraId="2939EE6B"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2160" w:right="-288" w:hanging="2491"/>
        <w:rPr>
          <w:rFonts w:ascii="Courier New" w:hAnsi="Courier New"/>
          <w:b/>
          <w:sz w:val="16"/>
        </w:rPr>
      </w:pPr>
    </w:p>
    <w:p w14:paraId="2E7C4FDF"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541" w:hanging="389"/>
        <w:rPr>
          <w:rFonts w:ascii="Courier New" w:hAnsi="Courier New"/>
          <w:b/>
          <w:sz w:val="16"/>
        </w:rPr>
      </w:pPr>
      <w:r>
        <w:rPr>
          <w:rFonts w:ascii="Courier New" w:hAnsi="Courier New"/>
          <w:b/>
          <w:sz w:val="16"/>
        </w:rPr>
        <w:t xml:space="preserve">d. a </w:t>
      </w:r>
      <w:r>
        <w:rPr>
          <w:rFonts w:ascii="Courier New" w:hAnsi="Courier New"/>
          <w:b/>
          <w:sz w:val="16"/>
          <w:u w:val="single"/>
        </w:rPr>
        <w:t>lease penalty expense portion</w:t>
      </w:r>
      <w:r>
        <w:rPr>
          <w:rFonts w:ascii="Courier New" w:hAnsi="Courier New"/>
          <w:b/>
          <w:sz w:val="16"/>
        </w:rPr>
        <w:t xml:space="preserve"> to assist employees who received the living quarters allowance at their former foreign post, to help offset the expense of unavoidable lease penalties for the early termination of a residence quarters lease due to transfer required by a Federal agency.  (eff. 01/19/2020 TL:SR 986)</w:t>
      </w:r>
    </w:p>
    <w:p w14:paraId="7210DF0C"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u w:val="single"/>
        </w:rPr>
      </w:pPr>
    </w:p>
    <w:p w14:paraId="0C49C2AD"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384" w:right="-284"/>
        <w:outlineLvl w:val="0"/>
        <w:rPr>
          <w:rFonts w:ascii="Courier New" w:hAnsi="Courier New"/>
          <w:b/>
          <w:sz w:val="16"/>
        </w:rPr>
      </w:pPr>
      <w:r>
        <w:rPr>
          <w:rFonts w:ascii="Courier New" w:hAnsi="Courier New"/>
          <w:b/>
          <w:sz w:val="16"/>
        </w:rPr>
        <w:t xml:space="preserve">252 </w:t>
      </w:r>
      <w:r>
        <w:rPr>
          <w:rFonts w:ascii="Courier New" w:hAnsi="Courier New"/>
          <w:b/>
          <w:sz w:val="16"/>
          <w:u w:val="single"/>
        </w:rPr>
        <w:t>Amounts</w:t>
      </w:r>
      <w:r w:rsidRPr="0026039E">
        <w:rPr>
          <w:rFonts w:ascii="Courier New" w:hAnsi="Courier New"/>
          <w:b/>
          <w:sz w:val="16"/>
          <w:u w:val="single"/>
        </w:rPr>
        <w:t xml:space="preserve"> </w:t>
      </w:r>
      <w:r>
        <w:rPr>
          <w:rFonts w:ascii="Courier New" w:hAnsi="Courier New"/>
          <w:b/>
          <w:sz w:val="16"/>
        </w:rPr>
        <w:t>(See also Section 252.5b.)</w:t>
      </w:r>
      <w:r w:rsidRPr="0001267B">
        <w:rPr>
          <w:rFonts w:ascii="Courier New" w:hAnsi="Courier New"/>
          <w:b/>
          <w:sz w:val="16"/>
          <w:u w:val="single"/>
        </w:rPr>
        <w:t xml:space="preserve"> </w:t>
      </w:r>
    </w:p>
    <w:p w14:paraId="04BE2F4F"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F298F9E" w14:textId="77777777" w:rsidR="00D451BD" w:rsidRPr="002B535C" w:rsidRDefault="00D451BD" w:rsidP="00D451BD">
      <w:pPr>
        <w:tabs>
          <w:tab w:val="left" w:pos="384"/>
          <w:tab w:val="left" w:pos="768"/>
          <w:tab w:val="left" w:pos="1152"/>
          <w:tab w:val="left" w:pos="1728"/>
          <w:tab w:val="left" w:pos="2112"/>
          <w:tab w:val="left" w:pos="2496"/>
          <w:tab w:val="left" w:pos="2784"/>
          <w:tab w:val="left" w:pos="3072"/>
        </w:tabs>
        <w:ind w:left="720" w:right="-284"/>
        <w:outlineLvl w:val="0"/>
        <w:rPr>
          <w:rFonts w:ascii="Courier New" w:hAnsi="Courier New"/>
          <w:b/>
          <w:sz w:val="16"/>
        </w:rPr>
      </w:pPr>
      <w:r>
        <w:rPr>
          <w:rFonts w:ascii="Courier New" w:hAnsi="Courier New"/>
          <w:b/>
          <w:sz w:val="16"/>
        </w:rPr>
        <w:t xml:space="preserve">252.1 </w:t>
      </w:r>
      <w:r>
        <w:rPr>
          <w:rFonts w:ascii="Courier New" w:hAnsi="Courier New"/>
          <w:b/>
          <w:sz w:val="16"/>
          <w:u w:val="single"/>
        </w:rPr>
        <w:t>Miscellaneous Expense Portion</w:t>
      </w:r>
      <w:r w:rsidRPr="002B535C">
        <w:rPr>
          <w:rFonts w:ascii="Courier New" w:hAnsi="Courier New"/>
          <w:b/>
          <w:sz w:val="16"/>
        </w:rPr>
        <w:t xml:space="preserve"> </w:t>
      </w:r>
      <w:r>
        <w:rPr>
          <w:rFonts w:ascii="Courier New" w:hAnsi="Courier New"/>
          <w:b/>
          <w:sz w:val="16"/>
        </w:rPr>
        <w:t>(eff. 10/13/2019 TL:SR 979)</w:t>
      </w:r>
    </w:p>
    <w:p w14:paraId="4877506D"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4554FFF"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152"/>
        <w:rPr>
          <w:rFonts w:ascii="Courier New" w:hAnsi="Courier New"/>
          <w:b/>
          <w:sz w:val="16"/>
        </w:rPr>
      </w:pPr>
      <w:r>
        <w:rPr>
          <w:rFonts w:ascii="Courier New" w:hAnsi="Courier New"/>
          <w:b/>
          <w:sz w:val="16"/>
        </w:rPr>
        <w:t>Upon entrance on duty pursuant to transfer (Section 251.1b), an employee may be paid the miscellaneous expense portion of the home service transfer allowance.  (See Section 253 for advance of funds.)  Should the employee enter on duty at a post in the United States or other non-foreign area location in advance of the arrival of his/her family, the employee may be paid the portion of the home service transfer allowance provided for an employee without family and may, upon the arrival of a family member at the post be paid the difference between the amount already granted and the amount authorized for an employee with family.</w:t>
      </w:r>
    </w:p>
    <w:p w14:paraId="77EAC0C6"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3F275A7"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541" w:hanging="389"/>
        <w:rPr>
          <w:rFonts w:ascii="Courier New" w:hAnsi="Courier New"/>
          <w:b/>
          <w:sz w:val="16"/>
        </w:rPr>
      </w:pPr>
      <w:r>
        <w:rPr>
          <w:rFonts w:ascii="Courier New" w:hAnsi="Courier New"/>
          <w:b/>
          <w:sz w:val="16"/>
        </w:rPr>
        <w:t>a. The following amounts may be granted without receipts or itemizing required:</w:t>
      </w:r>
    </w:p>
    <w:p w14:paraId="079835C1"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7552D56C"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829" w:hanging="389"/>
        <w:outlineLvl w:val="0"/>
        <w:rPr>
          <w:rFonts w:ascii="Courier New" w:hAnsi="Courier New"/>
          <w:b/>
          <w:sz w:val="16"/>
        </w:rPr>
      </w:pPr>
      <w:r>
        <w:rPr>
          <w:rFonts w:ascii="Courier New" w:hAnsi="Courier New"/>
          <w:b/>
          <w:sz w:val="16"/>
        </w:rPr>
        <w:t>(1) for an employee without family - $750 or the equivalent of one week's pay, whichever is the lesser amount;</w:t>
      </w:r>
    </w:p>
    <w:p w14:paraId="05D285CD"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7863BCCC"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829" w:hanging="389"/>
        <w:outlineLvl w:val="0"/>
        <w:rPr>
          <w:rFonts w:ascii="Courier New" w:hAnsi="Courier New"/>
          <w:b/>
          <w:sz w:val="16"/>
        </w:rPr>
      </w:pPr>
      <w:r>
        <w:rPr>
          <w:rFonts w:ascii="Courier New" w:hAnsi="Courier New"/>
          <w:b/>
          <w:sz w:val="16"/>
        </w:rPr>
        <w:t>(2) for an employee with family - $1,500 or the equivalent of two weeks' pay, whichever is the lesser amount.</w:t>
      </w:r>
    </w:p>
    <w:p w14:paraId="254EC836"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5A637AE2"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541" w:hanging="389"/>
        <w:rPr>
          <w:rFonts w:ascii="Courier New" w:hAnsi="Courier New"/>
          <w:b/>
          <w:sz w:val="16"/>
        </w:rPr>
      </w:pPr>
      <w:r>
        <w:rPr>
          <w:rFonts w:ascii="Courier New" w:hAnsi="Courier New"/>
          <w:b/>
          <w:sz w:val="16"/>
        </w:rPr>
        <w:t>b. The following amounts, based on the employee's salary at the time of entrance on duty at the new post, may be granted in lieu of the amounts provided in Section 252.1a, if supported by either paid bills or other acceptable evidence justifying the amounts claimed:</w:t>
      </w:r>
    </w:p>
    <w:p w14:paraId="356E23F1"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5D65A758"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829" w:hanging="389"/>
        <w:outlineLvl w:val="0"/>
        <w:rPr>
          <w:rFonts w:ascii="Courier New" w:hAnsi="Courier New"/>
          <w:b/>
          <w:sz w:val="16"/>
        </w:rPr>
      </w:pPr>
      <w:r>
        <w:rPr>
          <w:rFonts w:ascii="Courier New" w:hAnsi="Courier New"/>
          <w:b/>
          <w:sz w:val="16"/>
        </w:rPr>
        <w:t>(1) for an employee without family - an amount based on actual allowable itemized expenditures not to exceed one week's salary for the employee or one week's salary for an employee at GS-13, step 10, whichever is the lesser amount;</w:t>
      </w:r>
    </w:p>
    <w:p w14:paraId="1FD1D029"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4F2B6BAB"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829" w:hanging="389"/>
        <w:outlineLvl w:val="0"/>
        <w:rPr>
          <w:rFonts w:ascii="Courier New" w:hAnsi="Courier New"/>
          <w:b/>
          <w:sz w:val="16"/>
        </w:rPr>
      </w:pPr>
      <w:r>
        <w:rPr>
          <w:rFonts w:ascii="Courier New" w:hAnsi="Courier New"/>
          <w:b/>
          <w:sz w:val="16"/>
        </w:rPr>
        <w:t>(2) for an employee with family - an amount based on actual allowable itemized expenditures not to exceed two weeks' salary for the employee or two weeks' salary for an employee at GS-13, step 10, whichever is the lesser amount.</w:t>
      </w:r>
    </w:p>
    <w:p w14:paraId="4FCE507E"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38F2D5A7"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720" w:right="-284"/>
        <w:outlineLvl w:val="0"/>
        <w:rPr>
          <w:rFonts w:ascii="Courier New" w:hAnsi="Courier New"/>
          <w:b/>
          <w:sz w:val="16"/>
        </w:rPr>
      </w:pPr>
      <w:r>
        <w:rPr>
          <w:rFonts w:ascii="Courier New" w:hAnsi="Courier New"/>
          <w:b/>
          <w:sz w:val="16"/>
        </w:rPr>
        <w:t xml:space="preserve">252.2 </w:t>
      </w:r>
      <w:r>
        <w:rPr>
          <w:rFonts w:ascii="Courier New" w:hAnsi="Courier New"/>
          <w:b/>
          <w:sz w:val="16"/>
          <w:u w:val="single"/>
        </w:rPr>
        <w:t>Wardrobe Portion</w:t>
      </w:r>
      <w:r>
        <w:rPr>
          <w:rFonts w:ascii="Courier New" w:hAnsi="Courier New"/>
          <w:b/>
          <w:sz w:val="16"/>
        </w:rPr>
        <w:t xml:space="preserve"> (eff. 10/13/2019 TL:SR 979)</w:t>
      </w:r>
    </w:p>
    <w:p w14:paraId="56FB4660"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0C7C17F"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152"/>
        <w:rPr>
          <w:rFonts w:ascii="Courier New" w:hAnsi="Courier New"/>
          <w:b/>
          <w:sz w:val="16"/>
        </w:rPr>
      </w:pPr>
      <w:r>
        <w:rPr>
          <w:rFonts w:ascii="Courier New" w:hAnsi="Courier New"/>
          <w:b/>
          <w:sz w:val="16"/>
        </w:rPr>
        <w:t>Upon entrance on duty pursuant to transfer (Section 251.1b), an employee may be paid the wardrobe expense portion (if applicable) of the home service transfer allowance prescribed in Section 251.2b.</w:t>
      </w:r>
    </w:p>
    <w:p w14:paraId="0A56D8D7"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40C97052"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152"/>
        <w:rPr>
          <w:rFonts w:ascii="Courier New" w:hAnsi="Courier New"/>
          <w:b/>
          <w:sz w:val="16"/>
        </w:rPr>
      </w:pPr>
      <w:r>
        <w:rPr>
          <w:rFonts w:ascii="Courier New" w:hAnsi="Courier New"/>
          <w:b/>
          <w:sz w:val="16"/>
        </w:rPr>
        <w:t xml:space="preserve">In determining eligibility and the amount of a wardrobe portion of the home service transfer allowance payable to an employee who is transferred from a post listed in Section 920, the conterminous United States and Hawaii are considered to be classified as Zone 2, Alaska as Zone 1, the Commonwealth of Puerto Rico, the Commonwealth of the Northern Mariana Islands, the U.S. Virgin Islands and the U.S. Pacific island possessions as Zone 3. </w:t>
      </w:r>
    </w:p>
    <w:p w14:paraId="0AE6D252"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tbl>
      <w:tblPr>
        <w:tblW w:w="7020" w:type="dxa"/>
        <w:tblInd w:w="1155" w:type="dxa"/>
        <w:tblLayout w:type="fixed"/>
        <w:tblLook w:val="0000" w:firstRow="0" w:lastRow="0" w:firstColumn="0" w:lastColumn="0" w:noHBand="0" w:noVBand="0"/>
      </w:tblPr>
      <w:tblGrid>
        <w:gridCol w:w="3813"/>
        <w:gridCol w:w="3207"/>
      </w:tblGrid>
      <w:tr w:rsidR="00D451BD" w14:paraId="78715524" w14:textId="77777777" w:rsidTr="00AB2D95">
        <w:trPr>
          <w:cantSplit/>
        </w:trPr>
        <w:tc>
          <w:tcPr>
            <w:tcW w:w="3813" w:type="dxa"/>
            <w:tcBorders>
              <w:top w:val="single" w:sz="12" w:space="0" w:color="auto"/>
              <w:left w:val="single" w:sz="12" w:space="0" w:color="auto"/>
              <w:bottom w:val="single" w:sz="6" w:space="0" w:color="auto"/>
              <w:right w:val="single" w:sz="12" w:space="0" w:color="auto"/>
            </w:tcBorders>
          </w:tcPr>
          <w:p w14:paraId="541F4B63" w14:textId="77777777" w:rsidR="00D451BD" w:rsidRDefault="00D451BD" w:rsidP="00AB2D95">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4F9BE643" w14:textId="77777777" w:rsidR="00D451BD" w:rsidRDefault="00D451BD" w:rsidP="00AB2D95">
            <w:pPr>
              <w:tabs>
                <w:tab w:val="left" w:pos="384"/>
                <w:tab w:val="left" w:pos="768"/>
                <w:tab w:val="left" w:pos="1152"/>
                <w:tab w:val="left" w:pos="1728"/>
                <w:tab w:val="left" w:pos="2112"/>
                <w:tab w:val="left" w:pos="2496"/>
                <w:tab w:val="left" w:pos="2784"/>
                <w:tab w:val="left" w:pos="3072"/>
              </w:tabs>
              <w:ind w:right="-284"/>
              <w:jc w:val="center"/>
              <w:rPr>
                <w:rFonts w:ascii="Courier New" w:hAnsi="Courier New"/>
                <w:b/>
                <w:sz w:val="16"/>
                <w:u w:val="single"/>
              </w:rPr>
            </w:pPr>
            <w:r>
              <w:rPr>
                <w:rFonts w:ascii="Courier New" w:hAnsi="Courier New"/>
                <w:b/>
                <w:sz w:val="16"/>
                <w:u w:val="single"/>
              </w:rPr>
              <w:t>Size of Family</w:t>
            </w:r>
          </w:p>
          <w:p w14:paraId="2ADD7541" w14:textId="77777777" w:rsidR="00D451BD" w:rsidRDefault="00D451BD" w:rsidP="00AB2D95">
            <w:pPr>
              <w:tabs>
                <w:tab w:val="left" w:pos="384"/>
                <w:tab w:val="left" w:pos="768"/>
                <w:tab w:val="left" w:pos="1152"/>
                <w:tab w:val="left" w:pos="1728"/>
                <w:tab w:val="left" w:pos="2112"/>
                <w:tab w:val="left" w:pos="2496"/>
                <w:tab w:val="left" w:pos="2784"/>
                <w:tab w:val="left" w:pos="3072"/>
              </w:tabs>
              <w:ind w:right="-284"/>
              <w:jc w:val="center"/>
              <w:rPr>
                <w:rFonts w:ascii="Courier New" w:hAnsi="Courier New"/>
                <w:b/>
                <w:sz w:val="16"/>
                <w:u w:val="single"/>
              </w:rPr>
            </w:pPr>
          </w:p>
          <w:p w14:paraId="0CE7FB15" w14:textId="77777777" w:rsidR="00D451BD" w:rsidRDefault="00D451BD" w:rsidP="00AB2D95">
            <w:pPr>
              <w:tabs>
                <w:tab w:val="left" w:pos="384"/>
                <w:tab w:val="left" w:pos="768"/>
                <w:tab w:val="left" w:pos="1152"/>
                <w:tab w:val="left" w:pos="1728"/>
                <w:tab w:val="left" w:pos="2112"/>
                <w:tab w:val="left" w:pos="2496"/>
                <w:tab w:val="left" w:pos="2784"/>
                <w:tab w:val="left" w:pos="3072"/>
              </w:tabs>
              <w:ind w:right="-284"/>
              <w:jc w:val="center"/>
              <w:rPr>
                <w:rFonts w:ascii="Courier New" w:hAnsi="Courier New"/>
                <w:b/>
                <w:sz w:val="16"/>
              </w:rPr>
            </w:pPr>
          </w:p>
        </w:tc>
        <w:tc>
          <w:tcPr>
            <w:tcW w:w="3207" w:type="dxa"/>
            <w:tcBorders>
              <w:top w:val="single" w:sz="12" w:space="0" w:color="auto"/>
              <w:right w:val="single" w:sz="12" w:space="0" w:color="auto"/>
            </w:tcBorders>
          </w:tcPr>
          <w:p w14:paraId="3A981E82" w14:textId="77777777" w:rsidR="00D451BD" w:rsidRDefault="00D451BD" w:rsidP="00AB2D95">
            <w:pPr>
              <w:tabs>
                <w:tab w:val="left" w:pos="384"/>
                <w:tab w:val="left" w:pos="768"/>
                <w:tab w:val="left" w:pos="1152"/>
                <w:tab w:val="left" w:pos="1728"/>
                <w:tab w:val="left" w:pos="2112"/>
                <w:tab w:val="left" w:pos="2496"/>
                <w:tab w:val="left" w:pos="2784"/>
                <w:tab w:val="left" w:pos="3072"/>
              </w:tabs>
              <w:ind w:right="-284"/>
              <w:jc w:val="center"/>
              <w:rPr>
                <w:rFonts w:ascii="Courier New" w:hAnsi="Courier New"/>
                <w:b/>
                <w:sz w:val="16"/>
                <w:u w:val="single"/>
              </w:rPr>
            </w:pPr>
            <w:r>
              <w:rPr>
                <w:rFonts w:ascii="Courier New" w:hAnsi="Courier New"/>
                <w:b/>
                <w:sz w:val="16"/>
                <w:u w:val="single"/>
              </w:rPr>
              <w:t>Two Zone Transfer</w:t>
            </w:r>
          </w:p>
          <w:p w14:paraId="78D73ECF" w14:textId="77777777" w:rsidR="00D451BD" w:rsidRDefault="00D451BD" w:rsidP="00AB2D95">
            <w:pPr>
              <w:tabs>
                <w:tab w:val="left" w:pos="384"/>
                <w:tab w:val="left" w:pos="768"/>
                <w:tab w:val="left" w:pos="1152"/>
                <w:tab w:val="left" w:pos="1728"/>
                <w:tab w:val="left" w:pos="2112"/>
                <w:tab w:val="left" w:pos="2496"/>
                <w:tab w:val="left" w:pos="2784"/>
                <w:tab w:val="left" w:pos="3072"/>
              </w:tabs>
              <w:ind w:right="-284"/>
              <w:jc w:val="center"/>
              <w:rPr>
                <w:rFonts w:ascii="Courier New" w:hAnsi="Courier New"/>
                <w:b/>
                <w:sz w:val="16"/>
              </w:rPr>
            </w:pPr>
          </w:p>
          <w:p w14:paraId="74918661" w14:textId="77777777" w:rsidR="00D451BD" w:rsidRDefault="00D451BD" w:rsidP="00AB2D95">
            <w:pPr>
              <w:tabs>
                <w:tab w:val="left" w:pos="384"/>
                <w:tab w:val="left" w:pos="768"/>
                <w:tab w:val="left" w:pos="1152"/>
                <w:tab w:val="left" w:pos="1728"/>
                <w:tab w:val="left" w:pos="2112"/>
                <w:tab w:val="left" w:pos="2496"/>
                <w:tab w:val="left" w:pos="2784"/>
                <w:tab w:val="left" w:pos="3072"/>
              </w:tabs>
              <w:ind w:right="-284"/>
              <w:jc w:val="center"/>
              <w:rPr>
                <w:rFonts w:ascii="Courier New" w:hAnsi="Courier New"/>
                <w:b/>
                <w:sz w:val="16"/>
              </w:rPr>
            </w:pPr>
            <w:r>
              <w:rPr>
                <w:rFonts w:ascii="Courier New" w:hAnsi="Courier New"/>
                <w:b/>
                <w:sz w:val="16"/>
              </w:rPr>
              <w:t>Zone 1 to 3 or 3 to 1</w:t>
            </w:r>
          </w:p>
          <w:p w14:paraId="0DDD28C2" w14:textId="77777777" w:rsidR="00D451BD" w:rsidRDefault="00D451BD" w:rsidP="00AB2D95">
            <w:pPr>
              <w:tabs>
                <w:tab w:val="left" w:pos="384"/>
                <w:tab w:val="left" w:pos="768"/>
                <w:tab w:val="left" w:pos="1152"/>
                <w:tab w:val="left" w:pos="1728"/>
                <w:tab w:val="left" w:pos="2112"/>
                <w:tab w:val="left" w:pos="2496"/>
                <w:tab w:val="left" w:pos="2784"/>
                <w:tab w:val="left" w:pos="3072"/>
              </w:tabs>
              <w:ind w:right="-284"/>
              <w:jc w:val="center"/>
              <w:rPr>
                <w:rFonts w:ascii="Courier New" w:hAnsi="Courier New"/>
                <w:b/>
                <w:sz w:val="16"/>
              </w:rPr>
            </w:pPr>
          </w:p>
        </w:tc>
      </w:tr>
      <w:tr w:rsidR="00D451BD" w14:paraId="308174EB" w14:textId="77777777" w:rsidTr="00AB2D95">
        <w:trPr>
          <w:cantSplit/>
        </w:trPr>
        <w:tc>
          <w:tcPr>
            <w:tcW w:w="3813" w:type="dxa"/>
            <w:tcBorders>
              <w:top w:val="single" w:sz="6" w:space="0" w:color="auto"/>
              <w:left w:val="single" w:sz="12" w:space="0" w:color="auto"/>
              <w:bottom w:val="single" w:sz="12" w:space="0" w:color="auto"/>
              <w:right w:val="single" w:sz="12" w:space="0" w:color="auto"/>
            </w:tcBorders>
          </w:tcPr>
          <w:p w14:paraId="2EDC4EE6" w14:textId="77777777" w:rsidR="00D451BD" w:rsidRDefault="00D451BD" w:rsidP="00AB2D95">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r>
              <w:rPr>
                <w:rFonts w:ascii="Courier New" w:hAnsi="Courier New"/>
                <w:b/>
                <w:sz w:val="16"/>
              </w:rPr>
              <w:t>Employee without family</w:t>
            </w:r>
          </w:p>
          <w:p w14:paraId="54CB9B1B" w14:textId="77777777" w:rsidR="00D451BD" w:rsidRDefault="00D451BD" w:rsidP="00AB2D95">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20A3493" w14:textId="77777777" w:rsidR="00D451BD" w:rsidRDefault="00D451BD" w:rsidP="00AB2D95">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r>
              <w:rPr>
                <w:rFonts w:ascii="Courier New" w:hAnsi="Courier New"/>
                <w:b/>
                <w:sz w:val="16"/>
              </w:rPr>
              <w:t>Employee and one member of family</w:t>
            </w:r>
          </w:p>
          <w:p w14:paraId="7C8FB61A" w14:textId="77777777" w:rsidR="00D451BD" w:rsidRDefault="00D451BD" w:rsidP="00AB2D95">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304A0752" w14:textId="77777777" w:rsidR="00D451BD" w:rsidRDefault="00D451BD" w:rsidP="00AB2D95">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r>
              <w:rPr>
                <w:rFonts w:ascii="Courier New" w:hAnsi="Courier New"/>
                <w:b/>
                <w:sz w:val="16"/>
              </w:rPr>
              <w:t>Employee and more than one member of family</w:t>
            </w:r>
          </w:p>
        </w:tc>
        <w:tc>
          <w:tcPr>
            <w:tcW w:w="3207" w:type="dxa"/>
            <w:tcBorders>
              <w:bottom w:val="single" w:sz="12" w:space="0" w:color="auto"/>
              <w:right w:val="single" w:sz="12" w:space="0" w:color="auto"/>
            </w:tcBorders>
          </w:tcPr>
          <w:p w14:paraId="2307A2A4" w14:textId="77777777" w:rsidR="00D451BD" w:rsidRDefault="00D451BD" w:rsidP="00AB2D95">
            <w:pPr>
              <w:tabs>
                <w:tab w:val="left" w:pos="384"/>
                <w:tab w:val="left" w:pos="768"/>
                <w:tab w:val="left" w:pos="1152"/>
                <w:tab w:val="left" w:pos="1728"/>
                <w:tab w:val="left" w:pos="2112"/>
                <w:tab w:val="left" w:pos="2496"/>
                <w:tab w:val="left" w:pos="2784"/>
                <w:tab w:val="left" w:pos="3072"/>
              </w:tabs>
              <w:ind w:right="-284"/>
              <w:jc w:val="center"/>
              <w:rPr>
                <w:rFonts w:ascii="Courier New" w:hAnsi="Courier New"/>
                <w:b/>
                <w:sz w:val="16"/>
              </w:rPr>
            </w:pPr>
            <w:r>
              <w:rPr>
                <w:rFonts w:ascii="Courier New" w:hAnsi="Courier New"/>
                <w:b/>
                <w:sz w:val="16"/>
              </w:rPr>
              <w:t>$700</w:t>
            </w:r>
          </w:p>
          <w:p w14:paraId="76F73CD9" w14:textId="77777777" w:rsidR="00D451BD" w:rsidRDefault="00D451BD" w:rsidP="00AB2D95">
            <w:pPr>
              <w:tabs>
                <w:tab w:val="left" w:pos="384"/>
                <w:tab w:val="left" w:pos="768"/>
                <w:tab w:val="left" w:pos="1152"/>
                <w:tab w:val="left" w:pos="1728"/>
                <w:tab w:val="left" w:pos="2112"/>
                <w:tab w:val="left" w:pos="2496"/>
                <w:tab w:val="left" w:pos="2784"/>
                <w:tab w:val="left" w:pos="3072"/>
              </w:tabs>
              <w:ind w:right="-284"/>
              <w:jc w:val="center"/>
              <w:rPr>
                <w:rFonts w:ascii="Courier New" w:hAnsi="Courier New"/>
                <w:b/>
                <w:sz w:val="16"/>
              </w:rPr>
            </w:pPr>
          </w:p>
          <w:p w14:paraId="05E657C8" w14:textId="77777777" w:rsidR="00D451BD" w:rsidRDefault="00D451BD" w:rsidP="00AB2D95">
            <w:pPr>
              <w:tabs>
                <w:tab w:val="left" w:pos="384"/>
                <w:tab w:val="left" w:pos="768"/>
                <w:tab w:val="left" w:pos="1152"/>
                <w:tab w:val="left" w:pos="1728"/>
                <w:tab w:val="left" w:pos="2112"/>
                <w:tab w:val="left" w:pos="2496"/>
                <w:tab w:val="left" w:pos="2784"/>
                <w:tab w:val="left" w:pos="3072"/>
              </w:tabs>
              <w:ind w:right="-284"/>
              <w:jc w:val="center"/>
              <w:rPr>
                <w:rFonts w:ascii="Courier New" w:hAnsi="Courier New"/>
                <w:b/>
                <w:sz w:val="16"/>
              </w:rPr>
            </w:pPr>
            <w:r>
              <w:rPr>
                <w:rFonts w:ascii="Courier New" w:hAnsi="Courier New"/>
                <w:b/>
                <w:sz w:val="16"/>
              </w:rPr>
              <w:t>$1150</w:t>
            </w:r>
          </w:p>
          <w:p w14:paraId="70C24C60" w14:textId="77777777" w:rsidR="00D451BD" w:rsidRDefault="00D451BD" w:rsidP="00AB2D95">
            <w:pPr>
              <w:tabs>
                <w:tab w:val="left" w:pos="384"/>
                <w:tab w:val="left" w:pos="768"/>
                <w:tab w:val="left" w:pos="1152"/>
                <w:tab w:val="left" w:pos="1728"/>
                <w:tab w:val="left" w:pos="2112"/>
                <w:tab w:val="left" w:pos="2496"/>
                <w:tab w:val="left" w:pos="2784"/>
                <w:tab w:val="left" w:pos="3072"/>
              </w:tabs>
              <w:ind w:right="-284"/>
              <w:jc w:val="center"/>
              <w:rPr>
                <w:rFonts w:ascii="Courier New" w:hAnsi="Courier New"/>
                <w:b/>
                <w:sz w:val="16"/>
              </w:rPr>
            </w:pPr>
          </w:p>
          <w:p w14:paraId="68F8EBF8" w14:textId="77777777" w:rsidR="00D451BD" w:rsidRDefault="00D451BD" w:rsidP="00AB2D95">
            <w:pPr>
              <w:tabs>
                <w:tab w:val="left" w:pos="384"/>
                <w:tab w:val="left" w:pos="768"/>
                <w:tab w:val="left" w:pos="1152"/>
                <w:tab w:val="left" w:pos="1728"/>
                <w:tab w:val="left" w:pos="2112"/>
                <w:tab w:val="left" w:pos="2496"/>
                <w:tab w:val="left" w:pos="2784"/>
                <w:tab w:val="left" w:pos="3072"/>
              </w:tabs>
              <w:ind w:right="-284"/>
              <w:jc w:val="center"/>
              <w:rPr>
                <w:rFonts w:ascii="Courier New" w:hAnsi="Courier New"/>
                <w:b/>
                <w:sz w:val="16"/>
              </w:rPr>
            </w:pPr>
            <w:r>
              <w:rPr>
                <w:rFonts w:ascii="Courier New" w:hAnsi="Courier New"/>
                <w:b/>
                <w:sz w:val="16"/>
              </w:rPr>
              <w:t>$1500</w:t>
            </w:r>
          </w:p>
        </w:tc>
      </w:tr>
    </w:tbl>
    <w:p w14:paraId="716F1D75"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4EC9F349"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34871302"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720" w:right="-284"/>
        <w:outlineLvl w:val="0"/>
        <w:rPr>
          <w:rFonts w:ascii="Courier New" w:hAnsi="Courier New"/>
          <w:b/>
          <w:sz w:val="16"/>
        </w:rPr>
      </w:pPr>
      <w:r>
        <w:rPr>
          <w:rFonts w:ascii="Courier New" w:hAnsi="Courier New"/>
          <w:b/>
          <w:sz w:val="16"/>
        </w:rPr>
        <w:t xml:space="preserve">252.3 </w:t>
      </w:r>
      <w:r>
        <w:rPr>
          <w:rFonts w:ascii="Courier New" w:hAnsi="Courier New"/>
          <w:b/>
          <w:sz w:val="16"/>
          <w:u w:val="single"/>
        </w:rPr>
        <w:t>Subsistence Expense Portion (eff. 01/19/2020 TL:SR 986)</w:t>
      </w:r>
    </w:p>
    <w:p w14:paraId="3CF10540"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56333B5"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541" w:hanging="389"/>
        <w:rPr>
          <w:rFonts w:ascii="Courier New" w:hAnsi="Courier New"/>
          <w:b/>
          <w:sz w:val="16"/>
        </w:rPr>
      </w:pPr>
      <w:r>
        <w:rPr>
          <w:rFonts w:ascii="Courier New" w:hAnsi="Courier New"/>
          <w:b/>
          <w:sz w:val="16"/>
        </w:rPr>
        <w:t xml:space="preserve">a. </w:t>
      </w:r>
      <w:r>
        <w:rPr>
          <w:rFonts w:ascii="Courier New" w:hAnsi="Courier New"/>
          <w:b/>
          <w:sz w:val="16"/>
          <w:u w:val="single"/>
        </w:rPr>
        <w:t>Commencement of Grant(s)</w:t>
      </w:r>
    </w:p>
    <w:p w14:paraId="49C356DC"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5E800EC"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440" w:right="-288"/>
        <w:rPr>
          <w:rFonts w:ascii="Courier New" w:hAnsi="Courier New"/>
          <w:b/>
          <w:sz w:val="16"/>
        </w:rPr>
      </w:pPr>
      <w:r>
        <w:rPr>
          <w:rFonts w:ascii="Courier New" w:hAnsi="Courier New"/>
          <w:b/>
          <w:sz w:val="16"/>
        </w:rPr>
        <w:t xml:space="preserve">The grant(s) may cover periods during which the employee, or a family member, incurred expenses for meals, groceries, laundry/dry cleaning and temporary lodging at the post in the U.S. and may begin as soon as the employee's transfer has been authorized and the written agreement required in Section 252.5b has been signed, provided that the total number of days for which reimbursement is authorized does not exceed the period of the employee's eligibility as prescribed in Section 252.3b.  The days need not run consecutively and may be broken by periods of annual leave, home leave or temporary duty.  The employee may be on annual leave, home leave or temporary duty and may still be able to claim expenses as long as the expenses are incurred at the new post of assignment.  (See 252.3d for allowable expenses while on temporary duty.)  The time period shall run concurrently for the employee and all members of family.  </w:t>
      </w:r>
    </w:p>
    <w:p w14:paraId="1078571F"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73B2FDA0"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728" w:right="-284"/>
        <w:rPr>
          <w:rFonts w:ascii="Courier New" w:hAnsi="Courier New"/>
          <w:b/>
          <w:sz w:val="16"/>
        </w:rPr>
      </w:pPr>
      <w:r>
        <w:rPr>
          <w:rFonts w:ascii="Courier New" w:hAnsi="Courier New"/>
          <w:b/>
          <w:sz w:val="16"/>
          <w:u w:val="single"/>
        </w:rPr>
        <w:t>Actual-Expense Reimbursement Method – Agency Method #1</w:t>
      </w:r>
    </w:p>
    <w:p w14:paraId="34B8DA43"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r>
        <w:rPr>
          <w:rFonts w:ascii="Courier New" w:hAnsi="Courier New"/>
          <w:b/>
          <w:sz w:val="16"/>
        </w:rPr>
        <w:t xml:space="preserve">  </w:t>
      </w:r>
    </w:p>
    <w:p w14:paraId="329A0EFD"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728"/>
        <w:rPr>
          <w:rFonts w:ascii="Courier New" w:hAnsi="Courier New"/>
          <w:b/>
          <w:sz w:val="16"/>
        </w:rPr>
      </w:pPr>
      <w:r>
        <w:rPr>
          <w:rFonts w:ascii="Courier New" w:hAnsi="Courier New"/>
          <w:b/>
          <w:sz w:val="16"/>
        </w:rPr>
        <w:t>The amount which may be reimbursed for subsistence expenses under Agency Method #1 shall be the lesser of either the actual amount of allowable expenses incurred by the employee and family members (Section 040m) for each time period, or the amount computed as shown below.  Lodging tax may be reimbursed separately in addition to the amounts described below.</w:t>
      </w:r>
    </w:p>
    <w:p w14:paraId="5B3DC0CC"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B1A377C"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728" w:right="-284"/>
        <w:outlineLvl w:val="0"/>
        <w:rPr>
          <w:rFonts w:ascii="Courier New" w:hAnsi="Courier New"/>
          <w:b/>
          <w:sz w:val="16"/>
        </w:rPr>
      </w:pPr>
      <w:r>
        <w:rPr>
          <w:rFonts w:ascii="Courier New" w:hAnsi="Courier New"/>
          <w:b/>
          <w:sz w:val="16"/>
        </w:rPr>
        <w:t xml:space="preserve">(1) </w:t>
      </w:r>
      <w:r>
        <w:rPr>
          <w:rFonts w:ascii="Courier New" w:hAnsi="Courier New"/>
          <w:b/>
          <w:sz w:val="16"/>
          <w:u w:val="single"/>
        </w:rPr>
        <w:t>For the first thirty days</w:t>
      </w:r>
      <w:r>
        <w:rPr>
          <w:rFonts w:ascii="Courier New" w:hAnsi="Courier New"/>
          <w:b/>
          <w:sz w:val="16"/>
        </w:rPr>
        <w:t>:</w:t>
      </w:r>
    </w:p>
    <w:p w14:paraId="67CF8708"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1F7C28D5"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2405" w:hanging="288"/>
        <w:rPr>
          <w:rFonts w:ascii="Courier New" w:hAnsi="Courier New"/>
          <w:b/>
          <w:sz w:val="16"/>
        </w:rPr>
      </w:pPr>
      <w:r>
        <w:rPr>
          <w:rFonts w:ascii="Courier New" w:hAnsi="Courier New"/>
          <w:b/>
          <w:sz w:val="16"/>
        </w:rPr>
        <w:t xml:space="preserve">a. For the initial occupant (employee or family member age 12 or over), a daily rate not in excess of the standard CONUS per diem rate.  When temporary quarters are in a non-foreign area outside the CONUS, the per diem rate for that area is applicable; and </w:t>
      </w:r>
    </w:p>
    <w:p w14:paraId="79372E92"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550283E9"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2405" w:hanging="288"/>
        <w:rPr>
          <w:rFonts w:ascii="Courier New" w:hAnsi="Courier New"/>
          <w:b/>
          <w:sz w:val="16"/>
        </w:rPr>
      </w:pPr>
      <w:r>
        <w:rPr>
          <w:rFonts w:ascii="Courier New" w:hAnsi="Courier New"/>
          <w:b/>
          <w:sz w:val="16"/>
        </w:rPr>
        <w:t>b. For each other occupant, whether employee or family member age 12 or over, 75% of the daily rate established in 252.3a(1)a.</w:t>
      </w:r>
    </w:p>
    <w:p w14:paraId="5C8B58A3"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8D43AA2"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2405" w:hanging="288"/>
        <w:rPr>
          <w:rFonts w:ascii="Courier New" w:hAnsi="Courier New"/>
          <w:b/>
          <w:sz w:val="16"/>
        </w:rPr>
      </w:pPr>
      <w:r>
        <w:rPr>
          <w:rFonts w:ascii="Courier New" w:hAnsi="Courier New"/>
          <w:b/>
          <w:sz w:val="16"/>
        </w:rPr>
        <w:t>c. For each family member occupant under age 12, 50% of the daily rate established in 252.3a(1)a.</w:t>
      </w:r>
    </w:p>
    <w:p w14:paraId="30DA3564"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3E3EFD51"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728" w:right="-284"/>
        <w:outlineLvl w:val="0"/>
        <w:rPr>
          <w:rFonts w:ascii="Courier New" w:hAnsi="Courier New"/>
          <w:b/>
          <w:sz w:val="16"/>
        </w:rPr>
      </w:pPr>
      <w:r>
        <w:rPr>
          <w:rFonts w:ascii="Courier New" w:hAnsi="Courier New"/>
          <w:b/>
          <w:sz w:val="16"/>
        </w:rPr>
        <w:t xml:space="preserve">(2) </w:t>
      </w:r>
      <w:r>
        <w:rPr>
          <w:rFonts w:ascii="Courier New" w:hAnsi="Courier New"/>
          <w:b/>
          <w:sz w:val="16"/>
          <w:u w:val="single"/>
        </w:rPr>
        <w:t>For the second thirty days</w:t>
      </w:r>
      <w:r>
        <w:rPr>
          <w:rFonts w:ascii="Courier New" w:hAnsi="Courier New"/>
          <w:b/>
          <w:sz w:val="16"/>
        </w:rPr>
        <w:t>:</w:t>
      </w:r>
    </w:p>
    <w:p w14:paraId="1188EAEA"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4CA8C85B"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2405" w:hanging="288"/>
        <w:rPr>
          <w:rFonts w:ascii="Courier New" w:hAnsi="Courier New"/>
          <w:b/>
          <w:sz w:val="16"/>
        </w:rPr>
      </w:pPr>
      <w:r>
        <w:rPr>
          <w:rFonts w:ascii="Courier New" w:hAnsi="Courier New"/>
          <w:b/>
          <w:sz w:val="16"/>
        </w:rPr>
        <w:t>d. For the initial occupant (employee or family member age 12 or over), 75% of the applicable per diem rate established in 252.3a(1)a.</w:t>
      </w:r>
    </w:p>
    <w:p w14:paraId="021B317D"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3072" w:right="-284" w:hanging="3072"/>
        <w:outlineLvl w:val="0"/>
        <w:rPr>
          <w:rFonts w:ascii="Courier New" w:hAnsi="Courier New"/>
          <w:b/>
          <w:sz w:val="16"/>
        </w:rPr>
      </w:pPr>
    </w:p>
    <w:p w14:paraId="6846477F"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2405" w:hanging="288"/>
        <w:rPr>
          <w:rFonts w:ascii="Courier New" w:hAnsi="Courier New"/>
          <w:b/>
          <w:sz w:val="16"/>
        </w:rPr>
      </w:pPr>
      <w:r>
        <w:rPr>
          <w:rFonts w:ascii="Courier New" w:hAnsi="Courier New"/>
          <w:b/>
          <w:sz w:val="16"/>
        </w:rPr>
        <w:t>e. For each family member occupant 12 years or over, 50% of the applicable rate established in 252.3a(1)a.</w:t>
      </w:r>
    </w:p>
    <w:p w14:paraId="6B31D117"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3072" w:right="-284" w:hanging="3072"/>
        <w:rPr>
          <w:rFonts w:ascii="Courier New" w:hAnsi="Courier New"/>
          <w:b/>
          <w:sz w:val="16"/>
        </w:rPr>
      </w:pPr>
    </w:p>
    <w:p w14:paraId="712F5D28"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2405" w:hanging="288"/>
        <w:rPr>
          <w:rFonts w:ascii="Courier New" w:hAnsi="Courier New"/>
          <w:b/>
          <w:sz w:val="16"/>
        </w:rPr>
      </w:pPr>
      <w:r>
        <w:rPr>
          <w:rFonts w:ascii="Courier New" w:hAnsi="Courier New"/>
          <w:b/>
          <w:sz w:val="16"/>
        </w:rPr>
        <w:t>f. For each family member occupant under age 12, 40% of the daily rate established in 252.3a(1)a.</w:t>
      </w:r>
    </w:p>
    <w:p w14:paraId="4115C6D6"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7B79CA98"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728" w:right="-284"/>
        <w:outlineLvl w:val="0"/>
        <w:rPr>
          <w:rFonts w:ascii="Courier New" w:hAnsi="Courier New"/>
          <w:b/>
          <w:sz w:val="16"/>
        </w:rPr>
      </w:pPr>
      <w:r>
        <w:rPr>
          <w:rFonts w:ascii="Courier New" w:hAnsi="Courier New"/>
          <w:b/>
          <w:sz w:val="16"/>
        </w:rPr>
        <w:t xml:space="preserve">(3) </w:t>
      </w:r>
      <w:r>
        <w:rPr>
          <w:rFonts w:ascii="Courier New" w:hAnsi="Courier New"/>
          <w:b/>
          <w:sz w:val="16"/>
          <w:u w:val="single"/>
        </w:rPr>
        <w:t>Additional sixty days</w:t>
      </w:r>
      <w:r>
        <w:rPr>
          <w:rFonts w:ascii="Courier New" w:hAnsi="Courier New"/>
          <w:b/>
          <w:sz w:val="16"/>
        </w:rPr>
        <w:t>:</w:t>
      </w:r>
    </w:p>
    <w:p w14:paraId="0A5E14AB"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564BA9E1"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2405" w:hanging="288"/>
        <w:rPr>
          <w:rFonts w:ascii="Courier New" w:hAnsi="Courier New"/>
          <w:b/>
          <w:sz w:val="16"/>
          <w:u w:val="single"/>
        </w:rPr>
      </w:pPr>
      <w:r>
        <w:rPr>
          <w:rFonts w:ascii="Courier New" w:hAnsi="Courier New"/>
          <w:b/>
          <w:sz w:val="16"/>
        </w:rPr>
        <w:t xml:space="preserve">g. </w:t>
      </w:r>
      <w:r>
        <w:rPr>
          <w:rFonts w:ascii="Courier New" w:hAnsi="Courier New"/>
          <w:b/>
          <w:sz w:val="16"/>
          <w:u w:val="single"/>
        </w:rPr>
        <w:t>For Actual-Expense Reimbursement Method – Agency Method #1</w:t>
      </w:r>
    </w:p>
    <w:p w14:paraId="2FC0FAB3"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2736" w:right="-288" w:hanging="3067"/>
        <w:rPr>
          <w:rFonts w:ascii="Courier New" w:hAnsi="Courier New"/>
          <w:b/>
          <w:sz w:val="16"/>
          <w:u w:val="single"/>
        </w:rPr>
      </w:pPr>
    </w:p>
    <w:p w14:paraId="195E7654"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2405"/>
        <w:outlineLvl w:val="0"/>
        <w:rPr>
          <w:rFonts w:ascii="Courier New" w:hAnsi="Courier New"/>
          <w:b/>
          <w:sz w:val="16"/>
        </w:rPr>
      </w:pPr>
      <w:r>
        <w:rPr>
          <w:rFonts w:ascii="Courier New" w:hAnsi="Courier New"/>
          <w:b/>
          <w:sz w:val="16"/>
        </w:rPr>
        <w:t xml:space="preserve">When the head of agency determines, on a case-by-case basis, that an extension of time is necessary due to compelling reasons beyond the control of the employee, up to an additional sixty days may be </w:t>
      </w:r>
      <w:r>
        <w:rPr>
          <w:rFonts w:ascii="Courier New" w:hAnsi="Courier New"/>
          <w:b/>
          <w:sz w:val="16"/>
        </w:rPr>
        <w:lastRenderedPageBreak/>
        <w:t>authorized, computed at the same rates established for the second thirty day period under 252.3a(2).</w:t>
      </w:r>
    </w:p>
    <w:p w14:paraId="57EE2B10"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6F6E7A4"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728"/>
        <w:rPr>
          <w:rFonts w:ascii="Courier New" w:hAnsi="Courier New"/>
          <w:b/>
          <w:sz w:val="16"/>
        </w:rPr>
      </w:pPr>
      <w:r>
        <w:rPr>
          <w:rFonts w:ascii="Courier New" w:hAnsi="Courier New"/>
          <w:b/>
          <w:sz w:val="16"/>
        </w:rPr>
        <w:t>The daily actual subsistence expenses required to be itemized under Section 252.3c will be totaled for each time period to permit a comparison with the maximum allowable for the particular period derived under the above formulas. If fewer than thirty days are authorized or used for a period, the maximum allowable amount will be based on the number of days authorized, or used, multiplied by the applicable daily rate.</w:t>
      </w:r>
    </w:p>
    <w:p w14:paraId="29216ED3"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u w:val="single"/>
        </w:rPr>
      </w:pPr>
    </w:p>
    <w:p w14:paraId="02A54BE1"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728" w:right="-284"/>
        <w:rPr>
          <w:rFonts w:ascii="Courier New" w:hAnsi="Courier New"/>
          <w:b/>
          <w:sz w:val="16"/>
          <w:u w:val="single"/>
        </w:rPr>
      </w:pPr>
    </w:p>
    <w:p w14:paraId="1A5CA532"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728" w:right="-284"/>
        <w:rPr>
          <w:rFonts w:ascii="Courier New" w:hAnsi="Courier New"/>
          <w:b/>
          <w:sz w:val="16"/>
        </w:rPr>
      </w:pPr>
      <w:r>
        <w:rPr>
          <w:rFonts w:ascii="Courier New" w:hAnsi="Courier New"/>
          <w:b/>
          <w:sz w:val="16"/>
          <w:u w:val="single"/>
        </w:rPr>
        <w:t>Partial-Flat-Rate Reimbursement Method – Agency Method #2</w:t>
      </w:r>
    </w:p>
    <w:p w14:paraId="6F3A3A51"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r>
        <w:rPr>
          <w:rFonts w:ascii="Courier New" w:hAnsi="Courier New"/>
          <w:b/>
          <w:sz w:val="16"/>
        </w:rPr>
        <w:t xml:space="preserve">  </w:t>
      </w:r>
    </w:p>
    <w:p w14:paraId="27DC2D63"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728"/>
        <w:rPr>
          <w:rFonts w:ascii="Courier New" w:hAnsi="Courier New"/>
          <w:b/>
          <w:sz w:val="16"/>
        </w:rPr>
      </w:pPr>
      <w:r>
        <w:rPr>
          <w:rFonts w:ascii="Courier New" w:hAnsi="Courier New"/>
          <w:b/>
          <w:sz w:val="16"/>
        </w:rPr>
        <w:t>The amount which may be reimbursed for lodging expenses under Agency Method #2 shall be the lesser of either the actual amount of lodging expenses incurred by the employee and family members (Section 040m) for each time period, or the lodging portion of the applicable per diem rate shown below.  Lodging tax may be reimbursed separately in addition to the amounts described below.  A separate flat amount to defray costs for meals, groceries, laundry and dry cleaning is based on the percentages shown below of the Meal and Incidental Expense (M&amp;IE) portion of the applicable per diem rate. Receipts are required only for lodging if this method is followed and itemization of daily expenses is not required.</w:t>
      </w:r>
    </w:p>
    <w:p w14:paraId="44C60176"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7B32E52E"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728" w:right="-284"/>
        <w:outlineLvl w:val="0"/>
        <w:rPr>
          <w:rFonts w:ascii="Courier New" w:hAnsi="Courier New"/>
          <w:b/>
          <w:sz w:val="16"/>
        </w:rPr>
      </w:pPr>
      <w:r>
        <w:rPr>
          <w:rFonts w:ascii="Courier New" w:hAnsi="Courier New"/>
          <w:b/>
          <w:sz w:val="16"/>
        </w:rPr>
        <w:t xml:space="preserve">(4) </w:t>
      </w:r>
      <w:r>
        <w:rPr>
          <w:rFonts w:ascii="Courier New" w:hAnsi="Courier New"/>
          <w:b/>
          <w:sz w:val="16"/>
          <w:u w:val="single"/>
        </w:rPr>
        <w:t>For the first thirty days</w:t>
      </w:r>
      <w:r>
        <w:rPr>
          <w:rFonts w:ascii="Courier New" w:hAnsi="Courier New"/>
          <w:b/>
          <w:sz w:val="16"/>
        </w:rPr>
        <w:t>:</w:t>
      </w:r>
    </w:p>
    <w:p w14:paraId="6A8F0354"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B7FA3D5"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2405" w:hanging="288"/>
        <w:rPr>
          <w:rFonts w:ascii="Courier New" w:hAnsi="Courier New"/>
          <w:b/>
          <w:sz w:val="16"/>
        </w:rPr>
      </w:pPr>
      <w:r>
        <w:rPr>
          <w:rFonts w:ascii="Courier New" w:hAnsi="Courier New"/>
          <w:b/>
          <w:sz w:val="16"/>
        </w:rPr>
        <w:t xml:space="preserve">a. For the initial occupant (employee or family member age 12 or over), a daily lodging rate not in excess of 100% of the lodging portion of the standard CONUS per diem rate and a flat rate of 100% of the M&amp;IE portion of the standard CONUS per diem rate to defray costs for meals, groceries, laundry and dry cleaning.  When temporary quarters are in a non-foreign area outside the CONUS, the lodging and M&amp;IE portions of the per diem rate for that area are applicable; and </w:t>
      </w:r>
    </w:p>
    <w:p w14:paraId="3ABCCE96"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784E30C6"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2405" w:hanging="288"/>
        <w:rPr>
          <w:rFonts w:ascii="Courier New" w:hAnsi="Courier New"/>
          <w:b/>
          <w:sz w:val="16"/>
        </w:rPr>
      </w:pPr>
      <w:r>
        <w:rPr>
          <w:rFonts w:ascii="Courier New" w:hAnsi="Courier New"/>
          <w:b/>
          <w:sz w:val="16"/>
        </w:rPr>
        <w:t>b. For each other occupant, whether employee or family member age 12 or over, 75% of the daily rates established in 252.3a(4)a.</w:t>
      </w:r>
    </w:p>
    <w:p w14:paraId="6AB2056D"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4A871D35"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2405" w:hanging="288"/>
        <w:rPr>
          <w:rFonts w:ascii="Courier New" w:hAnsi="Courier New"/>
          <w:b/>
          <w:sz w:val="16"/>
        </w:rPr>
      </w:pPr>
      <w:r>
        <w:rPr>
          <w:rFonts w:ascii="Courier New" w:hAnsi="Courier New"/>
          <w:b/>
          <w:sz w:val="16"/>
        </w:rPr>
        <w:t>c. For each family member occupant under age 12, 50% of the daily rates established in 252.3a(4)a.</w:t>
      </w:r>
    </w:p>
    <w:p w14:paraId="3C7868B3"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72556AD3"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728" w:right="-284"/>
        <w:outlineLvl w:val="0"/>
        <w:rPr>
          <w:rFonts w:ascii="Courier New" w:hAnsi="Courier New"/>
          <w:b/>
          <w:sz w:val="16"/>
        </w:rPr>
      </w:pPr>
      <w:r>
        <w:rPr>
          <w:rFonts w:ascii="Courier New" w:hAnsi="Courier New"/>
          <w:b/>
          <w:sz w:val="16"/>
        </w:rPr>
        <w:t xml:space="preserve">(5) </w:t>
      </w:r>
      <w:r>
        <w:rPr>
          <w:rFonts w:ascii="Courier New" w:hAnsi="Courier New"/>
          <w:b/>
          <w:sz w:val="16"/>
          <w:u w:val="single"/>
        </w:rPr>
        <w:t>For the second thirty days</w:t>
      </w:r>
      <w:r>
        <w:rPr>
          <w:rFonts w:ascii="Courier New" w:hAnsi="Courier New"/>
          <w:b/>
          <w:sz w:val="16"/>
        </w:rPr>
        <w:t>:</w:t>
      </w:r>
    </w:p>
    <w:p w14:paraId="51F00BA6"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0FBC7D5"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2405" w:hanging="288"/>
        <w:rPr>
          <w:rFonts w:ascii="Courier New" w:hAnsi="Courier New"/>
          <w:b/>
          <w:sz w:val="16"/>
        </w:rPr>
      </w:pPr>
      <w:r>
        <w:rPr>
          <w:rFonts w:ascii="Courier New" w:hAnsi="Courier New"/>
          <w:b/>
          <w:sz w:val="16"/>
        </w:rPr>
        <w:t>d. For the initial occupant (employee or family member age 12 or over), 75% of the applicable rates established in 252.3a(4)a.</w:t>
      </w:r>
    </w:p>
    <w:p w14:paraId="562DF8C4"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3072" w:right="-284" w:hanging="3072"/>
        <w:outlineLvl w:val="0"/>
        <w:rPr>
          <w:rFonts w:ascii="Courier New" w:hAnsi="Courier New"/>
          <w:b/>
          <w:sz w:val="16"/>
        </w:rPr>
      </w:pPr>
    </w:p>
    <w:p w14:paraId="3CAD4E7F"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2405" w:hanging="288"/>
        <w:rPr>
          <w:rFonts w:ascii="Courier New" w:hAnsi="Courier New"/>
          <w:b/>
          <w:sz w:val="16"/>
        </w:rPr>
      </w:pPr>
      <w:r>
        <w:rPr>
          <w:rFonts w:ascii="Courier New" w:hAnsi="Courier New"/>
          <w:b/>
          <w:sz w:val="16"/>
        </w:rPr>
        <w:t>e. For each family member occupant 12 years or over, 50% of the applicable rates established in 252.3a(4)a.</w:t>
      </w:r>
    </w:p>
    <w:p w14:paraId="5FA93487"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3072" w:right="-284" w:hanging="3072"/>
        <w:rPr>
          <w:rFonts w:ascii="Courier New" w:hAnsi="Courier New"/>
          <w:b/>
          <w:sz w:val="16"/>
        </w:rPr>
      </w:pPr>
    </w:p>
    <w:p w14:paraId="79510970"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2405" w:hanging="288"/>
        <w:rPr>
          <w:rFonts w:ascii="Courier New" w:hAnsi="Courier New"/>
          <w:b/>
          <w:sz w:val="16"/>
        </w:rPr>
      </w:pPr>
      <w:r>
        <w:rPr>
          <w:rFonts w:ascii="Courier New" w:hAnsi="Courier New"/>
          <w:b/>
          <w:sz w:val="16"/>
        </w:rPr>
        <w:t>f. For each family member occupant under age 12, 40% of the applicable rates established in 252.3a(4)a.</w:t>
      </w:r>
    </w:p>
    <w:p w14:paraId="34E40B32"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B8E3A3B"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728" w:right="-284"/>
        <w:outlineLvl w:val="0"/>
        <w:rPr>
          <w:rFonts w:ascii="Courier New" w:hAnsi="Courier New"/>
          <w:b/>
          <w:sz w:val="16"/>
        </w:rPr>
      </w:pPr>
      <w:r>
        <w:rPr>
          <w:rFonts w:ascii="Courier New" w:hAnsi="Courier New"/>
          <w:b/>
          <w:sz w:val="16"/>
        </w:rPr>
        <w:t xml:space="preserve">(6) </w:t>
      </w:r>
      <w:r>
        <w:rPr>
          <w:rFonts w:ascii="Courier New" w:hAnsi="Courier New"/>
          <w:b/>
          <w:sz w:val="16"/>
          <w:u w:val="single"/>
        </w:rPr>
        <w:t>Additional sixty days</w:t>
      </w:r>
      <w:r>
        <w:rPr>
          <w:rFonts w:ascii="Courier New" w:hAnsi="Courier New"/>
          <w:b/>
          <w:sz w:val="16"/>
        </w:rPr>
        <w:t>:</w:t>
      </w:r>
    </w:p>
    <w:p w14:paraId="0A5CC4B3"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3F2C3A5"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2405" w:hanging="288"/>
        <w:rPr>
          <w:rFonts w:ascii="Courier New" w:hAnsi="Courier New"/>
          <w:b/>
          <w:sz w:val="16"/>
          <w:u w:val="single"/>
        </w:rPr>
      </w:pPr>
      <w:r>
        <w:rPr>
          <w:rFonts w:ascii="Courier New" w:hAnsi="Courier New"/>
          <w:b/>
          <w:sz w:val="16"/>
        </w:rPr>
        <w:t xml:space="preserve">g. </w:t>
      </w:r>
      <w:r>
        <w:rPr>
          <w:rFonts w:ascii="Courier New" w:hAnsi="Courier New"/>
          <w:b/>
          <w:sz w:val="16"/>
          <w:u w:val="single"/>
        </w:rPr>
        <w:t>For Partial-Flat-Rate Reimbursement Method - Agency Method #2</w:t>
      </w:r>
    </w:p>
    <w:p w14:paraId="334868C2"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2736" w:right="-288" w:hanging="3067"/>
        <w:rPr>
          <w:rFonts w:ascii="Courier New" w:hAnsi="Courier New"/>
          <w:b/>
          <w:sz w:val="16"/>
          <w:u w:val="single"/>
        </w:rPr>
      </w:pPr>
    </w:p>
    <w:p w14:paraId="7BE7AFD1"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2405"/>
        <w:outlineLvl w:val="0"/>
        <w:rPr>
          <w:rFonts w:ascii="Courier New" w:hAnsi="Courier New"/>
          <w:b/>
          <w:sz w:val="16"/>
        </w:rPr>
      </w:pPr>
      <w:r>
        <w:rPr>
          <w:rFonts w:ascii="Courier New" w:hAnsi="Courier New"/>
          <w:b/>
          <w:sz w:val="16"/>
        </w:rPr>
        <w:t>When the head of agency determines, on a case-by-case basis, that an extension of time is necessary due to compelling reasons beyond the control of the employee, up to an additional sixty days may be authorized, computed at the same rates established for the second thirty day period under 252.3a(5).</w:t>
      </w:r>
    </w:p>
    <w:p w14:paraId="0250E0DC"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73CF1C2E"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B78FCC2" w14:textId="77777777" w:rsidR="00D451BD" w:rsidRPr="00C37E95" w:rsidRDefault="00D451BD" w:rsidP="00D451BD">
      <w:pPr>
        <w:tabs>
          <w:tab w:val="left" w:pos="384"/>
          <w:tab w:val="left" w:pos="768"/>
          <w:tab w:val="left" w:pos="1152"/>
          <w:tab w:val="left" w:pos="1728"/>
          <w:tab w:val="left" w:pos="2112"/>
          <w:tab w:val="left" w:pos="2496"/>
          <w:tab w:val="left" w:pos="2784"/>
          <w:tab w:val="left" w:pos="3072"/>
        </w:tabs>
        <w:ind w:left="1728" w:right="-284"/>
        <w:rPr>
          <w:rFonts w:ascii="Courier New" w:hAnsi="Courier New"/>
          <w:b/>
          <w:sz w:val="16"/>
        </w:rPr>
      </w:pPr>
      <w:r>
        <w:rPr>
          <w:rFonts w:ascii="Courier New" w:hAnsi="Courier New"/>
          <w:b/>
          <w:sz w:val="16"/>
          <w:u w:val="single"/>
        </w:rPr>
        <w:t xml:space="preserve">Fixed-Amount Reimbursement Method </w:t>
      </w:r>
    </w:p>
    <w:p w14:paraId="1B858C8C"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u w:val="single"/>
        </w:rPr>
      </w:pPr>
    </w:p>
    <w:p w14:paraId="6D6DAA41"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728"/>
        <w:rPr>
          <w:rFonts w:ascii="Courier New" w:hAnsi="Courier New"/>
          <w:b/>
          <w:sz w:val="16"/>
        </w:rPr>
      </w:pPr>
      <w:r>
        <w:rPr>
          <w:rFonts w:ascii="Courier New" w:hAnsi="Courier New"/>
          <w:b/>
          <w:sz w:val="16"/>
        </w:rPr>
        <w:t xml:space="preserve">To determine the fixed amount to be paid multiply the number of days authorized for subsistence reimbursement by 75% of the maximum per diem rate prescribed at the post of assignment in the United States (for the initial occupant, either employee or family member age 12 or over).  Then, </w:t>
      </w:r>
      <w:r>
        <w:rPr>
          <w:rFonts w:ascii="Courier New" w:hAnsi="Courier New"/>
          <w:b/>
          <w:sz w:val="16"/>
        </w:rPr>
        <w:lastRenderedPageBreak/>
        <w:t>for each additional family member, multiply the number of days authorized by 25% times the maximum per diem rate.</w:t>
      </w:r>
    </w:p>
    <w:p w14:paraId="23295FD3"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54DDDD3"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728" w:right="-284"/>
        <w:outlineLvl w:val="0"/>
        <w:rPr>
          <w:rFonts w:ascii="Courier New" w:hAnsi="Courier New"/>
          <w:b/>
          <w:sz w:val="16"/>
        </w:rPr>
      </w:pPr>
      <w:r>
        <w:rPr>
          <w:rFonts w:ascii="Courier New" w:hAnsi="Courier New"/>
          <w:b/>
          <w:sz w:val="16"/>
        </w:rPr>
        <w:t>Example of fixed-amount reimbursement:</w:t>
      </w:r>
    </w:p>
    <w:p w14:paraId="174395A9"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384" w:right="-284"/>
        <w:rPr>
          <w:rFonts w:ascii="Courier New" w:hAnsi="Courier New"/>
          <w:b/>
          <w:sz w:val="16"/>
        </w:rPr>
      </w:pPr>
    </w:p>
    <w:p w14:paraId="16D13C1B"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728" w:right="-284"/>
        <w:rPr>
          <w:rFonts w:ascii="Courier New" w:hAnsi="Courier New"/>
          <w:b/>
          <w:sz w:val="16"/>
        </w:rPr>
      </w:pPr>
      <w:r>
        <w:rPr>
          <w:rFonts w:ascii="Courier New" w:hAnsi="Courier New"/>
          <w:b/>
          <w:sz w:val="16"/>
        </w:rPr>
        <w:t>Authorized Travelers                             Days 1 - 30</w:t>
      </w:r>
    </w:p>
    <w:p w14:paraId="73FB84C3"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728" w:right="-284"/>
        <w:rPr>
          <w:rFonts w:ascii="Courier New" w:hAnsi="Courier New"/>
          <w:b/>
          <w:sz w:val="16"/>
        </w:rPr>
      </w:pPr>
      <w:r>
        <w:rPr>
          <w:rFonts w:ascii="Courier New" w:hAnsi="Courier New"/>
          <w:b/>
          <w:sz w:val="16"/>
        </w:rPr>
        <w:t>Employee                      Per Diem rate at new official station x .75</w:t>
      </w:r>
    </w:p>
    <w:p w14:paraId="13212C72"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728" w:right="-284"/>
        <w:rPr>
          <w:rFonts w:ascii="Courier New" w:hAnsi="Courier New"/>
          <w:b/>
          <w:sz w:val="16"/>
        </w:rPr>
      </w:pPr>
      <w:r>
        <w:rPr>
          <w:rFonts w:ascii="Courier New" w:hAnsi="Courier New"/>
          <w:b/>
          <w:sz w:val="16"/>
        </w:rPr>
        <w:t>Each Dependent                Per Diem rate at new official station x .25</w:t>
      </w:r>
    </w:p>
    <w:p w14:paraId="7AB2D1C6"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39269A42"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18F89D3C"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4224" w:right="-284" w:hanging="2496"/>
        <w:outlineLvl w:val="0"/>
        <w:rPr>
          <w:rFonts w:ascii="Courier New" w:hAnsi="Courier New"/>
          <w:b/>
          <w:sz w:val="16"/>
        </w:rPr>
      </w:pPr>
      <w:r>
        <w:rPr>
          <w:rFonts w:ascii="Courier New" w:hAnsi="Courier New"/>
          <w:b/>
          <w:sz w:val="16"/>
        </w:rPr>
        <w:t>Rates of per diem are published in the following regulations:</w:t>
      </w:r>
    </w:p>
    <w:p w14:paraId="14B4D6AC"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789C5015" w14:textId="77777777" w:rsidR="00D451BD" w:rsidRPr="00117651" w:rsidRDefault="00D451BD" w:rsidP="00D451BD">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lang w:val="da-DK"/>
        </w:rPr>
      </w:pPr>
      <w:r>
        <w:rPr>
          <w:rFonts w:ascii="Courier New" w:hAnsi="Courier New"/>
          <w:b/>
          <w:sz w:val="16"/>
        </w:rPr>
        <w:t xml:space="preserve">1. </w:t>
      </w:r>
      <w:r>
        <w:rPr>
          <w:rFonts w:ascii="Courier New" w:hAnsi="Courier New"/>
          <w:b/>
          <w:sz w:val="16"/>
          <w:u w:val="single"/>
        </w:rPr>
        <w:t>Conterminous/Continental United States (CONUS)</w:t>
      </w:r>
      <w:r>
        <w:rPr>
          <w:rFonts w:ascii="Courier New" w:hAnsi="Courier New"/>
          <w:b/>
          <w:sz w:val="16"/>
        </w:rPr>
        <w:t xml:space="preserve"> (48 contiguous states and the </w:t>
      </w:r>
      <w:smartTag w:uri="urn:schemas-microsoft-com:office:smarttags" w:element="place">
        <w:smartTag w:uri="urn:schemas-microsoft-com:office:smarttags" w:element="State">
          <w:r>
            <w:rPr>
              <w:rFonts w:ascii="Courier New" w:hAnsi="Courier New"/>
              <w:b/>
              <w:sz w:val="16"/>
            </w:rPr>
            <w:t>District of Columbia</w:t>
          </w:r>
        </w:smartTag>
      </w:smartTag>
      <w:r>
        <w:rPr>
          <w:rFonts w:ascii="Courier New" w:hAnsi="Courier New"/>
          <w:b/>
          <w:sz w:val="16"/>
        </w:rPr>
        <w:t xml:space="preserve">):  Appendix A to Chapter 301 of the Federal Travel Regulation. </w:t>
      </w:r>
      <w:r w:rsidRPr="00117651">
        <w:rPr>
          <w:rFonts w:ascii="Courier New" w:hAnsi="Courier New"/>
          <w:b/>
          <w:sz w:val="16"/>
          <w:lang w:val="da-DK"/>
        </w:rPr>
        <w:t xml:space="preserve">Internet site: </w:t>
      </w:r>
      <w:hyperlink r:id="rId49" w:history="1">
        <w:r w:rsidRPr="009922FD">
          <w:rPr>
            <w:rStyle w:val="Hyperlink"/>
            <w:rFonts w:ascii="Courier New" w:hAnsi="Courier New"/>
            <w:sz w:val="16"/>
            <w:lang w:val="da-DK"/>
          </w:rPr>
          <w:t>http://www.gsa.gov/perdiem</w:t>
        </w:r>
      </w:hyperlink>
      <w:r w:rsidRPr="00117651">
        <w:rPr>
          <w:rFonts w:ascii="Courier New" w:hAnsi="Courier New"/>
          <w:b/>
          <w:sz w:val="16"/>
          <w:lang w:val="da-DK"/>
        </w:rPr>
        <w:t xml:space="preserve"> (eff. 5/1/05 TL:SR 650)</w:t>
      </w:r>
    </w:p>
    <w:p w14:paraId="1FB94066" w14:textId="77777777" w:rsidR="00D451BD" w:rsidRPr="00117651" w:rsidRDefault="00D451BD" w:rsidP="00D451BD">
      <w:pPr>
        <w:tabs>
          <w:tab w:val="left" w:pos="-90"/>
          <w:tab w:val="left" w:pos="384"/>
          <w:tab w:val="left" w:pos="768"/>
          <w:tab w:val="left" w:pos="1152"/>
          <w:tab w:val="left" w:pos="1728"/>
          <w:tab w:val="left" w:pos="2112"/>
          <w:tab w:val="left" w:pos="2496"/>
          <w:tab w:val="left" w:pos="3072"/>
        </w:tabs>
        <w:ind w:left="1969" w:right="-288" w:hanging="241"/>
        <w:rPr>
          <w:rFonts w:ascii="Courier New" w:hAnsi="Courier New"/>
          <w:b/>
          <w:sz w:val="16"/>
          <w:lang w:val="da-DK"/>
        </w:rPr>
      </w:pPr>
    </w:p>
    <w:p w14:paraId="20E84BD1" w14:textId="77777777" w:rsidR="00D451BD" w:rsidRPr="009922FD" w:rsidRDefault="00D451BD" w:rsidP="00D451BD">
      <w:pPr>
        <w:tabs>
          <w:tab w:val="left" w:pos="384"/>
          <w:tab w:val="left" w:pos="768"/>
          <w:tab w:val="left" w:pos="1152"/>
          <w:tab w:val="left" w:pos="1728"/>
          <w:tab w:val="left" w:pos="2112"/>
          <w:tab w:val="left" w:pos="2496"/>
          <w:tab w:val="left" w:pos="2784"/>
          <w:tab w:val="left" w:pos="3072"/>
        </w:tabs>
        <w:ind w:left="1728" w:right="-288"/>
        <w:rPr>
          <w:rFonts w:ascii="Courier New" w:hAnsi="Courier New" w:cs="Courier New"/>
          <w:b/>
          <w:sz w:val="16"/>
          <w:szCs w:val="16"/>
        </w:rPr>
      </w:pPr>
      <w:r>
        <w:rPr>
          <w:rFonts w:ascii="Courier New" w:hAnsi="Courier New"/>
          <w:b/>
          <w:sz w:val="16"/>
        </w:rPr>
        <w:t xml:space="preserve">2. </w:t>
      </w:r>
      <w:r w:rsidRPr="00600D2F">
        <w:rPr>
          <w:rFonts w:ascii="Courier New" w:hAnsi="Courier New"/>
          <w:b/>
          <w:sz w:val="16"/>
          <w:u w:val="single"/>
        </w:rPr>
        <w:t>No</w:t>
      </w:r>
      <w:r>
        <w:rPr>
          <w:rFonts w:ascii="Courier New" w:hAnsi="Courier New"/>
          <w:b/>
          <w:sz w:val="16"/>
          <w:u w:val="single"/>
        </w:rPr>
        <w:t>n-foreign areas (Alaska, Hawaii, Commonwealth of Puerto Rico, Commonwealth of the Northern Mariana Islands and territories and possessions of the United States)</w:t>
      </w:r>
      <w:r>
        <w:rPr>
          <w:rFonts w:ascii="Courier New" w:hAnsi="Courier New"/>
          <w:b/>
          <w:sz w:val="16"/>
        </w:rPr>
        <w:t xml:space="preserve">:  Department of Defense Joint Travel Regulations (JTR).  These rates are also included in Civilian Personnel Per Diem Bulletins issued by the Department of Defense and published on the Department of Defense Internet site: </w:t>
      </w:r>
      <w:hyperlink r:id="rId50" w:history="1">
        <w:r w:rsidRPr="009922FD">
          <w:rPr>
            <w:rStyle w:val="Hyperlink"/>
            <w:rFonts w:ascii="Courier New" w:hAnsi="Courier New"/>
            <w:sz w:val="16"/>
            <w:szCs w:val="16"/>
          </w:rPr>
          <w:t>http://www.defensetravel.dod.mil/site/perdiem.cfm</w:t>
        </w:r>
      </w:hyperlink>
      <w:r w:rsidRPr="009922FD">
        <w:rPr>
          <w:rStyle w:val="Hyperlink"/>
          <w:rFonts w:ascii="Courier New" w:hAnsi="Courier New"/>
          <w:sz w:val="16"/>
          <w:szCs w:val="16"/>
        </w:rPr>
        <w:t>.</w:t>
      </w:r>
      <w:r>
        <w:rPr>
          <w:rFonts w:ascii="Courier New" w:hAnsi="Courier New"/>
          <w:b/>
          <w:sz w:val="16"/>
        </w:rPr>
        <w:t xml:space="preserve">  These bulletins are also available on the Department of State Office of Allowances’ Internet site:  </w:t>
      </w:r>
      <w:hyperlink r:id="rId51" w:history="1">
        <w:r w:rsidRPr="009922FD">
          <w:rPr>
            <w:rStyle w:val="Hyperlink"/>
            <w:rFonts w:ascii="Courier New" w:hAnsi="Courier New" w:cs="Courier New"/>
            <w:sz w:val="16"/>
            <w:szCs w:val="16"/>
          </w:rPr>
          <w:t>https://aoprals.state.gov</w:t>
        </w:r>
      </w:hyperlink>
      <w:r w:rsidRPr="009922FD">
        <w:rPr>
          <w:rFonts w:ascii="Courier New" w:hAnsi="Courier New" w:cs="Courier New"/>
          <w:b/>
          <w:sz w:val="16"/>
          <w:szCs w:val="16"/>
        </w:rPr>
        <w:t xml:space="preserve"> under General Information/Per Diem.</w:t>
      </w:r>
    </w:p>
    <w:p w14:paraId="0AB164B3"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r>
        <w:rPr>
          <w:rFonts w:ascii="Courier New" w:hAnsi="Courier New"/>
          <w:b/>
          <w:sz w:val="16"/>
        </w:rPr>
        <w:t xml:space="preserve">     </w:t>
      </w:r>
    </w:p>
    <w:p w14:paraId="5270DD59" w14:textId="77777777" w:rsidR="00D451BD" w:rsidRPr="009922FD" w:rsidRDefault="00D451BD" w:rsidP="00D451BD">
      <w:pPr>
        <w:tabs>
          <w:tab w:val="left" w:pos="384"/>
          <w:tab w:val="left" w:pos="768"/>
          <w:tab w:val="left" w:pos="1152"/>
          <w:tab w:val="left" w:pos="1728"/>
          <w:tab w:val="left" w:pos="2112"/>
          <w:tab w:val="left" w:pos="2496"/>
          <w:tab w:val="left" w:pos="2784"/>
          <w:tab w:val="left" w:pos="3072"/>
        </w:tabs>
        <w:ind w:left="1541" w:hanging="389"/>
        <w:rPr>
          <w:rFonts w:ascii="Courier New" w:hAnsi="Courier New"/>
          <w:b/>
          <w:sz w:val="16"/>
        </w:rPr>
      </w:pPr>
      <w:r>
        <w:rPr>
          <w:rFonts w:ascii="Courier New" w:hAnsi="Courier New"/>
          <w:b/>
          <w:sz w:val="16"/>
        </w:rPr>
        <w:t xml:space="preserve">b. </w:t>
      </w:r>
      <w:r>
        <w:rPr>
          <w:rFonts w:ascii="Courier New" w:hAnsi="Courier New"/>
          <w:b/>
          <w:sz w:val="16"/>
          <w:u w:val="single"/>
        </w:rPr>
        <w:t>Termination of Grant(s)</w:t>
      </w:r>
      <w:r>
        <w:rPr>
          <w:rFonts w:ascii="Courier New" w:hAnsi="Courier New"/>
          <w:b/>
          <w:sz w:val="16"/>
        </w:rPr>
        <w:t xml:space="preserve"> </w:t>
      </w:r>
      <w:r w:rsidRPr="009922FD">
        <w:rPr>
          <w:rFonts w:ascii="Courier New" w:hAnsi="Courier New"/>
          <w:b/>
          <w:sz w:val="16"/>
        </w:rPr>
        <w:t xml:space="preserve">(eff. </w:t>
      </w:r>
      <w:r>
        <w:rPr>
          <w:rFonts w:ascii="Courier New" w:hAnsi="Courier New"/>
          <w:b/>
          <w:sz w:val="16"/>
        </w:rPr>
        <w:t>01/19/2020</w:t>
      </w:r>
      <w:r w:rsidRPr="009922FD">
        <w:rPr>
          <w:rFonts w:ascii="Courier New" w:hAnsi="Courier New"/>
          <w:b/>
          <w:sz w:val="16"/>
        </w:rPr>
        <w:t xml:space="preserve"> TL:SR </w:t>
      </w:r>
      <w:r>
        <w:rPr>
          <w:rFonts w:ascii="Courier New" w:hAnsi="Courier New"/>
          <w:b/>
          <w:sz w:val="16"/>
        </w:rPr>
        <w:t>986</w:t>
      </w:r>
      <w:r w:rsidRPr="009922FD">
        <w:rPr>
          <w:rFonts w:ascii="Courier New" w:hAnsi="Courier New"/>
          <w:b/>
          <w:sz w:val="16"/>
        </w:rPr>
        <w:t>)</w:t>
      </w:r>
      <w:r>
        <w:rPr>
          <w:rFonts w:ascii="Courier New" w:hAnsi="Courier New"/>
          <w:b/>
          <w:sz w:val="16"/>
          <w:u w:val="single"/>
        </w:rPr>
        <w:t xml:space="preserve">  </w:t>
      </w:r>
    </w:p>
    <w:p w14:paraId="4EE8939F"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2496" w:right="-284" w:hanging="2496"/>
        <w:rPr>
          <w:rFonts w:ascii="Courier New" w:hAnsi="Courier New"/>
          <w:b/>
          <w:sz w:val="16"/>
          <w:u w:val="single"/>
        </w:rPr>
      </w:pPr>
    </w:p>
    <w:p w14:paraId="4B741101"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440" w:right="-288"/>
        <w:rPr>
          <w:rFonts w:ascii="Courier New" w:hAnsi="Courier New"/>
          <w:b/>
          <w:sz w:val="16"/>
        </w:rPr>
      </w:pPr>
      <w:r>
        <w:rPr>
          <w:rFonts w:ascii="Courier New" w:hAnsi="Courier New"/>
          <w:b/>
          <w:sz w:val="16"/>
        </w:rPr>
        <w:t>The grant(s) of the subsistence expense portion may authorize reimbursement for any periods for which meals, groceries, laundry/dry cleaning and temporary lodging expenses were incurred by the employee or family member at the post of assignment in the U.S., or other non-foreign areas as appropriate, up to the total number of calendar days authorized, provided that:  (1) during periods for which reimbursement is authorized the employee was in pay status; and (2) he/she was not authorized travel per diem (however, see Section 252.3d for limited exception).  No reimbursement shall be authorized for any period on or after one of the following dates, whichever is earliest:</w:t>
      </w:r>
    </w:p>
    <w:p w14:paraId="3EBD2FD3"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7AE09108"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829" w:hanging="389"/>
        <w:outlineLvl w:val="0"/>
        <w:rPr>
          <w:rFonts w:ascii="Courier New" w:hAnsi="Courier New"/>
          <w:b/>
          <w:sz w:val="16"/>
        </w:rPr>
      </w:pPr>
      <w:r>
        <w:rPr>
          <w:rFonts w:ascii="Courier New" w:hAnsi="Courier New"/>
          <w:b/>
          <w:sz w:val="16"/>
        </w:rPr>
        <w:t>(1) the date the employee or any member of family occupies residence quarters;</w:t>
      </w:r>
    </w:p>
    <w:p w14:paraId="1428E8E1"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07AB4B7"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829" w:hanging="389"/>
        <w:outlineLvl w:val="0"/>
        <w:rPr>
          <w:rFonts w:ascii="Courier New" w:hAnsi="Courier New"/>
          <w:b/>
          <w:sz w:val="16"/>
        </w:rPr>
      </w:pPr>
      <w:r>
        <w:rPr>
          <w:rFonts w:ascii="Courier New" w:hAnsi="Courier New"/>
          <w:b/>
          <w:sz w:val="16"/>
        </w:rPr>
        <w:t>(2) the date the employee departs from the U.S. post on transfer, or the effective date of transfer when the employee is absent from the U.S. post at the time the transfer order is issued and does not return to the U.S. post before proceeding to his/her new foreign post;</w:t>
      </w:r>
    </w:p>
    <w:p w14:paraId="7E739410"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330423DF"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829" w:hanging="389"/>
        <w:outlineLvl w:val="0"/>
        <w:rPr>
          <w:rFonts w:ascii="Courier New" w:hAnsi="Courier New"/>
          <w:b/>
          <w:sz w:val="16"/>
        </w:rPr>
      </w:pPr>
      <w:r>
        <w:rPr>
          <w:rFonts w:ascii="Courier New" w:hAnsi="Courier New"/>
          <w:b/>
          <w:sz w:val="16"/>
        </w:rPr>
        <w:t>(3) the date of the employee's separation (See Sections 040r and 254.2).</w:t>
      </w:r>
    </w:p>
    <w:p w14:paraId="40E10358"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134A1EF0"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1D919A1B"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541" w:hanging="389"/>
        <w:rPr>
          <w:rFonts w:ascii="Courier New" w:hAnsi="Courier New"/>
          <w:b/>
          <w:sz w:val="16"/>
        </w:rPr>
      </w:pPr>
      <w:r>
        <w:rPr>
          <w:rFonts w:ascii="Courier New" w:hAnsi="Courier New"/>
          <w:b/>
          <w:sz w:val="16"/>
        </w:rPr>
        <w:t xml:space="preserve">c. </w:t>
      </w:r>
      <w:r>
        <w:rPr>
          <w:rFonts w:ascii="Courier New" w:hAnsi="Courier New"/>
          <w:b/>
          <w:sz w:val="16"/>
          <w:u w:val="single"/>
        </w:rPr>
        <w:t>Determination of Rates</w:t>
      </w:r>
      <w:r w:rsidRPr="009922FD">
        <w:rPr>
          <w:rFonts w:ascii="Courier New" w:hAnsi="Courier New"/>
          <w:b/>
          <w:sz w:val="16"/>
        </w:rPr>
        <w:t xml:space="preserve"> (eff. </w:t>
      </w:r>
      <w:r>
        <w:rPr>
          <w:rFonts w:ascii="Courier New" w:hAnsi="Courier New"/>
          <w:b/>
          <w:sz w:val="16"/>
        </w:rPr>
        <w:t>01/19/2020</w:t>
      </w:r>
      <w:r w:rsidRPr="009922FD">
        <w:rPr>
          <w:rFonts w:ascii="Courier New" w:hAnsi="Courier New"/>
          <w:b/>
          <w:sz w:val="16"/>
        </w:rPr>
        <w:t xml:space="preserve"> TL:SR </w:t>
      </w:r>
      <w:r>
        <w:rPr>
          <w:rFonts w:ascii="Courier New" w:hAnsi="Courier New"/>
          <w:b/>
          <w:sz w:val="16"/>
        </w:rPr>
        <w:t>986</w:t>
      </w:r>
      <w:r w:rsidRPr="009922FD">
        <w:rPr>
          <w:rFonts w:ascii="Courier New" w:hAnsi="Courier New"/>
          <w:b/>
          <w:sz w:val="16"/>
        </w:rPr>
        <w:t>)</w:t>
      </w:r>
    </w:p>
    <w:p w14:paraId="75D1CB22"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C6AC294"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440" w:right="-288"/>
        <w:rPr>
          <w:rFonts w:ascii="Courier New" w:hAnsi="Courier New"/>
          <w:b/>
          <w:sz w:val="16"/>
        </w:rPr>
      </w:pPr>
      <w:r>
        <w:rPr>
          <w:rFonts w:ascii="Courier New" w:hAnsi="Courier New"/>
          <w:b/>
          <w:sz w:val="16"/>
        </w:rPr>
        <w:t xml:space="preserve">The rate at which a subsistence expense portion calculated using the Actual-Expense Reimbursement Method (Agency Method #1) may be granted shall be the total amount of the expenses for the employee and family members for restaurant meals, including tips, groceries, laundry/dry cleaning and temporary lodging (including room and bath, heat, light, fuel, water and the cost of service and fees imposed by the management upon the occupant during the period or periods allowed by Section 252.3b) or the maximum rate prescribed by Section 252.3a, whichever is less.  </w:t>
      </w:r>
    </w:p>
    <w:p w14:paraId="76B7588A"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440" w:right="-288"/>
        <w:rPr>
          <w:rFonts w:ascii="Courier New" w:hAnsi="Courier New"/>
          <w:b/>
          <w:sz w:val="16"/>
        </w:rPr>
      </w:pPr>
    </w:p>
    <w:p w14:paraId="72CCAFD9"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440" w:right="-288"/>
        <w:rPr>
          <w:rFonts w:ascii="Courier New" w:hAnsi="Courier New"/>
          <w:b/>
          <w:sz w:val="16"/>
        </w:rPr>
      </w:pPr>
      <w:r>
        <w:rPr>
          <w:rFonts w:ascii="Courier New" w:hAnsi="Courier New"/>
          <w:b/>
          <w:sz w:val="16"/>
        </w:rPr>
        <w:t xml:space="preserve">The rate at which a subsistence expense portion calculated using the Partial-Flat-Rate Reimbursement Method (Agency Method #2) may be granted shall be the flat rate to defray costs for restaurant meals, including tips, groceries, and laundry/dry cleaning, plus the lesser of the total amount of the expenses for temporary lodging (including room and bath, heat, light, fuel, water and the cost of service and fees imposed by the management upon the occupant during the period or periods allowed by Section 252.3b), or the maximum rate prescribed by Section 252.3a.  </w:t>
      </w:r>
    </w:p>
    <w:p w14:paraId="318312A4"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440" w:right="-288"/>
        <w:rPr>
          <w:rFonts w:ascii="Courier New" w:hAnsi="Courier New"/>
          <w:b/>
          <w:sz w:val="16"/>
        </w:rPr>
      </w:pPr>
    </w:p>
    <w:p w14:paraId="0C6EEC55"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440" w:right="-288"/>
        <w:rPr>
          <w:rFonts w:ascii="Courier New" w:hAnsi="Courier New"/>
          <w:b/>
          <w:sz w:val="16"/>
        </w:rPr>
      </w:pPr>
      <w:r>
        <w:rPr>
          <w:rFonts w:ascii="Courier New" w:hAnsi="Courier New"/>
          <w:b/>
          <w:sz w:val="16"/>
        </w:rPr>
        <w:t xml:space="preserve">Under either the Actual-Expense Reimbursement Method (Agency Method #1), or the Partial-Flat-Rate Reimbursement Method (Agency Method #2), taxes may be </w:t>
      </w:r>
      <w:r>
        <w:rPr>
          <w:rFonts w:ascii="Courier New" w:hAnsi="Courier New"/>
          <w:b/>
          <w:sz w:val="16"/>
        </w:rPr>
        <w:lastRenderedPageBreak/>
        <w:t xml:space="preserve">reimbursed separately for lodging.  The location of the temporary quarters must be within reasonable proximity of the new post.  For the Actual-Expense Reimbursement Method (Agency Method #1), evidence of the actual daily cost of meals, groceries, laundry and dry cleaning shall be a certified statement by the employee.  For the Partial-Flat-Rate Reimbursement Method (Agency Method #2), reimbursement to defray costs for meals, groceries, laundry and dry cleaning is calculated as a flat rate and does not require a certified statement by the employee.  For Agency Method #1 or Agency Method #2, the head of agency or designee shall require supporting receipts or other appropriate documentation for daily cost of temporary lodging.  </w:t>
      </w:r>
    </w:p>
    <w:p w14:paraId="166D28B0"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440" w:right="-288"/>
        <w:rPr>
          <w:rFonts w:ascii="Courier New" w:hAnsi="Courier New"/>
          <w:b/>
          <w:sz w:val="16"/>
        </w:rPr>
      </w:pPr>
    </w:p>
    <w:p w14:paraId="74BE9711"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440" w:right="-288"/>
        <w:rPr>
          <w:rFonts w:ascii="Courier New" w:hAnsi="Courier New"/>
          <w:b/>
          <w:sz w:val="16"/>
        </w:rPr>
      </w:pPr>
      <w:r>
        <w:rPr>
          <w:rFonts w:ascii="Courier New" w:hAnsi="Courier New"/>
          <w:b/>
          <w:sz w:val="16"/>
        </w:rPr>
        <w:t>For the Fixed-Amount Reimbursement Method receipts are not required, whether for lodging or for meals, groceries, laundry, or dry cleaning; however, agencies should verify that temporary quarters were occupied and may require employees to keep receipts.  Lodging taxes are not reimbursed separately under this method.</w:t>
      </w:r>
    </w:p>
    <w:p w14:paraId="4EB64AAE"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425BD771"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440" w:hanging="288"/>
        <w:rPr>
          <w:rFonts w:ascii="Courier New" w:hAnsi="Courier New"/>
          <w:b/>
          <w:sz w:val="16"/>
        </w:rPr>
      </w:pPr>
      <w:r>
        <w:rPr>
          <w:rFonts w:ascii="Courier New" w:hAnsi="Courier New"/>
          <w:b/>
          <w:sz w:val="16"/>
        </w:rPr>
        <w:t>d. The subsistence expense portion may continue on behalf of any individual (employee or dependent) during any period of official travel which authorizes per diem on behalf of that individual.  However, payment shall be authorized only when the head of agency concludes that the employee acted responsibly in retaining temporary quarters during the period of official travel.  Payment for the temporary quarters maintained at the post of assignment shall be computed using only the lodging portion of the applicable per diem rate and the formula found in Section 252.3a for the applicable agency method.  Lodging tax may be paid separately under the Actual-Expense Reimbursement Method (Agency Method #1) or the Partial-Flat-Rate Reimbursement Method (Agency Method #2); however, not under the Fixed-Amount Reimbursement Method.  (eff. 01/19/2020 TL:SR 986)</w:t>
      </w:r>
    </w:p>
    <w:p w14:paraId="5864E8E9"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32480AD6"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720" w:right="-284"/>
        <w:outlineLvl w:val="0"/>
        <w:rPr>
          <w:rFonts w:ascii="Courier New" w:hAnsi="Courier New"/>
          <w:b/>
          <w:sz w:val="16"/>
        </w:rPr>
      </w:pPr>
      <w:r>
        <w:rPr>
          <w:rFonts w:ascii="Courier New" w:hAnsi="Courier New"/>
          <w:b/>
          <w:sz w:val="16"/>
        </w:rPr>
        <w:t xml:space="preserve">252.4 </w:t>
      </w:r>
      <w:r>
        <w:rPr>
          <w:rFonts w:ascii="Courier New" w:hAnsi="Courier New"/>
          <w:b/>
          <w:sz w:val="16"/>
          <w:u w:val="single"/>
        </w:rPr>
        <w:t xml:space="preserve">Lease Penalty Expense Portion </w:t>
      </w:r>
      <w:r w:rsidRPr="0006504E">
        <w:rPr>
          <w:rFonts w:ascii="Courier New" w:hAnsi="Courier New"/>
          <w:b/>
          <w:sz w:val="16"/>
          <w:u w:val="single"/>
        </w:rPr>
        <w:t>(Eff. 7/9/06 TL:SR 666)</w:t>
      </w:r>
    </w:p>
    <w:p w14:paraId="10D48591"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4414CCA4"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152"/>
        <w:rPr>
          <w:rFonts w:ascii="Courier New" w:hAnsi="Courier New"/>
          <w:b/>
          <w:sz w:val="16"/>
        </w:rPr>
      </w:pPr>
      <w:r>
        <w:rPr>
          <w:rFonts w:ascii="Courier New" w:hAnsi="Courier New"/>
          <w:b/>
          <w:sz w:val="16"/>
        </w:rPr>
        <w:t xml:space="preserve">This portion is to help offset the expense of a residence quarters lease penalty unavoidably incurred abroad by an employee receiving the living quarters allowance as a result of a transfer to the </w:t>
      </w:r>
      <w:smartTag w:uri="urn:schemas-microsoft-com:office:smarttags" w:element="country-region">
        <w:smartTag w:uri="urn:schemas-microsoft-com:office:smarttags" w:element="place">
          <w:r>
            <w:rPr>
              <w:rFonts w:ascii="Courier New" w:hAnsi="Courier New"/>
              <w:b/>
              <w:sz w:val="16"/>
            </w:rPr>
            <w:t>United States</w:t>
          </w:r>
        </w:smartTag>
      </w:smartTag>
      <w:r>
        <w:rPr>
          <w:rFonts w:ascii="Courier New" w:hAnsi="Courier New"/>
          <w:b/>
          <w:sz w:val="16"/>
        </w:rPr>
        <w:t>.  The amount of reimbursement shall not exceed the amount required by the specific terms of a rental contract signed by the employee as a prior condition of obtaining the lease for quarters abroad, or the equivalent of three months’ rent, whichever is less.</w:t>
      </w:r>
    </w:p>
    <w:p w14:paraId="6CFB758F"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p>
    <w:p w14:paraId="05D9E1D1"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152"/>
        <w:rPr>
          <w:rFonts w:ascii="Courier New" w:hAnsi="Courier New"/>
          <w:b/>
          <w:sz w:val="16"/>
        </w:rPr>
      </w:pPr>
      <w:r>
        <w:rPr>
          <w:rFonts w:ascii="Courier New" w:hAnsi="Courier New"/>
          <w:b/>
          <w:sz w:val="16"/>
        </w:rPr>
        <w:t>Amounts as indicated above may be reimbursed only after an appropriate authorizing official of the employing agency certifies in writing that:</w:t>
      </w:r>
    </w:p>
    <w:p w14:paraId="12B8D3F0"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57A75CD4"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541" w:hanging="389"/>
        <w:rPr>
          <w:rFonts w:ascii="Courier New" w:hAnsi="Courier New"/>
          <w:b/>
          <w:sz w:val="16"/>
        </w:rPr>
      </w:pPr>
      <w:r>
        <w:rPr>
          <w:rFonts w:ascii="Courier New" w:hAnsi="Courier New"/>
          <w:b/>
          <w:sz w:val="16"/>
        </w:rPr>
        <w:t xml:space="preserve">a. the employee's transfer to the </w:t>
      </w:r>
      <w:smartTag w:uri="urn:schemas-microsoft-com:office:smarttags" w:element="place">
        <w:smartTag w:uri="urn:schemas-microsoft-com:office:smarttags" w:element="country-region">
          <w:r>
            <w:rPr>
              <w:rFonts w:ascii="Courier New" w:hAnsi="Courier New"/>
              <w:b/>
              <w:sz w:val="16"/>
            </w:rPr>
            <w:t>United States</w:t>
          </w:r>
        </w:smartTag>
      </w:smartTag>
      <w:r>
        <w:rPr>
          <w:rFonts w:ascii="Courier New" w:hAnsi="Courier New"/>
          <w:b/>
          <w:sz w:val="16"/>
        </w:rPr>
        <w:t xml:space="preserve"> was due solely to actions by the employing agency and to unusual conditions fully beyond the control of the employee; and</w:t>
      </w:r>
    </w:p>
    <w:p w14:paraId="4AA10529"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1E4FCF10"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541" w:hanging="389"/>
        <w:rPr>
          <w:rFonts w:ascii="Courier New" w:hAnsi="Courier New"/>
          <w:b/>
          <w:sz w:val="16"/>
        </w:rPr>
      </w:pPr>
      <w:r>
        <w:rPr>
          <w:rFonts w:ascii="Courier New" w:hAnsi="Courier New"/>
          <w:b/>
          <w:sz w:val="16"/>
        </w:rPr>
        <w:t xml:space="preserve">b. the termination of the lease and departure of the employee did not result from </w:t>
      </w:r>
      <w:r>
        <w:rPr>
          <w:rFonts w:ascii="Courier New" w:hAnsi="Courier New"/>
          <w:b/>
          <w:sz w:val="16"/>
        </w:rPr>
        <w:tab/>
        <w:t>any specific actions by the employee to seek a curtailment of the assignment for transfer or promotion; and</w:t>
      </w:r>
    </w:p>
    <w:p w14:paraId="76C75221"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57A6BA77"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541" w:hanging="389"/>
        <w:rPr>
          <w:rFonts w:ascii="Courier New" w:hAnsi="Courier New"/>
          <w:b/>
          <w:sz w:val="16"/>
        </w:rPr>
      </w:pPr>
      <w:r>
        <w:rPr>
          <w:rFonts w:ascii="Courier New" w:hAnsi="Courier New"/>
          <w:b/>
          <w:sz w:val="16"/>
        </w:rPr>
        <w:t>c. the employee was not negligent in promptly notifying the landlord of the intent to terminate the lease after receiving an official notice of transfer; and</w:t>
      </w:r>
    </w:p>
    <w:p w14:paraId="324C5873"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35E9F8DD"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541" w:hanging="389"/>
        <w:rPr>
          <w:rFonts w:ascii="Courier New" w:hAnsi="Courier New"/>
          <w:b/>
          <w:sz w:val="16"/>
        </w:rPr>
      </w:pPr>
      <w:r>
        <w:rPr>
          <w:rFonts w:ascii="Courier New" w:hAnsi="Courier New"/>
          <w:b/>
          <w:sz w:val="16"/>
        </w:rPr>
        <w:t>d. all reasonable steps were taken by the employee to dispose of the residence quarters by sublease or assignment to others; and</w:t>
      </w:r>
    </w:p>
    <w:p w14:paraId="6BFCFBE4"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3585037"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541" w:hanging="389"/>
        <w:rPr>
          <w:rFonts w:ascii="Courier New" w:hAnsi="Courier New"/>
          <w:b/>
          <w:sz w:val="16"/>
        </w:rPr>
      </w:pPr>
      <w:r>
        <w:rPr>
          <w:rFonts w:ascii="Courier New" w:hAnsi="Courier New"/>
          <w:b/>
          <w:sz w:val="16"/>
        </w:rPr>
        <w:t xml:space="preserve">e. both the employee and employing agency made reasonable efforts to avoid the full lease penalty by delaying the employee's transfer to the </w:t>
      </w:r>
      <w:smartTag w:uri="urn:schemas-microsoft-com:office:smarttags" w:element="place">
        <w:smartTag w:uri="urn:schemas-microsoft-com:office:smarttags" w:element="country-region">
          <w:r>
            <w:rPr>
              <w:rFonts w:ascii="Courier New" w:hAnsi="Courier New"/>
              <w:b/>
              <w:sz w:val="16"/>
            </w:rPr>
            <w:t>United States</w:t>
          </w:r>
        </w:smartTag>
      </w:smartTag>
      <w:r>
        <w:rPr>
          <w:rFonts w:ascii="Courier New" w:hAnsi="Courier New"/>
          <w:b/>
          <w:sz w:val="16"/>
        </w:rPr>
        <w:t>.</w:t>
      </w:r>
    </w:p>
    <w:p w14:paraId="4E0A2785"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769AF57A"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152"/>
        <w:rPr>
          <w:rFonts w:ascii="Courier New" w:hAnsi="Courier New"/>
          <w:b/>
          <w:sz w:val="16"/>
        </w:rPr>
      </w:pPr>
      <w:r>
        <w:rPr>
          <w:rFonts w:ascii="Courier New" w:hAnsi="Courier New"/>
          <w:b/>
          <w:sz w:val="16"/>
        </w:rPr>
        <w:t>NOTE:  Above statements “a” through “e” are included on Section 960 HSTA Worksheet.</w:t>
      </w:r>
    </w:p>
    <w:p w14:paraId="31C83332"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860D1F7"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u w:val="single"/>
        </w:rPr>
      </w:pPr>
    </w:p>
    <w:p w14:paraId="6563D189"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720" w:right="-284"/>
        <w:outlineLvl w:val="0"/>
        <w:rPr>
          <w:rFonts w:ascii="Courier New" w:hAnsi="Courier New"/>
          <w:b/>
          <w:sz w:val="16"/>
        </w:rPr>
      </w:pPr>
      <w:r>
        <w:rPr>
          <w:rFonts w:ascii="Courier New" w:hAnsi="Courier New"/>
          <w:b/>
          <w:sz w:val="16"/>
        </w:rPr>
        <w:t xml:space="preserve">252.5 </w:t>
      </w:r>
      <w:r>
        <w:rPr>
          <w:rFonts w:ascii="Courier New" w:hAnsi="Courier New"/>
          <w:b/>
          <w:sz w:val="16"/>
          <w:u w:val="single"/>
        </w:rPr>
        <w:t>Payment</w:t>
      </w:r>
    </w:p>
    <w:p w14:paraId="416A68AF"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A3EDB57"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541" w:hanging="389"/>
        <w:rPr>
          <w:rFonts w:ascii="Courier New" w:hAnsi="Courier New"/>
          <w:b/>
          <w:sz w:val="16"/>
        </w:rPr>
      </w:pPr>
      <w:r>
        <w:rPr>
          <w:rFonts w:ascii="Courier New" w:hAnsi="Courier New"/>
          <w:b/>
          <w:sz w:val="16"/>
        </w:rPr>
        <w:t>a. The grant of the home service transfer allowance may be paid in a lump-sum amount.</w:t>
      </w:r>
    </w:p>
    <w:p w14:paraId="4871634F"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40FBAB36"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541" w:hanging="389"/>
        <w:rPr>
          <w:rFonts w:ascii="Courier New" w:hAnsi="Courier New"/>
          <w:b/>
          <w:sz w:val="16"/>
        </w:rPr>
      </w:pPr>
      <w:r>
        <w:rPr>
          <w:rFonts w:ascii="Courier New" w:hAnsi="Courier New"/>
          <w:b/>
          <w:sz w:val="16"/>
        </w:rPr>
        <w:lastRenderedPageBreak/>
        <w:t xml:space="preserve">b. </w:t>
      </w:r>
      <w:r>
        <w:rPr>
          <w:rFonts w:ascii="Courier New" w:hAnsi="Courier New"/>
          <w:b/>
          <w:sz w:val="16"/>
          <w:u w:val="single"/>
        </w:rPr>
        <w:t xml:space="preserve">Granting Home Service Transfer Allowances </w:t>
      </w:r>
      <w:r>
        <w:rPr>
          <w:rFonts w:ascii="Courier New" w:hAnsi="Courier New"/>
          <w:b/>
          <w:sz w:val="16"/>
        </w:rPr>
        <w:t>(Interim eff. 7/5/2009 TL:SR 711; final eff. 8/30/2009 TL:SR 715)</w:t>
      </w:r>
    </w:p>
    <w:p w14:paraId="11E40479"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738C3EDD"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440"/>
        <w:rPr>
          <w:rFonts w:ascii="Courier New" w:hAnsi="Courier New"/>
          <w:b/>
          <w:sz w:val="16"/>
        </w:rPr>
      </w:pPr>
      <w:r>
        <w:rPr>
          <w:rFonts w:ascii="Courier New" w:hAnsi="Courier New"/>
          <w:b/>
          <w:sz w:val="16"/>
        </w:rPr>
        <w:t>When granting a home service transfer allowance (except for family members of a deceased employee), the following certification required by Section 251.1b shall either be inserted in the Remarks box of SF-1190 or signed on Section 960 HSTA Worksheet and attached to the SF-1190:</w:t>
      </w:r>
    </w:p>
    <w:p w14:paraId="6654AB3B"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5939D584"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440"/>
        <w:rPr>
          <w:rFonts w:ascii="Courier New" w:hAnsi="Courier New"/>
          <w:b/>
          <w:sz w:val="16"/>
        </w:rPr>
      </w:pPr>
      <w:r>
        <w:rPr>
          <w:rFonts w:ascii="Courier New" w:hAnsi="Courier New"/>
          <w:b/>
          <w:sz w:val="16"/>
        </w:rPr>
        <w:t>"In order to be eligible for a grant of the home service transfer allowance, I certify that I agree to complete 12 months in United States Government service following the effective date of my transfer to a post in the United States or other non-foreign area, unless separated for reasons beyond my control which are acceptable to my employing agency.  Failure to comply will result in my liability for repayment of this allowance."</w:t>
      </w:r>
    </w:p>
    <w:p w14:paraId="1AC1160D"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440"/>
        <w:rPr>
          <w:rFonts w:ascii="Courier New" w:hAnsi="Courier New"/>
          <w:b/>
          <w:sz w:val="16"/>
        </w:rPr>
      </w:pPr>
      <w:r>
        <w:rPr>
          <w:rFonts w:ascii="Courier New" w:hAnsi="Courier New"/>
          <w:b/>
          <w:sz w:val="16"/>
        </w:rPr>
        <w:t xml:space="preserve">                                        </w:t>
      </w:r>
      <w:r>
        <w:rPr>
          <w:rFonts w:ascii="Courier New" w:hAnsi="Courier New"/>
          <w:b/>
          <w:sz w:val="16"/>
          <w:u w:val="single"/>
        </w:rPr>
        <w:t>__________________________________</w:t>
      </w:r>
    </w:p>
    <w:p w14:paraId="7C77B62E"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outlineLvl w:val="0"/>
        <w:rPr>
          <w:rFonts w:ascii="Courier New" w:hAnsi="Courier New"/>
          <w:b/>
          <w:sz w:val="16"/>
        </w:rPr>
      </w:pPr>
      <w:r>
        <w:rPr>
          <w:rFonts w:ascii="Courier New" w:hAnsi="Courier New"/>
          <w:b/>
          <w:sz w:val="16"/>
        </w:rPr>
        <w:t xml:space="preserve">                                                                Employee's Signature</w:t>
      </w:r>
    </w:p>
    <w:p w14:paraId="1794EB2A"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768" w:right="-284"/>
        <w:rPr>
          <w:rFonts w:ascii="Courier New" w:hAnsi="Courier New"/>
          <w:b/>
          <w:sz w:val="16"/>
        </w:rPr>
      </w:pPr>
    </w:p>
    <w:p w14:paraId="470E65D3"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720" w:right="-284"/>
        <w:outlineLvl w:val="0"/>
        <w:rPr>
          <w:rFonts w:ascii="Courier New" w:hAnsi="Courier New"/>
          <w:b/>
          <w:sz w:val="16"/>
        </w:rPr>
      </w:pPr>
      <w:r>
        <w:rPr>
          <w:rFonts w:ascii="Courier New" w:hAnsi="Courier New"/>
          <w:b/>
          <w:sz w:val="16"/>
        </w:rPr>
        <w:t xml:space="preserve">252.6 </w:t>
      </w:r>
      <w:r>
        <w:rPr>
          <w:rFonts w:ascii="Courier New" w:hAnsi="Courier New"/>
          <w:b/>
          <w:sz w:val="16"/>
          <w:u w:val="single"/>
        </w:rPr>
        <w:t>Prohibitions</w:t>
      </w:r>
    </w:p>
    <w:p w14:paraId="0E653901"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5C489DAC"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152"/>
        <w:rPr>
          <w:rFonts w:ascii="Courier New" w:hAnsi="Courier New"/>
          <w:b/>
          <w:sz w:val="16"/>
        </w:rPr>
      </w:pPr>
      <w:r>
        <w:rPr>
          <w:rFonts w:ascii="Courier New" w:hAnsi="Courier New"/>
          <w:b/>
          <w:sz w:val="16"/>
        </w:rPr>
        <w:t>Employees eligible under their agencies' regulations for either a subsistence expense allowance or a miscellaneous allowance authorized by 5 U.S.C. 5724a(a)(3) or 5724a(b) respectively, (under the Federal Travel Regulation) are not eligible for the subsistence expense, the miscellaneous expense and the wardrobe expense portions of the home service transfer allowance authorized by these regulations.</w:t>
      </w:r>
    </w:p>
    <w:p w14:paraId="68D5C62B"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C205508"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720" w:right="-284"/>
        <w:outlineLvl w:val="0"/>
        <w:rPr>
          <w:rFonts w:ascii="Courier New" w:hAnsi="Courier New"/>
          <w:b/>
          <w:sz w:val="16"/>
        </w:rPr>
      </w:pPr>
      <w:r>
        <w:rPr>
          <w:rFonts w:ascii="Courier New" w:hAnsi="Courier New"/>
          <w:b/>
          <w:sz w:val="16"/>
        </w:rPr>
        <w:t xml:space="preserve">252.7 </w:t>
      </w:r>
      <w:r>
        <w:rPr>
          <w:rFonts w:ascii="Courier New" w:hAnsi="Courier New"/>
          <w:b/>
          <w:sz w:val="16"/>
          <w:u w:val="single"/>
        </w:rPr>
        <w:t>Special Rule - Married Couple Employee or Domestic Partnership Employee</w:t>
      </w:r>
      <w:r>
        <w:rPr>
          <w:rFonts w:ascii="Courier New" w:hAnsi="Courier New"/>
          <w:b/>
          <w:sz w:val="16"/>
        </w:rPr>
        <w:t xml:space="preserve"> (Interim eff. 7/5/2009 TL:SR 711; final eff. 8/30/2009 TL:SR 715)</w:t>
      </w:r>
    </w:p>
    <w:p w14:paraId="2F6B05F3"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37D00070"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152"/>
        <w:rPr>
          <w:rFonts w:ascii="Courier New" w:hAnsi="Courier New"/>
          <w:b/>
          <w:sz w:val="16"/>
        </w:rPr>
      </w:pPr>
      <w:r>
        <w:rPr>
          <w:rFonts w:ascii="Courier New" w:hAnsi="Courier New"/>
          <w:b/>
          <w:sz w:val="16"/>
        </w:rPr>
        <w:t xml:space="preserve">The </w:t>
      </w:r>
      <w:r>
        <w:rPr>
          <w:rFonts w:ascii="Courier New" w:hAnsi="Courier New"/>
          <w:b/>
          <w:sz w:val="16"/>
          <w:u w:val="single"/>
        </w:rPr>
        <w:t>miscellaneous expense portion</w:t>
      </w:r>
      <w:r>
        <w:rPr>
          <w:rFonts w:ascii="Courier New" w:hAnsi="Courier New"/>
          <w:b/>
          <w:sz w:val="16"/>
        </w:rPr>
        <w:t xml:space="preserve"> "with family" rate may be granted to either eligible married couple employee or domestic partnership employee (both civilian employees of the U.S. Government) or each may be granted the employee "without family" rate.  If there are additional members of family, one employee may be granted the "with family" rate and the other the "without family" rate.  However, for grants above the non-receipt amounts, the same expenditures may not be utilized by both employees.</w:t>
      </w:r>
    </w:p>
    <w:p w14:paraId="41AD9544"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p>
    <w:p w14:paraId="3B441D9B"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152"/>
        <w:rPr>
          <w:rFonts w:ascii="Courier New" w:hAnsi="Courier New"/>
          <w:b/>
          <w:sz w:val="16"/>
        </w:rPr>
      </w:pPr>
      <w:r>
        <w:rPr>
          <w:rFonts w:ascii="Courier New" w:hAnsi="Courier New"/>
          <w:b/>
          <w:sz w:val="16"/>
        </w:rPr>
        <w:t xml:space="preserve">For the </w:t>
      </w:r>
      <w:r>
        <w:rPr>
          <w:rFonts w:ascii="Courier New" w:hAnsi="Courier New"/>
          <w:b/>
          <w:sz w:val="16"/>
          <w:u w:val="single"/>
        </w:rPr>
        <w:t>wardrobe portion</w:t>
      </w:r>
      <w:r>
        <w:rPr>
          <w:rFonts w:ascii="Courier New" w:hAnsi="Courier New"/>
          <w:b/>
          <w:sz w:val="16"/>
        </w:rPr>
        <w:t xml:space="preserve"> (if applicable), each employee may be granted the "without family" rate.  With additional family members present at post, one of the employees may receive a "with family" rate and the other may be granted the "without family" rate.</w:t>
      </w:r>
    </w:p>
    <w:p w14:paraId="3F309D39"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p>
    <w:p w14:paraId="470C6C59"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152"/>
        <w:rPr>
          <w:rFonts w:ascii="Courier New" w:hAnsi="Courier New"/>
          <w:b/>
          <w:sz w:val="16"/>
        </w:rPr>
      </w:pPr>
      <w:r>
        <w:rPr>
          <w:rFonts w:ascii="Courier New" w:hAnsi="Courier New"/>
          <w:b/>
          <w:sz w:val="16"/>
        </w:rPr>
        <w:t xml:space="preserve">For the </w:t>
      </w:r>
      <w:r>
        <w:rPr>
          <w:rFonts w:ascii="Courier New" w:hAnsi="Courier New"/>
          <w:b/>
          <w:sz w:val="16"/>
          <w:u w:val="single"/>
        </w:rPr>
        <w:t>subsistence expense portion</w:t>
      </w:r>
      <w:r>
        <w:rPr>
          <w:rFonts w:ascii="Courier New" w:hAnsi="Courier New"/>
          <w:b/>
          <w:sz w:val="16"/>
        </w:rPr>
        <w:t>, each employee may be granted the "initial occupant" rate.  One of the employees may be granted applicable amounts for any additional family members.  Alternatively, the employees may agree to consider one spouse or domestic partner as a family member only.  Regardless of the payment rate elected, however, the total number of days may not exceed sixty days for any family. (eff. 5/1/05 TL:SR 650)</w:t>
      </w:r>
    </w:p>
    <w:p w14:paraId="42A5679A"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5E844D8B"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152"/>
        <w:rPr>
          <w:rFonts w:ascii="Courier New" w:hAnsi="Courier New"/>
          <w:b/>
          <w:sz w:val="16"/>
        </w:rPr>
      </w:pPr>
      <w:r>
        <w:rPr>
          <w:rFonts w:ascii="Courier New" w:hAnsi="Courier New"/>
          <w:b/>
          <w:sz w:val="16"/>
        </w:rPr>
        <w:t xml:space="preserve">For the </w:t>
      </w:r>
      <w:r>
        <w:rPr>
          <w:rFonts w:ascii="Courier New" w:hAnsi="Courier New"/>
          <w:b/>
          <w:sz w:val="16"/>
          <w:u w:val="single"/>
        </w:rPr>
        <w:t>lease penalty expense portion</w:t>
      </w:r>
      <w:r>
        <w:rPr>
          <w:rFonts w:ascii="Courier New" w:hAnsi="Courier New"/>
          <w:b/>
          <w:sz w:val="16"/>
        </w:rPr>
        <w:t>, only one of the employees at the same post may be reimbursed for an unavoidable lease penalty under section 252.4.</w:t>
      </w:r>
    </w:p>
    <w:p w14:paraId="149FBC18"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4EFF9C17" w14:textId="77777777" w:rsidR="00D451BD" w:rsidRPr="008C54BC" w:rsidRDefault="00D451BD" w:rsidP="00D451BD">
      <w:pPr>
        <w:tabs>
          <w:tab w:val="left" w:pos="384"/>
          <w:tab w:val="left" w:pos="768"/>
          <w:tab w:val="left" w:pos="1152"/>
          <w:tab w:val="left" w:pos="1728"/>
          <w:tab w:val="left" w:pos="2112"/>
          <w:tab w:val="left" w:pos="2496"/>
          <w:tab w:val="left" w:pos="2784"/>
          <w:tab w:val="left" w:pos="3072"/>
        </w:tabs>
        <w:ind w:left="720" w:right="-284"/>
        <w:outlineLvl w:val="0"/>
        <w:rPr>
          <w:rFonts w:ascii="Courier New" w:hAnsi="Courier New"/>
          <w:b/>
          <w:sz w:val="16"/>
          <w:u w:val="single"/>
        </w:rPr>
      </w:pPr>
      <w:r>
        <w:rPr>
          <w:rFonts w:ascii="Courier New" w:hAnsi="Courier New"/>
          <w:b/>
          <w:sz w:val="16"/>
        </w:rPr>
        <w:t xml:space="preserve">252.8 </w:t>
      </w:r>
      <w:r>
        <w:rPr>
          <w:rFonts w:ascii="Courier New" w:hAnsi="Courier New"/>
          <w:b/>
          <w:sz w:val="16"/>
          <w:u w:val="single"/>
        </w:rPr>
        <w:t>Home Service Transfer Allowance and Separate Maintenance Allowance</w:t>
      </w:r>
    </w:p>
    <w:p w14:paraId="3F14011D"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7D7B7871"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152"/>
        <w:rPr>
          <w:rFonts w:ascii="Courier New" w:hAnsi="Courier New"/>
          <w:b/>
          <w:sz w:val="16"/>
        </w:rPr>
      </w:pPr>
      <w:r>
        <w:rPr>
          <w:rFonts w:ascii="Courier New" w:hAnsi="Courier New"/>
          <w:b/>
          <w:sz w:val="16"/>
        </w:rPr>
        <w:t xml:space="preserve">Family members for whom a separate maintenance allowance (SMA) was authorized while the employee was in a foreign area, shall not be considered members of family for the purpose of the home service transfer allowance </w:t>
      </w:r>
      <w:r>
        <w:rPr>
          <w:rFonts w:ascii="Courier New" w:hAnsi="Courier New"/>
          <w:b/>
          <w:sz w:val="16"/>
          <w:u w:val="single"/>
        </w:rPr>
        <w:t>unless</w:t>
      </w:r>
      <w:r>
        <w:rPr>
          <w:rFonts w:ascii="Courier New" w:hAnsi="Courier New"/>
          <w:b/>
          <w:sz w:val="16"/>
        </w:rPr>
        <w:t xml:space="preserve"> official transportation was authorized permitting those family members to join the employee at the new post of assignment in the U.S.</w:t>
      </w:r>
    </w:p>
    <w:p w14:paraId="04C88F20"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1D276CB5"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384" w:right="-284"/>
        <w:outlineLvl w:val="0"/>
        <w:rPr>
          <w:rFonts w:ascii="Courier New" w:hAnsi="Courier New"/>
          <w:b/>
          <w:sz w:val="16"/>
        </w:rPr>
      </w:pPr>
      <w:r>
        <w:rPr>
          <w:rFonts w:ascii="Courier New" w:hAnsi="Courier New"/>
          <w:b/>
          <w:sz w:val="16"/>
        </w:rPr>
        <w:t xml:space="preserve">253 </w:t>
      </w:r>
      <w:r>
        <w:rPr>
          <w:rFonts w:ascii="Courier New" w:hAnsi="Courier New"/>
          <w:b/>
          <w:sz w:val="16"/>
          <w:u w:val="single"/>
        </w:rPr>
        <w:t>Advance of Funds for Home Service Transfer Allowance</w:t>
      </w:r>
    </w:p>
    <w:p w14:paraId="0C822A6F"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78A28D28"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768" w:right="-288"/>
        <w:rPr>
          <w:rFonts w:ascii="Courier New" w:hAnsi="Courier New"/>
          <w:b/>
          <w:sz w:val="16"/>
        </w:rPr>
      </w:pPr>
      <w:r>
        <w:rPr>
          <w:rFonts w:ascii="Courier New" w:hAnsi="Courier New"/>
          <w:b/>
          <w:sz w:val="16"/>
        </w:rPr>
        <w:t>An advance of funds may be made for the home service transfer allowance through the authorized disbursing officer.  The amount of such advance shall not exceed the maximum rate of the wardrobe portion (if applicable) and subsistence expense portion and the non-receipt amounts of the miscellaneous expense portion and the amount of unavoidable lease penalty authorized in accordance with Section 252.  The initial advance of funds for subsistence expenses shall not exceed the maximum amount allowable under Section 252.3a for the first 30 day period.  Thereafter, funds may be advanced for subsequent 30 day periods (actual subsistence method only) as authorized by the agency.</w:t>
      </w:r>
    </w:p>
    <w:p w14:paraId="0F0E3783"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F74595C"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384" w:right="-284"/>
        <w:outlineLvl w:val="0"/>
        <w:rPr>
          <w:rFonts w:ascii="Courier New" w:hAnsi="Courier New"/>
          <w:b/>
          <w:sz w:val="16"/>
        </w:rPr>
      </w:pPr>
      <w:r>
        <w:rPr>
          <w:rFonts w:ascii="Courier New" w:hAnsi="Courier New"/>
          <w:b/>
          <w:sz w:val="16"/>
        </w:rPr>
        <w:t xml:space="preserve">254 </w:t>
      </w:r>
      <w:r>
        <w:rPr>
          <w:rFonts w:ascii="Courier New" w:hAnsi="Courier New"/>
          <w:b/>
          <w:sz w:val="16"/>
          <w:u w:val="single"/>
        </w:rPr>
        <w:t>Conditions Requiring Refund</w:t>
      </w:r>
    </w:p>
    <w:p w14:paraId="1D94DDD0"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730E41A9" w14:textId="77777777" w:rsidR="00D451BD" w:rsidRPr="00010F37" w:rsidRDefault="00D451BD" w:rsidP="00D451BD">
      <w:pPr>
        <w:tabs>
          <w:tab w:val="left" w:pos="384"/>
          <w:tab w:val="left" w:pos="768"/>
          <w:tab w:val="left" w:pos="1152"/>
          <w:tab w:val="left" w:pos="1728"/>
          <w:tab w:val="left" w:pos="2112"/>
          <w:tab w:val="left" w:pos="2496"/>
          <w:tab w:val="left" w:pos="2784"/>
          <w:tab w:val="left" w:pos="3072"/>
        </w:tabs>
        <w:ind w:left="720" w:right="-284"/>
        <w:outlineLvl w:val="0"/>
        <w:rPr>
          <w:rFonts w:ascii="Courier New" w:hAnsi="Courier New"/>
          <w:b/>
          <w:sz w:val="16"/>
          <w:u w:val="single"/>
        </w:rPr>
      </w:pPr>
      <w:r>
        <w:rPr>
          <w:rFonts w:ascii="Courier New" w:hAnsi="Courier New"/>
          <w:b/>
          <w:sz w:val="16"/>
        </w:rPr>
        <w:t xml:space="preserve">254.1 </w:t>
      </w:r>
      <w:r>
        <w:rPr>
          <w:rFonts w:ascii="Courier New" w:hAnsi="Courier New"/>
          <w:b/>
          <w:sz w:val="16"/>
          <w:u w:val="single"/>
        </w:rPr>
        <w:t>Refund of Funds Advanced</w:t>
      </w:r>
    </w:p>
    <w:p w14:paraId="04F9ED14"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308D556"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152"/>
        <w:rPr>
          <w:rFonts w:ascii="Courier New" w:hAnsi="Courier New"/>
          <w:b/>
          <w:sz w:val="16"/>
        </w:rPr>
      </w:pPr>
      <w:r>
        <w:rPr>
          <w:rFonts w:ascii="Courier New" w:hAnsi="Courier New"/>
          <w:b/>
          <w:sz w:val="16"/>
        </w:rPr>
        <w:t>An advance of funds not subsequently covered by a grant of the home service transfer allowance shall be refunded by the employee to the agency.</w:t>
      </w:r>
    </w:p>
    <w:p w14:paraId="04ECF925"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152"/>
        <w:rPr>
          <w:rFonts w:ascii="Courier New" w:hAnsi="Courier New"/>
          <w:b/>
          <w:sz w:val="16"/>
        </w:rPr>
      </w:pPr>
    </w:p>
    <w:p w14:paraId="121EBD10"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720" w:right="-284"/>
        <w:outlineLvl w:val="0"/>
        <w:rPr>
          <w:rFonts w:ascii="Courier New" w:hAnsi="Courier New"/>
          <w:b/>
          <w:sz w:val="16"/>
        </w:rPr>
      </w:pPr>
      <w:r>
        <w:rPr>
          <w:rFonts w:ascii="Courier New" w:hAnsi="Courier New"/>
          <w:b/>
          <w:sz w:val="16"/>
        </w:rPr>
        <w:t xml:space="preserve">254.2 </w:t>
      </w:r>
      <w:r>
        <w:rPr>
          <w:rFonts w:ascii="Courier New" w:hAnsi="Courier New"/>
          <w:b/>
          <w:sz w:val="16"/>
          <w:u w:val="single"/>
        </w:rPr>
        <w:t>Refund of Grant</w:t>
      </w:r>
    </w:p>
    <w:p w14:paraId="4047D742"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1F19E25F"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152"/>
        <w:rPr>
          <w:rFonts w:ascii="Courier New" w:hAnsi="Courier New"/>
          <w:b/>
          <w:sz w:val="16"/>
        </w:rPr>
      </w:pPr>
      <w:r>
        <w:rPr>
          <w:rFonts w:ascii="Courier New" w:hAnsi="Courier New"/>
          <w:b/>
          <w:sz w:val="16"/>
        </w:rPr>
        <w:t>An employee who has been transferred and who has been paid a home service transfer allowance under 5 U.S.C. 5924(2)(B) shall refund to the agency the total amount received as such allowance if he/she voluntarily separates (Section 040r) within twelve months from the date of his/her entrance on duty at his/her post in the U.S. or other non-foreign area, unless the head of agency determines in writing that it is appropriate to waive the refund.</w:t>
      </w:r>
    </w:p>
    <w:p w14:paraId="3F0E1B25" w14:textId="77777777" w:rsidR="00D451BD" w:rsidRPr="00D451BD" w:rsidRDefault="00D451BD" w:rsidP="00D451BD">
      <w:pPr>
        <w:tabs>
          <w:tab w:val="left" w:pos="3495"/>
        </w:tabs>
        <w:rPr>
          <w:rFonts w:ascii="Courier New" w:hAnsi="Courier New"/>
          <w:sz w:val="16"/>
        </w:rPr>
        <w:sectPr w:rsidR="00D451BD" w:rsidRPr="00D451BD" w:rsidSect="00784D12">
          <w:headerReference w:type="default" r:id="rId52"/>
          <w:pgSz w:w="12240" w:h="15840"/>
          <w:pgMar w:top="1440" w:right="1800" w:bottom="1440" w:left="1440" w:header="720" w:footer="720" w:gutter="0"/>
          <w:cols w:space="720"/>
          <w:docGrid w:linePitch="360"/>
        </w:sectPr>
      </w:pPr>
    </w:p>
    <w:p w14:paraId="1B3442F8" w14:textId="46819468" w:rsidR="003A21DA" w:rsidRDefault="003A21DA" w:rsidP="003A21DA">
      <w:pPr>
        <w:tabs>
          <w:tab w:val="left" w:pos="768"/>
          <w:tab w:val="left" w:pos="1152"/>
          <w:tab w:val="left" w:pos="1728"/>
          <w:tab w:val="left" w:pos="2112"/>
          <w:tab w:val="left" w:pos="2496"/>
          <w:tab w:val="left" w:pos="2784"/>
          <w:tab w:val="left" w:pos="3072"/>
        </w:tabs>
        <w:ind w:right="-284"/>
        <w:rPr>
          <w:rFonts w:ascii="Courier New" w:hAnsi="Courier New"/>
          <w:b/>
          <w:sz w:val="16"/>
          <w:u w:val="single"/>
        </w:rPr>
      </w:pPr>
      <w:r w:rsidRPr="004713BE">
        <w:rPr>
          <w:rFonts w:ascii="Courier New" w:hAnsi="Courier New"/>
          <w:b/>
          <w:sz w:val="16"/>
          <w:szCs w:val="16"/>
        </w:rPr>
        <w:lastRenderedPageBreak/>
        <w:t>260</w:t>
      </w:r>
      <w:r>
        <w:rPr>
          <w:rFonts w:ascii="Courier New" w:hAnsi="Courier New"/>
          <w:b/>
          <w:sz w:val="16"/>
          <w:szCs w:val="16"/>
        </w:rPr>
        <w:t xml:space="preserve"> </w:t>
      </w:r>
      <w:r>
        <w:rPr>
          <w:rFonts w:ascii="Courier New" w:hAnsi="Courier New"/>
          <w:b/>
          <w:sz w:val="16"/>
          <w:u w:val="single"/>
        </w:rPr>
        <w:t>SEPARATE MAI</w:t>
      </w:r>
      <w:r w:rsidR="00E40146">
        <w:rPr>
          <w:rFonts w:ascii="Courier New" w:hAnsi="Courier New"/>
          <w:b/>
          <w:sz w:val="16"/>
          <w:u w:val="single"/>
        </w:rPr>
        <w:t>NTENANCE ALLOWANCE (Eff. 0</w:t>
      </w:r>
      <w:r w:rsidR="001126AC">
        <w:rPr>
          <w:rFonts w:ascii="Courier New" w:hAnsi="Courier New"/>
          <w:b/>
          <w:sz w:val="16"/>
          <w:u w:val="single"/>
        </w:rPr>
        <w:t>1/16/2022</w:t>
      </w:r>
      <w:r w:rsidR="00E40146">
        <w:rPr>
          <w:rFonts w:ascii="Courier New" w:hAnsi="Courier New"/>
          <w:b/>
          <w:sz w:val="16"/>
          <w:u w:val="single"/>
        </w:rPr>
        <w:t>; TL:SR 10</w:t>
      </w:r>
      <w:r w:rsidR="001126AC">
        <w:rPr>
          <w:rFonts w:ascii="Courier New" w:hAnsi="Courier New"/>
          <w:b/>
          <w:sz w:val="16"/>
          <w:u w:val="single"/>
        </w:rPr>
        <w:t>38</w:t>
      </w:r>
      <w:r>
        <w:rPr>
          <w:rFonts w:ascii="Courier New" w:hAnsi="Courier New"/>
          <w:b/>
          <w:sz w:val="16"/>
          <w:u w:val="single"/>
        </w:rPr>
        <w:t>)</w:t>
      </w:r>
    </w:p>
    <w:p w14:paraId="3EF9E67B"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u w:val="single"/>
        </w:rPr>
      </w:pPr>
    </w:p>
    <w:p w14:paraId="140BD3FA"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536" w:right="-284" w:hanging="1152"/>
        <w:rPr>
          <w:rFonts w:ascii="Courier New" w:hAnsi="Courier New"/>
          <w:b/>
          <w:sz w:val="16"/>
          <w:u w:val="single"/>
        </w:rPr>
      </w:pPr>
      <w:r>
        <w:rPr>
          <w:rFonts w:ascii="Courier New" w:hAnsi="Courier New"/>
          <w:b/>
          <w:sz w:val="16"/>
        </w:rPr>
        <w:t xml:space="preserve">261 </w:t>
      </w:r>
      <w:r>
        <w:rPr>
          <w:rFonts w:ascii="Courier New" w:hAnsi="Courier New"/>
          <w:b/>
          <w:sz w:val="16"/>
          <w:u w:val="single"/>
        </w:rPr>
        <w:t>Description</w:t>
      </w:r>
    </w:p>
    <w:p w14:paraId="24CFE8C0"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536" w:right="-284" w:hanging="1152"/>
        <w:rPr>
          <w:rFonts w:ascii="Courier New" w:hAnsi="Courier New"/>
          <w:b/>
          <w:sz w:val="16"/>
        </w:rPr>
      </w:pPr>
    </w:p>
    <w:p w14:paraId="5720D9CD"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2448" w:right="-284" w:hanging="1728"/>
        <w:outlineLvl w:val="0"/>
        <w:rPr>
          <w:rFonts w:ascii="Courier New" w:hAnsi="Courier New"/>
          <w:b/>
          <w:sz w:val="16"/>
        </w:rPr>
      </w:pPr>
      <w:r>
        <w:rPr>
          <w:rFonts w:ascii="Courier New" w:hAnsi="Courier New"/>
          <w:b/>
          <w:sz w:val="16"/>
        </w:rPr>
        <w:t xml:space="preserve">261.1 </w:t>
      </w:r>
      <w:r>
        <w:rPr>
          <w:rFonts w:ascii="Courier New" w:hAnsi="Courier New"/>
          <w:b/>
          <w:sz w:val="16"/>
          <w:u w:val="single"/>
        </w:rPr>
        <w:t xml:space="preserve">Definitions </w:t>
      </w:r>
      <w:r>
        <w:rPr>
          <w:rFonts w:ascii="Courier New" w:hAnsi="Courier New"/>
          <w:b/>
          <w:sz w:val="16"/>
        </w:rPr>
        <w:t>(interim eff. 7/5/2009 TL:SR 711; final eff. 8/30/2009 TL:SR 715)</w:t>
      </w:r>
    </w:p>
    <w:p w14:paraId="22507553"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3B1C18E"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541" w:hanging="389"/>
        <w:rPr>
          <w:rFonts w:ascii="Courier New" w:hAnsi="Courier New"/>
          <w:b/>
          <w:sz w:val="16"/>
        </w:rPr>
      </w:pPr>
      <w:r>
        <w:rPr>
          <w:rFonts w:ascii="Courier New" w:hAnsi="Courier New"/>
          <w:b/>
          <w:sz w:val="16"/>
        </w:rPr>
        <w:t>a. "</w:t>
      </w:r>
      <w:r>
        <w:rPr>
          <w:rFonts w:ascii="Courier New" w:hAnsi="Courier New"/>
          <w:b/>
          <w:sz w:val="16"/>
          <w:u w:val="single"/>
        </w:rPr>
        <w:t>Separate maintenance allowance</w:t>
      </w:r>
      <w:r>
        <w:rPr>
          <w:rFonts w:ascii="Courier New" w:hAnsi="Courier New"/>
          <w:b/>
          <w:sz w:val="16"/>
        </w:rPr>
        <w:t>"(SMA) is an allowance to assist an employee to meet the additional expenses of maintaining members of family elsewhere than at the employee's foreign post of assignment.  There are three types of SMA:  Involuntary (ISMA), Voluntary (VSMA), and Transitional (TSMA):</w:t>
      </w:r>
    </w:p>
    <w:p w14:paraId="555B143D"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2245615"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541"/>
        <w:rPr>
          <w:rFonts w:ascii="Courier New" w:hAnsi="Courier New"/>
          <w:b/>
          <w:sz w:val="16"/>
        </w:rPr>
      </w:pPr>
      <w:r>
        <w:rPr>
          <w:rFonts w:ascii="Courier New" w:hAnsi="Courier New"/>
          <w:b/>
          <w:sz w:val="16"/>
        </w:rPr>
        <w:t>(1) "Involuntary separate maintenance allowance" (ISMA) may be granted because of dangerous, notably unhealthful, or excessively adverse living conditions at the employee's post of assignment in a foreign area, or for the convenience of the Government.  (See 262.1.)</w:t>
      </w:r>
    </w:p>
    <w:p w14:paraId="67072903"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541"/>
        <w:rPr>
          <w:rFonts w:ascii="Courier New" w:hAnsi="Courier New"/>
          <w:b/>
          <w:sz w:val="16"/>
        </w:rPr>
      </w:pPr>
    </w:p>
    <w:p w14:paraId="18BD3993"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541"/>
        <w:rPr>
          <w:rFonts w:ascii="Courier New" w:hAnsi="Courier New"/>
          <w:b/>
          <w:sz w:val="16"/>
        </w:rPr>
      </w:pPr>
      <w:r>
        <w:rPr>
          <w:rFonts w:ascii="Courier New" w:hAnsi="Courier New"/>
          <w:b/>
          <w:sz w:val="16"/>
        </w:rPr>
        <w:t xml:space="preserve">(2) "Voluntary separate maintenance allowance" (VSMA) may be granted to an employee who personally requests such an allowance, based on special needs or hardship involving the employee or </w:t>
      </w:r>
      <w:r w:rsidRPr="000E7D19">
        <w:rPr>
          <w:rFonts w:ascii="Courier New" w:hAnsi="Courier New"/>
          <w:b/>
          <w:sz w:val="16"/>
        </w:rPr>
        <w:t>family</w:t>
      </w:r>
      <w:r>
        <w:rPr>
          <w:rFonts w:ascii="Courier New" w:hAnsi="Courier New"/>
          <w:b/>
          <w:sz w:val="16"/>
        </w:rPr>
        <w:t xml:space="preserve"> member(s).  (See 262.2.)</w:t>
      </w:r>
    </w:p>
    <w:p w14:paraId="2E567BF1"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541"/>
        <w:rPr>
          <w:rFonts w:ascii="Courier New" w:hAnsi="Courier New"/>
          <w:b/>
          <w:sz w:val="16"/>
        </w:rPr>
      </w:pPr>
    </w:p>
    <w:p w14:paraId="46DDA797"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541"/>
        <w:rPr>
          <w:rFonts w:ascii="Courier New" w:hAnsi="Courier New"/>
          <w:b/>
          <w:sz w:val="16"/>
        </w:rPr>
      </w:pPr>
      <w:r>
        <w:rPr>
          <w:rFonts w:ascii="Courier New" w:hAnsi="Courier New"/>
          <w:b/>
          <w:sz w:val="16"/>
        </w:rPr>
        <w:t xml:space="preserve">(3) "Transitional separate maintenance allowance" (TSMA) may be granted to an employee whose </w:t>
      </w:r>
      <w:r w:rsidRPr="000E7D19">
        <w:rPr>
          <w:rFonts w:ascii="Courier New" w:hAnsi="Courier New"/>
          <w:b/>
          <w:sz w:val="16"/>
        </w:rPr>
        <w:t>family</w:t>
      </w:r>
      <w:r>
        <w:rPr>
          <w:rFonts w:ascii="Courier New" w:hAnsi="Courier New"/>
          <w:b/>
          <w:sz w:val="16"/>
        </w:rPr>
        <w:t xml:space="preserve"> members temporarily occupy commercial quarters following termination of an evacuation or in connection with an unaccompanied assignment.  (See 262.3.)</w:t>
      </w:r>
    </w:p>
    <w:p w14:paraId="407319EE"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2496" w:right="-284" w:hanging="2496"/>
        <w:rPr>
          <w:rFonts w:ascii="Courier New" w:hAnsi="Courier New"/>
          <w:b/>
          <w:sz w:val="16"/>
        </w:rPr>
      </w:pPr>
    </w:p>
    <w:p w14:paraId="1AB6A3A5"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541" w:hanging="389"/>
        <w:rPr>
          <w:rFonts w:ascii="Courier New" w:hAnsi="Courier New"/>
          <w:b/>
          <w:sz w:val="16"/>
        </w:rPr>
      </w:pPr>
      <w:r>
        <w:rPr>
          <w:rFonts w:ascii="Courier New" w:hAnsi="Courier New"/>
          <w:b/>
          <w:sz w:val="16"/>
        </w:rPr>
        <w:t>b. "</w:t>
      </w:r>
      <w:r>
        <w:rPr>
          <w:rFonts w:ascii="Courier New" w:hAnsi="Courier New"/>
          <w:b/>
          <w:sz w:val="16"/>
          <w:u w:val="single"/>
        </w:rPr>
        <w:t xml:space="preserve">Member of </w:t>
      </w:r>
      <w:r w:rsidRPr="000E7D19">
        <w:rPr>
          <w:rFonts w:ascii="Courier New" w:hAnsi="Courier New"/>
          <w:b/>
          <w:sz w:val="16"/>
          <w:u w:val="single"/>
        </w:rPr>
        <w:t>family</w:t>
      </w:r>
      <w:r>
        <w:rPr>
          <w:rFonts w:ascii="Courier New" w:hAnsi="Courier New"/>
          <w:b/>
          <w:sz w:val="16"/>
        </w:rPr>
        <w:t xml:space="preserve">" means an individual as defined in Section 040m (1) through (4), except that, to be considered a member of </w:t>
      </w:r>
      <w:r w:rsidRPr="000E7D19">
        <w:rPr>
          <w:rFonts w:ascii="Courier New" w:hAnsi="Courier New"/>
          <w:b/>
          <w:sz w:val="16"/>
        </w:rPr>
        <w:t>family</w:t>
      </w:r>
      <w:r>
        <w:rPr>
          <w:rFonts w:ascii="Courier New" w:hAnsi="Courier New"/>
          <w:b/>
          <w:sz w:val="16"/>
        </w:rPr>
        <w:t xml:space="preserve"> for separate maintenance allowance purposes, parents, sisters and brothers must have resided with the employee for a period of at least 12 months immediately prior to the date of application.  Agencies may waive the 12-month co-residency requirement if the employee's immediate previous foreign posting was unaccompanied (or the employee’s onward foreign posting is unaccompanied).</w:t>
      </w:r>
    </w:p>
    <w:p w14:paraId="6BB09ECC"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541" w:hanging="389"/>
        <w:rPr>
          <w:rFonts w:ascii="Courier New" w:hAnsi="Courier New"/>
          <w:b/>
          <w:sz w:val="16"/>
        </w:rPr>
      </w:pPr>
    </w:p>
    <w:p w14:paraId="71C8D83D"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541" w:hanging="389"/>
        <w:rPr>
          <w:rFonts w:ascii="Courier New" w:hAnsi="Courier New"/>
          <w:b/>
          <w:sz w:val="16"/>
        </w:rPr>
      </w:pPr>
      <w:r>
        <w:rPr>
          <w:rFonts w:ascii="Courier New" w:hAnsi="Courier New"/>
          <w:b/>
          <w:sz w:val="16"/>
        </w:rPr>
        <w:t>c. "</w:t>
      </w:r>
      <w:r w:rsidRPr="001E7A7A">
        <w:rPr>
          <w:rFonts w:ascii="Courier New" w:hAnsi="Courier New"/>
          <w:b/>
          <w:sz w:val="16"/>
          <w:u w:val="single"/>
        </w:rPr>
        <w:t>Child</w:t>
      </w:r>
      <w:r>
        <w:rPr>
          <w:rFonts w:ascii="Courier New" w:hAnsi="Courier New"/>
          <w:b/>
          <w:sz w:val="16"/>
        </w:rPr>
        <w:t xml:space="preserve">", for determining appropriate SMA payment amounts (see SMA table at 267.1a), is a </w:t>
      </w:r>
      <w:r w:rsidRPr="000E7D19">
        <w:rPr>
          <w:rFonts w:ascii="Courier New" w:hAnsi="Courier New"/>
          <w:b/>
          <w:sz w:val="16"/>
        </w:rPr>
        <w:t>family</w:t>
      </w:r>
      <w:r>
        <w:rPr>
          <w:rFonts w:ascii="Courier New" w:hAnsi="Courier New"/>
          <w:b/>
          <w:sz w:val="16"/>
        </w:rPr>
        <w:t xml:space="preserve"> member who is unmarried and under 21 years of age as defined in 040m</w:t>
      </w:r>
      <w:r w:rsidR="00557D0C">
        <w:rPr>
          <w:rFonts w:ascii="Courier New" w:hAnsi="Courier New"/>
          <w:b/>
          <w:sz w:val="16"/>
        </w:rPr>
        <w:t xml:space="preserve"> </w:t>
      </w:r>
      <w:r>
        <w:rPr>
          <w:rFonts w:ascii="Courier New" w:hAnsi="Courier New"/>
          <w:b/>
          <w:sz w:val="16"/>
        </w:rPr>
        <w:t>(2) and (4).  For ISMA, dependent children, including brothers and sisters, must be under age 21 or incapable of self-support unless they are attending secondary school.  For VSMA, dependent children must be under age 18 or incapable of self-support unless they are attending secondary school (i.e., grades 9-12).</w:t>
      </w:r>
    </w:p>
    <w:p w14:paraId="411C9E29"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1EC6A6F"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541" w:hanging="389"/>
        <w:rPr>
          <w:rFonts w:ascii="Courier New" w:hAnsi="Courier New"/>
          <w:b/>
          <w:sz w:val="16"/>
        </w:rPr>
      </w:pPr>
      <w:r>
        <w:rPr>
          <w:rFonts w:ascii="Courier New" w:hAnsi="Courier New"/>
          <w:b/>
          <w:sz w:val="16"/>
        </w:rPr>
        <w:t>d. "</w:t>
      </w:r>
      <w:r w:rsidRPr="001E7A7A">
        <w:rPr>
          <w:rFonts w:ascii="Courier New" w:hAnsi="Courier New"/>
          <w:b/>
          <w:sz w:val="16"/>
          <w:u w:val="single"/>
        </w:rPr>
        <w:t>Adult</w:t>
      </w:r>
      <w:r>
        <w:rPr>
          <w:rFonts w:ascii="Courier New" w:hAnsi="Courier New"/>
          <w:b/>
          <w:sz w:val="16"/>
        </w:rPr>
        <w:t xml:space="preserve">", for determining appropriate SMA payment amounts (see SMA table at 267.1a), includes the employee's </w:t>
      </w:r>
      <w:r w:rsidRPr="00133F06">
        <w:rPr>
          <w:rFonts w:ascii="Courier New" w:hAnsi="Courier New"/>
          <w:b/>
          <w:sz w:val="16"/>
        </w:rPr>
        <w:t>spouse</w:t>
      </w:r>
      <w:r>
        <w:rPr>
          <w:rFonts w:ascii="Courier New" w:hAnsi="Courier New"/>
          <w:b/>
          <w:sz w:val="16"/>
        </w:rPr>
        <w:t>, domestic partner and any of the other members of the employee's family as defined in 040m who are 21 years of age or older.</w:t>
      </w:r>
    </w:p>
    <w:p w14:paraId="65BBC823"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FF9E02C"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2448" w:right="-284" w:hanging="1728"/>
        <w:outlineLvl w:val="0"/>
        <w:rPr>
          <w:rFonts w:ascii="Courier New" w:hAnsi="Courier New"/>
          <w:b/>
          <w:sz w:val="16"/>
        </w:rPr>
      </w:pPr>
      <w:r>
        <w:rPr>
          <w:rFonts w:ascii="Courier New" w:hAnsi="Courier New"/>
          <w:b/>
          <w:sz w:val="16"/>
        </w:rPr>
        <w:t xml:space="preserve">261.2 </w:t>
      </w:r>
      <w:r>
        <w:rPr>
          <w:rFonts w:ascii="Courier New" w:hAnsi="Courier New"/>
          <w:b/>
          <w:sz w:val="16"/>
          <w:u w:val="single"/>
        </w:rPr>
        <w:t>Scope</w:t>
      </w:r>
    </w:p>
    <w:p w14:paraId="6019F9AF"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5F8C9899"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152" w:right="-288"/>
        <w:rPr>
          <w:rFonts w:ascii="Courier New" w:hAnsi="Courier New"/>
          <w:b/>
          <w:sz w:val="16"/>
        </w:rPr>
      </w:pPr>
      <w:r>
        <w:rPr>
          <w:rFonts w:ascii="Courier New" w:hAnsi="Courier New"/>
          <w:b/>
          <w:sz w:val="16"/>
        </w:rPr>
        <w:t xml:space="preserve">SMA is intended to assist in offsetting the additional expense incurred by an employee who is compelled by the circumstances described below to maintain a separate household for the </w:t>
      </w:r>
      <w:r w:rsidRPr="000E7D19">
        <w:rPr>
          <w:rFonts w:ascii="Courier New" w:hAnsi="Courier New"/>
          <w:b/>
          <w:sz w:val="16"/>
        </w:rPr>
        <w:t>family</w:t>
      </w:r>
      <w:r>
        <w:rPr>
          <w:rFonts w:ascii="Courier New" w:hAnsi="Courier New"/>
          <w:b/>
          <w:sz w:val="16"/>
        </w:rPr>
        <w:t xml:space="preserve"> or a member of the </w:t>
      </w:r>
      <w:r w:rsidRPr="000E7D19">
        <w:rPr>
          <w:rFonts w:ascii="Courier New" w:hAnsi="Courier New"/>
          <w:b/>
          <w:sz w:val="16"/>
        </w:rPr>
        <w:t>family</w:t>
      </w:r>
      <w:r>
        <w:rPr>
          <w:rFonts w:ascii="Courier New" w:hAnsi="Courier New"/>
          <w:b/>
          <w:sz w:val="16"/>
        </w:rPr>
        <w:t xml:space="preserve">.  An employee who is receiving SMA on behalf of a member of </w:t>
      </w:r>
      <w:r w:rsidRPr="000E7D19">
        <w:rPr>
          <w:rFonts w:ascii="Courier New" w:hAnsi="Courier New"/>
          <w:b/>
          <w:sz w:val="16"/>
        </w:rPr>
        <w:t>family</w:t>
      </w:r>
      <w:r>
        <w:rPr>
          <w:rFonts w:ascii="Courier New" w:hAnsi="Courier New"/>
          <w:b/>
          <w:sz w:val="16"/>
        </w:rPr>
        <w:t xml:space="preserve"> is not eligible for other allowances or benefits under these regulations on behalf of that member of </w:t>
      </w:r>
      <w:r w:rsidRPr="000E7D19">
        <w:rPr>
          <w:rFonts w:ascii="Courier New" w:hAnsi="Courier New"/>
          <w:b/>
          <w:sz w:val="16"/>
        </w:rPr>
        <w:t>family</w:t>
      </w:r>
      <w:r>
        <w:rPr>
          <w:rFonts w:ascii="Courier New" w:hAnsi="Courier New"/>
          <w:b/>
          <w:sz w:val="16"/>
        </w:rPr>
        <w:t xml:space="preserve"> except as provided under 242.7, 252.8, 262.5 and 267.2.</w:t>
      </w:r>
    </w:p>
    <w:p w14:paraId="2FC7003F"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061427D"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2112" w:right="-284" w:hanging="1728"/>
        <w:outlineLvl w:val="0"/>
        <w:rPr>
          <w:rFonts w:ascii="Courier New" w:hAnsi="Courier New"/>
          <w:b/>
          <w:sz w:val="16"/>
        </w:rPr>
      </w:pPr>
      <w:r>
        <w:rPr>
          <w:rFonts w:ascii="Courier New" w:hAnsi="Courier New"/>
          <w:b/>
          <w:sz w:val="16"/>
        </w:rPr>
        <w:t xml:space="preserve">262 </w:t>
      </w:r>
      <w:r>
        <w:rPr>
          <w:rFonts w:ascii="Courier New" w:hAnsi="Courier New"/>
          <w:b/>
          <w:sz w:val="16"/>
          <w:u w:val="single"/>
        </w:rPr>
        <w:t>Circumstances Warranting SMA</w:t>
      </w:r>
    </w:p>
    <w:p w14:paraId="2E406178"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76E80AF0"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768" w:right="-288"/>
        <w:rPr>
          <w:rFonts w:ascii="Courier New" w:hAnsi="Courier New"/>
          <w:b/>
          <w:sz w:val="16"/>
        </w:rPr>
      </w:pPr>
      <w:r>
        <w:rPr>
          <w:rFonts w:ascii="Courier New" w:hAnsi="Courier New"/>
          <w:b/>
          <w:sz w:val="16"/>
        </w:rPr>
        <w:t xml:space="preserve">SMA may be granted to an employee whenever the head of agency determines that the employee is compelled to maintain any or all members of </w:t>
      </w:r>
      <w:r w:rsidRPr="000E7D19">
        <w:rPr>
          <w:rFonts w:ascii="Courier New" w:hAnsi="Courier New"/>
          <w:b/>
          <w:sz w:val="16"/>
        </w:rPr>
        <w:t>family</w:t>
      </w:r>
      <w:r>
        <w:rPr>
          <w:rFonts w:ascii="Courier New" w:hAnsi="Courier New"/>
          <w:b/>
          <w:sz w:val="16"/>
        </w:rPr>
        <w:t xml:space="preserve"> elsewhere than at the foreign post of assignment because of the following circumstances:</w:t>
      </w:r>
    </w:p>
    <w:p w14:paraId="3EF89951"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21E8347"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768" w:right="-284"/>
        <w:outlineLvl w:val="0"/>
        <w:rPr>
          <w:rFonts w:ascii="Courier New" w:hAnsi="Courier New"/>
          <w:b/>
          <w:sz w:val="16"/>
        </w:rPr>
      </w:pPr>
      <w:r>
        <w:rPr>
          <w:rFonts w:ascii="Courier New" w:hAnsi="Courier New"/>
          <w:b/>
          <w:sz w:val="16"/>
        </w:rPr>
        <w:t xml:space="preserve">262.1 Involuntary SMA (ISMA) - </w:t>
      </w:r>
      <w:r>
        <w:rPr>
          <w:rFonts w:ascii="Courier New" w:hAnsi="Courier New"/>
          <w:b/>
          <w:sz w:val="16"/>
          <w:u w:val="single"/>
        </w:rPr>
        <w:t>For the Convenience of the Government</w:t>
      </w:r>
      <w:r>
        <w:rPr>
          <w:rFonts w:ascii="Courier New" w:hAnsi="Courier New"/>
          <w:b/>
          <w:sz w:val="16"/>
        </w:rPr>
        <w:t xml:space="preserve"> </w:t>
      </w:r>
    </w:p>
    <w:p w14:paraId="479F263D"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3F8ADE22"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152" w:right="-288"/>
        <w:rPr>
          <w:rFonts w:ascii="Courier New" w:hAnsi="Courier New"/>
          <w:b/>
          <w:sz w:val="16"/>
        </w:rPr>
      </w:pPr>
      <w:r>
        <w:rPr>
          <w:rFonts w:ascii="Courier New" w:hAnsi="Courier New"/>
          <w:b/>
          <w:sz w:val="16"/>
        </w:rPr>
        <w:t xml:space="preserve">An agency may authorize ISMA when adverse, dangerous, or notably unhealthful conditions warrant the exclusion of members of </w:t>
      </w:r>
      <w:r w:rsidRPr="000E7D19">
        <w:rPr>
          <w:rFonts w:ascii="Courier New" w:hAnsi="Courier New"/>
          <w:b/>
          <w:sz w:val="16"/>
        </w:rPr>
        <w:t>family</w:t>
      </w:r>
      <w:r>
        <w:rPr>
          <w:rFonts w:ascii="Courier New" w:hAnsi="Courier New"/>
          <w:b/>
          <w:sz w:val="16"/>
        </w:rPr>
        <w:t xml:space="preserve"> from the area or when the agency determines a need to exclude members of </w:t>
      </w:r>
      <w:r w:rsidRPr="000E7D19">
        <w:rPr>
          <w:rFonts w:ascii="Courier New" w:hAnsi="Courier New"/>
          <w:b/>
          <w:sz w:val="16"/>
        </w:rPr>
        <w:t>family</w:t>
      </w:r>
      <w:r>
        <w:rPr>
          <w:rFonts w:ascii="Courier New" w:hAnsi="Courier New"/>
          <w:b/>
          <w:sz w:val="16"/>
        </w:rPr>
        <w:t xml:space="preserve"> from accompanying an employee to the area.  Dependent c</w:t>
      </w:r>
      <w:r>
        <w:rPr>
          <w:rFonts w:ascii="Courier New" w:hAnsi="Courier New"/>
          <w:b/>
          <w:color w:val="000000"/>
          <w:sz w:val="16"/>
          <w:szCs w:val="16"/>
        </w:rPr>
        <w:t xml:space="preserve">hildren, including sisters and brothers, must be under age </w:t>
      </w:r>
      <w:r>
        <w:rPr>
          <w:rFonts w:ascii="Courier New" w:hAnsi="Courier New"/>
          <w:b/>
          <w:color w:val="000000"/>
          <w:sz w:val="16"/>
          <w:szCs w:val="16"/>
        </w:rPr>
        <w:lastRenderedPageBreak/>
        <w:t>21 or incapable of self-support, unless they are attending secondary school (i.e., grades 9-12).</w:t>
      </w:r>
      <w:r>
        <w:rPr>
          <w:rFonts w:ascii="Courier New" w:hAnsi="Courier New"/>
          <w:b/>
          <w:sz w:val="16"/>
          <w:szCs w:val="16"/>
        </w:rPr>
        <w:t xml:space="preserve"> (See also 261.1b and 264.1.) </w:t>
      </w:r>
    </w:p>
    <w:p w14:paraId="4D788E60"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8"/>
        <w:rPr>
          <w:rFonts w:ascii="Courier New" w:hAnsi="Courier New"/>
          <w:b/>
          <w:sz w:val="16"/>
        </w:rPr>
      </w:pPr>
    </w:p>
    <w:p w14:paraId="24FAD26B"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768" w:right="-284"/>
        <w:outlineLvl w:val="0"/>
        <w:rPr>
          <w:rFonts w:ascii="Courier New" w:hAnsi="Courier New"/>
          <w:b/>
          <w:sz w:val="16"/>
        </w:rPr>
      </w:pPr>
      <w:r>
        <w:rPr>
          <w:rFonts w:ascii="Courier New" w:hAnsi="Courier New"/>
          <w:b/>
          <w:sz w:val="16"/>
        </w:rPr>
        <w:t xml:space="preserve">262.2 Voluntary SMA (VSMA) - </w:t>
      </w:r>
      <w:r>
        <w:rPr>
          <w:rFonts w:ascii="Courier New" w:hAnsi="Courier New"/>
          <w:b/>
          <w:sz w:val="16"/>
          <w:u w:val="single"/>
        </w:rPr>
        <w:t xml:space="preserve">For Special Needs or Hardship of the Employee </w:t>
      </w:r>
      <w:r>
        <w:rPr>
          <w:rFonts w:ascii="Courier New" w:hAnsi="Courier New"/>
          <w:b/>
          <w:sz w:val="16"/>
        </w:rPr>
        <w:t>(interim eff. 7/5/2009 TL:SR 711; final eff. 8/30/2009 TL:SR 715)</w:t>
      </w:r>
    </w:p>
    <w:p w14:paraId="456708AB"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1CC471FF"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152" w:right="-288"/>
        <w:rPr>
          <w:rFonts w:ascii="Courier New" w:hAnsi="Courier New" w:cs="Courier New"/>
          <w:b/>
          <w:sz w:val="16"/>
          <w:szCs w:val="16"/>
        </w:rPr>
      </w:pPr>
      <w:r w:rsidRPr="0004077C">
        <w:rPr>
          <w:rFonts w:ascii="Courier New" w:hAnsi="Courier New" w:cs="Courier New"/>
          <w:b/>
          <w:sz w:val="16"/>
          <w:szCs w:val="16"/>
        </w:rPr>
        <w:t xml:space="preserve">An agency may authorize </w:t>
      </w:r>
      <w:r>
        <w:rPr>
          <w:rFonts w:ascii="Courier New" w:hAnsi="Courier New" w:cs="Courier New"/>
          <w:b/>
          <w:sz w:val="16"/>
          <w:szCs w:val="16"/>
        </w:rPr>
        <w:t>V</w:t>
      </w:r>
      <w:r w:rsidRPr="0004077C">
        <w:rPr>
          <w:rFonts w:ascii="Courier New" w:hAnsi="Courier New" w:cs="Courier New"/>
          <w:b/>
          <w:sz w:val="16"/>
          <w:szCs w:val="16"/>
        </w:rPr>
        <w:t xml:space="preserve">SMA when an employee requests </w:t>
      </w:r>
      <w:r>
        <w:rPr>
          <w:rFonts w:ascii="Courier New" w:hAnsi="Courier New" w:cs="Courier New"/>
          <w:b/>
          <w:sz w:val="16"/>
          <w:szCs w:val="16"/>
        </w:rPr>
        <w:t>V</w:t>
      </w:r>
      <w:r w:rsidRPr="0004077C">
        <w:rPr>
          <w:rFonts w:ascii="Courier New" w:hAnsi="Courier New" w:cs="Courier New"/>
          <w:b/>
          <w:sz w:val="16"/>
          <w:szCs w:val="16"/>
        </w:rPr>
        <w:t xml:space="preserve">SMA for special needs or hardship prior to or after arrival at post for reasons including but not limited to career, health, educational or </w:t>
      </w:r>
      <w:r w:rsidRPr="000E7D19">
        <w:rPr>
          <w:rFonts w:ascii="Courier New" w:hAnsi="Courier New" w:cs="Courier New"/>
          <w:b/>
          <w:sz w:val="16"/>
          <w:szCs w:val="16"/>
        </w:rPr>
        <w:t>family</w:t>
      </w:r>
      <w:r w:rsidRPr="0004077C">
        <w:rPr>
          <w:rFonts w:ascii="Courier New" w:hAnsi="Courier New" w:cs="Courier New"/>
          <w:b/>
          <w:sz w:val="16"/>
          <w:szCs w:val="16"/>
        </w:rPr>
        <w:t xml:space="preserve"> considerations for </w:t>
      </w:r>
      <w:r>
        <w:rPr>
          <w:rFonts w:ascii="Courier New" w:hAnsi="Courier New" w:cs="Courier New"/>
          <w:b/>
          <w:sz w:val="16"/>
          <w:szCs w:val="16"/>
        </w:rPr>
        <w:t>family members as defined at DSSR 040m</w:t>
      </w:r>
      <w:r w:rsidRPr="0004077C">
        <w:rPr>
          <w:rFonts w:ascii="Courier New" w:hAnsi="Courier New" w:cs="Courier New"/>
          <w:b/>
          <w:sz w:val="16"/>
          <w:szCs w:val="16"/>
        </w:rPr>
        <w:t>.  Dependent c</w:t>
      </w:r>
      <w:r w:rsidRPr="0004077C">
        <w:rPr>
          <w:rFonts w:ascii="Courier New" w:hAnsi="Courier New" w:cs="Courier New"/>
          <w:b/>
          <w:color w:val="000000"/>
          <w:sz w:val="16"/>
          <w:szCs w:val="16"/>
        </w:rPr>
        <w:t>hildren, including sisters and brothers, must be under age 18 or incapable of self-support, unless they are attending secondary school</w:t>
      </w:r>
      <w:r>
        <w:rPr>
          <w:rFonts w:ascii="Courier New" w:hAnsi="Courier New" w:cs="Courier New"/>
          <w:b/>
          <w:color w:val="000000"/>
          <w:sz w:val="16"/>
          <w:szCs w:val="16"/>
        </w:rPr>
        <w:t xml:space="preserve"> (i.e., grades 9-12)</w:t>
      </w:r>
      <w:r w:rsidRPr="0004077C">
        <w:rPr>
          <w:rFonts w:ascii="Courier New" w:hAnsi="Courier New" w:cs="Courier New"/>
          <w:b/>
          <w:color w:val="000000"/>
          <w:sz w:val="16"/>
          <w:szCs w:val="16"/>
        </w:rPr>
        <w:t>.</w:t>
      </w:r>
      <w:r w:rsidRPr="0004077C">
        <w:rPr>
          <w:rFonts w:ascii="Courier New" w:hAnsi="Courier New" w:cs="Courier New"/>
          <w:b/>
          <w:sz w:val="16"/>
          <w:szCs w:val="16"/>
        </w:rPr>
        <w:t xml:space="preserve"> (</w:t>
      </w:r>
      <w:r>
        <w:rPr>
          <w:rFonts w:ascii="Courier New" w:hAnsi="Courier New" w:cs="Courier New"/>
          <w:b/>
          <w:sz w:val="16"/>
          <w:szCs w:val="16"/>
        </w:rPr>
        <w:t>See also 264.2.</w:t>
      </w:r>
      <w:r w:rsidRPr="0004077C">
        <w:rPr>
          <w:rFonts w:ascii="Courier New" w:hAnsi="Courier New" w:cs="Courier New"/>
          <w:b/>
          <w:sz w:val="16"/>
          <w:szCs w:val="16"/>
        </w:rPr>
        <w:t xml:space="preserve">)  </w:t>
      </w:r>
    </w:p>
    <w:p w14:paraId="3756105D"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152" w:right="-288"/>
        <w:rPr>
          <w:rFonts w:ascii="Courier New" w:hAnsi="Courier New" w:cs="Courier New"/>
          <w:b/>
          <w:sz w:val="16"/>
          <w:szCs w:val="16"/>
        </w:rPr>
      </w:pPr>
    </w:p>
    <w:p w14:paraId="7BBE999F" w14:textId="77777777" w:rsidR="003A21DA" w:rsidRPr="0004077C" w:rsidRDefault="003A21DA" w:rsidP="003A21DA">
      <w:pPr>
        <w:tabs>
          <w:tab w:val="left" w:pos="384"/>
          <w:tab w:val="left" w:pos="768"/>
          <w:tab w:val="left" w:pos="1152"/>
          <w:tab w:val="left" w:pos="1728"/>
          <w:tab w:val="left" w:pos="2112"/>
          <w:tab w:val="left" w:pos="2496"/>
          <w:tab w:val="left" w:pos="2784"/>
          <w:tab w:val="left" w:pos="3072"/>
        </w:tabs>
        <w:ind w:left="1152" w:right="-288"/>
        <w:rPr>
          <w:rFonts w:ascii="Courier New" w:hAnsi="Courier New" w:cs="Courier New"/>
          <w:b/>
          <w:sz w:val="16"/>
          <w:szCs w:val="16"/>
        </w:rPr>
      </w:pPr>
      <w:r>
        <w:rPr>
          <w:rFonts w:ascii="Courier New" w:hAnsi="Courier New"/>
          <w:b/>
          <w:sz w:val="16"/>
        </w:rPr>
        <w:t xml:space="preserve">Unless specifically designated otherwise by the head of agency, </w:t>
      </w:r>
      <w:r w:rsidRPr="000E7D19">
        <w:rPr>
          <w:rFonts w:ascii="Courier New" w:hAnsi="Courier New"/>
          <w:b/>
          <w:sz w:val="16"/>
        </w:rPr>
        <w:t>family</w:t>
      </w:r>
      <w:r>
        <w:rPr>
          <w:rFonts w:ascii="Courier New" w:hAnsi="Courier New"/>
          <w:b/>
          <w:sz w:val="16"/>
        </w:rPr>
        <w:t xml:space="preserve"> members on VSMA are considered to be officially residing in the U.S.  </w:t>
      </w:r>
    </w:p>
    <w:p w14:paraId="5A1860CC"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p>
    <w:p w14:paraId="74464BA5"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344" w:right="-288" w:hanging="576"/>
        <w:outlineLvl w:val="0"/>
        <w:rPr>
          <w:rFonts w:ascii="Courier New" w:hAnsi="Courier New"/>
          <w:b/>
          <w:sz w:val="16"/>
        </w:rPr>
      </w:pPr>
      <w:r>
        <w:rPr>
          <w:rFonts w:ascii="Courier New" w:hAnsi="Courier New"/>
          <w:b/>
          <w:sz w:val="16"/>
        </w:rPr>
        <w:t xml:space="preserve">262.3 Transitional SMA (TSMA) - </w:t>
      </w:r>
      <w:r w:rsidRPr="00560059">
        <w:rPr>
          <w:rFonts w:ascii="Courier New" w:hAnsi="Courier New"/>
          <w:b/>
          <w:sz w:val="16"/>
          <w:u w:val="single"/>
        </w:rPr>
        <w:t>Following the Termination of an Evacuation or in Con</w:t>
      </w:r>
      <w:r>
        <w:rPr>
          <w:rFonts w:ascii="Courier New" w:hAnsi="Courier New"/>
          <w:b/>
          <w:sz w:val="16"/>
          <w:u w:val="single"/>
        </w:rPr>
        <w:t>nec</w:t>
      </w:r>
      <w:r w:rsidRPr="00560059">
        <w:rPr>
          <w:rFonts w:ascii="Courier New" w:hAnsi="Courier New"/>
          <w:b/>
          <w:sz w:val="16"/>
          <w:u w:val="single"/>
        </w:rPr>
        <w:t>tion with Commencement/Termination of an Unaccompanied Tour</w:t>
      </w:r>
      <w:r>
        <w:rPr>
          <w:rFonts w:ascii="Courier New" w:hAnsi="Courier New"/>
          <w:b/>
          <w:sz w:val="16"/>
          <w:u w:val="single"/>
        </w:rPr>
        <w:t xml:space="preserve"> </w:t>
      </w:r>
      <w:r>
        <w:rPr>
          <w:rFonts w:ascii="Courier New" w:hAnsi="Courier New"/>
          <w:b/>
          <w:sz w:val="16"/>
        </w:rPr>
        <w:t>(interim eff. 7/5/2009 TL:SR 711; final eff. 8/30/2009 TL:SR 715)</w:t>
      </w:r>
    </w:p>
    <w:p w14:paraId="47D0FB77"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725" w:hanging="1725"/>
        <w:rPr>
          <w:rFonts w:ascii="Courier New" w:hAnsi="Courier New"/>
          <w:b/>
          <w:sz w:val="16"/>
        </w:rPr>
      </w:pPr>
    </w:p>
    <w:p w14:paraId="374BEE41"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152"/>
        <w:rPr>
          <w:rFonts w:ascii="Courier New" w:hAnsi="Courier New"/>
          <w:b/>
          <w:sz w:val="16"/>
        </w:rPr>
      </w:pPr>
      <w:r>
        <w:rPr>
          <w:rFonts w:ascii="Courier New" w:hAnsi="Courier New"/>
          <w:b/>
          <w:sz w:val="16"/>
        </w:rPr>
        <w:t xml:space="preserve">An agency may authorize TSMA for reason(s) outlined in (a) through (e) below to assist an employee with additional costs incurred when </w:t>
      </w:r>
      <w:r w:rsidRPr="000E7D19">
        <w:rPr>
          <w:rFonts w:ascii="Courier New" w:hAnsi="Courier New"/>
          <w:b/>
          <w:sz w:val="16"/>
        </w:rPr>
        <w:t>family</w:t>
      </w:r>
      <w:r>
        <w:rPr>
          <w:rFonts w:ascii="Courier New" w:hAnsi="Courier New"/>
          <w:b/>
          <w:sz w:val="16"/>
        </w:rPr>
        <w:t xml:space="preserve"> members are required to temporarily occupy commercial housing while establishing permanent housing following an evacuation or, in the case of (d) or (e) below, in connection with unaccompanied assignments.  Temporary commercial housing is housing that is occupied on a short-term basis, such as a hotel, motel, commercially-leased house or apartment, or other transient-type commercial establishment.  Employees whose </w:t>
      </w:r>
      <w:r w:rsidRPr="000E7D19">
        <w:rPr>
          <w:rFonts w:ascii="Courier New" w:hAnsi="Courier New"/>
          <w:b/>
          <w:sz w:val="16"/>
        </w:rPr>
        <w:t>family</w:t>
      </w:r>
      <w:r>
        <w:rPr>
          <w:rFonts w:ascii="Courier New" w:hAnsi="Courier New"/>
          <w:b/>
          <w:sz w:val="16"/>
        </w:rPr>
        <w:t xml:space="preserve"> members reside in non-commercial housing, housing that can be occupied for a longer term or housing that is considered private, may not receive TSMA.  Examples of non-commercial housing include employee-owned housing, living with </w:t>
      </w:r>
      <w:r w:rsidRPr="000E7D19">
        <w:rPr>
          <w:rFonts w:ascii="Courier New" w:hAnsi="Courier New"/>
          <w:b/>
          <w:sz w:val="16"/>
        </w:rPr>
        <w:t>family</w:t>
      </w:r>
      <w:r>
        <w:rPr>
          <w:rFonts w:ascii="Courier New" w:hAnsi="Courier New"/>
          <w:b/>
          <w:sz w:val="16"/>
        </w:rPr>
        <w:t xml:space="preserve"> or friends, and apartment rentals where the lease term is longer than six months.</w:t>
      </w:r>
    </w:p>
    <w:p w14:paraId="77000E46"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2016" w:hanging="288"/>
        <w:rPr>
          <w:rFonts w:ascii="Courier New" w:hAnsi="Courier New"/>
          <w:b/>
          <w:sz w:val="16"/>
        </w:rPr>
      </w:pPr>
    </w:p>
    <w:p w14:paraId="58308B64"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440" w:hanging="288"/>
        <w:rPr>
          <w:rFonts w:ascii="Courier New" w:hAnsi="Courier New"/>
          <w:b/>
          <w:sz w:val="16"/>
        </w:rPr>
      </w:pPr>
      <w:r>
        <w:rPr>
          <w:rFonts w:ascii="Courier New" w:hAnsi="Courier New"/>
          <w:b/>
          <w:sz w:val="16"/>
        </w:rPr>
        <w:t>For TSMA rates, refer to the tables at 267.1.b.</w:t>
      </w:r>
    </w:p>
    <w:p w14:paraId="59604DD3"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2016" w:hanging="288"/>
        <w:rPr>
          <w:rFonts w:ascii="Courier New" w:hAnsi="Courier New"/>
          <w:b/>
          <w:sz w:val="16"/>
        </w:rPr>
      </w:pPr>
    </w:p>
    <w:p w14:paraId="5E9670F7"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728" w:hanging="288"/>
        <w:rPr>
          <w:rFonts w:ascii="Courier New" w:hAnsi="Courier New"/>
          <w:b/>
          <w:sz w:val="16"/>
          <w:u w:val="single"/>
        </w:rPr>
      </w:pPr>
      <w:r>
        <w:rPr>
          <w:rFonts w:ascii="Courier New" w:hAnsi="Courier New"/>
          <w:b/>
          <w:sz w:val="16"/>
        </w:rPr>
        <w:t xml:space="preserve">a. </w:t>
      </w:r>
      <w:r>
        <w:rPr>
          <w:rFonts w:ascii="Courier New" w:hAnsi="Courier New"/>
          <w:b/>
          <w:sz w:val="16"/>
          <w:u w:val="single"/>
        </w:rPr>
        <w:t>Following the Termination of an Evacuation and the Conversion of a Post to an Unaccompanied Status</w:t>
      </w:r>
    </w:p>
    <w:p w14:paraId="4C78A15A" w14:textId="77777777" w:rsidR="003A21DA" w:rsidRDefault="003A21DA" w:rsidP="003A21DA">
      <w:pPr>
        <w:tabs>
          <w:tab w:val="left" w:pos="384"/>
          <w:tab w:val="left" w:pos="768"/>
          <w:tab w:val="left" w:pos="1152"/>
          <w:tab w:val="left" w:pos="1728"/>
          <w:tab w:val="left" w:pos="2112"/>
          <w:tab w:val="left" w:pos="2496"/>
          <w:tab w:val="left" w:pos="2784"/>
          <w:tab w:val="left" w:pos="3072"/>
        </w:tabs>
        <w:rPr>
          <w:rFonts w:ascii="Courier New" w:hAnsi="Courier New"/>
          <w:b/>
          <w:sz w:val="16"/>
          <w:u w:val="single"/>
        </w:rPr>
      </w:pPr>
    </w:p>
    <w:p w14:paraId="4AD2C992" w14:textId="77777777" w:rsidR="003A21DA" w:rsidRDefault="003A21DA" w:rsidP="003A21DA">
      <w:pPr>
        <w:pStyle w:val="BodyTextIndent2"/>
        <w:ind w:left="1728"/>
      </w:pPr>
      <w:r>
        <w:t xml:space="preserve">An agency may authorize TSMA when a post is converted to any unaccompanied status upon termination of an authorized/ordered departure and </w:t>
      </w:r>
      <w:r w:rsidRPr="000E7D19">
        <w:t>family</w:t>
      </w:r>
      <w:r>
        <w:t xml:space="preserve"> members are occupying temporary commercial housing.</w:t>
      </w:r>
    </w:p>
    <w:p w14:paraId="138BB1A5" w14:textId="77777777" w:rsidR="003A21DA" w:rsidRDefault="003A21DA" w:rsidP="003A21DA">
      <w:pPr>
        <w:tabs>
          <w:tab w:val="left" w:pos="384"/>
          <w:tab w:val="left" w:pos="768"/>
          <w:tab w:val="left" w:pos="1152"/>
          <w:tab w:val="left" w:pos="1728"/>
          <w:tab w:val="left" w:pos="2112"/>
          <w:tab w:val="left" w:pos="2496"/>
          <w:tab w:val="left" w:pos="2784"/>
          <w:tab w:val="left" w:pos="3072"/>
        </w:tabs>
        <w:rPr>
          <w:rFonts w:ascii="Courier New" w:hAnsi="Courier New"/>
          <w:b/>
          <w:sz w:val="16"/>
        </w:rPr>
      </w:pPr>
    </w:p>
    <w:p w14:paraId="712AC4FB" w14:textId="77777777" w:rsidR="003A21DA" w:rsidRPr="0004077C" w:rsidRDefault="003A21DA" w:rsidP="003A21DA">
      <w:pPr>
        <w:pStyle w:val="BodyTextIndent2"/>
        <w:ind w:left="1728"/>
      </w:pPr>
      <w:r w:rsidRPr="0004077C">
        <w:t xml:space="preserve">TSMA </w:t>
      </w:r>
      <w:r>
        <w:t>under this paragraph (a) may be</w:t>
      </w:r>
      <w:r w:rsidRPr="0004077C">
        <w:t xml:space="preserve"> granted for a period up to sixty (60) calendar days after the end of an evacuation</w:t>
      </w:r>
      <w:r>
        <w:t xml:space="preserve"> when the post is converted to any unaccompanied status.</w:t>
      </w:r>
    </w:p>
    <w:p w14:paraId="10D3BA50"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2112" w:right="-284" w:hanging="2112"/>
        <w:rPr>
          <w:rFonts w:ascii="Courier New" w:hAnsi="Courier New"/>
          <w:b/>
          <w:sz w:val="16"/>
        </w:rPr>
      </w:pPr>
    </w:p>
    <w:p w14:paraId="259F3C8C" w14:textId="77777777" w:rsidR="003A21DA" w:rsidRPr="0004077C" w:rsidRDefault="003A21DA" w:rsidP="003A21DA">
      <w:pPr>
        <w:pStyle w:val="BodyTextIndent2"/>
        <w:ind w:left="1728"/>
      </w:pPr>
      <w:r>
        <w:t>When the head of an agency</w:t>
      </w:r>
      <w:r w:rsidRPr="0004077C">
        <w:t xml:space="preserve"> or an authorizing official determines, on a case by case basis, that extreme or unusual circumstances are present, the period of time for T</w:t>
      </w:r>
      <w:r>
        <w:t>SMA under this paragraph (a)</w:t>
      </w:r>
      <w:r w:rsidRPr="0004077C">
        <w:t xml:space="preserve"> may be extended for not more than thirty (30) additional calendar days.  An example would be that the employee has made every effort to get the full Household Effects (HHE) shipment to the </w:t>
      </w:r>
      <w:r w:rsidRPr="000E7D19">
        <w:t>family</w:t>
      </w:r>
      <w:r w:rsidRPr="0004077C">
        <w:t xml:space="preserve"> members but</w:t>
      </w:r>
      <w:r>
        <w:t>,</w:t>
      </w:r>
      <w:r w:rsidRPr="0004077C">
        <w:t xml:space="preserve"> due to restrictions or difficulties in transport, the </w:t>
      </w:r>
      <w:r w:rsidRPr="000E7D19">
        <w:t>family</w:t>
      </w:r>
      <w:r w:rsidRPr="0004077C">
        <w:t xml:space="preserve"> has not received the full HHE shipment necessary to establish a permanent residence.</w:t>
      </w:r>
    </w:p>
    <w:p w14:paraId="68E28426"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u w:val="single"/>
        </w:rPr>
      </w:pPr>
    </w:p>
    <w:p w14:paraId="54F495F9"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728" w:hanging="288"/>
        <w:rPr>
          <w:rFonts w:ascii="Courier New" w:hAnsi="Courier New"/>
          <w:b/>
          <w:sz w:val="16"/>
        </w:rPr>
      </w:pPr>
      <w:r>
        <w:rPr>
          <w:rFonts w:ascii="Courier New" w:hAnsi="Courier New"/>
          <w:b/>
          <w:sz w:val="16"/>
        </w:rPr>
        <w:t xml:space="preserve">b. </w:t>
      </w:r>
      <w:r>
        <w:rPr>
          <w:rFonts w:ascii="Courier New" w:hAnsi="Courier New"/>
          <w:b/>
          <w:sz w:val="16"/>
          <w:u w:val="single"/>
        </w:rPr>
        <w:t>Following the Termination of an Evacuation and Reversion of Post to Accompanied Status--For Educational Considerations</w:t>
      </w:r>
    </w:p>
    <w:p w14:paraId="462A4813" w14:textId="77777777" w:rsidR="003A21DA" w:rsidRDefault="003A21DA" w:rsidP="003A21DA">
      <w:pPr>
        <w:tabs>
          <w:tab w:val="left" w:pos="384"/>
          <w:tab w:val="left" w:pos="768"/>
          <w:tab w:val="left" w:pos="1152"/>
          <w:tab w:val="left" w:pos="1728"/>
          <w:tab w:val="left" w:pos="2496"/>
          <w:tab w:val="left" w:pos="2784"/>
          <w:tab w:val="left" w:pos="3072"/>
        </w:tabs>
        <w:ind w:left="1728" w:right="-284"/>
        <w:rPr>
          <w:rFonts w:ascii="Courier New" w:hAnsi="Courier New"/>
          <w:b/>
          <w:sz w:val="16"/>
        </w:rPr>
      </w:pPr>
    </w:p>
    <w:p w14:paraId="5F1BD9D7" w14:textId="77777777" w:rsidR="003A21DA" w:rsidRDefault="003A21DA" w:rsidP="003A21DA">
      <w:pPr>
        <w:pStyle w:val="BodyTextIndent2"/>
        <w:ind w:left="1728"/>
      </w:pPr>
      <w:r>
        <w:t xml:space="preserve">An agency may authorize TSMA when </w:t>
      </w:r>
      <w:r w:rsidRPr="000E7D19">
        <w:t>family</w:t>
      </w:r>
      <w:r>
        <w:t xml:space="preserve"> members are in temporary commercial housing and choose to remain at the safehaven when their evacuation has been terminated. </w:t>
      </w:r>
      <w:r>
        <w:rPr>
          <w:rFonts w:cs="Courier New"/>
          <w:b w:val="0"/>
          <w:bCs/>
          <w:szCs w:val="16"/>
        </w:rPr>
        <w:t>(</w:t>
      </w:r>
      <w:r>
        <w:rPr>
          <w:b w:val="0"/>
        </w:rPr>
        <w:t>effective 1/11/2015 with TL:SR-855)</w:t>
      </w:r>
    </w:p>
    <w:p w14:paraId="4A80FE3F" w14:textId="77777777" w:rsidR="003A21DA" w:rsidRDefault="003A21DA" w:rsidP="003A21DA">
      <w:pPr>
        <w:tabs>
          <w:tab w:val="left" w:pos="384"/>
          <w:tab w:val="left" w:pos="768"/>
          <w:tab w:val="left" w:pos="1152"/>
          <w:tab w:val="left" w:pos="1728"/>
          <w:tab w:val="left" w:pos="2112"/>
          <w:tab w:val="left" w:pos="2496"/>
          <w:tab w:val="left" w:pos="2784"/>
          <w:tab w:val="left" w:pos="3072"/>
        </w:tabs>
        <w:rPr>
          <w:rFonts w:ascii="Courier New" w:hAnsi="Courier New"/>
          <w:b/>
          <w:sz w:val="16"/>
        </w:rPr>
      </w:pPr>
    </w:p>
    <w:p w14:paraId="51A69B5D" w14:textId="77777777" w:rsidR="003A21DA" w:rsidRPr="0004077C" w:rsidRDefault="003A21DA" w:rsidP="003A21DA">
      <w:pPr>
        <w:pStyle w:val="BodyTextIndent2"/>
        <w:ind w:left="1728"/>
      </w:pPr>
      <w:r w:rsidRPr="0004077C">
        <w:t xml:space="preserve">TSMA under this paragraph (b) </w:t>
      </w:r>
      <w:r>
        <w:t>may</w:t>
      </w:r>
      <w:r w:rsidRPr="0004077C">
        <w:t xml:space="preserve"> be granted for a period of up to ninety (90) calendar days after the end of an evacuation.</w:t>
      </w:r>
    </w:p>
    <w:p w14:paraId="7FA32EE0"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728"/>
        <w:rPr>
          <w:rFonts w:ascii="Courier New" w:hAnsi="Courier New"/>
          <w:b/>
          <w:sz w:val="16"/>
        </w:rPr>
      </w:pPr>
    </w:p>
    <w:p w14:paraId="324A3D63"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728" w:hanging="288"/>
        <w:rPr>
          <w:rFonts w:ascii="Courier New" w:hAnsi="Courier New"/>
          <w:b/>
          <w:sz w:val="16"/>
          <w:u w:val="single"/>
        </w:rPr>
      </w:pPr>
      <w:r>
        <w:rPr>
          <w:rFonts w:ascii="Courier New" w:hAnsi="Courier New"/>
          <w:b/>
          <w:sz w:val="16"/>
        </w:rPr>
        <w:t xml:space="preserve">c. </w:t>
      </w:r>
      <w:r>
        <w:rPr>
          <w:rFonts w:ascii="Courier New" w:hAnsi="Courier New"/>
          <w:b/>
          <w:sz w:val="16"/>
          <w:u w:val="single"/>
        </w:rPr>
        <w:t>Following Termination of an Evacuation and Reversion of Post to Accompanied Status--For Other Situations</w:t>
      </w:r>
    </w:p>
    <w:p w14:paraId="6521DC19" w14:textId="77777777" w:rsidR="003A21DA" w:rsidRPr="00FA3CCE" w:rsidRDefault="003A21DA" w:rsidP="003A21DA">
      <w:pPr>
        <w:tabs>
          <w:tab w:val="left" w:pos="384"/>
          <w:tab w:val="left" w:pos="768"/>
          <w:tab w:val="left" w:pos="1152"/>
          <w:tab w:val="left" w:pos="1728"/>
          <w:tab w:val="left" w:pos="2496"/>
          <w:tab w:val="left" w:pos="2784"/>
          <w:tab w:val="left" w:pos="3072"/>
        </w:tabs>
        <w:ind w:left="1728" w:right="-284"/>
        <w:rPr>
          <w:rFonts w:ascii="Courier New" w:hAnsi="Courier New"/>
          <w:b/>
          <w:sz w:val="16"/>
        </w:rPr>
      </w:pPr>
    </w:p>
    <w:p w14:paraId="5F05A2D1" w14:textId="77777777" w:rsidR="003A21DA" w:rsidRDefault="003A21DA" w:rsidP="003A21DA">
      <w:pPr>
        <w:pStyle w:val="BodyTextIndent2"/>
        <w:ind w:left="1728"/>
      </w:pPr>
      <w:r w:rsidRPr="0004077C">
        <w:lastRenderedPageBreak/>
        <w:t xml:space="preserve">If an employee and/or </w:t>
      </w:r>
      <w:r w:rsidRPr="000E7D19">
        <w:t>family</w:t>
      </w:r>
      <w:r w:rsidRPr="0004077C">
        <w:t xml:space="preserve"> memb</w:t>
      </w:r>
      <w:r>
        <w:t>ers cannot return to post for reasons</w:t>
      </w:r>
      <w:r w:rsidRPr="0004077C">
        <w:t xml:space="preserve"> beyond the employee’s control, and the employee with </w:t>
      </w:r>
      <w:r w:rsidRPr="000E7D19">
        <w:t>family</w:t>
      </w:r>
      <w:r w:rsidRPr="0004077C">
        <w:t xml:space="preserve"> members, or </w:t>
      </w:r>
      <w:r w:rsidRPr="000E7D19">
        <w:t>family</w:t>
      </w:r>
      <w:r w:rsidRPr="0004077C">
        <w:t xml:space="preserve"> members alone, were occupying </w:t>
      </w:r>
      <w:r>
        <w:t xml:space="preserve">temporary </w:t>
      </w:r>
      <w:r w:rsidRPr="0004077C">
        <w:t xml:space="preserve">commercial lodging at the time that an evacuation ended and the post reverted to accompanied status, then the agency may authorize TSMA </w:t>
      </w:r>
      <w:r>
        <w:t>under this paragraph (c) on a case-by-</w:t>
      </w:r>
      <w:r w:rsidRPr="0004077C">
        <w:t xml:space="preserve">case basis for up to </w:t>
      </w:r>
      <w:r>
        <w:t>thirty (</w:t>
      </w:r>
      <w:r w:rsidRPr="0004077C">
        <w:t>30</w:t>
      </w:r>
      <w:r>
        <w:t>)</w:t>
      </w:r>
      <w:r w:rsidRPr="0004077C">
        <w:t xml:space="preserve"> calendar days.</w:t>
      </w:r>
    </w:p>
    <w:p w14:paraId="76440FCD" w14:textId="77777777" w:rsidR="003A21DA" w:rsidRDefault="003A21DA" w:rsidP="003A21DA">
      <w:pPr>
        <w:pStyle w:val="BodyTextIndent2"/>
        <w:ind w:left="2016"/>
      </w:pPr>
    </w:p>
    <w:p w14:paraId="2C1F308C" w14:textId="77777777" w:rsidR="003A21DA" w:rsidRPr="00823A18" w:rsidRDefault="003A21DA" w:rsidP="003A21DA">
      <w:pPr>
        <w:tabs>
          <w:tab w:val="left" w:pos="384"/>
          <w:tab w:val="left" w:pos="768"/>
          <w:tab w:val="left" w:pos="1152"/>
          <w:tab w:val="left" w:pos="1728"/>
          <w:tab w:val="left" w:pos="2112"/>
          <w:tab w:val="left" w:pos="2496"/>
          <w:tab w:val="left" w:pos="2784"/>
          <w:tab w:val="left" w:pos="3072"/>
        </w:tabs>
        <w:ind w:left="1728" w:hanging="288"/>
        <w:rPr>
          <w:rFonts w:ascii="Courier New" w:hAnsi="Courier New" w:cs="Courier New"/>
          <w:b/>
          <w:sz w:val="16"/>
          <w:szCs w:val="16"/>
        </w:rPr>
      </w:pPr>
      <w:r w:rsidRPr="00823A18">
        <w:rPr>
          <w:rFonts w:ascii="Courier New" w:hAnsi="Courier New" w:cs="Courier New"/>
          <w:b/>
          <w:sz w:val="16"/>
          <w:szCs w:val="16"/>
        </w:rPr>
        <w:t xml:space="preserve">d. </w:t>
      </w:r>
      <w:r w:rsidRPr="00DA0A06">
        <w:rPr>
          <w:rFonts w:ascii="Courier New" w:hAnsi="Courier New" w:cs="Courier New"/>
          <w:b/>
          <w:sz w:val="16"/>
          <w:szCs w:val="16"/>
          <w:u w:val="single"/>
        </w:rPr>
        <w:t xml:space="preserve">When </w:t>
      </w:r>
      <w:r w:rsidRPr="000E7D19">
        <w:rPr>
          <w:rFonts w:ascii="Courier New" w:hAnsi="Courier New" w:cs="Courier New"/>
          <w:b/>
          <w:sz w:val="16"/>
          <w:szCs w:val="16"/>
          <w:u w:val="single"/>
        </w:rPr>
        <w:t>Family</w:t>
      </w:r>
      <w:r w:rsidRPr="00823A18">
        <w:rPr>
          <w:rFonts w:ascii="Courier New" w:hAnsi="Courier New" w:cs="Courier New"/>
          <w:b/>
          <w:sz w:val="16"/>
          <w:szCs w:val="16"/>
          <w:u w:val="single"/>
        </w:rPr>
        <w:t xml:space="preserve"> Members Must Depart from an Accompanied Foreign Post Becaus</w:t>
      </w:r>
      <w:r>
        <w:rPr>
          <w:rFonts w:ascii="Courier New" w:hAnsi="Courier New" w:cs="Courier New"/>
          <w:b/>
          <w:sz w:val="16"/>
          <w:szCs w:val="16"/>
          <w:u w:val="single"/>
        </w:rPr>
        <w:t>e Employee's Next Foreign Post I</w:t>
      </w:r>
      <w:r w:rsidRPr="00823A18">
        <w:rPr>
          <w:rFonts w:ascii="Courier New" w:hAnsi="Courier New" w:cs="Courier New"/>
          <w:b/>
          <w:sz w:val="16"/>
          <w:szCs w:val="16"/>
          <w:u w:val="single"/>
        </w:rPr>
        <w:t>s Unaccompanied</w:t>
      </w:r>
    </w:p>
    <w:p w14:paraId="4396351D" w14:textId="77777777" w:rsidR="003A21DA" w:rsidRPr="00823A18" w:rsidRDefault="003A21DA" w:rsidP="003A21DA">
      <w:pPr>
        <w:tabs>
          <w:tab w:val="left" w:pos="384"/>
          <w:tab w:val="left" w:pos="768"/>
          <w:tab w:val="left" w:pos="1152"/>
          <w:tab w:val="left" w:pos="1728"/>
          <w:tab w:val="left" w:pos="2112"/>
          <w:tab w:val="left" w:pos="2496"/>
          <w:tab w:val="left" w:pos="2784"/>
          <w:tab w:val="left" w:pos="3072"/>
        </w:tabs>
        <w:ind w:left="2016" w:hanging="288"/>
        <w:rPr>
          <w:rFonts w:ascii="Courier New" w:hAnsi="Courier New" w:cs="Courier New"/>
          <w:b/>
          <w:sz w:val="16"/>
          <w:szCs w:val="16"/>
        </w:rPr>
      </w:pPr>
    </w:p>
    <w:p w14:paraId="74807399" w14:textId="77777777" w:rsidR="003A21DA" w:rsidRPr="00D4472F" w:rsidRDefault="003A21DA" w:rsidP="003A21DA">
      <w:pPr>
        <w:autoSpaceDE w:val="0"/>
        <w:autoSpaceDN w:val="0"/>
        <w:adjustRightInd w:val="0"/>
        <w:ind w:left="1728"/>
        <w:rPr>
          <w:rFonts w:ascii="Courier New" w:hAnsi="Courier New" w:cs="Courier New"/>
          <w:b/>
          <w:bCs/>
          <w:sz w:val="16"/>
          <w:szCs w:val="16"/>
        </w:rPr>
      </w:pPr>
      <w:r w:rsidRPr="00D4472F">
        <w:rPr>
          <w:rFonts w:ascii="Courier New" w:hAnsi="Courier New" w:cs="Courier New"/>
          <w:b/>
          <w:bCs/>
          <w:sz w:val="16"/>
          <w:szCs w:val="16"/>
        </w:rPr>
        <w:t xml:space="preserve">An agency may authorize TSMA pending commencement of ISMA when </w:t>
      </w:r>
      <w:r w:rsidRPr="000E7D19">
        <w:rPr>
          <w:rFonts w:ascii="Courier New" w:hAnsi="Courier New" w:cs="Courier New"/>
          <w:b/>
          <w:bCs/>
          <w:sz w:val="16"/>
          <w:szCs w:val="16"/>
        </w:rPr>
        <w:t>family</w:t>
      </w:r>
      <w:r w:rsidRPr="00D4472F">
        <w:rPr>
          <w:rFonts w:ascii="Courier New" w:hAnsi="Courier New" w:cs="Courier New"/>
          <w:b/>
          <w:bCs/>
          <w:sz w:val="16"/>
          <w:szCs w:val="16"/>
        </w:rPr>
        <w:t xml:space="preserve"> members are required to occupy temporary commercial quarters at the authorized ISMA location following their departure from an accompanied foreign post because they are not permitted to reside with the employee at his/her onward foreign post of assignment.  </w:t>
      </w:r>
    </w:p>
    <w:p w14:paraId="7EDF9B28" w14:textId="77777777" w:rsidR="003A21DA" w:rsidRPr="00D4472F" w:rsidRDefault="003A21DA" w:rsidP="003A21DA">
      <w:pPr>
        <w:autoSpaceDE w:val="0"/>
        <w:autoSpaceDN w:val="0"/>
        <w:adjustRightInd w:val="0"/>
        <w:ind w:left="1710"/>
        <w:jc w:val="center"/>
        <w:rPr>
          <w:rFonts w:ascii="Courier New" w:hAnsi="Courier New" w:cs="Courier New"/>
          <w:b/>
          <w:bCs/>
          <w:sz w:val="16"/>
          <w:szCs w:val="16"/>
        </w:rPr>
      </w:pPr>
    </w:p>
    <w:p w14:paraId="635040FE" w14:textId="77777777" w:rsidR="003A21DA" w:rsidRDefault="003A21DA" w:rsidP="003A21DA">
      <w:pPr>
        <w:autoSpaceDE w:val="0"/>
        <w:autoSpaceDN w:val="0"/>
        <w:adjustRightInd w:val="0"/>
        <w:ind w:left="1728"/>
        <w:rPr>
          <w:rFonts w:ascii="Courier New" w:hAnsi="Courier New" w:cs="Courier New"/>
          <w:b/>
          <w:bCs/>
          <w:sz w:val="16"/>
          <w:szCs w:val="16"/>
        </w:rPr>
      </w:pPr>
      <w:r w:rsidRPr="00D4472F">
        <w:rPr>
          <w:rFonts w:ascii="Courier New" w:hAnsi="Courier New" w:cs="Courier New"/>
          <w:b/>
          <w:bCs/>
          <w:sz w:val="16"/>
          <w:szCs w:val="16"/>
        </w:rPr>
        <w:t>TSMA under this paragraph (d) may be granted for a period of up to sixty (60) calendar days af</w:t>
      </w:r>
      <w:r>
        <w:rPr>
          <w:rFonts w:ascii="Courier New" w:hAnsi="Courier New" w:cs="Courier New"/>
          <w:b/>
          <w:bCs/>
          <w:sz w:val="16"/>
          <w:szCs w:val="16"/>
        </w:rPr>
        <w:t xml:space="preserve">ter the </w:t>
      </w:r>
      <w:r w:rsidRPr="000E7D19">
        <w:rPr>
          <w:rFonts w:ascii="Courier New" w:hAnsi="Courier New" w:cs="Courier New"/>
          <w:b/>
          <w:bCs/>
          <w:sz w:val="16"/>
          <w:szCs w:val="16"/>
        </w:rPr>
        <w:t>family</w:t>
      </w:r>
      <w:r>
        <w:rPr>
          <w:rFonts w:ascii="Courier New" w:hAnsi="Courier New" w:cs="Courier New"/>
          <w:b/>
          <w:bCs/>
          <w:sz w:val="16"/>
          <w:szCs w:val="16"/>
        </w:rPr>
        <w:t xml:space="preserve"> members</w:t>
      </w:r>
      <w:r w:rsidRPr="00D4472F">
        <w:rPr>
          <w:rFonts w:ascii="Courier New" w:hAnsi="Courier New" w:cs="Courier New"/>
          <w:b/>
          <w:bCs/>
          <w:sz w:val="16"/>
          <w:szCs w:val="16"/>
        </w:rPr>
        <w:t xml:space="preserve"> arriv</w:t>
      </w:r>
      <w:r>
        <w:rPr>
          <w:rFonts w:ascii="Courier New" w:hAnsi="Courier New" w:cs="Courier New"/>
          <w:b/>
          <w:bCs/>
          <w:sz w:val="16"/>
          <w:szCs w:val="16"/>
        </w:rPr>
        <w:t>e</w:t>
      </w:r>
      <w:r w:rsidRPr="00D4472F">
        <w:rPr>
          <w:rFonts w:ascii="Courier New" w:hAnsi="Courier New" w:cs="Courier New"/>
          <w:b/>
          <w:bCs/>
          <w:sz w:val="16"/>
          <w:szCs w:val="16"/>
        </w:rPr>
        <w:t xml:space="preserve"> at the ISMA location and occupy temporary commercial housing.  TSMA shall not be paid for </w:t>
      </w:r>
      <w:r w:rsidRPr="000E7D19">
        <w:rPr>
          <w:rFonts w:ascii="Courier New" w:hAnsi="Courier New" w:cs="Courier New"/>
          <w:b/>
          <w:bCs/>
          <w:sz w:val="16"/>
          <w:szCs w:val="16"/>
        </w:rPr>
        <w:t>family</w:t>
      </w:r>
      <w:r w:rsidRPr="00D4472F">
        <w:rPr>
          <w:rFonts w:ascii="Courier New" w:hAnsi="Courier New" w:cs="Courier New"/>
          <w:b/>
          <w:bCs/>
          <w:sz w:val="16"/>
          <w:szCs w:val="16"/>
        </w:rPr>
        <w:t xml:space="preserve"> members for days for which the employee receives per diem on behalf of the same </w:t>
      </w:r>
      <w:r w:rsidRPr="000E7D19">
        <w:rPr>
          <w:rFonts w:ascii="Courier New" w:hAnsi="Courier New" w:cs="Courier New"/>
          <w:b/>
          <w:bCs/>
          <w:sz w:val="16"/>
          <w:szCs w:val="16"/>
        </w:rPr>
        <w:t>family</w:t>
      </w:r>
      <w:r w:rsidRPr="00D4472F">
        <w:rPr>
          <w:rFonts w:ascii="Courier New" w:hAnsi="Courier New" w:cs="Courier New"/>
          <w:b/>
          <w:bCs/>
          <w:sz w:val="16"/>
          <w:szCs w:val="16"/>
        </w:rPr>
        <w:t xml:space="preserve"> member(s).</w:t>
      </w:r>
    </w:p>
    <w:p w14:paraId="18DA4D08" w14:textId="77777777" w:rsidR="003A21DA" w:rsidRDefault="003A21DA" w:rsidP="003A21DA">
      <w:pPr>
        <w:autoSpaceDE w:val="0"/>
        <w:autoSpaceDN w:val="0"/>
        <w:adjustRightInd w:val="0"/>
        <w:ind w:left="2016"/>
        <w:rPr>
          <w:rFonts w:ascii="Courier New" w:hAnsi="Courier New" w:cs="Courier New"/>
          <w:b/>
          <w:bCs/>
          <w:sz w:val="16"/>
          <w:szCs w:val="16"/>
        </w:rPr>
      </w:pPr>
    </w:p>
    <w:p w14:paraId="09C9EFF2" w14:textId="77777777" w:rsidR="003A21DA" w:rsidRPr="00D4472F" w:rsidRDefault="003A21DA" w:rsidP="003A21DA">
      <w:pPr>
        <w:tabs>
          <w:tab w:val="left" w:pos="384"/>
          <w:tab w:val="left" w:pos="768"/>
          <w:tab w:val="left" w:pos="1152"/>
          <w:tab w:val="left" w:pos="1728"/>
          <w:tab w:val="left" w:pos="2112"/>
          <w:tab w:val="left" w:pos="2496"/>
          <w:tab w:val="left" w:pos="2784"/>
          <w:tab w:val="left" w:pos="3072"/>
        </w:tabs>
        <w:ind w:left="1728" w:hanging="288"/>
        <w:rPr>
          <w:rFonts w:ascii="Courier New" w:hAnsi="Courier New" w:cs="Courier New"/>
          <w:b/>
          <w:bCs/>
          <w:sz w:val="16"/>
          <w:szCs w:val="16"/>
        </w:rPr>
      </w:pPr>
      <w:r>
        <w:rPr>
          <w:rFonts w:ascii="Courier New" w:hAnsi="Courier New" w:cs="Courier New"/>
          <w:b/>
          <w:bCs/>
          <w:sz w:val="16"/>
          <w:szCs w:val="16"/>
        </w:rPr>
        <w:t xml:space="preserve">e. </w:t>
      </w:r>
      <w:r w:rsidRPr="00D4472F">
        <w:rPr>
          <w:rFonts w:ascii="Courier New" w:hAnsi="Courier New" w:cs="Courier New"/>
          <w:b/>
          <w:bCs/>
          <w:sz w:val="16"/>
          <w:szCs w:val="16"/>
          <w:u w:val="single"/>
        </w:rPr>
        <w:t xml:space="preserve">When </w:t>
      </w:r>
      <w:r w:rsidRPr="000E7D19">
        <w:rPr>
          <w:rFonts w:ascii="Courier New" w:hAnsi="Courier New" w:cs="Courier New"/>
          <w:b/>
          <w:bCs/>
          <w:sz w:val="16"/>
          <w:szCs w:val="16"/>
          <w:u w:val="single"/>
        </w:rPr>
        <w:t>Family</w:t>
      </w:r>
      <w:r w:rsidRPr="00D4472F">
        <w:rPr>
          <w:rFonts w:ascii="Courier New" w:hAnsi="Courier New" w:cs="Courier New"/>
          <w:b/>
          <w:bCs/>
          <w:sz w:val="16"/>
          <w:szCs w:val="16"/>
          <w:u w:val="single"/>
        </w:rPr>
        <w:t xml:space="preserve"> Members on ISMA Prepare To Depart ISMA Point for Employee’s Next Foreign</w:t>
      </w:r>
      <w:r>
        <w:rPr>
          <w:rFonts w:ascii="Courier New" w:hAnsi="Courier New" w:cs="Courier New"/>
          <w:b/>
          <w:bCs/>
          <w:sz w:val="16"/>
          <w:szCs w:val="16"/>
          <w:u w:val="single"/>
        </w:rPr>
        <w:t xml:space="preserve"> </w:t>
      </w:r>
      <w:r w:rsidRPr="007F4A88">
        <w:rPr>
          <w:rFonts w:ascii="Courier New" w:hAnsi="Courier New" w:cs="Courier New"/>
          <w:b/>
          <w:bCs/>
          <w:sz w:val="16"/>
          <w:szCs w:val="16"/>
          <w:u w:val="single"/>
        </w:rPr>
        <w:t>or Domestic</w:t>
      </w:r>
      <w:r w:rsidRPr="00D4472F">
        <w:rPr>
          <w:rFonts w:ascii="Courier New" w:hAnsi="Courier New" w:cs="Courier New"/>
          <w:b/>
          <w:bCs/>
          <w:sz w:val="16"/>
          <w:szCs w:val="16"/>
          <w:u w:val="single"/>
        </w:rPr>
        <w:t xml:space="preserve"> Post (Accompanied)</w:t>
      </w:r>
    </w:p>
    <w:p w14:paraId="2306C7B2" w14:textId="77777777" w:rsidR="003A21DA" w:rsidRPr="00D4472F" w:rsidRDefault="003A21DA" w:rsidP="003A21DA">
      <w:pPr>
        <w:tabs>
          <w:tab w:val="left" w:pos="1710"/>
        </w:tabs>
        <w:autoSpaceDE w:val="0"/>
        <w:autoSpaceDN w:val="0"/>
        <w:adjustRightInd w:val="0"/>
        <w:ind w:left="1710"/>
        <w:rPr>
          <w:rFonts w:ascii="Arial" w:hAnsi="Arial" w:cs="Arial"/>
          <w:b/>
        </w:rPr>
      </w:pPr>
    </w:p>
    <w:p w14:paraId="5627B4A8" w14:textId="77777777" w:rsidR="003A21DA" w:rsidRPr="00D4472F" w:rsidRDefault="003A21DA" w:rsidP="003A21DA">
      <w:pPr>
        <w:autoSpaceDE w:val="0"/>
        <w:autoSpaceDN w:val="0"/>
        <w:adjustRightInd w:val="0"/>
        <w:ind w:left="1728"/>
        <w:rPr>
          <w:rFonts w:ascii="Courier New" w:hAnsi="Courier New" w:cs="Courier New"/>
          <w:b/>
          <w:sz w:val="16"/>
          <w:szCs w:val="16"/>
        </w:rPr>
      </w:pPr>
      <w:r w:rsidRPr="00D4472F">
        <w:rPr>
          <w:rFonts w:ascii="Courier New" w:hAnsi="Courier New" w:cs="Courier New"/>
          <w:b/>
          <w:sz w:val="16"/>
          <w:szCs w:val="16"/>
        </w:rPr>
        <w:t xml:space="preserve">An agency may authorize TSMA when </w:t>
      </w:r>
      <w:r w:rsidRPr="000E7D19">
        <w:rPr>
          <w:rFonts w:ascii="Courier New" w:hAnsi="Courier New" w:cs="Courier New"/>
          <w:b/>
          <w:sz w:val="16"/>
          <w:szCs w:val="16"/>
        </w:rPr>
        <w:t>family</w:t>
      </w:r>
      <w:r w:rsidRPr="00D4472F">
        <w:rPr>
          <w:rFonts w:ascii="Courier New" w:hAnsi="Courier New" w:cs="Courier New"/>
          <w:b/>
          <w:sz w:val="16"/>
          <w:szCs w:val="16"/>
        </w:rPr>
        <w:t xml:space="preserve"> members on ISMA are required to vacate their permanent housing at the ISMA location and occupy temporary commercial quarters immediately prior to their departure from the ISMA point to join the employee at his/her new </w:t>
      </w:r>
      <w:r w:rsidRPr="006675E8">
        <w:rPr>
          <w:rFonts w:ascii="Courier New" w:hAnsi="Courier New" w:cs="Courier New"/>
          <w:b/>
          <w:sz w:val="16"/>
          <w:szCs w:val="16"/>
        </w:rPr>
        <w:t>foreign or domestic post of assignment, when: the new post is accompanied; the ISMA location is at least 50 miles from, or in a different country than, the location of the next foreign or domestic post of assignment; and the employee has not yet departed on transfer orders from the overseas unaccompanied post of assignment.</w:t>
      </w:r>
    </w:p>
    <w:p w14:paraId="4C4A6553" w14:textId="77777777" w:rsidR="003A21DA" w:rsidRPr="00D4472F" w:rsidRDefault="003A21DA" w:rsidP="003A21DA">
      <w:pPr>
        <w:tabs>
          <w:tab w:val="left" w:pos="1710"/>
        </w:tabs>
        <w:autoSpaceDE w:val="0"/>
        <w:autoSpaceDN w:val="0"/>
        <w:adjustRightInd w:val="0"/>
        <w:ind w:left="1710"/>
        <w:rPr>
          <w:rFonts w:ascii="Courier New" w:hAnsi="Courier New" w:cs="Courier New"/>
          <w:b/>
          <w:sz w:val="16"/>
          <w:szCs w:val="16"/>
        </w:rPr>
      </w:pPr>
    </w:p>
    <w:p w14:paraId="5D1E0841" w14:textId="77777777" w:rsidR="003A21DA" w:rsidRDefault="003A21DA" w:rsidP="003A21DA">
      <w:pPr>
        <w:autoSpaceDE w:val="0"/>
        <w:autoSpaceDN w:val="0"/>
        <w:adjustRightInd w:val="0"/>
        <w:ind w:left="1728"/>
        <w:rPr>
          <w:rFonts w:ascii="Courier New" w:hAnsi="Courier New" w:cs="Courier New"/>
          <w:b/>
          <w:bCs/>
          <w:color w:val="000080"/>
          <w:sz w:val="16"/>
          <w:szCs w:val="16"/>
        </w:rPr>
      </w:pPr>
      <w:r w:rsidRPr="00D4472F">
        <w:rPr>
          <w:rFonts w:ascii="Courier New" w:hAnsi="Courier New" w:cs="Courier New"/>
          <w:b/>
          <w:bCs/>
          <w:sz w:val="16"/>
          <w:szCs w:val="16"/>
        </w:rPr>
        <w:t xml:space="preserve">TSMA under this paragraph (e) may be granted for a period of up to ten (10) calendar days after the </w:t>
      </w:r>
      <w:r w:rsidRPr="000E7D19">
        <w:rPr>
          <w:rFonts w:ascii="Courier New" w:hAnsi="Courier New" w:cs="Courier New"/>
          <w:b/>
          <w:bCs/>
          <w:sz w:val="16"/>
          <w:szCs w:val="16"/>
        </w:rPr>
        <w:t>family</w:t>
      </w:r>
      <w:r w:rsidRPr="00D4472F">
        <w:rPr>
          <w:rFonts w:ascii="Courier New" w:hAnsi="Courier New" w:cs="Courier New"/>
          <w:b/>
          <w:bCs/>
          <w:sz w:val="16"/>
          <w:szCs w:val="16"/>
        </w:rPr>
        <w:t xml:space="preserve"> members occupy temporary commercial housing</w:t>
      </w:r>
      <w:r>
        <w:rPr>
          <w:rFonts w:ascii="Courier New" w:hAnsi="Courier New" w:cs="Courier New"/>
          <w:b/>
          <w:bCs/>
          <w:sz w:val="16"/>
          <w:szCs w:val="16"/>
        </w:rPr>
        <w:t xml:space="preserve"> </w:t>
      </w:r>
      <w:r w:rsidRPr="006675E8">
        <w:rPr>
          <w:rFonts w:ascii="Courier New" w:hAnsi="Courier New" w:cs="Courier New"/>
          <w:b/>
          <w:bCs/>
          <w:sz w:val="16"/>
          <w:szCs w:val="16"/>
        </w:rPr>
        <w:t xml:space="preserve">prior to the employee’s departure from the overseas unaccompanied post of assignment.  TSMA shall not be paid for </w:t>
      </w:r>
      <w:r w:rsidRPr="000E7D19">
        <w:rPr>
          <w:rFonts w:ascii="Courier New" w:hAnsi="Courier New" w:cs="Courier New"/>
          <w:b/>
          <w:bCs/>
          <w:sz w:val="16"/>
          <w:szCs w:val="16"/>
        </w:rPr>
        <w:t>family</w:t>
      </w:r>
      <w:r w:rsidRPr="006675E8">
        <w:rPr>
          <w:rFonts w:ascii="Courier New" w:hAnsi="Courier New" w:cs="Courier New"/>
          <w:b/>
          <w:bCs/>
          <w:sz w:val="16"/>
          <w:szCs w:val="16"/>
        </w:rPr>
        <w:t xml:space="preserve"> members for days for which the</w:t>
      </w:r>
      <w:r w:rsidRPr="00D4472F">
        <w:rPr>
          <w:rFonts w:ascii="Courier New" w:hAnsi="Courier New" w:cs="Courier New"/>
          <w:b/>
          <w:bCs/>
          <w:sz w:val="16"/>
          <w:szCs w:val="16"/>
        </w:rPr>
        <w:t xml:space="preserve"> employee receives per diem on behalf of the same </w:t>
      </w:r>
      <w:r w:rsidRPr="000E7D19">
        <w:rPr>
          <w:rFonts w:ascii="Courier New" w:hAnsi="Courier New" w:cs="Courier New"/>
          <w:b/>
          <w:bCs/>
          <w:sz w:val="16"/>
          <w:szCs w:val="16"/>
        </w:rPr>
        <w:t>family</w:t>
      </w:r>
      <w:r w:rsidRPr="00D4472F">
        <w:rPr>
          <w:rFonts w:ascii="Courier New" w:hAnsi="Courier New" w:cs="Courier New"/>
          <w:b/>
          <w:bCs/>
          <w:sz w:val="16"/>
          <w:szCs w:val="16"/>
        </w:rPr>
        <w:t xml:space="preserve"> member(s).</w:t>
      </w:r>
    </w:p>
    <w:p w14:paraId="642F7D0D" w14:textId="77777777" w:rsidR="003A21DA" w:rsidRPr="00823A18" w:rsidRDefault="003A21DA" w:rsidP="003A21DA">
      <w:pPr>
        <w:autoSpaceDE w:val="0"/>
        <w:autoSpaceDN w:val="0"/>
        <w:adjustRightInd w:val="0"/>
        <w:ind w:left="2016"/>
        <w:rPr>
          <w:rFonts w:ascii="Courier New" w:hAnsi="Courier New" w:cs="Courier New"/>
          <w:b/>
          <w:sz w:val="16"/>
          <w:szCs w:val="16"/>
        </w:rPr>
      </w:pPr>
    </w:p>
    <w:p w14:paraId="0CDD5AF4"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152"/>
        <w:rPr>
          <w:rFonts w:ascii="Courier New" w:hAnsi="Courier New"/>
          <w:b/>
          <w:sz w:val="16"/>
        </w:rPr>
      </w:pPr>
    </w:p>
    <w:p w14:paraId="22F70674"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768" w:right="-284"/>
        <w:outlineLvl w:val="0"/>
        <w:rPr>
          <w:rFonts w:ascii="Courier New" w:hAnsi="Courier New"/>
          <w:b/>
          <w:sz w:val="16"/>
        </w:rPr>
      </w:pPr>
      <w:r>
        <w:rPr>
          <w:rFonts w:ascii="Courier New" w:hAnsi="Courier New"/>
          <w:b/>
          <w:sz w:val="16"/>
        </w:rPr>
        <w:t xml:space="preserve">262.4 </w:t>
      </w:r>
      <w:r>
        <w:rPr>
          <w:rFonts w:ascii="Courier New" w:hAnsi="Courier New"/>
          <w:b/>
          <w:sz w:val="16"/>
          <w:u w:val="single"/>
        </w:rPr>
        <w:t xml:space="preserve">Separation from </w:t>
      </w:r>
      <w:r w:rsidRPr="000E7D19">
        <w:rPr>
          <w:rFonts w:ascii="Courier New" w:hAnsi="Courier New"/>
          <w:b/>
          <w:sz w:val="16"/>
          <w:u w:val="single"/>
        </w:rPr>
        <w:t>Family</w:t>
      </w:r>
      <w:r>
        <w:rPr>
          <w:rFonts w:ascii="Courier New" w:hAnsi="Courier New"/>
          <w:b/>
          <w:sz w:val="16"/>
          <w:u w:val="single"/>
        </w:rPr>
        <w:t xml:space="preserve"> Member</w:t>
      </w:r>
      <w:r>
        <w:rPr>
          <w:rFonts w:ascii="Courier New" w:hAnsi="Courier New"/>
          <w:b/>
          <w:sz w:val="16"/>
        </w:rPr>
        <w:t xml:space="preserve"> (</w:t>
      </w:r>
      <w:r w:rsidR="00E40146">
        <w:rPr>
          <w:rFonts w:ascii="Courier New" w:hAnsi="Courier New"/>
          <w:b/>
          <w:sz w:val="16"/>
        </w:rPr>
        <w:t>Eff. 09/27/2020; TL:SR 1004</w:t>
      </w:r>
      <w:r>
        <w:rPr>
          <w:rFonts w:ascii="Courier New" w:hAnsi="Courier New"/>
          <w:b/>
          <w:sz w:val="16"/>
        </w:rPr>
        <w:t>)</w:t>
      </w:r>
    </w:p>
    <w:p w14:paraId="79BF5260"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3BC81C98"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728" w:hanging="288"/>
        <w:rPr>
          <w:rFonts w:ascii="Courier New" w:hAnsi="Courier New"/>
          <w:b/>
          <w:sz w:val="16"/>
          <w:u w:val="single"/>
        </w:rPr>
      </w:pPr>
      <w:r>
        <w:rPr>
          <w:rFonts w:ascii="Courier New" w:hAnsi="Courier New"/>
          <w:b/>
          <w:sz w:val="16"/>
        </w:rPr>
        <w:t xml:space="preserve">a. For Voluntary SMA, the separation from the </w:t>
      </w:r>
      <w:r w:rsidRPr="000E7D19">
        <w:rPr>
          <w:rFonts w:ascii="Courier New" w:hAnsi="Courier New"/>
          <w:b/>
          <w:sz w:val="16"/>
        </w:rPr>
        <w:t>family</w:t>
      </w:r>
      <w:r>
        <w:rPr>
          <w:rFonts w:ascii="Courier New" w:hAnsi="Courier New"/>
          <w:b/>
          <w:sz w:val="16"/>
        </w:rPr>
        <w:t xml:space="preserve"> member must reasonably appear to require a separation for at least 90 consecutive calendar days and be for conditions described in Section 262.2, except as provided below:</w:t>
      </w:r>
    </w:p>
    <w:p w14:paraId="06FDC678"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2070" w:right="-284" w:hanging="342"/>
        <w:outlineLvl w:val="0"/>
        <w:rPr>
          <w:rFonts w:ascii="Courier New" w:hAnsi="Courier New"/>
          <w:b/>
          <w:sz w:val="16"/>
        </w:rPr>
      </w:pPr>
    </w:p>
    <w:p w14:paraId="50B39580" w14:textId="77777777" w:rsidR="003A21DA" w:rsidRDefault="003A21DA" w:rsidP="003A21DA">
      <w:pPr>
        <w:tabs>
          <w:tab w:val="left" w:pos="384"/>
          <w:tab w:val="left" w:pos="768"/>
          <w:tab w:val="left" w:pos="1152"/>
          <w:tab w:val="left" w:pos="1728"/>
          <w:tab w:val="left" w:pos="2112"/>
          <w:tab w:val="left" w:pos="2784"/>
          <w:tab w:val="left" w:pos="3072"/>
        </w:tabs>
        <w:ind w:left="1728" w:right="-284"/>
        <w:rPr>
          <w:rFonts w:ascii="Courier New" w:hAnsi="Courier New"/>
          <w:b/>
          <w:sz w:val="16"/>
        </w:rPr>
      </w:pPr>
      <w:r>
        <w:rPr>
          <w:rFonts w:ascii="Courier New" w:hAnsi="Courier New"/>
          <w:b/>
          <w:sz w:val="16"/>
        </w:rPr>
        <w:t>Exceptions:  The 90-day period may be reduced to 30 days and the change-</w:t>
      </w:r>
      <w:r w:rsidR="00E40146">
        <w:rPr>
          <w:rFonts w:ascii="Courier New" w:hAnsi="Courier New"/>
          <w:b/>
          <w:sz w:val="16"/>
        </w:rPr>
        <w:t>of-election provisions of 264.2b</w:t>
      </w:r>
      <w:r>
        <w:rPr>
          <w:rFonts w:ascii="Courier New" w:hAnsi="Courier New"/>
          <w:b/>
          <w:sz w:val="16"/>
        </w:rPr>
        <w:t xml:space="preserve"> do not apply when:</w:t>
      </w:r>
    </w:p>
    <w:p w14:paraId="147B3A47"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5677630C"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2178" w:right="-284" w:hanging="450"/>
        <w:rPr>
          <w:rFonts w:ascii="Courier New" w:hAnsi="Courier New"/>
          <w:b/>
          <w:sz w:val="16"/>
        </w:rPr>
      </w:pPr>
      <w:r>
        <w:rPr>
          <w:rFonts w:ascii="Courier New" w:hAnsi="Courier New"/>
          <w:b/>
          <w:sz w:val="16"/>
        </w:rPr>
        <w:t>(1) adequate medical facilities in the area are not available for pre- and post-natal care; or</w:t>
      </w:r>
    </w:p>
    <w:p w14:paraId="3D1FB879"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4F4D021"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2178" w:right="-284" w:hanging="450"/>
        <w:rPr>
          <w:rFonts w:ascii="Courier New" w:hAnsi="Courier New"/>
          <w:b/>
          <w:sz w:val="16"/>
        </w:rPr>
      </w:pPr>
      <w:r>
        <w:rPr>
          <w:rFonts w:ascii="Courier New" w:hAnsi="Courier New"/>
          <w:b/>
          <w:sz w:val="16"/>
        </w:rPr>
        <w:t xml:space="preserve">(2) </w:t>
      </w:r>
      <w:r w:rsidRPr="000E7D19">
        <w:rPr>
          <w:rFonts w:ascii="Courier New" w:hAnsi="Courier New"/>
          <w:b/>
          <w:sz w:val="16"/>
        </w:rPr>
        <w:t>family</w:t>
      </w:r>
      <w:r>
        <w:rPr>
          <w:rFonts w:ascii="Courier New" w:hAnsi="Courier New"/>
          <w:b/>
          <w:sz w:val="16"/>
        </w:rPr>
        <w:t xml:space="preserve"> members are detained in the </w:t>
      </w:r>
      <w:smartTag w:uri="urn:schemas-microsoft-com:office:smarttags" w:element="country-region">
        <w:smartTag w:uri="urn:schemas-microsoft-com:office:smarttags" w:element="place">
          <w:r>
            <w:rPr>
              <w:rFonts w:ascii="Courier New" w:hAnsi="Courier New"/>
              <w:b/>
              <w:sz w:val="16"/>
            </w:rPr>
            <w:t>United States</w:t>
          </w:r>
        </w:smartTag>
      </w:smartTag>
      <w:r>
        <w:rPr>
          <w:rFonts w:ascii="Courier New" w:hAnsi="Courier New"/>
          <w:b/>
          <w:sz w:val="16"/>
        </w:rPr>
        <w:t xml:space="preserve"> for medical clearance; or</w:t>
      </w:r>
    </w:p>
    <w:p w14:paraId="3EE1311E"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0262F67"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2178" w:right="-284" w:hanging="450"/>
        <w:rPr>
          <w:rFonts w:ascii="Courier New" w:hAnsi="Courier New"/>
          <w:b/>
          <w:sz w:val="16"/>
        </w:rPr>
      </w:pPr>
      <w:r>
        <w:rPr>
          <w:rFonts w:ascii="Courier New" w:hAnsi="Courier New"/>
          <w:b/>
          <w:sz w:val="16"/>
        </w:rPr>
        <w:t>(3) children must begin or complete a school year before the employee has arrived at post or after the employee has departed on transfer to another post in a foreign area.</w:t>
      </w:r>
    </w:p>
    <w:p w14:paraId="33F564A6"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2520" w:right="-284" w:hanging="450"/>
        <w:rPr>
          <w:rFonts w:ascii="Courier New" w:hAnsi="Courier New"/>
          <w:b/>
          <w:sz w:val="16"/>
        </w:rPr>
      </w:pPr>
    </w:p>
    <w:p w14:paraId="68231329" w14:textId="77777777" w:rsidR="003A21DA" w:rsidRDefault="003A21DA" w:rsidP="003A21DA">
      <w:pPr>
        <w:pStyle w:val="BodyTextIndent3"/>
        <w:ind w:left="0" w:right="-288"/>
      </w:pPr>
    </w:p>
    <w:p w14:paraId="24A30A73"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728"/>
        <w:rPr>
          <w:rFonts w:ascii="Courier New" w:hAnsi="Courier New" w:cs="Courier New"/>
          <w:b/>
          <w:sz w:val="16"/>
          <w:szCs w:val="16"/>
        </w:rPr>
      </w:pPr>
      <w:r w:rsidRPr="00DE22F5">
        <w:rPr>
          <w:rFonts w:ascii="Courier New" w:hAnsi="Courier New" w:cs="Courier New"/>
          <w:b/>
          <w:sz w:val="16"/>
          <w:szCs w:val="16"/>
        </w:rPr>
        <w:t>After expiration of the 90-day or 30-day periods, a grant previously not authorized under this section may be made for the entire period of separation if the condition necessitating separate maintenance continued for a longer period.</w:t>
      </w:r>
    </w:p>
    <w:p w14:paraId="1DD4AF9A"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2016"/>
        <w:rPr>
          <w:rFonts w:ascii="Courier New" w:hAnsi="Courier New" w:cs="Courier New"/>
          <w:b/>
          <w:sz w:val="16"/>
          <w:szCs w:val="16"/>
        </w:rPr>
      </w:pPr>
    </w:p>
    <w:p w14:paraId="036167EA" w14:textId="77777777" w:rsidR="003A21DA" w:rsidRDefault="003A21DA" w:rsidP="003A21DA">
      <w:pPr>
        <w:tabs>
          <w:tab w:val="left" w:pos="384"/>
          <w:tab w:val="left" w:pos="768"/>
          <w:tab w:val="left" w:pos="1152"/>
          <w:tab w:val="left" w:pos="1728"/>
          <w:tab w:val="left" w:pos="2496"/>
          <w:tab w:val="left" w:pos="2784"/>
          <w:tab w:val="left" w:pos="3072"/>
        </w:tabs>
        <w:ind w:left="1692" w:right="-284" w:hanging="252"/>
        <w:outlineLvl w:val="0"/>
        <w:rPr>
          <w:rFonts w:ascii="Courier New" w:hAnsi="Courier New"/>
          <w:b/>
          <w:color w:val="000000"/>
          <w:sz w:val="16"/>
          <w:szCs w:val="16"/>
        </w:rPr>
      </w:pPr>
      <w:r>
        <w:rPr>
          <w:rFonts w:ascii="Courier New" w:hAnsi="Courier New"/>
          <w:b/>
          <w:sz w:val="16"/>
        </w:rPr>
        <w:lastRenderedPageBreak/>
        <w:t>b</w:t>
      </w:r>
      <w:r>
        <w:rPr>
          <w:rFonts w:ascii="Courier New" w:hAnsi="Courier New"/>
          <w:b/>
          <w:color w:val="0000FF"/>
          <w:sz w:val="16"/>
        </w:rPr>
        <w:t xml:space="preserve">. </w:t>
      </w:r>
      <w:r>
        <w:rPr>
          <w:rFonts w:ascii="Courier New" w:hAnsi="Courier New"/>
          <w:b/>
          <w:color w:val="000000"/>
          <w:sz w:val="16"/>
          <w:szCs w:val="16"/>
        </w:rPr>
        <w:t xml:space="preserve">For Involuntary SMA, the 90-day or 30-day separation period of 262.4a does not apply to </w:t>
      </w:r>
      <w:r w:rsidRPr="000E7D19">
        <w:rPr>
          <w:rFonts w:ascii="Courier New" w:hAnsi="Courier New"/>
          <w:b/>
          <w:color w:val="000000"/>
          <w:sz w:val="16"/>
          <w:szCs w:val="16"/>
        </w:rPr>
        <w:t>family</w:t>
      </w:r>
      <w:r>
        <w:rPr>
          <w:rFonts w:ascii="Courier New" w:hAnsi="Courier New"/>
          <w:b/>
          <w:color w:val="000000"/>
          <w:sz w:val="16"/>
          <w:szCs w:val="16"/>
        </w:rPr>
        <w:t xml:space="preserve"> members.  Involuntary SMA is effective the first day of separation, provided that Form SF-1190 has been submitted.</w:t>
      </w:r>
    </w:p>
    <w:p w14:paraId="4ADC1BA1" w14:textId="77777777" w:rsidR="003A21DA" w:rsidRPr="00DE22F5" w:rsidRDefault="003A21DA" w:rsidP="003A21DA">
      <w:pPr>
        <w:tabs>
          <w:tab w:val="left" w:pos="384"/>
          <w:tab w:val="left" w:pos="768"/>
          <w:tab w:val="left" w:pos="1152"/>
          <w:tab w:val="left" w:pos="1728"/>
          <w:tab w:val="left" w:pos="2112"/>
          <w:tab w:val="left" w:pos="2496"/>
          <w:tab w:val="left" w:pos="2784"/>
          <w:tab w:val="left" w:pos="3072"/>
        </w:tabs>
        <w:ind w:left="2016"/>
        <w:rPr>
          <w:rFonts w:ascii="Courier New" w:hAnsi="Courier New" w:cs="Courier New"/>
          <w:b/>
          <w:sz w:val="16"/>
          <w:szCs w:val="16"/>
        </w:rPr>
      </w:pPr>
    </w:p>
    <w:p w14:paraId="791CBBFD"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5E64C435" w14:textId="77777777" w:rsidR="003A21DA" w:rsidRPr="00D3402A" w:rsidRDefault="003A21DA" w:rsidP="003A21DA">
      <w:pPr>
        <w:tabs>
          <w:tab w:val="left" w:pos="384"/>
          <w:tab w:val="left" w:pos="768"/>
          <w:tab w:val="left" w:pos="1152"/>
          <w:tab w:val="left" w:pos="1728"/>
          <w:tab w:val="left" w:pos="2112"/>
          <w:tab w:val="left" w:pos="2496"/>
          <w:tab w:val="left" w:pos="2784"/>
          <w:tab w:val="left" w:pos="3072"/>
        </w:tabs>
        <w:ind w:left="768" w:right="-284"/>
        <w:outlineLvl w:val="0"/>
        <w:rPr>
          <w:rFonts w:ascii="Courier New" w:hAnsi="Courier New"/>
          <w:b/>
          <w:color w:val="000000"/>
          <w:sz w:val="16"/>
          <w:szCs w:val="16"/>
        </w:rPr>
      </w:pPr>
      <w:r>
        <w:rPr>
          <w:rFonts w:ascii="Courier New" w:hAnsi="Courier New"/>
          <w:b/>
          <w:color w:val="000000"/>
          <w:sz w:val="16"/>
          <w:szCs w:val="16"/>
        </w:rPr>
        <w:t xml:space="preserve">262.5 </w:t>
      </w:r>
      <w:r w:rsidRPr="00D3402A">
        <w:rPr>
          <w:rFonts w:ascii="Courier New" w:hAnsi="Courier New"/>
          <w:b/>
          <w:color w:val="000000"/>
          <w:sz w:val="16"/>
          <w:szCs w:val="16"/>
          <w:u w:val="single"/>
        </w:rPr>
        <w:t>Education Allowance for Involuntary SMA Location</w:t>
      </w:r>
    </w:p>
    <w:p w14:paraId="5AC8034A"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2496" w:right="-284" w:hanging="2496"/>
        <w:outlineLvl w:val="0"/>
        <w:rPr>
          <w:rFonts w:ascii="Courier New" w:hAnsi="Courier New"/>
          <w:b/>
          <w:sz w:val="16"/>
        </w:rPr>
      </w:pPr>
    </w:p>
    <w:p w14:paraId="46330626" w14:textId="77777777" w:rsidR="003A21DA" w:rsidRDefault="003A21DA" w:rsidP="003A21DA">
      <w:pPr>
        <w:tabs>
          <w:tab w:val="left" w:pos="384"/>
          <w:tab w:val="left" w:pos="768"/>
          <w:tab w:val="left" w:pos="1152"/>
          <w:tab w:val="left" w:pos="1728"/>
          <w:tab w:val="left" w:pos="2496"/>
          <w:tab w:val="left" w:pos="2784"/>
          <w:tab w:val="left" w:pos="3072"/>
        </w:tabs>
        <w:ind w:left="1440" w:right="-284"/>
        <w:outlineLvl w:val="0"/>
        <w:rPr>
          <w:rFonts w:ascii="Courier New" w:hAnsi="Courier New"/>
          <w:b/>
          <w:sz w:val="16"/>
        </w:rPr>
      </w:pPr>
      <w:r>
        <w:rPr>
          <w:rFonts w:ascii="Courier New" w:hAnsi="Courier New"/>
          <w:b/>
          <w:sz w:val="16"/>
        </w:rPr>
        <w:t>When SMA is granted for the Government's convenience (ISMA), and a foreign area is authorized as an official ISMA location, an employee can be authorized an education allowance within the applicable "school-at-post" education allowance rate for the officially authorized foreign ISMA location on behalf of a child authorized to reside at that ISMA location, unless the child has arrived at a selected educational institution under educational travel authority within the last 12 months (see 282). (Eff. 5/23/2010 TL:SR-734)</w:t>
      </w:r>
    </w:p>
    <w:p w14:paraId="2E7FB899"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728" w:right="-284"/>
        <w:outlineLvl w:val="0"/>
        <w:rPr>
          <w:rFonts w:ascii="Courier New" w:hAnsi="Courier New"/>
          <w:b/>
          <w:sz w:val="16"/>
        </w:rPr>
      </w:pPr>
    </w:p>
    <w:p w14:paraId="74D9826C"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2112" w:right="-284" w:hanging="1728"/>
        <w:outlineLvl w:val="0"/>
        <w:rPr>
          <w:rFonts w:ascii="Courier New" w:hAnsi="Courier New"/>
          <w:b/>
          <w:sz w:val="16"/>
        </w:rPr>
      </w:pPr>
      <w:r>
        <w:rPr>
          <w:rFonts w:ascii="Courier New" w:hAnsi="Courier New"/>
          <w:b/>
          <w:sz w:val="16"/>
        </w:rPr>
        <w:t xml:space="preserve">263 </w:t>
      </w:r>
      <w:r>
        <w:rPr>
          <w:rFonts w:ascii="Courier New" w:hAnsi="Courier New"/>
          <w:b/>
          <w:sz w:val="16"/>
          <w:u w:val="single"/>
        </w:rPr>
        <w:t>Circumstances Not Warranting SMA</w:t>
      </w:r>
    </w:p>
    <w:p w14:paraId="576D55F4"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18876110"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r>
        <w:rPr>
          <w:rFonts w:ascii="Courier New" w:hAnsi="Courier New"/>
          <w:b/>
          <w:sz w:val="16"/>
        </w:rPr>
        <w:tab/>
      </w:r>
      <w:r>
        <w:rPr>
          <w:rFonts w:ascii="Courier New" w:hAnsi="Courier New"/>
          <w:b/>
          <w:sz w:val="16"/>
        </w:rPr>
        <w:tab/>
        <w:t>SMA is not warranted when the circumstances described below exist</w:t>
      </w:r>
    </w:p>
    <w:p w14:paraId="1CA35A1D"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41C4BFF6"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768" w:right="-284"/>
        <w:outlineLvl w:val="0"/>
        <w:rPr>
          <w:rFonts w:ascii="Courier New" w:hAnsi="Courier New"/>
          <w:b/>
          <w:sz w:val="16"/>
        </w:rPr>
      </w:pPr>
      <w:r>
        <w:rPr>
          <w:rFonts w:ascii="Courier New" w:hAnsi="Courier New"/>
          <w:b/>
          <w:sz w:val="16"/>
        </w:rPr>
        <w:t xml:space="preserve">263.1 </w:t>
      </w:r>
      <w:r>
        <w:rPr>
          <w:rFonts w:ascii="Courier New" w:hAnsi="Courier New"/>
          <w:b/>
          <w:sz w:val="16"/>
          <w:u w:val="single"/>
        </w:rPr>
        <w:t xml:space="preserve">Member of </w:t>
      </w:r>
      <w:r w:rsidRPr="000E7D19">
        <w:rPr>
          <w:rFonts w:ascii="Courier New" w:hAnsi="Courier New"/>
          <w:b/>
          <w:sz w:val="16"/>
          <w:u w:val="single"/>
        </w:rPr>
        <w:t>Family</w:t>
      </w:r>
      <w:r>
        <w:rPr>
          <w:rFonts w:ascii="Courier New" w:hAnsi="Courier New"/>
          <w:b/>
          <w:sz w:val="16"/>
          <w:u w:val="single"/>
        </w:rPr>
        <w:t xml:space="preserve"> Not Normally Residing With Employee</w:t>
      </w:r>
      <w:r>
        <w:rPr>
          <w:rFonts w:ascii="Courier New" w:hAnsi="Courier New"/>
          <w:b/>
          <w:sz w:val="16"/>
        </w:rPr>
        <w:t xml:space="preserve"> </w:t>
      </w:r>
    </w:p>
    <w:p w14:paraId="34050766"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3FF9B563"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440"/>
        <w:rPr>
          <w:rFonts w:ascii="Courier New" w:hAnsi="Courier New"/>
          <w:b/>
          <w:sz w:val="16"/>
        </w:rPr>
      </w:pPr>
      <w:r>
        <w:rPr>
          <w:rFonts w:ascii="Courier New" w:hAnsi="Courier New"/>
          <w:b/>
          <w:sz w:val="16"/>
        </w:rPr>
        <w:t xml:space="preserve">When a member of </w:t>
      </w:r>
      <w:r w:rsidRPr="000E7D19">
        <w:rPr>
          <w:rFonts w:ascii="Courier New" w:hAnsi="Courier New"/>
          <w:b/>
          <w:sz w:val="16"/>
        </w:rPr>
        <w:t>family</w:t>
      </w:r>
      <w:r>
        <w:rPr>
          <w:rFonts w:ascii="Courier New" w:hAnsi="Courier New"/>
          <w:b/>
          <w:sz w:val="16"/>
        </w:rPr>
        <w:t xml:space="preserve"> would not normally reside with the employee, this individual does not meet the definition of member of </w:t>
      </w:r>
      <w:r w:rsidRPr="000E7D19">
        <w:rPr>
          <w:rFonts w:ascii="Courier New" w:hAnsi="Courier New"/>
          <w:b/>
          <w:sz w:val="16"/>
        </w:rPr>
        <w:t>family</w:t>
      </w:r>
      <w:r>
        <w:rPr>
          <w:rFonts w:ascii="Courier New" w:hAnsi="Courier New"/>
          <w:b/>
          <w:sz w:val="16"/>
        </w:rPr>
        <w:t>;</w:t>
      </w:r>
    </w:p>
    <w:p w14:paraId="69B06EEE"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outlineLvl w:val="0"/>
        <w:rPr>
          <w:rFonts w:ascii="Courier New" w:hAnsi="Courier New"/>
          <w:b/>
          <w:sz w:val="16"/>
        </w:rPr>
      </w:pPr>
    </w:p>
    <w:p w14:paraId="309C83BE"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768" w:right="-284"/>
        <w:outlineLvl w:val="0"/>
        <w:rPr>
          <w:rFonts w:ascii="Courier New" w:hAnsi="Courier New"/>
          <w:b/>
          <w:sz w:val="16"/>
        </w:rPr>
      </w:pPr>
      <w:r>
        <w:rPr>
          <w:rFonts w:ascii="Courier New" w:hAnsi="Courier New"/>
          <w:b/>
          <w:sz w:val="16"/>
        </w:rPr>
        <w:t xml:space="preserve">263.2 </w:t>
      </w:r>
      <w:r>
        <w:rPr>
          <w:rFonts w:ascii="Courier New" w:hAnsi="Courier New"/>
          <w:b/>
          <w:sz w:val="16"/>
          <w:u w:val="single"/>
        </w:rPr>
        <w:t xml:space="preserve">Married Couple Employees or Domestic Partnership Employees </w:t>
      </w:r>
      <w:r w:rsidRPr="005431ED">
        <w:rPr>
          <w:rFonts w:ascii="Courier New" w:hAnsi="Courier New"/>
          <w:b/>
          <w:sz w:val="16"/>
        </w:rPr>
        <w:t>(</w:t>
      </w:r>
      <w:r w:rsidR="002C1C9A">
        <w:rPr>
          <w:rFonts w:ascii="Courier New" w:hAnsi="Courier New"/>
          <w:b/>
          <w:sz w:val="16"/>
        </w:rPr>
        <w:t>eff. 01/19/2020 TL:SR 986</w:t>
      </w:r>
      <w:r>
        <w:rPr>
          <w:rFonts w:ascii="Courier New" w:hAnsi="Courier New"/>
          <w:b/>
          <w:sz w:val="16"/>
        </w:rPr>
        <w:t>)</w:t>
      </w:r>
    </w:p>
    <w:p w14:paraId="7F76DD59"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E168A8F"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440"/>
        <w:rPr>
          <w:rFonts w:ascii="Courier New" w:hAnsi="Courier New"/>
          <w:b/>
          <w:sz w:val="16"/>
        </w:rPr>
      </w:pPr>
      <w:r>
        <w:rPr>
          <w:rFonts w:ascii="Courier New" w:hAnsi="Courier New"/>
          <w:b/>
          <w:sz w:val="16"/>
        </w:rPr>
        <w:t xml:space="preserve">When the </w:t>
      </w:r>
      <w:r w:rsidRPr="00133F06">
        <w:rPr>
          <w:rFonts w:ascii="Courier New" w:hAnsi="Courier New"/>
          <w:b/>
          <w:sz w:val="16"/>
        </w:rPr>
        <w:t>spouse</w:t>
      </w:r>
      <w:r>
        <w:rPr>
          <w:rFonts w:ascii="Courier New" w:hAnsi="Courier New"/>
          <w:b/>
          <w:sz w:val="16"/>
        </w:rPr>
        <w:t xml:space="preserve"> or domestic partner of an employee is either a member of the military services or is a </w:t>
      </w:r>
      <w:smartTag w:uri="urn:schemas-microsoft-com:office:smarttags" w:element="place">
        <w:smartTag w:uri="urn:schemas-microsoft-com:office:smarttags" w:element="country-region">
          <w:r>
            <w:rPr>
              <w:rFonts w:ascii="Courier New" w:hAnsi="Courier New"/>
              <w:b/>
              <w:sz w:val="16"/>
            </w:rPr>
            <w:t>U.S.</w:t>
          </w:r>
        </w:smartTag>
      </w:smartTag>
      <w:r>
        <w:rPr>
          <w:rFonts w:ascii="Courier New" w:hAnsi="Courier New"/>
          <w:b/>
          <w:sz w:val="16"/>
        </w:rPr>
        <w:t xml:space="preserve"> Government civilian employee subject to worldwide assignment availability.  However, a career or probationary career employee in leave without pay status (LWOP) is considered a dependent for whom SMA payments may be made;</w:t>
      </w:r>
    </w:p>
    <w:p w14:paraId="11CE40BB"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309602ED" w14:textId="77777777" w:rsidR="003A21DA" w:rsidRPr="00EB1C82" w:rsidRDefault="003A21DA" w:rsidP="003A21DA">
      <w:pPr>
        <w:tabs>
          <w:tab w:val="left" w:pos="384"/>
          <w:tab w:val="left" w:pos="768"/>
          <w:tab w:val="left" w:pos="1152"/>
          <w:tab w:val="left" w:pos="1728"/>
          <w:tab w:val="left" w:pos="2112"/>
          <w:tab w:val="left" w:pos="2496"/>
          <w:tab w:val="left" w:pos="2784"/>
          <w:tab w:val="left" w:pos="3072"/>
        </w:tabs>
        <w:ind w:left="1440" w:right="-288"/>
        <w:outlineLvl w:val="0"/>
        <w:rPr>
          <w:rFonts w:ascii="Courier New" w:hAnsi="Courier New"/>
          <w:b/>
          <w:sz w:val="16"/>
        </w:rPr>
      </w:pPr>
      <w:r w:rsidRPr="00EB1C82">
        <w:rPr>
          <w:rFonts w:ascii="Courier New" w:hAnsi="Courier New"/>
          <w:b/>
          <w:sz w:val="16"/>
        </w:rPr>
        <w:t xml:space="preserve">When the child of married couple </w:t>
      </w:r>
      <w:r>
        <w:rPr>
          <w:rFonts w:ascii="Courier New" w:hAnsi="Courier New"/>
          <w:b/>
          <w:sz w:val="16"/>
        </w:rPr>
        <w:t xml:space="preserve">employees or domestic partnership </w:t>
      </w:r>
      <w:r w:rsidRPr="00EB1C82">
        <w:rPr>
          <w:rFonts w:ascii="Courier New" w:hAnsi="Courier New"/>
          <w:b/>
          <w:sz w:val="16"/>
        </w:rPr>
        <w:t>employees subject to worldwide assi</w:t>
      </w:r>
      <w:r>
        <w:rPr>
          <w:rFonts w:ascii="Courier New" w:hAnsi="Courier New"/>
          <w:b/>
          <w:sz w:val="16"/>
        </w:rPr>
        <w:t xml:space="preserve">gnment availability </w:t>
      </w:r>
      <w:r w:rsidRPr="00EB1C82">
        <w:rPr>
          <w:rFonts w:ascii="Courier New" w:hAnsi="Courier New"/>
          <w:b/>
          <w:sz w:val="16"/>
        </w:rPr>
        <w:t>is residing with the other employee parent, rega</w:t>
      </w:r>
      <w:r>
        <w:rPr>
          <w:rFonts w:ascii="Courier New" w:hAnsi="Courier New"/>
          <w:b/>
          <w:sz w:val="16"/>
        </w:rPr>
        <w:t xml:space="preserve">rdless of whether the child was </w:t>
      </w:r>
      <w:r w:rsidRPr="00EB1C82">
        <w:rPr>
          <w:rFonts w:ascii="Courier New" w:hAnsi="Courier New"/>
          <w:b/>
          <w:sz w:val="16"/>
        </w:rPr>
        <w:t>previously on the orders of the employee requesting SMA on behalf of the child.</w:t>
      </w:r>
      <w:r w:rsidR="002C1C9A">
        <w:rPr>
          <w:rFonts w:ascii="Courier New" w:hAnsi="Courier New"/>
          <w:b/>
          <w:sz w:val="16"/>
        </w:rPr>
        <w:t xml:space="preserve">  However, if the married couple employee or domestic partnership employee subject to worldwide assignment availability is in leave without pay </w:t>
      </w:r>
      <w:r w:rsidR="00E756EE">
        <w:rPr>
          <w:rFonts w:ascii="Courier New" w:hAnsi="Courier New"/>
          <w:b/>
          <w:sz w:val="16"/>
        </w:rPr>
        <w:t xml:space="preserve">(LWOP) </w:t>
      </w:r>
      <w:r w:rsidR="002C1C9A">
        <w:rPr>
          <w:rFonts w:ascii="Courier New" w:hAnsi="Courier New"/>
          <w:b/>
          <w:sz w:val="16"/>
        </w:rPr>
        <w:t>status he/she is considered a dependent then SMA payments may be made on behalf of the child.</w:t>
      </w:r>
    </w:p>
    <w:p w14:paraId="05FB1265"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BFD6D6F"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768" w:right="-284"/>
        <w:outlineLvl w:val="0"/>
        <w:rPr>
          <w:rFonts w:ascii="Courier New" w:hAnsi="Courier New"/>
          <w:b/>
          <w:sz w:val="16"/>
        </w:rPr>
      </w:pPr>
      <w:r>
        <w:rPr>
          <w:rFonts w:ascii="Courier New" w:hAnsi="Courier New"/>
          <w:b/>
          <w:sz w:val="16"/>
        </w:rPr>
        <w:t xml:space="preserve">263.3 </w:t>
      </w:r>
      <w:r>
        <w:rPr>
          <w:rFonts w:ascii="Courier New" w:hAnsi="Courier New"/>
          <w:b/>
          <w:sz w:val="16"/>
          <w:u w:val="single"/>
        </w:rPr>
        <w:t xml:space="preserve">Separation/Divorce/Dissolution </w:t>
      </w:r>
      <w:r>
        <w:rPr>
          <w:rFonts w:ascii="Courier New" w:hAnsi="Courier New"/>
          <w:b/>
          <w:sz w:val="16"/>
        </w:rPr>
        <w:t>(final eff. 8/30/2009 TL:SR 715)</w:t>
      </w:r>
    </w:p>
    <w:p w14:paraId="145BEC68"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5890449"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440" w:right="-288"/>
        <w:outlineLvl w:val="0"/>
        <w:rPr>
          <w:rFonts w:ascii="Courier New" w:hAnsi="Courier New"/>
          <w:b/>
          <w:sz w:val="16"/>
        </w:rPr>
      </w:pPr>
      <w:r>
        <w:rPr>
          <w:rFonts w:ascii="Courier New" w:hAnsi="Courier New"/>
          <w:bCs/>
          <w:sz w:val="16"/>
        </w:rPr>
        <w:t>a.  W</w:t>
      </w:r>
      <w:r>
        <w:rPr>
          <w:rFonts w:ascii="Courier New" w:hAnsi="Courier New"/>
          <w:b/>
          <w:sz w:val="16"/>
        </w:rPr>
        <w:t xml:space="preserve">hen a legal separation or a separation occurring through a divorce decree, whether limited interlocutory or final, exists between an employee and spouse.  A legal separation is deemed to exist at such time as either the employee or </w:t>
      </w:r>
      <w:r w:rsidRPr="00133F06">
        <w:rPr>
          <w:rFonts w:ascii="Courier New" w:hAnsi="Courier New"/>
          <w:b/>
          <w:sz w:val="16"/>
        </w:rPr>
        <w:t>spouse</w:t>
      </w:r>
      <w:r>
        <w:rPr>
          <w:rFonts w:ascii="Courier New" w:hAnsi="Courier New"/>
          <w:b/>
          <w:sz w:val="16"/>
        </w:rPr>
        <w:t xml:space="preserve"> shall have initiated action affecting the status of the marriage, including (1) a divorce/dissolution action, (2) a separate maintenance action, or (3) </w:t>
      </w:r>
      <w:r>
        <w:rPr>
          <w:rFonts w:ascii="Courier New" w:hAnsi="Courier New"/>
          <w:b/>
          <w:color w:val="000000"/>
          <w:sz w:val="16"/>
        </w:rPr>
        <w:t>any type of formal or informal written agreement, such as a property settlement agreement, indicating legal</w:t>
      </w:r>
      <w:r>
        <w:rPr>
          <w:rFonts w:ascii="Courier New" w:hAnsi="Courier New"/>
          <w:b/>
          <w:sz w:val="16"/>
        </w:rPr>
        <w:t xml:space="preserve"> separation.  A separate maintenance action is one against a </w:t>
      </w:r>
      <w:r w:rsidRPr="00133F06">
        <w:rPr>
          <w:rFonts w:ascii="Courier New" w:hAnsi="Courier New"/>
          <w:b/>
          <w:sz w:val="16"/>
        </w:rPr>
        <w:t>spouse</w:t>
      </w:r>
      <w:r>
        <w:rPr>
          <w:rFonts w:ascii="Courier New" w:hAnsi="Courier New"/>
          <w:b/>
          <w:sz w:val="16"/>
        </w:rPr>
        <w:t xml:space="preserve"> for permanent or temporary support and maintenance for the moving </w:t>
      </w:r>
      <w:r w:rsidRPr="00133F06">
        <w:rPr>
          <w:rFonts w:ascii="Courier New" w:hAnsi="Courier New"/>
          <w:b/>
          <w:sz w:val="16"/>
        </w:rPr>
        <w:t>spouse</w:t>
      </w:r>
      <w:r>
        <w:rPr>
          <w:rFonts w:ascii="Courier New" w:hAnsi="Courier New"/>
          <w:b/>
          <w:sz w:val="16"/>
        </w:rPr>
        <w:t>, and for support, maintenance and education of minor children; (eff. 6/12/05 TL:SR 652)</w:t>
      </w:r>
    </w:p>
    <w:p w14:paraId="14762855"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440" w:right="-288"/>
        <w:outlineLvl w:val="0"/>
        <w:rPr>
          <w:rFonts w:ascii="Courier New" w:hAnsi="Courier New"/>
          <w:b/>
          <w:sz w:val="16"/>
        </w:rPr>
      </w:pPr>
    </w:p>
    <w:p w14:paraId="13F6071E"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440" w:right="-288"/>
        <w:outlineLvl w:val="0"/>
        <w:rPr>
          <w:rFonts w:ascii="Courier New" w:hAnsi="Courier New"/>
          <w:b/>
          <w:sz w:val="16"/>
        </w:rPr>
      </w:pPr>
      <w:r>
        <w:rPr>
          <w:rFonts w:ascii="Courier New" w:hAnsi="Courier New"/>
          <w:b/>
          <w:sz w:val="16"/>
        </w:rPr>
        <w:t>b.  When there is a dissolution of an employee's domestic partnership.  A dissolution is deemed to occur at such time as either the employee or domestic partner shall have initiated action affecting the status of the domestic partnership, including a legal action relevant to the continued existence of the domestic partnership or any type of formal or informal written agreement, such as a property settlement agreement, indicating dissolution.</w:t>
      </w:r>
    </w:p>
    <w:p w14:paraId="607BD340"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728" w:right="-284"/>
        <w:outlineLvl w:val="0"/>
        <w:rPr>
          <w:rFonts w:ascii="Courier New" w:hAnsi="Courier New"/>
          <w:b/>
          <w:sz w:val="16"/>
        </w:rPr>
      </w:pPr>
    </w:p>
    <w:p w14:paraId="096437CA"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768" w:right="-284"/>
        <w:outlineLvl w:val="0"/>
        <w:rPr>
          <w:rFonts w:ascii="Courier New" w:hAnsi="Courier New"/>
          <w:b/>
          <w:sz w:val="16"/>
        </w:rPr>
      </w:pPr>
      <w:r>
        <w:rPr>
          <w:rFonts w:ascii="Courier New" w:hAnsi="Courier New"/>
          <w:b/>
          <w:sz w:val="16"/>
        </w:rPr>
        <w:t xml:space="preserve">263.4 </w:t>
      </w:r>
      <w:r>
        <w:rPr>
          <w:rFonts w:ascii="Courier New" w:hAnsi="Courier New"/>
          <w:b/>
          <w:sz w:val="16"/>
          <w:u w:val="single"/>
        </w:rPr>
        <w:t xml:space="preserve">Lack of Legal Custody of Child </w:t>
      </w:r>
      <w:r>
        <w:rPr>
          <w:rFonts w:ascii="Courier New" w:hAnsi="Courier New"/>
          <w:b/>
          <w:sz w:val="16"/>
        </w:rPr>
        <w:t>(interim eff. 7/5/2009 TL:SR 711; final eff. 8/30/2009 TL:SR 715)</w:t>
      </w:r>
    </w:p>
    <w:p w14:paraId="64BCE552"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3DB669AF"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440" w:right="-288"/>
        <w:outlineLvl w:val="0"/>
        <w:rPr>
          <w:rFonts w:ascii="Courier New" w:hAnsi="Courier New"/>
          <w:b/>
          <w:sz w:val="16"/>
        </w:rPr>
      </w:pPr>
      <w:r>
        <w:rPr>
          <w:rFonts w:ascii="Courier New" w:hAnsi="Courier New"/>
          <w:b/>
          <w:sz w:val="16"/>
        </w:rPr>
        <w:t xml:space="preserve">When a child's legal custody is vested, in whole or in part, in a person other than the employee or the employee's current </w:t>
      </w:r>
      <w:r w:rsidRPr="00133F06">
        <w:rPr>
          <w:rFonts w:ascii="Courier New" w:hAnsi="Courier New"/>
          <w:b/>
          <w:sz w:val="16"/>
        </w:rPr>
        <w:t>spouse</w:t>
      </w:r>
      <w:r>
        <w:rPr>
          <w:rFonts w:ascii="Courier New" w:hAnsi="Courier New"/>
          <w:b/>
          <w:sz w:val="16"/>
        </w:rPr>
        <w:t xml:space="preserve"> or domestic partner.  SMA may be granted, however, when the employee (or current </w:t>
      </w:r>
      <w:r w:rsidRPr="00133F06">
        <w:rPr>
          <w:rFonts w:ascii="Courier New" w:hAnsi="Courier New"/>
          <w:b/>
          <w:sz w:val="16"/>
        </w:rPr>
        <w:t>spouse</w:t>
      </w:r>
      <w:r>
        <w:rPr>
          <w:rFonts w:ascii="Courier New" w:hAnsi="Courier New"/>
          <w:b/>
          <w:sz w:val="16"/>
        </w:rPr>
        <w:t xml:space="preserve"> or domestic partner) has joint legal custody, the child does not reside with the other parent, and it is established that except for the circumstances described in Section 262 the </w:t>
      </w:r>
      <w:r>
        <w:rPr>
          <w:rFonts w:ascii="Courier New" w:hAnsi="Courier New"/>
          <w:b/>
          <w:sz w:val="16"/>
        </w:rPr>
        <w:lastRenderedPageBreak/>
        <w:t xml:space="preserve">child would reside with the employee and the employee's current </w:t>
      </w:r>
      <w:r w:rsidRPr="00133F06">
        <w:rPr>
          <w:rFonts w:ascii="Courier New" w:hAnsi="Courier New"/>
          <w:b/>
          <w:sz w:val="16"/>
        </w:rPr>
        <w:t>spouse</w:t>
      </w:r>
      <w:r>
        <w:rPr>
          <w:rFonts w:ascii="Courier New" w:hAnsi="Courier New"/>
          <w:b/>
          <w:sz w:val="16"/>
        </w:rPr>
        <w:t xml:space="preserve"> or domestic partner; </w:t>
      </w:r>
    </w:p>
    <w:p w14:paraId="1A0131D2"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3AE11790"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768" w:right="-284"/>
        <w:outlineLvl w:val="0"/>
        <w:rPr>
          <w:rFonts w:ascii="Courier New" w:hAnsi="Courier New"/>
          <w:b/>
          <w:sz w:val="16"/>
        </w:rPr>
      </w:pPr>
      <w:r>
        <w:rPr>
          <w:rFonts w:ascii="Courier New" w:hAnsi="Courier New"/>
          <w:b/>
          <w:sz w:val="16"/>
        </w:rPr>
        <w:t xml:space="preserve">263.5 </w:t>
      </w:r>
      <w:r>
        <w:rPr>
          <w:rFonts w:ascii="Courier New" w:hAnsi="Courier New"/>
          <w:b/>
          <w:sz w:val="16"/>
          <w:u w:val="single"/>
        </w:rPr>
        <w:t>Child Receiving A School Away from Post Education Allowance</w:t>
      </w:r>
    </w:p>
    <w:p w14:paraId="6851B3B8"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16893D4"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440" w:right="-288"/>
        <w:outlineLvl w:val="0"/>
        <w:rPr>
          <w:rFonts w:ascii="Courier New" w:hAnsi="Courier New"/>
          <w:b/>
          <w:sz w:val="16"/>
        </w:rPr>
      </w:pPr>
      <w:r>
        <w:rPr>
          <w:rFonts w:ascii="Courier New" w:hAnsi="Courier New"/>
          <w:b/>
          <w:sz w:val="16"/>
        </w:rPr>
        <w:t xml:space="preserve">When a child is receiving a "school away from post" education allowance grant under these </w:t>
      </w:r>
      <w:r>
        <w:rPr>
          <w:rFonts w:ascii="Courier New" w:hAnsi="Courier New"/>
          <w:b/>
          <w:color w:val="000000"/>
          <w:sz w:val="16"/>
        </w:rPr>
        <w:t>regulations Voluntary SMA is not warranted.  ISMA payments may be received during the official break between school years if the government will not permit the child to join the employee at post</w:t>
      </w:r>
      <w:r>
        <w:rPr>
          <w:rFonts w:ascii="Courier New" w:hAnsi="Courier New"/>
          <w:bCs/>
          <w:color w:val="000000"/>
          <w:sz w:val="16"/>
        </w:rPr>
        <w:t>;</w:t>
      </w:r>
      <w:r>
        <w:rPr>
          <w:rFonts w:ascii="Courier New" w:hAnsi="Courier New"/>
          <w:b/>
          <w:sz w:val="16"/>
        </w:rPr>
        <w:t xml:space="preserve"> (eff. 6/12/05 TL:SR 652)</w:t>
      </w:r>
    </w:p>
    <w:p w14:paraId="43FBFAC4"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34D0075F"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768" w:right="-284"/>
        <w:outlineLvl w:val="0"/>
        <w:rPr>
          <w:rFonts w:ascii="Courier New" w:hAnsi="Courier New"/>
          <w:b/>
          <w:sz w:val="16"/>
        </w:rPr>
      </w:pPr>
      <w:r>
        <w:rPr>
          <w:rFonts w:ascii="Courier New" w:hAnsi="Courier New"/>
          <w:b/>
          <w:sz w:val="16"/>
        </w:rPr>
        <w:t xml:space="preserve">263.6 </w:t>
      </w:r>
      <w:r>
        <w:rPr>
          <w:rFonts w:ascii="Courier New" w:hAnsi="Courier New"/>
          <w:b/>
          <w:sz w:val="16"/>
          <w:u w:val="single"/>
        </w:rPr>
        <w:t>Child on Educational Travel</w:t>
      </w:r>
    </w:p>
    <w:p w14:paraId="2BB79D02"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3E0F12DE"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440" w:right="-288"/>
        <w:outlineLvl w:val="0"/>
        <w:rPr>
          <w:rFonts w:ascii="Courier New" w:hAnsi="Courier New"/>
          <w:b/>
          <w:sz w:val="16"/>
        </w:rPr>
      </w:pPr>
      <w:r>
        <w:rPr>
          <w:rFonts w:ascii="Courier New" w:hAnsi="Courier New"/>
          <w:b/>
          <w:sz w:val="16"/>
        </w:rPr>
        <w:t xml:space="preserve">When a child travels on "educational travel" at the secondary level, for the 12-month period following that travel/trip; </w:t>
      </w:r>
    </w:p>
    <w:p w14:paraId="6353B0E1"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2112" w:right="-284" w:hanging="2112"/>
        <w:rPr>
          <w:rFonts w:ascii="Courier New" w:hAnsi="Courier New"/>
          <w:b/>
          <w:sz w:val="16"/>
        </w:rPr>
      </w:pPr>
    </w:p>
    <w:p w14:paraId="1CB5869A"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768" w:right="-284"/>
        <w:outlineLvl w:val="0"/>
        <w:rPr>
          <w:rFonts w:ascii="Courier New" w:hAnsi="Courier New"/>
          <w:b/>
          <w:sz w:val="16"/>
        </w:rPr>
      </w:pPr>
      <w:r>
        <w:rPr>
          <w:rFonts w:ascii="Courier New" w:hAnsi="Courier New"/>
          <w:b/>
          <w:sz w:val="16"/>
        </w:rPr>
        <w:t xml:space="preserve">263.7 </w:t>
      </w:r>
      <w:r>
        <w:rPr>
          <w:rFonts w:ascii="Courier New" w:hAnsi="Courier New"/>
          <w:b/>
          <w:sz w:val="16"/>
          <w:u w:val="single"/>
        </w:rPr>
        <w:t>Voluntary SMA Within the Same Country or Within 300 Miles of Employee</w:t>
      </w:r>
    </w:p>
    <w:p w14:paraId="7AF973C5"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4EDB44C0"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440" w:right="-288"/>
        <w:outlineLvl w:val="0"/>
        <w:rPr>
          <w:rFonts w:ascii="Courier New" w:hAnsi="Courier New"/>
          <w:b/>
          <w:sz w:val="16"/>
        </w:rPr>
      </w:pPr>
      <w:r>
        <w:rPr>
          <w:rFonts w:ascii="Courier New" w:hAnsi="Courier New"/>
          <w:b/>
          <w:sz w:val="16"/>
        </w:rPr>
        <w:t xml:space="preserve">When the member of </w:t>
      </w:r>
      <w:r w:rsidRPr="000E7D19">
        <w:rPr>
          <w:rFonts w:ascii="Courier New" w:hAnsi="Courier New"/>
          <w:b/>
          <w:sz w:val="16"/>
        </w:rPr>
        <w:t>family</w:t>
      </w:r>
      <w:r>
        <w:rPr>
          <w:rFonts w:ascii="Courier New" w:hAnsi="Courier New"/>
          <w:b/>
          <w:sz w:val="16"/>
        </w:rPr>
        <w:t xml:space="preserve"> on Voluntary SMA is residing within the same country or within 300 miles (one-way road mileage) from the employee;</w:t>
      </w:r>
    </w:p>
    <w:p w14:paraId="4CE96113"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303E0240"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768" w:right="-284"/>
        <w:outlineLvl w:val="0"/>
        <w:rPr>
          <w:rFonts w:ascii="Courier New" w:hAnsi="Courier New"/>
          <w:b/>
          <w:sz w:val="16"/>
        </w:rPr>
      </w:pPr>
      <w:r>
        <w:rPr>
          <w:rFonts w:ascii="Courier New" w:hAnsi="Courier New"/>
          <w:b/>
          <w:sz w:val="16"/>
        </w:rPr>
        <w:t xml:space="preserve">263.8 </w:t>
      </w:r>
      <w:r>
        <w:rPr>
          <w:rFonts w:ascii="Courier New" w:hAnsi="Courier New"/>
          <w:b/>
          <w:sz w:val="16"/>
          <w:u w:val="single"/>
        </w:rPr>
        <w:t>SMA Payment Withheld if Per Diem Payable</w:t>
      </w:r>
    </w:p>
    <w:p w14:paraId="55E91DC0"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B273A0C"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440" w:right="-288"/>
        <w:outlineLvl w:val="0"/>
        <w:rPr>
          <w:rFonts w:ascii="Courier New" w:hAnsi="Courier New"/>
          <w:b/>
          <w:sz w:val="16"/>
        </w:rPr>
      </w:pPr>
      <w:r>
        <w:rPr>
          <w:rFonts w:ascii="Courier New" w:hAnsi="Courier New"/>
          <w:b/>
          <w:sz w:val="16"/>
        </w:rPr>
        <w:t xml:space="preserve">While the member of </w:t>
      </w:r>
      <w:r w:rsidRPr="000E7D19">
        <w:rPr>
          <w:rFonts w:ascii="Courier New" w:hAnsi="Courier New"/>
          <w:b/>
          <w:sz w:val="16"/>
        </w:rPr>
        <w:t>family</w:t>
      </w:r>
      <w:r>
        <w:rPr>
          <w:rFonts w:ascii="Courier New" w:hAnsi="Courier New"/>
          <w:b/>
          <w:sz w:val="16"/>
        </w:rPr>
        <w:t xml:space="preserve"> is eligible for travel per diem.</w:t>
      </w:r>
    </w:p>
    <w:p w14:paraId="5AEABC65"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440" w:right="-288"/>
        <w:outlineLvl w:val="0"/>
        <w:rPr>
          <w:rFonts w:ascii="Courier New" w:hAnsi="Courier New"/>
          <w:b/>
          <w:sz w:val="16"/>
        </w:rPr>
      </w:pPr>
    </w:p>
    <w:p w14:paraId="7A4A4707" w14:textId="77777777" w:rsidR="003A21DA" w:rsidRPr="006675E8" w:rsidRDefault="003A21DA" w:rsidP="003A21DA">
      <w:pPr>
        <w:keepNext/>
        <w:keepLines/>
        <w:tabs>
          <w:tab w:val="left" w:pos="384"/>
          <w:tab w:val="left" w:pos="768"/>
          <w:tab w:val="left" w:pos="1152"/>
          <w:tab w:val="left" w:pos="1728"/>
          <w:tab w:val="left" w:pos="2112"/>
          <w:tab w:val="left" w:pos="2496"/>
          <w:tab w:val="left" w:pos="2784"/>
          <w:tab w:val="left" w:pos="3072"/>
        </w:tabs>
        <w:ind w:left="720" w:right="-284"/>
        <w:rPr>
          <w:rFonts w:ascii="Courier New" w:hAnsi="Courier New"/>
          <w:b/>
          <w:sz w:val="16"/>
        </w:rPr>
      </w:pPr>
      <w:r w:rsidRPr="006675E8">
        <w:rPr>
          <w:rFonts w:ascii="Courier New" w:hAnsi="Courier New"/>
          <w:b/>
          <w:sz w:val="16"/>
        </w:rPr>
        <w:t xml:space="preserve">263.9 </w:t>
      </w:r>
      <w:r w:rsidRPr="006675E8">
        <w:rPr>
          <w:rFonts w:ascii="Courier New" w:hAnsi="Courier New"/>
          <w:b/>
          <w:sz w:val="16"/>
          <w:u w:val="single"/>
        </w:rPr>
        <w:t>Transitional SMA When ISMA Point and Onward Post Are Less Than 50 Miles Apart in the Same Country</w:t>
      </w:r>
    </w:p>
    <w:p w14:paraId="0E93DDAB" w14:textId="77777777" w:rsidR="003A21DA" w:rsidRPr="006675E8" w:rsidRDefault="003A21DA" w:rsidP="003A21DA">
      <w:pPr>
        <w:keepNext/>
        <w:keepLines/>
        <w:tabs>
          <w:tab w:val="left" w:pos="384"/>
          <w:tab w:val="left" w:pos="768"/>
          <w:tab w:val="left" w:pos="1152"/>
          <w:tab w:val="left" w:pos="1728"/>
          <w:tab w:val="left" w:pos="2112"/>
          <w:tab w:val="left" w:pos="2496"/>
          <w:tab w:val="left" w:pos="2784"/>
          <w:tab w:val="left" w:pos="3072"/>
        </w:tabs>
        <w:ind w:left="720" w:right="-284"/>
        <w:rPr>
          <w:rFonts w:ascii="Courier New" w:hAnsi="Courier New"/>
          <w:b/>
          <w:sz w:val="16"/>
        </w:rPr>
      </w:pPr>
    </w:p>
    <w:p w14:paraId="59ABA1FE" w14:textId="77777777" w:rsidR="003A21DA" w:rsidRDefault="003A21DA" w:rsidP="003A21DA">
      <w:pPr>
        <w:keepNext/>
        <w:keepLines/>
        <w:tabs>
          <w:tab w:val="left" w:pos="384"/>
          <w:tab w:val="left" w:pos="768"/>
          <w:tab w:val="left" w:pos="1152"/>
          <w:tab w:val="left" w:pos="1728"/>
          <w:tab w:val="left" w:pos="2112"/>
          <w:tab w:val="left" w:pos="2496"/>
          <w:tab w:val="left" w:pos="2784"/>
          <w:tab w:val="left" w:pos="3072"/>
        </w:tabs>
        <w:ind w:left="1440" w:right="-288"/>
        <w:outlineLvl w:val="0"/>
        <w:rPr>
          <w:rFonts w:ascii="Courier New" w:hAnsi="Courier New"/>
          <w:b/>
          <w:sz w:val="16"/>
        </w:rPr>
      </w:pPr>
      <w:r w:rsidRPr="006675E8">
        <w:rPr>
          <w:rFonts w:ascii="Courier New" w:hAnsi="Courier New" w:cs="Courier New"/>
          <w:b/>
          <w:bCs/>
          <w:color w:val="000000"/>
          <w:sz w:val="16"/>
          <w:szCs w:val="16"/>
        </w:rPr>
        <w:t>TSMA under section 264.3(e) is not payable when the approved ISMA location is less than 50 miles from the next foreign or domestic post of assignment if that new posting is within the same country as the ISMA location.</w:t>
      </w:r>
    </w:p>
    <w:p w14:paraId="287261F2"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440" w:right="-284"/>
        <w:rPr>
          <w:rFonts w:ascii="Courier New" w:hAnsi="Courier New"/>
          <w:b/>
          <w:sz w:val="16"/>
        </w:rPr>
      </w:pPr>
    </w:p>
    <w:p w14:paraId="47243E21" w14:textId="77777777" w:rsidR="003A21DA" w:rsidRPr="00E13AFA" w:rsidRDefault="003A21DA" w:rsidP="003A21DA">
      <w:pPr>
        <w:tabs>
          <w:tab w:val="left" w:pos="384"/>
          <w:tab w:val="left" w:pos="768"/>
          <w:tab w:val="left" w:pos="1152"/>
          <w:tab w:val="left" w:pos="1728"/>
          <w:tab w:val="left" w:pos="2112"/>
          <w:tab w:val="left" w:pos="2496"/>
          <w:tab w:val="left" w:pos="2784"/>
          <w:tab w:val="left" w:pos="3072"/>
        </w:tabs>
        <w:ind w:left="749" w:right="-288" w:hanging="360"/>
        <w:rPr>
          <w:rFonts w:ascii="Courier New" w:hAnsi="Courier New"/>
          <w:b/>
          <w:sz w:val="16"/>
        </w:rPr>
      </w:pPr>
      <w:r w:rsidRPr="00E13AFA">
        <w:rPr>
          <w:rFonts w:ascii="Courier New" w:hAnsi="Courier New"/>
          <w:b/>
          <w:sz w:val="16"/>
        </w:rPr>
        <w:t xml:space="preserve">264 </w:t>
      </w:r>
      <w:r w:rsidRPr="00E13AFA">
        <w:rPr>
          <w:rFonts w:ascii="Courier New" w:hAnsi="Courier New"/>
          <w:b/>
          <w:sz w:val="16"/>
          <w:u w:val="single"/>
        </w:rPr>
        <w:t>Application and Supporting Data</w:t>
      </w:r>
      <w:r w:rsidRPr="00E13AFA">
        <w:rPr>
          <w:rFonts w:ascii="Courier New" w:hAnsi="Courier New"/>
          <w:b/>
          <w:sz w:val="16"/>
        </w:rPr>
        <w:t>: (In addition to data required by 077.32a)</w:t>
      </w:r>
    </w:p>
    <w:p w14:paraId="54706130" w14:textId="77777777" w:rsidR="003A21DA" w:rsidRPr="00E13AF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764D492C" w14:textId="77777777" w:rsidR="003A21DA" w:rsidRPr="00E13AFA" w:rsidRDefault="003A21DA" w:rsidP="003A21DA">
      <w:pPr>
        <w:tabs>
          <w:tab w:val="left" w:pos="384"/>
          <w:tab w:val="left" w:pos="768"/>
          <w:tab w:val="left" w:pos="1152"/>
          <w:tab w:val="left" w:pos="1728"/>
          <w:tab w:val="left" w:pos="2112"/>
          <w:tab w:val="left" w:pos="2496"/>
          <w:tab w:val="left" w:pos="2784"/>
          <w:tab w:val="left" w:pos="3072"/>
        </w:tabs>
        <w:ind w:left="768" w:right="-284"/>
        <w:outlineLvl w:val="0"/>
        <w:rPr>
          <w:rFonts w:ascii="Courier New" w:hAnsi="Courier New"/>
          <w:b/>
          <w:sz w:val="16"/>
        </w:rPr>
      </w:pPr>
      <w:r w:rsidRPr="00E13AFA">
        <w:rPr>
          <w:rFonts w:ascii="Courier New" w:hAnsi="Courier New"/>
          <w:b/>
          <w:sz w:val="16"/>
        </w:rPr>
        <w:t xml:space="preserve">264.1 Involuntary SMA (ISMA) - </w:t>
      </w:r>
      <w:r w:rsidRPr="00E13AFA">
        <w:rPr>
          <w:rFonts w:ascii="Courier New" w:hAnsi="Courier New"/>
          <w:b/>
          <w:sz w:val="16"/>
          <w:u w:val="single"/>
        </w:rPr>
        <w:t xml:space="preserve">For Convenience of the Government </w:t>
      </w:r>
      <w:r w:rsidRPr="00E13AFA">
        <w:rPr>
          <w:rFonts w:ascii="Courier New" w:hAnsi="Courier New"/>
          <w:b/>
          <w:sz w:val="16"/>
        </w:rPr>
        <w:t xml:space="preserve">(eff. </w:t>
      </w:r>
      <w:r w:rsidR="0043677F" w:rsidRPr="00E13AFA">
        <w:rPr>
          <w:rFonts w:ascii="Courier New" w:hAnsi="Courier New"/>
          <w:b/>
          <w:sz w:val="16"/>
        </w:rPr>
        <w:t>05/17/2015</w:t>
      </w:r>
      <w:r w:rsidRPr="00E13AFA">
        <w:rPr>
          <w:rFonts w:ascii="Courier New" w:hAnsi="Courier New"/>
          <w:b/>
          <w:sz w:val="16"/>
        </w:rPr>
        <w:t xml:space="preserve"> TL:SR</w:t>
      </w:r>
      <w:r w:rsidR="0043677F" w:rsidRPr="00E13AFA">
        <w:rPr>
          <w:rFonts w:ascii="Courier New" w:hAnsi="Courier New"/>
          <w:b/>
          <w:sz w:val="16"/>
        </w:rPr>
        <w:t>-864</w:t>
      </w:r>
      <w:r w:rsidRPr="00E13AFA">
        <w:rPr>
          <w:rFonts w:ascii="Courier New" w:hAnsi="Courier New"/>
          <w:b/>
          <w:sz w:val="16"/>
        </w:rPr>
        <w:t>)</w:t>
      </w:r>
    </w:p>
    <w:p w14:paraId="0DFD1BEB" w14:textId="77777777" w:rsidR="003A21DA" w:rsidRPr="00E13AF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4224AE75" w14:textId="77777777" w:rsidR="003A21DA" w:rsidRPr="00E13AFA" w:rsidRDefault="003A21DA" w:rsidP="003A21DA">
      <w:pPr>
        <w:tabs>
          <w:tab w:val="left" w:pos="384"/>
          <w:tab w:val="left" w:pos="768"/>
          <w:tab w:val="left" w:pos="1152"/>
          <w:tab w:val="left" w:pos="1728"/>
          <w:tab w:val="left" w:pos="2112"/>
          <w:tab w:val="left" w:pos="2496"/>
          <w:tab w:val="left" w:pos="2784"/>
          <w:tab w:val="left" w:pos="3072"/>
        </w:tabs>
        <w:ind w:left="1440" w:right="-288"/>
        <w:outlineLvl w:val="0"/>
        <w:rPr>
          <w:rFonts w:ascii="Courier New" w:hAnsi="Courier New"/>
          <w:b/>
          <w:sz w:val="16"/>
        </w:rPr>
      </w:pPr>
      <w:r w:rsidRPr="00E13AFA">
        <w:rPr>
          <w:rFonts w:ascii="Courier New" w:hAnsi="Courier New"/>
          <w:b/>
          <w:sz w:val="16"/>
        </w:rPr>
        <w:t xml:space="preserve">An SMA application based on "for the convenience of the Government" reasons should be annotated in </w:t>
      </w:r>
      <w:smartTag w:uri="urn:schemas-microsoft-com:office:smarttags" w:element="address">
        <w:smartTag w:uri="urn:schemas-microsoft-com:office:smarttags" w:element="Street">
          <w:r w:rsidRPr="00E13AFA">
            <w:rPr>
              <w:rFonts w:ascii="Courier New" w:hAnsi="Courier New"/>
              <w:b/>
              <w:sz w:val="16"/>
            </w:rPr>
            <w:t>box</w:t>
          </w:r>
        </w:smartTag>
        <w:r w:rsidRPr="00E13AFA">
          <w:rPr>
            <w:rFonts w:ascii="Courier New" w:hAnsi="Courier New"/>
            <w:b/>
            <w:sz w:val="16"/>
          </w:rPr>
          <w:t xml:space="preserve"> 18</w:t>
        </w:r>
      </w:smartTag>
      <w:r w:rsidRPr="00E13AFA">
        <w:rPr>
          <w:rFonts w:ascii="Courier New" w:hAnsi="Courier New"/>
          <w:b/>
          <w:sz w:val="16"/>
        </w:rPr>
        <w:t xml:space="preserve"> of the SF-1190 to reflect the following circumstances where appropriate:</w:t>
      </w:r>
    </w:p>
    <w:p w14:paraId="14459F2A" w14:textId="77777777" w:rsidR="003A21DA" w:rsidRPr="00E13AFA" w:rsidRDefault="003A21DA" w:rsidP="003A21DA">
      <w:pPr>
        <w:tabs>
          <w:tab w:val="left" w:pos="384"/>
          <w:tab w:val="left" w:pos="768"/>
          <w:tab w:val="left" w:pos="1152"/>
          <w:tab w:val="left" w:pos="1728"/>
          <w:tab w:val="left" w:pos="2112"/>
          <w:tab w:val="left" w:pos="2496"/>
          <w:tab w:val="left" w:pos="2784"/>
          <w:tab w:val="left" w:pos="3072"/>
        </w:tabs>
        <w:ind w:left="2496" w:right="-284" w:hanging="2496"/>
        <w:outlineLvl w:val="0"/>
        <w:rPr>
          <w:rFonts w:ascii="Courier New" w:hAnsi="Courier New"/>
          <w:b/>
          <w:sz w:val="16"/>
        </w:rPr>
      </w:pPr>
    </w:p>
    <w:p w14:paraId="4DF7CDDF" w14:textId="77777777" w:rsidR="003A21DA" w:rsidRPr="00E13AFA" w:rsidRDefault="003A21DA" w:rsidP="003A21DA">
      <w:pPr>
        <w:tabs>
          <w:tab w:val="left" w:pos="384"/>
          <w:tab w:val="left" w:pos="768"/>
          <w:tab w:val="left" w:pos="1152"/>
          <w:tab w:val="left" w:pos="1728"/>
          <w:tab w:val="left" w:pos="2112"/>
          <w:tab w:val="left" w:pos="2496"/>
          <w:tab w:val="left" w:pos="2784"/>
          <w:tab w:val="left" w:pos="3072"/>
        </w:tabs>
        <w:ind w:left="1829" w:hanging="389"/>
        <w:outlineLvl w:val="0"/>
        <w:rPr>
          <w:rFonts w:ascii="Courier New" w:hAnsi="Courier New"/>
          <w:b/>
          <w:sz w:val="16"/>
        </w:rPr>
      </w:pPr>
      <w:r w:rsidRPr="00E13AFA">
        <w:rPr>
          <w:rFonts w:ascii="Courier New" w:hAnsi="Courier New"/>
          <w:b/>
          <w:sz w:val="16"/>
        </w:rPr>
        <w:t>(1) Where housing facilities at the post are subject to control by United States military authorities, a foreign government, or some other authority, and are not available for use by the family member.</w:t>
      </w:r>
    </w:p>
    <w:p w14:paraId="36A1C605" w14:textId="77777777" w:rsidR="003A21DA" w:rsidRPr="00E13AFA" w:rsidRDefault="003A21DA" w:rsidP="003A21DA">
      <w:pPr>
        <w:tabs>
          <w:tab w:val="left" w:pos="384"/>
          <w:tab w:val="left" w:pos="768"/>
          <w:tab w:val="left" w:pos="1152"/>
          <w:tab w:val="left" w:pos="1728"/>
          <w:tab w:val="left" w:pos="2112"/>
          <w:tab w:val="left" w:pos="2496"/>
          <w:tab w:val="left" w:pos="2784"/>
          <w:tab w:val="left" w:pos="3072"/>
        </w:tabs>
        <w:ind w:left="2496" w:right="-284" w:hanging="2496"/>
        <w:outlineLvl w:val="0"/>
        <w:rPr>
          <w:rFonts w:ascii="Courier New" w:hAnsi="Courier New"/>
          <w:b/>
          <w:sz w:val="16"/>
        </w:rPr>
      </w:pPr>
    </w:p>
    <w:p w14:paraId="773677C5"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829" w:hanging="389"/>
        <w:outlineLvl w:val="0"/>
        <w:rPr>
          <w:rFonts w:ascii="Courier New" w:hAnsi="Courier New"/>
          <w:b/>
          <w:sz w:val="16"/>
        </w:rPr>
      </w:pPr>
      <w:r w:rsidRPr="00E13AFA">
        <w:rPr>
          <w:rFonts w:ascii="Courier New" w:hAnsi="Courier New"/>
          <w:b/>
          <w:sz w:val="16"/>
        </w:rPr>
        <w:t xml:space="preserve">(2) Where the head of agency determines that a host government policy or practice prevents </w:t>
      </w:r>
      <w:r w:rsidR="0043677F" w:rsidRPr="00E13AFA">
        <w:rPr>
          <w:rFonts w:ascii="Courier New" w:hAnsi="Courier New"/>
          <w:b/>
          <w:sz w:val="16"/>
        </w:rPr>
        <w:t>a family member or family members of the employee</w:t>
      </w:r>
      <w:r w:rsidRPr="00E13AFA">
        <w:rPr>
          <w:rFonts w:ascii="Courier New" w:hAnsi="Courier New"/>
          <w:b/>
          <w:sz w:val="16"/>
        </w:rPr>
        <w:t xml:space="preserve"> from residing at post. When submitting applications for involuntary SMA for this reason, employees shall include a statement from the Chief of Mission, or such other person or group of persons as the head of agency may designate, describing how the </w:t>
      </w:r>
      <w:r w:rsidR="0043677F" w:rsidRPr="00E13AFA">
        <w:rPr>
          <w:rFonts w:ascii="Courier New" w:hAnsi="Courier New"/>
          <w:b/>
          <w:sz w:val="16"/>
        </w:rPr>
        <w:t>family member or members are</w:t>
      </w:r>
      <w:r w:rsidRPr="00E13AFA">
        <w:rPr>
          <w:rFonts w:ascii="Courier New" w:hAnsi="Courier New"/>
          <w:b/>
          <w:sz w:val="16"/>
        </w:rPr>
        <w:t xml:space="preserve"> prevented from residing at post.</w:t>
      </w:r>
      <w:r w:rsidR="0043677F" w:rsidRPr="00E13AFA">
        <w:rPr>
          <w:rFonts w:ascii="Courier New" w:hAnsi="Courier New"/>
          <w:b/>
          <w:sz w:val="16"/>
        </w:rPr>
        <w:t xml:space="preserve"> (eff. 05/17/2015 TL:SR-864</w:t>
      </w:r>
      <w:r w:rsidR="00086937">
        <w:rPr>
          <w:rFonts w:ascii="Courier New" w:hAnsi="Courier New"/>
          <w:b/>
          <w:sz w:val="16"/>
        </w:rPr>
        <w:t>)</w:t>
      </w:r>
    </w:p>
    <w:p w14:paraId="7F9DA51E"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829" w:hanging="389"/>
        <w:outlineLvl w:val="0"/>
        <w:rPr>
          <w:rFonts w:ascii="Courier New" w:hAnsi="Courier New"/>
          <w:b/>
          <w:sz w:val="16"/>
        </w:rPr>
      </w:pPr>
    </w:p>
    <w:p w14:paraId="5DD4671C"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829" w:hanging="389"/>
        <w:outlineLvl w:val="0"/>
        <w:rPr>
          <w:rFonts w:ascii="Courier New" w:hAnsi="Courier New"/>
          <w:b/>
          <w:sz w:val="16"/>
        </w:rPr>
      </w:pPr>
      <w:r>
        <w:rPr>
          <w:rFonts w:ascii="Courier New" w:hAnsi="Courier New"/>
          <w:b/>
          <w:sz w:val="16"/>
        </w:rPr>
        <w:t>(3) Where, in the interest of the Government, the agency has:</w:t>
      </w:r>
    </w:p>
    <w:p w14:paraId="388476B6"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2117" w:hanging="389"/>
        <w:outlineLvl w:val="0"/>
        <w:rPr>
          <w:rFonts w:ascii="Courier New" w:hAnsi="Courier New"/>
          <w:b/>
          <w:sz w:val="16"/>
        </w:rPr>
      </w:pPr>
    </w:p>
    <w:p w14:paraId="4CCB0047"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2117" w:hanging="288"/>
        <w:outlineLvl w:val="0"/>
        <w:rPr>
          <w:rFonts w:ascii="Courier New" w:hAnsi="Courier New"/>
          <w:b/>
          <w:sz w:val="16"/>
        </w:rPr>
      </w:pPr>
      <w:r>
        <w:rPr>
          <w:rFonts w:ascii="Courier New" w:hAnsi="Courier New"/>
          <w:b/>
          <w:sz w:val="16"/>
        </w:rPr>
        <w:t xml:space="preserve">a. withheld or terminated authority for the </w:t>
      </w:r>
      <w:r w:rsidRPr="000E7D19">
        <w:rPr>
          <w:rFonts w:ascii="Courier New" w:hAnsi="Courier New"/>
          <w:b/>
          <w:sz w:val="16"/>
        </w:rPr>
        <w:t>family</w:t>
      </w:r>
      <w:r>
        <w:rPr>
          <w:rFonts w:ascii="Courier New" w:hAnsi="Courier New"/>
          <w:b/>
          <w:sz w:val="16"/>
        </w:rPr>
        <w:t xml:space="preserve"> member's transportation to the post; or</w:t>
      </w:r>
    </w:p>
    <w:p w14:paraId="22D68DAB"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2496" w:right="-284" w:hanging="2496"/>
        <w:outlineLvl w:val="0"/>
        <w:rPr>
          <w:rFonts w:ascii="Courier New" w:hAnsi="Courier New"/>
          <w:b/>
          <w:sz w:val="16"/>
        </w:rPr>
      </w:pPr>
    </w:p>
    <w:p w14:paraId="1C05A5DA"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2117" w:hanging="288"/>
        <w:outlineLvl w:val="0"/>
        <w:rPr>
          <w:rFonts w:ascii="Courier New" w:hAnsi="Courier New"/>
          <w:b/>
          <w:sz w:val="16"/>
        </w:rPr>
      </w:pPr>
      <w:r>
        <w:rPr>
          <w:rFonts w:ascii="Courier New" w:hAnsi="Courier New"/>
          <w:b/>
          <w:sz w:val="16"/>
        </w:rPr>
        <w:t xml:space="preserve">b. recommended that the </w:t>
      </w:r>
      <w:r w:rsidRPr="000E7D19">
        <w:rPr>
          <w:rFonts w:ascii="Courier New" w:hAnsi="Courier New"/>
          <w:b/>
          <w:sz w:val="16"/>
        </w:rPr>
        <w:t>family</w:t>
      </w:r>
      <w:r>
        <w:rPr>
          <w:rFonts w:ascii="Courier New" w:hAnsi="Courier New"/>
          <w:b/>
          <w:sz w:val="16"/>
        </w:rPr>
        <w:t xml:space="preserve"> member leave the post of assignment.</w:t>
      </w:r>
    </w:p>
    <w:p w14:paraId="1FB84FAC"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2496" w:right="-284" w:hanging="2496"/>
        <w:outlineLvl w:val="0"/>
        <w:rPr>
          <w:rFonts w:ascii="Courier New" w:hAnsi="Courier New"/>
          <w:b/>
          <w:sz w:val="16"/>
        </w:rPr>
      </w:pPr>
    </w:p>
    <w:p w14:paraId="7CD54B27"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829" w:hanging="389"/>
        <w:outlineLvl w:val="0"/>
        <w:rPr>
          <w:rFonts w:ascii="Courier New" w:hAnsi="Courier New"/>
          <w:b/>
          <w:sz w:val="16"/>
        </w:rPr>
      </w:pPr>
      <w:r>
        <w:rPr>
          <w:rFonts w:ascii="Courier New" w:hAnsi="Courier New"/>
          <w:b/>
          <w:sz w:val="16"/>
        </w:rPr>
        <w:t>(4) Applications based upon health factors shall be supported by a statement from the attending physician.  Grants shall also be supported by a ruling by reliable medical authority, that is, the ranking medical officer attached to the agency, or by such other person or group of persons as the head of agency may designate.</w:t>
      </w:r>
    </w:p>
    <w:p w14:paraId="1DB116EC"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DC92A09"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768" w:right="-284"/>
        <w:outlineLvl w:val="0"/>
        <w:rPr>
          <w:rFonts w:ascii="Courier New" w:hAnsi="Courier New"/>
          <w:b/>
          <w:sz w:val="16"/>
        </w:rPr>
      </w:pPr>
      <w:r>
        <w:rPr>
          <w:rFonts w:ascii="Courier New" w:hAnsi="Courier New"/>
          <w:b/>
          <w:sz w:val="16"/>
        </w:rPr>
        <w:t xml:space="preserve">264.2 Voluntary SMA (VSMA) - </w:t>
      </w:r>
      <w:r>
        <w:rPr>
          <w:rFonts w:ascii="Courier New" w:hAnsi="Courier New"/>
          <w:b/>
          <w:sz w:val="16"/>
          <w:u w:val="single"/>
        </w:rPr>
        <w:t xml:space="preserve">Based on Special Needs or Hardship of the Employee </w:t>
      </w:r>
      <w:r>
        <w:rPr>
          <w:rFonts w:ascii="Courier New" w:hAnsi="Courier New"/>
          <w:b/>
          <w:sz w:val="16"/>
        </w:rPr>
        <w:t>(interim eff. 7/5/2009 TL:SR 711; final eff. 8/30/2009 TL:SR 715)</w:t>
      </w:r>
    </w:p>
    <w:p w14:paraId="195E6DFE"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56AE7121"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829" w:right="-288" w:hanging="389"/>
        <w:rPr>
          <w:rFonts w:ascii="Courier New" w:hAnsi="Courier New"/>
          <w:b/>
          <w:sz w:val="16"/>
        </w:rPr>
      </w:pPr>
      <w:r>
        <w:rPr>
          <w:rFonts w:ascii="Courier New" w:hAnsi="Courier New"/>
          <w:b/>
          <w:sz w:val="16"/>
        </w:rPr>
        <w:lastRenderedPageBreak/>
        <w:t xml:space="preserve">a. An SMA application based on the needs or hardship of the employee should include in </w:t>
      </w:r>
      <w:smartTag w:uri="urn:schemas-microsoft-com:office:smarttags" w:element="address">
        <w:smartTag w:uri="urn:schemas-microsoft-com:office:smarttags" w:element="Street">
          <w:r>
            <w:rPr>
              <w:rFonts w:ascii="Courier New" w:hAnsi="Courier New"/>
              <w:b/>
              <w:sz w:val="16"/>
            </w:rPr>
            <w:t>box</w:t>
          </w:r>
        </w:smartTag>
        <w:r>
          <w:rPr>
            <w:rFonts w:ascii="Courier New" w:hAnsi="Courier New"/>
            <w:b/>
            <w:sz w:val="16"/>
          </w:rPr>
          <w:t xml:space="preserve"> 18</w:t>
        </w:r>
      </w:smartTag>
      <w:r>
        <w:rPr>
          <w:rFonts w:ascii="Courier New" w:hAnsi="Courier New"/>
          <w:b/>
          <w:sz w:val="16"/>
        </w:rPr>
        <w:t xml:space="preserve"> of SF-1190 a statement from the employee certifying the circumstances of special need or hardship and stating that such circumstances do not:</w:t>
      </w:r>
    </w:p>
    <w:p w14:paraId="7D36E03E"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3D45A1E2"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2218" w:hanging="389"/>
        <w:outlineLvl w:val="0"/>
        <w:rPr>
          <w:rFonts w:ascii="Courier New" w:hAnsi="Courier New"/>
          <w:b/>
          <w:sz w:val="16"/>
        </w:rPr>
      </w:pPr>
      <w:r>
        <w:rPr>
          <w:rFonts w:ascii="Courier New" w:hAnsi="Courier New"/>
          <w:b/>
          <w:sz w:val="16"/>
        </w:rPr>
        <w:t xml:space="preserve">(1) include legal separation (see Section 263.3a) between employee and </w:t>
      </w:r>
      <w:r w:rsidRPr="00133F06">
        <w:rPr>
          <w:rFonts w:ascii="Courier New" w:hAnsi="Courier New"/>
          <w:b/>
          <w:sz w:val="16"/>
        </w:rPr>
        <w:t>spouse</w:t>
      </w:r>
      <w:r>
        <w:rPr>
          <w:rFonts w:ascii="Courier New" w:hAnsi="Courier New"/>
          <w:b/>
          <w:sz w:val="16"/>
        </w:rPr>
        <w:t xml:space="preserve"> or separation occurring through a divorce decree, whether limited, interlocutory, or final; or</w:t>
      </w:r>
    </w:p>
    <w:p w14:paraId="33604294"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2218" w:hanging="389"/>
        <w:outlineLvl w:val="0"/>
        <w:rPr>
          <w:rFonts w:ascii="Courier New" w:hAnsi="Courier New"/>
          <w:b/>
          <w:sz w:val="16"/>
        </w:rPr>
      </w:pPr>
    </w:p>
    <w:p w14:paraId="0EE6FBB0"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2218" w:hanging="389"/>
        <w:outlineLvl w:val="0"/>
        <w:rPr>
          <w:rFonts w:ascii="Courier New" w:hAnsi="Courier New"/>
          <w:b/>
          <w:sz w:val="16"/>
          <w:u w:val="single"/>
        </w:rPr>
      </w:pPr>
      <w:r>
        <w:rPr>
          <w:rFonts w:ascii="Courier New" w:hAnsi="Courier New"/>
          <w:b/>
          <w:sz w:val="16"/>
        </w:rPr>
        <w:t>(2) include dissolution (see Section 263.3b) of an employee's domestic partnership; or</w:t>
      </w:r>
    </w:p>
    <w:p w14:paraId="4E525332"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2160" w:right="-284" w:hanging="432"/>
        <w:rPr>
          <w:rFonts w:ascii="Courier New" w:hAnsi="Courier New"/>
          <w:b/>
          <w:sz w:val="16"/>
        </w:rPr>
      </w:pPr>
    </w:p>
    <w:p w14:paraId="474E9136"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2218" w:hanging="389"/>
        <w:outlineLvl w:val="0"/>
        <w:rPr>
          <w:rFonts w:ascii="Courier New" w:hAnsi="Courier New"/>
          <w:b/>
          <w:sz w:val="16"/>
        </w:rPr>
      </w:pPr>
      <w:r>
        <w:rPr>
          <w:rFonts w:ascii="Courier New" w:hAnsi="Courier New"/>
          <w:b/>
          <w:sz w:val="16"/>
        </w:rPr>
        <w:t xml:space="preserve">(3) involve a child whose legal custody is vested, in whole or in part, in a person other than the employee or the employee's current </w:t>
      </w:r>
      <w:r w:rsidRPr="00133F06">
        <w:rPr>
          <w:rFonts w:ascii="Courier New" w:hAnsi="Courier New"/>
          <w:b/>
          <w:sz w:val="16"/>
        </w:rPr>
        <w:t>spouse</w:t>
      </w:r>
      <w:r>
        <w:rPr>
          <w:rFonts w:ascii="Courier New" w:hAnsi="Courier New"/>
          <w:b/>
          <w:sz w:val="16"/>
        </w:rPr>
        <w:t xml:space="preserve"> or domestic partner.  When the employee has joint legal custody, a statement must include that child will not reside with the other custodial party; or</w:t>
      </w:r>
    </w:p>
    <w:p w14:paraId="2C259B9C"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2784" w:right="-284" w:hanging="2784"/>
        <w:outlineLvl w:val="0"/>
        <w:rPr>
          <w:rFonts w:ascii="Courier New" w:hAnsi="Courier New"/>
          <w:b/>
          <w:sz w:val="16"/>
        </w:rPr>
      </w:pPr>
    </w:p>
    <w:p w14:paraId="39CF8517"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2218" w:hanging="389"/>
        <w:outlineLvl w:val="0"/>
        <w:rPr>
          <w:rFonts w:ascii="Courier New" w:hAnsi="Courier New"/>
          <w:b/>
          <w:sz w:val="16"/>
        </w:rPr>
      </w:pPr>
      <w:r>
        <w:rPr>
          <w:rFonts w:ascii="Courier New" w:hAnsi="Courier New"/>
          <w:b/>
          <w:sz w:val="16"/>
        </w:rPr>
        <w:t>(4) include a child, brother or sister, 18 years of age or over (see Section 262.2).  If the child will be attending secondary school beyond age 18, the employee when applying for VSMA must certify that VSMA will be terminated within three months from the day the child leaves the secondary school.</w:t>
      </w:r>
    </w:p>
    <w:p w14:paraId="69319FE4"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2160" w:right="-284" w:hanging="432"/>
        <w:rPr>
          <w:rFonts w:ascii="Courier New" w:hAnsi="Courier New"/>
          <w:b/>
          <w:sz w:val="16"/>
        </w:rPr>
      </w:pPr>
    </w:p>
    <w:p w14:paraId="2FCFD42E"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829" w:right="-288" w:hanging="389"/>
        <w:rPr>
          <w:rFonts w:ascii="Courier New" w:hAnsi="Courier New"/>
          <w:b/>
          <w:sz w:val="16"/>
        </w:rPr>
      </w:pPr>
      <w:r>
        <w:rPr>
          <w:rFonts w:ascii="Courier New" w:hAnsi="Courier New"/>
          <w:b/>
          <w:sz w:val="16"/>
        </w:rPr>
        <w:t xml:space="preserve">b. At the time of assignment an employee must elect (1) to have an </w:t>
      </w:r>
      <w:r w:rsidRPr="000E7D19">
        <w:rPr>
          <w:rFonts w:ascii="Courier New" w:hAnsi="Courier New"/>
          <w:b/>
          <w:sz w:val="16"/>
        </w:rPr>
        <w:t>family</w:t>
      </w:r>
      <w:r>
        <w:rPr>
          <w:rFonts w:ascii="Courier New" w:hAnsi="Courier New"/>
          <w:b/>
          <w:sz w:val="16"/>
        </w:rPr>
        <w:t xml:space="preserve"> member included on the employee's travel orders or (2) not placed on the travel orders and instead be placed on VSMA.  After this initial election, the employee may request that VSMA either commence/terminate, depending on the initial election, only once for each member of </w:t>
      </w:r>
      <w:r w:rsidRPr="000E7D19">
        <w:rPr>
          <w:rFonts w:ascii="Courier New" w:hAnsi="Courier New"/>
          <w:b/>
          <w:sz w:val="16"/>
        </w:rPr>
        <w:t>family</w:t>
      </w:r>
      <w:r>
        <w:rPr>
          <w:rFonts w:ascii="Courier New" w:hAnsi="Courier New"/>
          <w:b/>
          <w:sz w:val="16"/>
        </w:rPr>
        <w:t xml:space="preserve"> during a tour.  However, this change cannot occur during the employee's first or last 90 days at post (for exceptions, see 262.4a).</w:t>
      </w:r>
    </w:p>
    <w:p w14:paraId="530BC732"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2160" w:right="-284" w:hanging="432"/>
        <w:rPr>
          <w:rFonts w:ascii="Courier New" w:hAnsi="Courier New"/>
          <w:b/>
          <w:sz w:val="16"/>
        </w:rPr>
      </w:pPr>
    </w:p>
    <w:p w14:paraId="05E5A4E1"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829" w:right="-288"/>
        <w:outlineLvl w:val="0"/>
        <w:rPr>
          <w:rFonts w:ascii="Courier New" w:hAnsi="Courier New"/>
          <w:b/>
          <w:sz w:val="16"/>
        </w:rPr>
      </w:pPr>
      <w:r>
        <w:rPr>
          <w:rFonts w:ascii="Courier New" w:hAnsi="Courier New"/>
          <w:b/>
          <w:sz w:val="16"/>
          <w:u w:val="single"/>
        </w:rPr>
        <w:t>EXCEPTION</w:t>
      </w:r>
      <w:r>
        <w:rPr>
          <w:rFonts w:ascii="Courier New" w:hAnsi="Courier New"/>
          <w:b/>
          <w:sz w:val="16"/>
        </w:rPr>
        <w:t xml:space="preserve">:  Following termination of an authorized/ordered departure an employee may elect VSMA at the official safehaven for </w:t>
      </w:r>
      <w:r w:rsidRPr="000E7D19">
        <w:rPr>
          <w:rFonts w:ascii="Courier New" w:hAnsi="Courier New"/>
          <w:b/>
          <w:sz w:val="16"/>
        </w:rPr>
        <w:t>family</w:t>
      </w:r>
      <w:r>
        <w:rPr>
          <w:rFonts w:ascii="Courier New" w:hAnsi="Courier New"/>
          <w:b/>
          <w:sz w:val="16"/>
        </w:rPr>
        <w:t xml:space="preserve"> members previously eligible for SEA payments under DSSR Chapter 600 and for whom round-trip travel expenses have already been authorized.  The employee may be permitted to then terminate this VSMA and these </w:t>
      </w:r>
      <w:r w:rsidRPr="000E7D19">
        <w:rPr>
          <w:rFonts w:ascii="Courier New" w:hAnsi="Courier New"/>
          <w:b/>
          <w:sz w:val="16"/>
        </w:rPr>
        <w:t>family</w:t>
      </w:r>
      <w:r>
        <w:rPr>
          <w:rFonts w:ascii="Courier New" w:hAnsi="Courier New"/>
          <w:b/>
          <w:sz w:val="16"/>
        </w:rPr>
        <w:t xml:space="preserve"> members may be permitted to return to post provided return travel to post does not occur during the employee's last 90 days at a post of assignment.  Such termination and return are available only if no other allowances or benefits under these regulations are authorized for </w:t>
      </w:r>
      <w:r w:rsidRPr="000E7D19">
        <w:rPr>
          <w:rFonts w:ascii="Courier New" w:hAnsi="Courier New"/>
          <w:b/>
          <w:sz w:val="16"/>
        </w:rPr>
        <w:t>family</w:t>
      </w:r>
      <w:r>
        <w:rPr>
          <w:rFonts w:ascii="Courier New" w:hAnsi="Courier New"/>
          <w:b/>
          <w:sz w:val="16"/>
        </w:rPr>
        <w:t xml:space="preserve"> members during a period of SMA commenced under this exception.  No additional expenses for travel, access to goods in storage, shipment of household effects or other such SMA-related expenditures may be incurred on their behalf.</w:t>
      </w:r>
    </w:p>
    <w:p w14:paraId="55F30BCD"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2160" w:right="-288"/>
        <w:rPr>
          <w:rFonts w:ascii="Courier New" w:hAnsi="Courier New"/>
          <w:b/>
          <w:sz w:val="16"/>
        </w:rPr>
      </w:pPr>
    </w:p>
    <w:p w14:paraId="68189CEC"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u w:val="single"/>
        </w:rPr>
      </w:pPr>
    </w:p>
    <w:p w14:paraId="134907B1"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768" w:right="-284"/>
        <w:outlineLvl w:val="0"/>
        <w:rPr>
          <w:rFonts w:ascii="Courier New" w:hAnsi="Courier New"/>
          <w:b/>
          <w:sz w:val="16"/>
        </w:rPr>
      </w:pPr>
      <w:r>
        <w:rPr>
          <w:rFonts w:ascii="Courier New" w:hAnsi="Courier New"/>
          <w:b/>
          <w:sz w:val="16"/>
        </w:rPr>
        <w:t xml:space="preserve">264.3 Transitional SMA (TSMA) - </w:t>
      </w:r>
      <w:r w:rsidRPr="00560059">
        <w:rPr>
          <w:rFonts w:ascii="Courier New" w:hAnsi="Courier New"/>
          <w:b/>
          <w:sz w:val="16"/>
          <w:u w:val="single"/>
        </w:rPr>
        <w:t>Following the Termination of an Evacuation or in Con</w:t>
      </w:r>
      <w:r>
        <w:rPr>
          <w:rFonts w:ascii="Courier New" w:hAnsi="Courier New"/>
          <w:b/>
          <w:sz w:val="16"/>
          <w:u w:val="single"/>
        </w:rPr>
        <w:t>nec</w:t>
      </w:r>
      <w:r w:rsidRPr="00560059">
        <w:rPr>
          <w:rFonts w:ascii="Courier New" w:hAnsi="Courier New"/>
          <w:b/>
          <w:sz w:val="16"/>
          <w:u w:val="single"/>
        </w:rPr>
        <w:t>tion with Commencement/Termination of an Unaccompanied Tour</w:t>
      </w:r>
      <w:r w:rsidRPr="00E40146">
        <w:rPr>
          <w:rFonts w:ascii="Courier New" w:hAnsi="Courier New"/>
          <w:b/>
          <w:sz w:val="16"/>
        </w:rPr>
        <w:t xml:space="preserve"> </w:t>
      </w:r>
      <w:r w:rsidR="00E40146">
        <w:rPr>
          <w:rFonts w:ascii="Courier New" w:hAnsi="Courier New"/>
          <w:b/>
          <w:sz w:val="16"/>
        </w:rPr>
        <w:t>(Eff. 09/27/2020; TL:SR 1004)</w:t>
      </w:r>
    </w:p>
    <w:p w14:paraId="73B8D1BC"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638" w:right="-284" w:hanging="870"/>
        <w:outlineLvl w:val="0"/>
        <w:rPr>
          <w:rFonts w:ascii="Courier New" w:hAnsi="Courier New"/>
          <w:b/>
          <w:sz w:val="16"/>
        </w:rPr>
      </w:pPr>
    </w:p>
    <w:p w14:paraId="14532198" w14:textId="77777777" w:rsidR="003A21DA" w:rsidRPr="00F84AFA" w:rsidRDefault="003A21DA" w:rsidP="003A21DA">
      <w:pPr>
        <w:tabs>
          <w:tab w:val="left" w:pos="384"/>
          <w:tab w:val="left" w:pos="768"/>
          <w:tab w:val="left" w:pos="1152"/>
          <w:tab w:val="left" w:pos="1728"/>
          <w:tab w:val="left" w:pos="2112"/>
          <w:tab w:val="left" w:pos="2496"/>
          <w:tab w:val="left" w:pos="2784"/>
          <w:tab w:val="left" w:pos="3072"/>
        </w:tabs>
        <w:ind w:left="1728" w:right="-288" w:hanging="288"/>
        <w:rPr>
          <w:rFonts w:ascii="Courier New" w:hAnsi="Courier New"/>
          <w:b/>
          <w:sz w:val="16"/>
        </w:rPr>
      </w:pPr>
      <w:r>
        <w:rPr>
          <w:rFonts w:ascii="Courier New" w:hAnsi="Courier New"/>
          <w:b/>
          <w:sz w:val="16"/>
        </w:rPr>
        <w:t xml:space="preserve">a. </w:t>
      </w:r>
      <w:r w:rsidRPr="00F84AFA">
        <w:rPr>
          <w:rFonts w:ascii="Courier New" w:hAnsi="Courier New"/>
          <w:b/>
          <w:sz w:val="16"/>
        </w:rPr>
        <w:t>Following the Termination of an Evacuation and Conversion of Post to Unaccompanied Status (262.3a)</w:t>
      </w:r>
    </w:p>
    <w:p w14:paraId="543C8747" w14:textId="77777777" w:rsidR="003A21DA" w:rsidRPr="00F84AFA" w:rsidRDefault="003A21DA" w:rsidP="003A21DA">
      <w:pPr>
        <w:tabs>
          <w:tab w:val="left" w:pos="384"/>
          <w:tab w:val="left" w:pos="768"/>
          <w:tab w:val="left" w:pos="1152"/>
          <w:tab w:val="left" w:pos="1728"/>
          <w:tab w:val="left" w:pos="2112"/>
          <w:tab w:val="left" w:pos="2496"/>
          <w:tab w:val="left" w:pos="2784"/>
          <w:tab w:val="left" w:pos="3072"/>
        </w:tabs>
        <w:ind w:left="1638" w:right="-284" w:hanging="870"/>
        <w:outlineLvl w:val="0"/>
        <w:rPr>
          <w:rFonts w:ascii="Courier New" w:hAnsi="Courier New"/>
          <w:b/>
          <w:sz w:val="16"/>
        </w:rPr>
      </w:pPr>
    </w:p>
    <w:p w14:paraId="311E9E70"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2016" w:right="-288" w:hanging="288"/>
        <w:rPr>
          <w:rFonts w:ascii="Courier New" w:hAnsi="Courier New"/>
          <w:b/>
          <w:sz w:val="16"/>
        </w:rPr>
      </w:pPr>
      <w:r>
        <w:rPr>
          <w:rFonts w:ascii="Courier New" w:hAnsi="Courier New"/>
          <w:b/>
          <w:sz w:val="16"/>
        </w:rPr>
        <w:t xml:space="preserve">1. A TSMA application under this paragraph (a) for days 1 through 60 should be annotated in </w:t>
      </w:r>
      <w:smartTag w:uri="urn:schemas-microsoft-com:office:smarttags" w:element="address">
        <w:smartTag w:uri="urn:schemas-microsoft-com:office:smarttags" w:element="Street">
          <w:r>
            <w:rPr>
              <w:rFonts w:ascii="Courier New" w:hAnsi="Courier New"/>
              <w:b/>
              <w:sz w:val="16"/>
            </w:rPr>
            <w:t>box</w:t>
          </w:r>
        </w:smartTag>
        <w:r>
          <w:rPr>
            <w:rFonts w:ascii="Courier New" w:hAnsi="Courier New"/>
            <w:b/>
            <w:sz w:val="16"/>
          </w:rPr>
          <w:t xml:space="preserve"> 18</w:t>
        </w:r>
      </w:smartTag>
      <w:r>
        <w:rPr>
          <w:rFonts w:ascii="Courier New" w:hAnsi="Courier New"/>
          <w:b/>
          <w:sz w:val="16"/>
        </w:rPr>
        <w:t xml:space="preserve"> of the SF-1190 to reflect the following circumstances:</w:t>
      </w:r>
    </w:p>
    <w:p w14:paraId="7EB0FAE3"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638" w:right="-284" w:hanging="870"/>
        <w:outlineLvl w:val="0"/>
        <w:rPr>
          <w:rFonts w:ascii="Courier New" w:hAnsi="Courier New"/>
          <w:b/>
          <w:sz w:val="16"/>
        </w:rPr>
      </w:pPr>
    </w:p>
    <w:p w14:paraId="6695CC40"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2886" w:right="-284" w:hanging="870"/>
        <w:outlineLvl w:val="0"/>
        <w:rPr>
          <w:rFonts w:ascii="Courier New" w:hAnsi="Courier New"/>
          <w:b/>
          <w:sz w:val="16"/>
        </w:rPr>
      </w:pPr>
      <w:r>
        <w:rPr>
          <w:rFonts w:ascii="Courier New" w:hAnsi="Courier New"/>
          <w:b/>
          <w:sz w:val="16"/>
        </w:rPr>
        <w:t xml:space="preserve">(a) The employee’s </w:t>
      </w:r>
      <w:r w:rsidRPr="000E7D19">
        <w:rPr>
          <w:rFonts w:ascii="Courier New" w:hAnsi="Courier New"/>
          <w:b/>
          <w:sz w:val="16"/>
        </w:rPr>
        <w:t>family</w:t>
      </w:r>
      <w:r>
        <w:rPr>
          <w:rFonts w:ascii="Courier New" w:hAnsi="Courier New"/>
          <w:b/>
          <w:sz w:val="16"/>
        </w:rPr>
        <w:t xml:space="preserve"> members were evacuated from post.</w:t>
      </w:r>
    </w:p>
    <w:p w14:paraId="1BC9A1C6"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3145" w:right="-284" w:hanging="870"/>
        <w:outlineLvl w:val="0"/>
        <w:rPr>
          <w:rFonts w:ascii="Courier New" w:hAnsi="Courier New"/>
          <w:b/>
          <w:sz w:val="16"/>
        </w:rPr>
      </w:pPr>
    </w:p>
    <w:p w14:paraId="214FD956" w14:textId="77777777" w:rsidR="003A21DA" w:rsidRDefault="003A21DA" w:rsidP="003A21DA">
      <w:pPr>
        <w:tabs>
          <w:tab w:val="left" w:pos="384"/>
          <w:tab w:val="left" w:pos="768"/>
          <w:tab w:val="left" w:pos="1152"/>
          <w:tab w:val="left" w:pos="1728"/>
          <w:tab w:val="left" w:pos="2112"/>
          <w:tab w:val="left" w:pos="2160"/>
          <w:tab w:val="left" w:pos="2784"/>
          <w:tab w:val="left" w:pos="3072"/>
        </w:tabs>
        <w:ind w:left="2424" w:right="-284" w:hanging="408"/>
        <w:outlineLvl w:val="0"/>
        <w:rPr>
          <w:rFonts w:ascii="Courier New" w:hAnsi="Courier New"/>
          <w:b/>
          <w:sz w:val="16"/>
        </w:rPr>
      </w:pPr>
      <w:r>
        <w:rPr>
          <w:rFonts w:ascii="Courier New" w:hAnsi="Courier New"/>
          <w:b/>
          <w:sz w:val="16"/>
        </w:rPr>
        <w:t>(b) The evacuation has been terminated and post has been converted to any unaccompanied status.</w:t>
      </w:r>
    </w:p>
    <w:p w14:paraId="0F5178C2" w14:textId="77777777" w:rsidR="003A21DA" w:rsidRDefault="003A21DA" w:rsidP="003A21DA">
      <w:pPr>
        <w:tabs>
          <w:tab w:val="left" w:pos="384"/>
          <w:tab w:val="left" w:pos="768"/>
          <w:tab w:val="left" w:pos="1152"/>
          <w:tab w:val="left" w:pos="1728"/>
          <w:tab w:val="left" w:pos="2112"/>
          <w:tab w:val="left" w:pos="2160"/>
          <w:tab w:val="left" w:pos="2784"/>
          <w:tab w:val="left" w:pos="3072"/>
        </w:tabs>
        <w:ind w:left="2683" w:right="-284" w:hanging="408"/>
        <w:outlineLvl w:val="0"/>
        <w:rPr>
          <w:rFonts w:ascii="Courier New" w:hAnsi="Courier New"/>
          <w:b/>
          <w:sz w:val="16"/>
        </w:rPr>
      </w:pPr>
    </w:p>
    <w:p w14:paraId="43926D03" w14:textId="77777777" w:rsidR="003A21DA" w:rsidRDefault="003A21DA" w:rsidP="003A21DA">
      <w:pPr>
        <w:tabs>
          <w:tab w:val="left" w:pos="384"/>
          <w:tab w:val="left" w:pos="768"/>
          <w:tab w:val="left" w:pos="1152"/>
          <w:tab w:val="left" w:pos="1728"/>
          <w:tab w:val="left" w:pos="2112"/>
          <w:tab w:val="left" w:pos="2160"/>
          <w:tab w:val="left" w:pos="2784"/>
          <w:tab w:val="left" w:pos="3072"/>
        </w:tabs>
        <w:ind w:left="2424" w:right="-284" w:hanging="408"/>
        <w:outlineLvl w:val="0"/>
        <w:rPr>
          <w:rFonts w:ascii="Courier New" w:hAnsi="Courier New"/>
          <w:b/>
          <w:sz w:val="16"/>
        </w:rPr>
      </w:pPr>
      <w:r>
        <w:rPr>
          <w:rFonts w:ascii="Courier New" w:hAnsi="Courier New"/>
          <w:b/>
          <w:sz w:val="16"/>
        </w:rPr>
        <w:t xml:space="preserve">(c) The </w:t>
      </w:r>
      <w:r w:rsidRPr="000E7D19">
        <w:rPr>
          <w:rFonts w:ascii="Courier New" w:hAnsi="Courier New"/>
          <w:b/>
          <w:sz w:val="16"/>
        </w:rPr>
        <w:t>family</w:t>
      </w:r>
      <w:r>
        <w:rPr>
          <w:rFonts w:ascii="Courier New" w:hAnsi="Courier New"/>
          <w:b/>
          <w:sz w:val="16"/>
        </w:rPr>
        <w:t xml:space="preserve"> members are occupying temporary commercial quarters.</w:t>
      </w:r>
    </w:p>
    <w:p w14:paraId="636CF151"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outlineLvl w:val="0"/>
        <w:rPr>
          <w:rFonts w:ascii="Courier New" w:hAnsi="Courier New"/>
          <w:b/>
          <w:sz w:val="16"/>
        </w:rPr>
      </w:pPr>
    </w:p>
    <w:p w14:paraId="65729979"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2016" w:right="-288" w:hanging="288"/>
        <w:rPr>
          <w:rFonts w:ascii="Courier New" w:hAnsi="Courier New"/>
          <w:b/>
          <w:sz w:val="16"/>
        </w:rPr>
      </w:pPr>
      <w:r>
        <w:rPr>
          <w:rFonts w:ascii="Courier New" w:hAnsi="Courier New"/>
          <w:b/>
          <w:sz w:val="16"/>
        </w:rPr>
        <w:t>2. In addition to 264.3a (1) requirements, a TSMA application for days 61 through 90 should include in box 18 of the SF-1190 the extreme or unusual circumstances which warrant extension of Transitional SMA beyond 60 days.</w:t>
      </w:r>
    </w:p>
    <w:p w14:paraId="7876AA1E" w14:textId="77777777" w:rsidR="003A21DA" w:rsidRDefault="003A21DA" w:rsidP="003A21DA">
      <w:pPr>
        <w:tabs>
          <w:tab w:val="left" w:pos="384"/>
          <w:tab w:val="left" w:pos="768"/>
          <w:tab w:val="left" w:pos="1152"/>
          <w:tab w:val="left" w:pos="1728"/>
          <w:tab w:val="left" w:pos="1980"/>
          <w:tab w:val="left" w:pos="2112"/>
          <w:tab w:val="left" w:pos="2784"/>
          <w:tab w:val="left" w:pos="3072"/>
        </w:tabs>
        <w:ind w:left="1980" w:right="-284" w:hanging="342"/>
        <w:outlineLvl w:val="0"/>
        <w:rPr>
          <w:rFonts w:ascii="Courier New" w:hAnsi="Courier New"/>
          <w:b/>
          <w:sz w:val="16"/>
        </w:rPr>
      </w:pPr>
    </w:p>
    <w:p w14:paraId="7B694811"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2016" w:right="-288" w:hanging="288"/>
        <w:rPr>
          <w:rFonts w:ascii="Courier New" w:hAnsi="Courier New"/>
          <w:b/>
          <w:sz w:val="16"/>
        </w:rPr>
      </w:pPr>
      <w:r>
        <w:rPr>
          <w:rFonts w:ascii="Courier New" w:hAnsi="Courier New"/>
          <w:b/>
          <w:sz w:val="16"/>
        </w:rPr>
        <w:t xml:space="preserve">3. A TSMA application should include documents certifying that the </w:t>
      </w:r>
      <w:r w:rsidRPr="000E7D19">
        <w:rPr>
          <w:rFonts w:ascii="Courier New" w:hAnsi="Courier New"/>
          <w:b/>
          <w:sz w:val="16"/>
        </w:rPr>
        <w:t>family</w:t>
      </w:r>
      <w:r>
        <w:rPr>
          <w:rFonts w:ascii="Courier New" w:hAnsi="Courier New"/>
          <w:b/>
          <w:sz w:val="16"/>
        </w:rPr>
        <w:t xml:space="preserve"> members are occupying commercial quarters at the time of the application.  </w:t>
      </w:r>
      <w:r>
        <w:rPr>
          <w:rFonts w:ascii="Courier New" w:hAnsi="Courier New"/>
          <w:b/>
          <w:sz w:val="16"/>
        </w:rPr>
        <w:lastRenderedPageBreak/>
        <w:t>These documents may include, but are not limited to, receipts and/or lease agreements.</w:t>
      </w:r>
    </w:p>
    <w:p w14:paraId="10FEA818" w14:textId="77777777" w:rsidR="003A21DA" w:rsidRDefault="003A21DA" w:rsidP="003A21DA">
      <w:pPr>
        <w:tabs>
          <w:tab w:val="left" w:pos="384"/>
          <w:tab w:val="left" w:pos="768"/>
          <w:tab w:val="left" w:pos="1152"/>
          <w:tab w:val="left" w:pos="1728"/>
          <w:tab w:val="left" w:pos="1980"/>
          <w:tab w:val="left" w:pos="2112"/>
          <w:tab w:val="left" w:pos="2784"/>
          <w:tab w:val="left" w:pos="3072"/>
        </w:tabs>
        <w:ind w:left="1980" w:right="-284" w:hanging="342"/>
        <w:outlineLvl w:val="0"/>
        <w:rPr>
          <w:rFonts w:ascii="Courier New" w:hAnsi="Courier New"/>
          <w:b/>
          <w:sz w:val="16"/>
        </w:rPr>
      </w:pPr>
    </w:p>
    <w:p w14:paraId="14835433" w14:textId="77777777" w:rsidR="003A21DA" w:rsidRPr="00F84AFA" w:rsidRDefault="003A21DA" w:rsidP="003A21DA">
      <w:pPr>
        <w:tabs>
          <w:tab w:val="left" w:pos="384"/>
          <w:tab w:val="left" w:pos="768"/>
          <w:tab w:val="left" w:pos="1152"/>
          <w:tab w:val="left" w:pos="1728"/>
          <w:tab w:val="left" w:pos="2112"/>
          <w:tab w:val="left" w:pos="2496"/>
          <w:tab w:val="left" w:pos="2784"/>
          <w:tab w:val="left" w:pos="3072"/>
        </w:tabs>
        <w:ind w:left="1728" w:right="-288" w:hanging="288"/>
        <w:rPr>
          <w:rFonts w:ascii="Courier New" w:hAnsi="Courier New"/>
          <w:b/>
          <w:sz w:val="16"/>
        </w:rPr>
      </w:pPr>
      <w:r>
        <w:rPr>
          <w:rFonts w:ascii="Courier New" w:hAnsi="Courier New"/>
          <w:b/>
          <w:sz w:val="16"/>
        </w:rPr>
        <w:t xml:space="preserve">b. </w:t>
      </w:r>
      <w:r w:rsidRPr="00F84AFA">
        <w:rPr>
          <w:rFonts w:ascii="Courier New" w:hAnsi="Courier New"/>
          <w:b/>
          <w:sz w:val="16"/>
        </w:rPr>
        <w:t xml:space="preserve">Following the Termination of an Evacuation </w:t>
      </w:r>
      <w:r>
        <w:rPr>
          <w:rFonts w:ascii="Courier New" w:hAnsi="Courier New"/>
          <w:b/>
          <w:sz w:val="16"/>
        </w:rPr>
        <w:t>and Reversion of Post to Accompanied Status - F</w:t>
      </w:r>
      <w:r w:rsidRPr="00F84AFA">
        <w:rPr>
          <w:rFonts w:ascii="Courier New" w:hAnsi="Courier New"/>
          <w:b/>
          <w:sz w:val="16"/>
        </w:rPr>
        <w:t>or Educational Consideration</w:t>
      </w:r>
      <w:r>
        <w:rPr>
          <w:rFonts w:ascii="Courier New" w:hAnsi="Courier New"/>
          <w:b/>
          <w:sz w:val="16"/>
        </w:rPr>
        <w:t>s</w:t>
      </w:r>
      <w:r w:rsidRPr="00F84AFA">
        <w:rPr>
          <w:rFonts w:ascii="Courier New" w:hAnsi="Courier New"/>
          <w:b/>
          <w:sz w:val="16"/>
        </w:rPr>
        <w:t xml:space="preserve"> (262.3b)</w:t>
      </w:r>
      <w:r>
        <w:rPr>
          <w:rFonts w:ascii="Courier New" w:hAnsi="Courier New"/>
          <w:b/>
          <w:sz w:val="16"/>
        </w:rPr>
        <w:t xml:space="preserve"> </w:t>
      </w:r>
      <w:r w:rsidR="00E40146">
        <w:rPr>
          <w:rFonts w:ascii="Courier New" w:hAnsi="Courier New"/>
          <w:b/>
          <w:sz w:val="16"/>
        </w:rPr>
        <w:t>(Eff. 09/27/2020; TL:SR 1004)</w:t>
      </w:r>
    </w:p>
    <w:p w14:paraId="0D41D3D7" w14:textId="77777777" w:rsidR="003A21DA" w:rsidRPr="00F84AFA" w:rsidRDefault="003A21DA" w:rsidP="003A21DA">
      <w:pPr>
        <w:tabs>
          <w:tab w:val="left" w:pos="384"/>
          <w:tab w:val="left" w:pos="768"/>
          <w:tab w:val="left" w:pos="1152"/>
          <w:tab w:val="left" w:pos="1728"/>
          <w:tab w:val="left" w:pos="2112"/>
          <w:tab w:val="left" w:pos="2496"/>
          <w:tab w:val="left" w:pos="2784"/>
          <w:tab w:val="left" w:pos="3072"/>
        </w:tabs>
        <w:ind w:right="-284"/>
        <w:outlineLvl w:val="0"/>
        <w:rPr>
          <w:rFonts w:ascii="Courier New" w:hAnsi="Courier New"/>
          <w:b/>
          <w:sz w:val="16"/>
        </w:rPr>
      </w:pPr>
    </w:p>
    <w:p w14:paraId="31689222"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2016" w:right="-288" w:hanging="288"/>
        <w:rPr>
          <w:rFonts w:ascii="Courier New" w:hAnsi="Courier New"/>
          <w:b/>
          <w:sz w:val="16"/>
        </w:rPr>
      </w:pPr>
      <w:r>
        <w:rPr>
          <w:rFonts w:ascii="Courier New" w:hAnsi="Courier New"/>
          <w:b/>
          <w:sz w:val="16"/>
        </w:rPr>
        <w:t xml:space="preserve">1. A TSMA application under this paragraph (b) for days 1 through 90 should be annotated in </w:t>
      </w:r>
      <w:smartTag w:uri="urn:schemas-microsoft-com:office:smarttags" w:element="address">
        <w:smartTag w:uri="urn:schemas-microsoft-com:office:smarttags" w:element="Street">
          <w:r>
            <w:rPr>
              <w:rFonts w:ascii="Courier New" w:hAnsi="Courier New"/>
              <w:b/>
              <w:sz w:val="16"/>
            </w:rPr>
            <w:t>box</w:t>
          </w:r>
        </w:smartTag>
        <w:r>
          <w:rPr>
            <w:rFonts w:ascii="Courier New" w:hAnsi="Courier New"/>
            <w:b/>
            <w:sz w:val="16"/>
          </w:rPr>
          <w:t xml:space="preserve"> 18</w:t>
        </w:r>
      </w:smartTag>
      <w:r>
        <w:rPr>
          <w:rFonts w:ascii="Courier New" w:hAnsi="Courier New"/>
          <w:b/>
          <w:sz w:val="16"/>
        </w:rPr>
        <w:t xml:space="preserve"> of the SF-1190 to reflect the following circumstances:</w:t>
      </w:r>
    </w:p>
    <w:p w14:paraId="13BAF094"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638" w:right="-284" w:hanging="870"/>
        <w:outlineLvl w:val="0"/>
        <w:rPr>
          <w:rFonts w:ascii="Courier New" w:hAnsi="Courier New"/>
          <w:b/>
          <w:sz w:val="16"/>
        </w:rPr>
      </w:pPr>
    </w:p>
    <w:p w14:paraId="05AC2986"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2886" w:right="-284" w:hanging="870"/>
        <w:outlineLvl w:val="0"/>
        <w:rPr>
          <w:rFonts w:ascii="Courier New" w:hAnsi="Courier New"/>
          <w:b/>
          <w:sz w:val="16"/>
        </w:rPr>
      </w:pPr>
      <w:r>
        <w:rPr>
          <w:rFonts w:ascii="Courier New" w:hAnsi="Courier New"/>
          <w:b/>
          <w:sz w:val="16"/>
        </w:rPr>
        <w:t xml:space="preserve">(a) The employee’s </w:t>
      </w:r>
      <w:r w:rsidRPr="000E7D19">
        <w:rPr>
          <w:rFonts w:ascii="Courier New" w:hAnsi="Courier New"/>
          <w:b/>
          <w:sz w:val="16"/>
        </w:rPr>
        <w:t>family</w:t>
      </w:r>
      <w:r>
        <w:rPr>
          <w:rFonts w:ascii="Courier New" w:hAnsi="Courier New"/>
          <w:b/>
          <w:sz w:val="16"/>
        </w:rPr>
        <w:t xml:space="preserve"> members were evacuated from post.</w:t>
      </w:r>
    </w:p>
    <w:p w14:paraId="38C19F4B"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3145" w:right="-284" w:hanging="870"/>
        <w:outlineLvl w:val="0"/>
        <w:rPr>
          <w:rFonts w:ascii="Courier New" w:hAnsi="Courier New"/>
          <w:b/>
          <w:sz w:val="16"/>
        </w:rPr>
      </w:pPr>
    </w:p>
    <w:p w14:paraId="7708E120" w14:textId="77777777" w:rsidR="003A21DA" w:rsidRDefault="003A21DA" w:rsidP="003A21DA">
      <w:pPr>
        <w:tabs>
          <w:tab w:val="left" w:pos="384"/>
          <w:tab w:val="left" w:pos="768"/>
          <w:tab w:val="left" w:pos="1152"/>
          <w:tab w:val="left" w:pos="1728"/>
          <w:tab w:val="left" w:pos="2112"/>
          <w:tab w:val="left" w:pos="2160"/>
          <w:tab w:val="left" w:pos="2784"/>
          <w:tab w:val="left" w:pos="3072"/>
        </w:tabs>
        <w:ind w:left="2424" w:right="-284" w:hanging="408"/>
        <w:outlineLvl w:val="0"/>
        <w:rPr>
          <w:rFonts w:ascii="Courier New" w:hAnsi="Courier New"/>
          <w:b/>
          <w:sz w:val="16"/>
        </w:rPr>
      </w:pPr>
      <w:r>
        <w:rPr>
          <w:rFonts w:ascii="Courier New" w:hAnsi="Courier New"/>
          <w:b/>
          <w:sz w:val="16"/>
        </w:rPr>
        <w:t xml:space="preserve">(b) The evacuation has been terminated during the school year and the </w:t>
      </w:r>
      <w:r w:rsidRPr="000E7D19">
        <w:rPr>
          <w:rFonts w:ascii="Courier New" w:hAnsi="Courier New"/>
          <w:b/>
          <w:sz w:val="16"/>
        </w:rPr>
        <w:t>family</w:t>
      </w:r>
      <w:r>
        <w:rPr>
          <w:rFonts w:ascii="Courier New" w:hAnsi="Courier New"/>
          <w:b/>
          <w:sz w:val="16"/>
        </w:rPr>
        <w:t xml:space="preserve"> members wish to remain at the safehaven in order for the child to complete the current academic term.</w:t>
      </w:r>
    </w:p>
    <w:p w14:paraId="2AB18382" w14:textId="77777777" w:rsidR="003A21DA" w:rsidRDefault="003A21DA" w:rsidP="003A21DA">
      <w:pPr>
        <w:tabs>
          <w:tab w:val="left" w:pos="384"/>
          <w:tab w:val="left" w:pos="768"/>
          <w:tab w:val="left" w:pos="1152"/>
          <w:tab w:val="left" w:pos="1728"/>
          <w:tab w:val="left" w:pos="2112"/>
          <w:tab w:val="left" w:pos="2160"/>
          <w:tab w:val="left" w:pos="2784"/>
          <w:tab w:val="left" w:pos="3072"/>
        </w:tabs>
        <w:ind w:left="2683" w:right="-284" w:hanging="408"/>
        <w:outlineLvl w:val="0"/>
        <w:rPr>
          <w:rFonts w:ascii="Courier New" w:hAnsi="Courier New"/>
          <w:b/>
          <w:sz w:val="16"/>
        </w:rPr>
      </w:pPr>
    </w:p>
    <w:p w14:paraId="770EE7DE" w14:textId="77777777" w:rsidR="003A21DA" w:rsidRDefault="003A21DA" w:rsidP="003A21DA">
      <w:pPr>
        <w:tabs>
          <w:tab w:val="left" w:pos="384"/>
          <w:tab w:val="left" w:pos="768"/>
          <w:tab w:val="left" w:pos="1152"/>
          <w:tab w:val="left" w:pos="1728"/>
          <w:tab w:val="left" w:pos="2112"/>
          <w:tab w:val="left" w:pos="2160"/>
          <w:tab w:val="left" w:pos="2784"/>
          <w:tab w:val="left" w:pos="3072"/>
        </w:tabs>
        <w:ind w:left="2424" w:right="-284" w:hanging="408"/>
        <w:outlineLvl w:val="0"/>
        <w:rPr>
          <w:rFonts w:ascii="Courier New" w:hAnsi="Courier New"/>
          <w:b/>
          <w:sz w:val="16"/>
        </w:rPr>
      </w:pPr>
      <w:r>
        <w:rPr>
          <w:rFonts w:ascii="Courier New" w:hAnsi="Courier New"/>
          <w:b/>
          <w:sz w:val="16"/>
        </w:rPr>
        <w:t xml:space="preserve">(c) The </w:t>
      </w:r>
      <w:r w:rsidRPr="000E7D19">
        <w:rPr>
          <w:rFonts w:ascii="Courier New" w:hAnsi="Courier New"/>
          <w:b/>
          <w:sz w:val="16"/>
        </w:rPr>
        <w:t>family</w:t>
      </w:r>
      <w:r>
        <w:rPr>
          <w:rFonts w:ascii="Courier New" w:hAnsi="Courier New"/>
          <w:b/>
          <w:sz w:val="16"/>
        </w:rPr>
        <w:t xml:space="preserve"> members are occupying temporary commercial quarters at the safehaven.</w:t>
      </w:r>
    </w:p>
    <w:p w14:paraId="11E22118" w14:textId="77777777" w:rsidR="003A21DA" w:rsidRDefault="003A21DA" w:rsidP="003A21DA">
      <w:pPr>
        <w:tabs>
          <w:tab w:val="left" w:pos="384"/>
          <w:tab w:val="left" w:pos="768"/>
          <w:tab w:val="left" w:pos="1152"/>
          <w:tab w:val="left" w:pos="1728"/>
          <w:tab w:val="left" w:pos="2112"/>
          <w:tab w:val="left" w:pos="2160"/>
          <w:tab w:val="left" w:pos="2784"/>
          <w:tab w:val="left" w:pos="3072"/>
        </w:tabs>
        <w:ind w:left="2683" w:right="-284" w:hanging="408"/>
        <w:outlineLvl w:val="0"/>
        <w:rPr>
          <w:rFonts w:ascii="Courier New" w:hAnsi="Courier New"/>
          <w:b/>
          <w:sz w:val="16"/>
        </w:rPr>
      </w:pPr>
    </w:p>
    <w:p w14:paraId="2B1C497F" w14:textId="77777777" w:rsidR="003A21DA" w:rsidRDefault="003A21DA" w:rsidP="003A21DA">
      <w:pPr>
        <w:tabs>
          <w:tab w:val="left" w:pos="384"/>
          <w:tab w:val="left" w:pos="768"/>
          <w:tab w:val="left" w:pos="1152"/>
          <w:tab w:val="left" w:pos="1728"/>
          <w:tab w:val="left" w:pos="2112"/>
          <w:tab w:val="left" w:pos="2160"/>
          <w:tab w:val="left" w:pos="2784"/>
          <w:tab w:val="left" w:pos="3072"/>
        </w:tabs>
        <w:ind w:left="2424" w:right="-284" w:hanging="408"/>
        <w:outlineLvl w:val="0"/>
        <w:rPr>
          <w:rFonts w:ascii="Courier New" w:hAnsi="Courier New"/>
          <w:b/>
          <w:sz w:val="16"/>
        </w:rPr>
      </w:pPr>
      <w:r>
        <w:rPr>
          <w:rFonts w:ascii="Courier New" w:hAnsi="Courier New"/>
          <w:b/>
          <w:sz w:val="16"/>
        </w:rPr>
        <w:t xml:space="preserve">(d) The </w:t>
      </w:r>
      <w:r w:rsidRPr="000E7D19">
        <w:rPr>
          <w:rFonts w:ascii="Courier New" w:hAnsi="Courier New"/>
          <w:b/>
          <w:sz w:val="16"/>
        </w:rPr>
        <w:t>family</w:t>
      </w:r>
      <w:r>
        <w:rPr>
          <w:rFonts w:ascii="Courier New" w:hAnsi="Courier New"/>
          <w:b/>
          <w:sz w:val="16"/>
        </w:rPr>
        <w:t xml:space="preserve"> members intend to return to the post following completion of the current academic term.  However, if return to post would be within employee’s last 90 days </w:t>
      </w:r>
      <w:r w:rsidR="00E40146">
        <w:rPr>
          <w:rFonts w:ascii="Courier New" w:hAnsi="Courier New"/>
          <w:b/>
          <w:sz w:val="16"/>
        </w:rPr>
        <w:t>at post [see 264.2b</w:t>
      </w:r>
      <w:r>
        <w:rPr>
          <w:rFonts w:ascii="Courier New" w:hAnsi="Courier New"/>
          <w:b/>
          <w:sz w:val="16"/>
        </w:rPr>
        <w:t xml:space="preserve"> under EXCEPTION], then </w:t>
      </w:r>
      <w:r w:rsidRPr="000E7D19">
        <w:rPr>
          <w:rFonts w:ascii="Courier New" w:hAnsi="Courier New"/>
          <w:b/>
          <w:sz w:val="16"/>
        </w:rPr>
        <w:t>family</w:t>
      </w:r>
      <w:r>
        <w:rPr>
          <w:rFonts w:ascii="Courier New" w:hAnsi="Courier New"/>
          <w:b/>
          <w:sz w:val="16"/>
        </w:rPr>
        <w:t xml:space="preserve"> members would need to be placed on voluntary SMA following the 90 days under 262.3b TSMA for the remainder of employee’s time at post.  Note:  if, within the 90-day TSMA 262.3b period, the </w:t>
      </w:r>
      <w:r w:rsidRPr="000E7D19">
        <w:rPr>
          <w:rFonts w:ascii="Courier New" w:hAnsi="Courier New"/>
          <w:b/>
          <w:sz w:val="16"/>
        </w:rPr>
        <w:t>family</w:t>
      </w:r>
      <w:r>
        <w:rPr>
          <w:rFonts w:ascii="Courier New" w:hAnsi="Courier New"/>
          <w:b/>
          <w:sz w:val="16"/>
        </w:rPr>
        <w:t xml:space="preserve"> members intend not to return to post, the employee must submit an updated SF-1190 stating date the </w:t>
      </w:r>
      <w:r w:rsidRPr="000E7D19">
        <w:rPr>
          <w:rFonts w:ascii="Courier New" w:hAnsi="Courier New"/>
          <w:b/>
          <w:sz w:val="16"/>
        </w:rPr>
        <w:t>family</w:t>
      </w:r>
      <w:r>
        <w:rPr>
          <w:rFonts w:ascii="Courier New" w:hAnsi="Courier New"/>
          <w:b/>
          <w:sz w:val="16"/>
        </w:rPr>
        <w:t xml:space="preserve"> intended not to return to post.  Voluntary SMA would commence from the day following the date of intent not to return to post.</w:t>
      </w:r>
    </w:p>
    <w:p w14:paraId="773C5451"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2160" w:right="-284" w:hanging="432"/>
        <w:rPr>
          <w:rFonts w:ascii="Courier New" w:hAnsi="Courier New"/>
          <w:b/>
          <w:sz w:val="16"/>
        </w:rPr>
      </w:pPr>
    </w:p>
    <w:p w14:paraId="607B96B1"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2016" w:right="-288" w:hanging="288"/>
        <w:rPr>
          <w:rFonts w:ascii="Courier New" w:hAnsi="Courier New"/>
          <w:b/>
          <w:sz w:val="16"/>
        </w:rPr>
      </w:pPr>
      <w:r>
        <w:rPr>
          <w:rFonts w:ascii="Courier New" w:hAnsi="Courier New"/>
          <w:b/>
          <w:sz w:val="16"/>
        </w:rPr>
        <w:t xml:space="preserve">2. A TSMA application should include documents certifying that the </w:t>
      </w:r>
      <w:r w:rsidRPr="000E7D19">
        <w:rPr>
          <w:rFonts w:ascii="Courier New" w:hAnsi="Courier New"/>
          <w:b/>
          <w:sz w:val="16"/>
        </w:rPr>
        <w:t>family</w:t>
      </w:r>
      <w:r>
        <w:rPr>
          <w:rFonts w:ascii="Courier New" w:hAnsi="Courier New"/>
          <w:b/>
          <w:sz w:val="16"/>
        </w:rPr>
        <w:t xml:space="preserve"> members are occupying commercial quarters at the time of the application.  These documents may include, but are not limited to, receipts and/or lease agreements.  The last day of school should also be noted on the TSMA application.</w:t>
      </w:r>
    </w:p>
    <w:p w14:paraId="0050FA78"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2275" w:right="-288" w:hanging="288"/>
        <w:rPr>
          <w:rFonts w:ascii="Courier New" w:hAnsi="Courier New"/>
          <w:b/>
          <w:sz w:val="16"/>
        </w:rPr>
      </w:pPr>
    </w:p>
    <w:p w14:paraId="3DA56BDE"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728" w:right="-288" w:hanging="288"/>
        <w:rPr>
          <w:rFonts w:ascii="Courier New" w:hAnsi="Courier New"/>
          <w:b/>
          <w:sz w:val="16"/>
        </w:rPr>
      </w:pPr>
      <w:r>
        <w:rPr>
          <w:rFonts w:ascii="Courier New" w:hAnsi="Courier New"/>
          <w:b/>
          <w:sz w:val="16"/>
        </w:rPr>
        <w:t xml:space="preserve">c. </w:t>
      </w:r>
      <w:r w:rsidRPr="00575AF7">
        <w:rPr>
          <w:rFonts w:ascii="Courier New" w:hAnsi="Courier New"/>
          <w:b/>
          <w:sz w:val="16"/>
        </w:rPr>
        <w:t>Following Termination of an Evacuation and Re</w:t>
      </w:r>
      <w:r>
        <w:rPr>
          <w:rFonts w:ascii="Courier New" w:hAnsi="Courier New"/>
          <w:b/>
          <w:sz w:val="16"/>
        </w:rPr>
        <w:t xml:space="preserve">version of Post to Accompanied </w:t>
      </w:r>
      <w:r w:rsidRPr="00575AF7">
        <w:rPr>
          <w:rFonts w:ascii="Courier New" w:hAnsi="Courier New"/>
          <w:b/>
          <w:sz w:val="16"/>
        </w:rPr>
        <w:t>Status -- For Other Situations (262.3c)</w:t>
      </w:r>
    </w:p>
    <w:p w14:paraId="0E27E5D1" w14:textId="77777777" w:rsidR="003A21DA" w:rsidRPr="00575AF7" w:rsidRDefault="003A21DA" w:rsidP="003A21DA">
      <w:pPr>
        <w:tabs>
          <w:tab w:val="left" w:pos="384"/>
          <w:tab w:val="left" w:pos="768"/>
          <w:tab w:val="left" w:pos="1152"/>
          <w:tab w:val="left" w:pos="1728"/>
          <w:tab w:val="left" w:pos="2112"/>
          <w:tab w:val="left" w:pos="2496"/>
          <w:tab w:val="left" w:pos="2784"/>
          <w:tab w:val="left" w:pos="3072"/>
        </w:tabs>
        <w:ind w:left="2016" w:right="-288" w:hanging="288"/>
      </w:pPr>
    </w:p>
    <w:p w14:paraId="2BA82D56"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728"/>
        <w:outlineLvl w:val="0"/>
        <w:rPr>
          <w:rFonts w:ascii="Courier New" w:hAnsi="Courier New"/>
          <w:b/>
          <w:sz w:val="16"/>
        </w:rPr>
      </w:pPr>
      <w:r>
        <w:rPr>
          <w:rFonts w:ascii="Courier New" w:hAnsi="Courier New"/>
          <w:b/>
          <w:sz w:val="16"/>
        </w:rPr>
        <w:t xml:space="preserve">A TSMA application under this paragraph (c) for days 1 through 30 should be annotated in </w:t>
      </w:r>
      <w:smartTag w:uri="urn:schemas-microsoft-com:office:smarttags" w:element="address">
        <w:smartTag w:uri="urn:schemas-microsoft-com:office:smarttags" w:element="Street">
          <w:r>
            <w:rPr>
              <w:rFonts w:ascii="Courier New" w:hAnsi="Courier New"/>
              <w:b/>
              <w:sz w:val="16"/>
            </w:rPr>
            <w:t>box</w:t>
          </w:r>
        </w:smartTag>
        <w:r>
          <w:rPr>
            <w:rFonts w:ascii="Courier New" w:hAnsi="Courier New"/>
            <w:b/>
            <w:sz w:val="16"/>
          </w:rPr>
          <w:t xml:space="preserve"> 18</w:t>
        </w:r>
      </w:smartTag>
      <w:r>
        <w:rPr>
          <w:rFonts w:ascii="Courier New" w:hAnsi="Courier New"/>
          <w:b/>
          <w:sz w:val="16"/>
        </w:rPr>
        <w:t xml:space="preserve"> of the SF-1190 to reflect the following circumstances:</w:t>
      </w:r>
    </w:p>
    <w:p w14:paraId="6DE00EBC"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2016" w:hanging="432"/>
        <w:outlineLvl w:val="0"/>
        <w:rPr>
          <w:rFonts w:ascii="Courier New" w:hAnsi="Courier New"/>
          <w:b/>
          <w:sz w:val="16"/>
        </w:rPr>
      </w:pPr>
    </w:p>
    <w:p w14:paraId="47A241F9" w14:textId="77777777" w:rsidR="003A21DA" w:rsidRDefault="003A21DA" w:rsidP="003A21DA">
      <w:pPr>
        <w:tabs>
          <w:tab w:val="left" w:pos="384"/>
          <w:tab w:val="left" w:pos="768"/>
          <w:tab w:val="left" w:pos="1152"/>
          <w:tab w:val="left" w:pos="1728"/>
          <w:tab w:val="left" w:pos="2112"/>
          <w:tab w:val="left" w:pos="2160"/>
          <w:tab w:val="left" w:pos="2784"/>
          <w:tab w:val="left" w:pos="3072"/>
        </w:tabs>
        <w:ind w:left="2136" w:right="-284" w:hanging="408"/>
        <w:outlineLvl w:val="0"/>
        <w:rPr>
          <w:rFonts w:ascii="Courier New" w:hAnsi="Courier New"/>
          <w:b/>
          <w:sz w:val="16"/>
        </w:rPr>
      </w:pPr>
      <w:r>
        <w:rPr>
          <w:rFonts w:ascii="Courier New" w:hAnsi="Courier New"/>
          <w:b/>
          <w:sz w:val="16"/>
        </w:rPr>
        <w:t xml:space="preserve">1. The employee's </w:t>
      </w:r>
      <w:r w:rsidRPr="000E7D19">
        <w:rPr>
          <w:rFonts w:ascii="Courier New" w:hAnsi="Courier New"/>
          <w:b/>
          <w:sz w:val="16"/>
        </w:rPr>
        <w:t>family</w:t>
      </w:r>
      <w:r>
        <w:rPr>
          <w:rFonts w:ascii="Courier New" w:hAnsi="Courier New"/>
          <w:b/>
          <w:sz w:val="16"/>
        </w:rPr>
        <w:t xml:space="preserve"> members were evacuated from post.</w:t>
      </w:r>
    </w:p>
    <w:p w14:paraId="36C9DB14" w14:textId="77777777" w:rsidR="003A21DA" w:rsidRDefault="003A21DA" w:rsidP="003A21DA">
      <w:pPr>
        <w:tabs>
          <w:tab w:val="left" w:pos="384"/>
          <w:tab w:val="left" w:pos="768"/>
          <w:tab w:val="left" w:pos="1152"/>
          <w:tab w:val="left" w:pos="1728"/>
          <w:tab w:val="left" w:pos="2112"/>
          <w:tab w:val="left" w:pos="2160"/>
          <w:tab w:val="left" w:pos="2784"/>
          <w:tab w:val="left" w:pos="3072"/>
        </w:tabs>
        <w:ind w:left="2683" w:right="-284" w:hanging="408"/>
        <w:outlineLvl w:val="0"/>
        <w:rPr>
          <w:rFonts w:ascii="Courier New" w:hAnsi="Courier New"/>
          <w:b/>
          <w:sz w:val="16"/>
        </w:rPr>
      </w:pPr>
    </w:p>
    <w:p w14:paraId="78E65E23" w14:textId="77777777" w:rsidR="003A21DA" w:rsidRDefault="003A21DA" w:rsidP="003A21DA">
      <w:pPr>
        <w:tabs>
          <w:tab w:val="left" w:pos="384"/>
          <w:tab w:val="left" w:pos="768"/>
          <w:tab w:val="left" w:pos="1152"/>
          <w:tab w:val="left" w:pos="1728"/>
          <w:tab w:val="left" w:pos="2112"/>
          <w:tab w:val="left" w:pos="2160"/>
          <w:tab w:val="left" w:pos="2784"/>
          <w:tab w:val="left" w:pos="3072"/>
        </w:tabs>
        <w:ind w:left="2136" w:right="-284" w:hanging="408"/>
        <w:outlineLvl w:val="0"/>
        <w:rPr>
          <w:rFonts w:ascii="Courier New" w:hAnsi="Courier New"/>
          <w:b/>
          <w:sz w:val="16"/>
        </w:rPr>
      </w:pPr>
      <w:r>
        <w:rPr>
          <w:rFonts w:ascii="Courier New" w:hAnsi="Courier New"/>
          <w:b/>
          <w:sz w:val="16"/>
        </w:rPr>
        <w:t xml:space="preserve">2. Reason(s) </w:t>
      </w:r>
      <w:r w:rsidRPr="000E7D19">
        <w:rPr>
          <w:rFonts w:ascii="Courier New" w:hAnsi="Courier New"/>
          <w:b/>
          <w:sz w:val="16"/>
        </w:rPr>
        <w:t>family</w:t>
      </w:r>
      <w:r>
        <w:rPr>
          <w:rFonts w:ascii="Courier New" w:hAnsi="Courier New"/>
          <w:b/>
          <w:sz w:val="16"/>
        </w:rPr>
        <w:t xml:space="preserve"> members cannot return to post which are beyond employee's control.</w:t>
      </w:r>
    </w:p>
    <w:p w14:paraId="38B656AE" w14:textId="77777777" w:rsidR="003A21DA" w:rsidRDefault="003A21DA" w:rsidP="003A21DA">
      <w:pPr>
        <w:tabs>
          <w:tab w:val="left" w:pos="384"/>
          <w:tab w:val="left" w:pos="768"/>
          <w:tab w:val="left" w:pos="1152"/>
          <w:tab w:val="left" w:pos="1728"/>
          <w:tab w:val="left" w:pos="2112"/>
          <w:tab w:val="left" w:pos="2160"/>
          <w:tab w:val="left" w:pos="2784"/>
          <w:tab w:val="left" w:pos="3072"/>
        </w:tabs>
        <w:ind w:left="2683" w:right="-284" w:hanging="408"/>
        <w:outlineLvl w:val="0"/>
        <w:rPr>
          <w:rFonts w:ascii="Courier New" w:hAnsi="Courier New"/>
          <w:b/>
          <w:sz w:val="16"/>
        </w:rPr>
      </w:pPr>
    </w:p>
    <w:p w14:paraId="462835B1" w14:textId="77777777" w:rsidR="003A21DA" w:rsidRDefault="003A21DA" w:rsidP="003A21DA">
      <w:pPr>
        <w:tabs>
          <w:tab w:val="left" w:pos="384"/>
          <w:tab w:val="left" w:pos="768"/>
          <w:tab w:val="left" w:pos="1152"/>
          <w:tab w:val="left" w:pos="1728"/>
          <w:tab w:val="left" w:pos="2112"/>
          <w:tab w:val="left" w:pos="2160"/>
          <w:tab w:val="left" w:pos="2784"/>
          <w:tab w:val="left" w:pos="3072"/>
        </w:tabs>
        <w:ind w:left="2136" w:right="-284" w:hanging="408"/>
        <w:outlineLvl w:val="0"/>
        <w:rPr>
          <w:rFonts w:ascii="Courier New" w:hAnsi="Courier New"/>
          <w:b/>
          <w:sz w:val="16"/>
        </w:rPr>
      </w:pPr>
      <w:r>
        <w:rPr>
          <w:rFonts w:ascii="Courier New" w:hAnsi="Courier New"/>
          <w:b/>
          <w:sz w:val="16"/>
        </w:rPr>
        <w:t xml:space="preserve">3. The </w:t>
      </w:r>
      <w:r w:rsidRPr="000E7D19">
        <w:rPr>
          <w:rFonts w:ascii="Courier New" w:hAnsi="Courier New"/>
          <w:b/>
          <w:sz w:val="16"/>
        </w:rPr>
        <w:t>family</w:t>
      </w:r>
      <w:r>
        <w:rPr>
          <w:rFonts w:ascii="Courier New" w:hAnsi="Courier New"/>
          <w:b/>
          <w:sz w:val="16"/>
        </w:rPr>
        <w:t xml:space="preserve"> members are occupying temporary commercial quarters at the safehaven.</w:t>
      </w:r>
    </w:p>
    <w:p w14:paraId="0FA09109"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2275" w:right="-288" w:hanging="288"/>
        <w:rPr>
          <w:rFonts w:ascii="Courier New" w:hAnsi="Courier New"/>
          <w:b/>
          <w:sz w:val="16"/>
        </w:rPr>
      </w:pPr>
    </w:p>
    <w:p w14:paraId="1DE8AF8F" w14:textId="77777777" w:rsidR="003A21DA" w:rsidRPr="00575AF7" w:rsidRDefault="003A21DA" w:rsidP="003A21DA">
      <w:pPr>
        <w:tabs>
          <w:tab w:val="left" w:pos="384"/>
          <w:tab w:val="left" w:pos="768"/>
          <w:tab w:val="left" w:pos="1152"/>
          <w:tab w:val="left" w:pos="1728"/>
          <w:tab w:val="left" w:pos="2112"/>
          <w:tab w:val="left" w:pos="2496"/>
          <w:tab w:val="left" w:pos="2784"/>
          <w:tab w:val="left" w:pos="3072"/>
        </w:tabs>
        <w:ind w:left="1728" w:right="-288" w:hanging="288"/>
        <w:rPr>
          <w:rFonts w:ascii="Courier New" w:hAnsi="Courier New" w:cs="Courier New"/>
          <w:b/>
          <w:bCs/>
          <w:color w:val="000080"/>
          <w:sz w:val="16"/>
          <w:szCs w:val="16"/>
        </w:rPr>
      </w:pPr>
      <w:r>
        <w:rPr>
          <w:rFonts w:ascii="Courier New" w:hAnsi="Courier New" w:cs="Courier New"/>
          <w:b/>
          <w:bCs/>
          <w:sz w:val="16"/>
          <w:szCs w:val="16"/>
        </w:rPr>
        <w:t xml:space="preserve">d. </w:t>
      </w:r>
      <w:r w:rsidRPr="00575AF7">
        <w:rPr>
          <w:rFonts w:ascii="Courier New" w:hAnsi="Courier New"/>
          <w:b/>
          <w:sz w:val="16"/>
        </w:rPr>
        <w:t xml:space="preserve">When </w:t>
      </w:r>
      <w:r w:rsidRPr="000E7D19">
        <w:rPr>
          <w:rFonts w:ascii="Courier New" w:hAnsi="Courier New"/>
          <w:b/>
          <w:sz w:val="16"/>
        </w:rPr>
        <w:t>Family</w:t>
      </w:r>
      <w:r w:rsidRPr="00575AF7">
        <w:rPr>
          <w:rFonts w:ascii="Courier New" w:hAnsi="Courier New"/>
          <w:b/>
          <w:sz w:val="16"/>
        </w:rPr>
        <w:t xml:space="preserve"> Members Must Depart from an Accompanied Foreign Post Because Employee's Next Post Is Unaccompanied</w:t>
      </w:r>
      <w:r>
        <w:rPr>
          <w:rFonts w:ascii="Courier New" w:hAnsi="Courier New" w:cs="Courier New"/>
          <w:b/>
          <w:bCs/>
          <w:sz w:val="16"/>
          <w:szCs w:val="16"/>
        </w:rPr>
        <w:t xml:space="preserve"> (</w:t>
      </w:r>
      <w:r w:rsidRPr="00575AF7">
        <w:rPr>
          <w:rFonts w:ascii="Courier New" w:hAnsi="Courier New" w:cs="Courier New"/>
          <w:b/>
          <w:bCs/>
          <w:sz w:val="16"/>
          <w:szCs w:val="16"/>
        </w:rPr>
        <w:t>262.3d)</w:t>
      </w:r>
      <w:r>
        <w:rPr>
          <w:rFonts w:ascii="Courier New" w:hAnsi="Courier New" w:cs="Courier New"/>
          <w:b/>
          <w:bCs/>
          <w:sz w:val="16"/>
          <w:szCs w:val="16"/>
        </w:rPr>
        <w:t>(</w:t>
      </w:r>
      <w:r>
        <w:rPr>
          <w:rFonts w:ascii="Courier New" w:hAnsi="Courier New"/>
          <w:b/>
          <w:sz w:val="16"/>
        </w:rPr>
        <w:t>effective 1/11/2015 with TL:SR-855)</w:t>
      </w:r>
    </w:p>
    <w:p w14:paraId="02A3B7A7" w14:textId="77777777" w:rsidR="003A21DA" w:rsidRDefault="003A21DA" w:rsidP="003A21DA">
      <w:pPr>
        <w:tabs>
          <w:tab w:val="left" w:pos="1800"/>
        </w:tabs>
        <w:autoSpaceDE w:val="0"/>
        <w:autoSpaceDN w:val="0"/>
        <w:adjustRightInd w:val="0"/>
        <w:ind w:left="1800" w:hanging="360"/>
        <w:rPr>
          <w:rFonts w:ascii="Courier New" w:hAnsi="Courier New" w:cs="Courier New"/>
          <w:b/>
          <w:bCs/>
          <w:color w:val="000080"/>
          <w:sz w:val="16"/>
          <w:szCs w:val="16"/>
          <w:u w:val="single"/>
        </w:rPr>
      </w:pPr>
    </w:p>
    <w:p w14:paraId="5DC925B5" w14:textId="77777777" w:rsidR="003A21DA" w:rsidRPr="0011598A" w:rsidRDefault="003A21DA" w:rsidP="003A21DA">
      <w:pPr>
        <w:tabs>
          <w:tab w:val="left" w:pos="384"/>
          <w:tab w:val="left" w:pos="768"/>
          <w:tab w:val="left" w:pos="1152"/>
          <w:tab w:val="left" w:pos="1728"/>
          <w:tab w:val="left" w:pos="2112"/>
          <w:tab w:val="left" w:pos="2496"/>
          <w:tab w:val="left" w:pos="2784"/>
          <w:tab w:val="left" w:pos="3072"/>
        </w:tabs>
        <w:ind w:left="1728"/>
        <w:outlineLvl w:val="0"/>
        <w:rPr>
          <w:rFonts w:ascii="Courier New" w:hAnsi="Courier New"/>
          <w:b/>
          <w:sz w:val="16"/>
        </w:rPr>
      </w:pPr>
      <w:r w:rsidRPr="0011598A">
        <w:rPr>
          <w:rFonts w:ascii="Courier New" w:hAnsi="Courier New"/>
          <w:b/>
          <w:sz w:val="16"/>
        </w:rPr>
        <w:t xml:space="preserve">A </w:t>
      </w:r>
      <w:r>
        <w:rPr>
          <w:rFonts w:ascii="Courier New" w:hAnsi="Courier New"/>
          <w:b/>
          <w:sz w:val="16"/>
        </w:rPr>
        <w:t>T</w:t>
      </w:r>
      <w:r w:rsidRPr="0011598A">
        <w:rPr>
          <w:rFonts w:ascii="Courier New" w:hAnsi="Courier New"/>
          <w:b/>
          <w:sz w:val="16"/>
        </w:rPr>
        <w:t xml:space="preserve">SMA application under this paragraph (d) for days 1 through 60 should be annotated in </w:t>
      </w:r>
      <w:smartTag w:uri="urn:schemas-microsoft-com:office:smarttags" w:element="address">
        <w:smartTag w:uri="urn:schemas-microsoft-com:office:smarttags" w:element="Street">
          <w:r w:rsidRPr="0011598A">
            <w:rPr>
              <w:rFonts w:ascii="Courier New" w:hAnsi="Courier New"/>
              <w:b/>
              <w:sz w:val="16"/>
            </w:rPr>
            <w:t>box</w:t>
          </w:r>
        </w:smartTag>
        <w:r w:rsidRPr="0011598A">
          <w:rPr>
            <w:rFonts w:ascii="Courier New" w:hAnsi="Courier New"/>
            <w:b/>
            <w:sz w:val="16"/>
          </w:rPr>
          <w:t xml:space="preserve"> 18</w:t>
        </w:r>
      </w:smartTag>
      <w:r w:rsidRPr="0011598A">
        <w:rPr>
          <w:rFonts w:ascii="Courier New" w:hAnsi="Courier New"/>
          <w:b/>
          <w:sz w:val="16"/>
        </w:rPr>
        <w:t xml:space="preserve"> of the SF-1190 to reflect the following circumstances:</w:t>
      </w:r>
    </w:p>
    <w:p w14:paraId="08B878C3" w14:textId="77777777" w:rsidR="003A21DA" w:rsidRPr="0011598A" w:rsidRDefault="003A21DA" w:rsidP="003A21DA">
      <w:pPr>
        <w:tabs>
          <w:tab w:val="left" w:pos="384"/>
          <w:tab w:val="left" w:pos="768"/>
          <w:tab w:val="left" w:pos="1152"/>
          <w:tab w:val="left" w:pos="1728"/>
          <w:tab w:val="left" w:pos="2160"/>
          <w:tab w:val="left" w:pos="2496"/>
          <w:tab w:val="left" w:pos="2784"/>
          <w:tab w:val="left" w:pos="3072"/>
        </w:tabs>
        <w:ind w:left="2070" w:hanging="432"/>
        <w:outlineLvl w:val="0"/>
        <w:rPr>
          <w:rFonts w:ascii="Courier New" w:hAnsi="Courier New"/>
          <w:b/>
          <w:sz w:val="16"/>
        </w:rPr>
      </w:pPr>
    </w:p>
    <w:p w14:paraId="27FD7974" w14:textId="77777777" w:rsidR="003A21DA" w:rsidRDefault="003A21DA" w:rsidP="003A21DA">
      <w:pPr>
        <w:tabs>
          <w:tab w:val="left" w:pos="384"/>
          <w:tab w:val="left" w:pos="768"/>
          <w:tab w:val="left" w:pos="1152"/>
          <w:tab w:val="left" w:pos="1728"/>
          <w:tab w:val="left" w:pos="2112"/>
          <w:tab w:val="left" w:pos="2160"/>
          <w:tab w:val="left" w:pos="2784"/>
          <w:tab w:val="left" w:pos="3072"/>
        </w:tabs>
        <w:ind w:left="2117" w:right="-288" w:hanging="389"/>
        <w:outlineLvl w:val="0"/>
        <w:rPr>
          <w:rFonts w:ascii="Courier New" w:hAnsi="Courier New"/>
          <w:b/>
          <w:sz w:val="16"/>
        </w:rPr>
      </w:pPr>
      <w:r>
        <w:rPr>
          <w:rFonts w:ascii="Courier New" w:hAnsi="Courier New"/>
          <w:b/>
          <w:sz w:val="16"/>
        </w:rPr>
        <w:t>1.</w:t>
      </w:r>
      <w:r w:rsidRPr="0011598A">
        <w:rPr>
          <w:rFonts w:ascii="Courier New" w:hAnsi="Courier New"/>
          <w:b/>
          <w:sz w:val="16"/>
        </w:rPr>
        <w:t xml:space="preserve"> The employee's </w:t>
      </w:r>
      <w:r w:rsidRPr="000E7D19">
        <w:rPr>
          <w:rFonts w:ascii="Courier New" w:hAnsi="Courier New"/>
          <w:b/>
          <w:sz w:val="16"/>
        </w:rPr>
        <w:t>family</w:t>
      </w:r>
      <w:r w:rsidRPr="0011598A">
        <w:rPr>
          <w:rFonts w:ascii="Courier New" w:hAnsi="Courier New"/>
          <w:b/>
          <w:sz w:val="16"/>
        </w:rPr>
        <w:t xml:space="preserve"> members are occupying temporary commercial quarters at their prospective/authorized ISMA location while looking for</w:t>
      </w:r>
      <w:r>
        <w:rPr>
          <w:rFonts w:ascii="Courier New" w:hAnsi="Courier New"/>
          <w:b/>
          <w:sz w:val="16"/>
        </w:rPr>
        <w:t>, or awaiting availability for occupancy of their own,</w:t>
      </w:r>
      <w:r w:rsidRPr="0011598A">
        <w:rPr>
          <w:rFonts w:ascii="Courier New" w:hAnsi="Courier New"/>
          <w:b/>
          <w:sz w:val="16"/>
        </w:rPr>
        <w:t xml:space="preserve"> permanent quarters.</w:t>
      </w:r>
    </w:p>
    <w:p w14:paraId="42291BDA" w14:textId="77777777" w:rsidR="003A21DA" w:rsidRPr="0011598A" w:rsidRDefault="003A21DA" w:rsidP="003A21DA">
      <w:pPr>
        <w:tabs>
          <w:tab w:val="left" w:pos="384"/>
          <w:tab w:val="left" w:pos="768"/>
          <w:tab w:val="left" w:pos="1152"/>
          <w:tab w:val="left" w:pos="1728"/>
          <w:tab w:val="left" w:pos="2112"/>
          <w:tab w:val="left" w:pos="2160"/>
          <w:tab w:val="left" w:pos="2784"/>
          <w:tab w:val="left" w:pos="3072"/>
        </w:tabs>
        <w:ind w:left="2683" w:right="-284" w:hanging="408"/>
        <w:outlineLvl w:val="0"/>
        <w:rPr>
          <w:rFonts w:ascii="Courier New" w:hAnsi="Courier New"/>
          <w:b/>
          <w:sz w:val="16"/>
        </w:rPr>
      </w:pPr>
    </w:p>
    <w:p w14:paraId="3E1E4353" w14:textId="77777777" w:rsidR="003A21DA" w:rsidRDefault="003A21DA" w:rsidP="003A21DA">
      <w:pPr>
        <w:tabs>
          <w:tab w:val="left" w:pos="384"/>
          <w:tab w:val="left" w:pos="768"/>
          <w:tab w:val="left" w:pos="1152"/>
          <w:tab w:val="left" w:pos="1728"/>
          <w:tab w:val="left" w:pos="2112"/>
          <w:tab w:val="left" w:pos="2160"/>
          <w:tab w:val="left" w:pos="2784"/>
          <w:tab w:val="left" w:pos="3072"/>
        </w:tabs>
        <w:ind w:left="2136" w:right="-284" w:hanging="408"/>
        <w:outlineLvl w:val="0"/>
        <w:rPr>
          <w:rFonts w:ascii="Courier New" w:hAnsi="Courier New"/>
          <w:b/>
          <w:sz w:val="16"/>
        </w:rPr>
      </w:pPr>
      <w:r>
        <w:rPr>
          <w:rFonts w:ascii="Courier New" w:hAnsi="Courier New"/>
          <w:b/>
          <w:sz w:val="16"/>
        </w:rPr>
        <w:t>2.</w:t>
      </w:r>
      <w:r w:rsidRPr="0011598A">
        <w:rPr>
          <w:rFonts w:ascii="Courier New" w:hAnsi="Courier New"/>
          <w:b/>
          <w:sz w:val="16"/>
        </w:rPr>
        <w:t xml:space="preserve"> The employee has been transferred to an unaccompanied post and just prior to this transfer the employee's </w:t>
      </w:r>
      <w:r w:rsidRPr="000E7D19">
        <w:rPr>
          <w:rFonts w:ascii="Courier New" w:hAnsi="Courier New"/>
          <w:b/>
          <w:sz w:val="16"/>
        </w:rPr>
        <w:t>family</w:t>
      </w:r>
      <w:r w:rsidRPr="0011598A">
        <w:rPr>
          <w:rFonts w:ascii="Courier New" w:hAnsi="Courier New"/>
          <w:b/>
          <w:sz w:val="16"/>
        </w:rPr>
        <w:t xml:space="preserve"> members officially resided with the employee at an accompanied foreign post of assignment.</w:t>
      </w:r>
    </w:p>
    <w:p w14:paraId="2A09ABC8" w14:textId="77777777" w:rsidR="003A21DA" w:rsidRPr="0011598A" w:rsidRDefault="003A21DA" w:rsidP="003A21DA">
      <w:pPr>
        <w:tabs>
          <w:tab w:val="left" w:pos="384"/>
          <w:tab w:val="left" w:pos="768"/>
          <w:tab w:val="left" w:pos="1152"/>
          <w:tab w:val="left" w:pos="1728"/>
          <w:tab w:val="left" w:pos="2112"/>
          <w:tab w:val="left" w:pos="2160"/>
          <w:tab w:val="left" w:pos="2784"/>
          <w:tab w:val="left" w:pos="3072"/>
        </w:tabs>
        <w:ind w:left="2683" w:right="-284" w:hanging="408"/>
        <w:outlineLvl w:val="0"/>
        <w:rPr>
          <w:rFonts w:ascii="Courier New" w:hAnsi="Courier New"/>
          <w:b/>
          <w:sz w:val="16"/>
        </w:rPr>
      </w:pPr>
    </w:p>
    <w:p w14:paraId="500FEF52" w14:textId="77777777" w:rsidR="003A21DA" w:rsidRPr="0011598A" w:rsidRDefault="003A21DA" w:rsidP="003A21DA">
      <w:pPr>
        <w:tabs>
          <w:tab w:val="left" w:pos="384"/>
          <w:tab w:val="left" w:pos="768"/>
          <w:tab w:val="left" w:pos="1152"/>
          <w:tab w:val="left" w:pos="1728"/>
          <w:tab w:val="left" w:pos="2112"/>
          <w:tab w:val="left" w:pos="2160"/>
          <w:tab w:val="left" w:pos="2784"/>
          <w:tab w:val="left" w:pos="3072"/>
        </w:tabs>
        <w:ind w:left="2136" w:right="-284" w:hanging="408"/>
        <w:outlineLvl w:val="0"/>
        <w:rPr>
          <w:rFonts w:ascii="Courier New" w:hAnsi="Courier New"/>
          <w:b/>
          <w:sz w:val="16"/>
        </w:rPr>
      </w:pPr>
      <w:r>
        <w:rPr>
          <w:rFonts w:ascii="Courier New" w:hAnsi="Courier New"/>
          <w:b/>
          <w:sz w:val="16"/>
        </w:rPr>
        <w:t>3.</w:t>
      </w:r>
      <w:r w:rsidRPr="0011598A">
        <w:rPr>
          <w:rFonts w:ascii="Courier New" w:hAnsi="Courier New"/>
          <w:b/>
          <w:sz w:val="16"/>
        </w:rPr>
        <w:t xml:space="preserve"> The </w:t>
      </w:r>
      <w:r w:rsidRPr="000E7D19">
        <w:rPr>
          <w:rFonts w:ascii="Courier New" w:hAnsi="Courier New"/>
          <w:b/>
          <w:sz w:val="16"/>
        </w:rPr>
        <w:t>family</w:t>
      </w:r>
      <w:r w:rsidRPr="0011598A">
        <w:rPr>
          <w:rFonts w:ascii="Courier New" w:hAnsi="Courier New"/>
          <w:b/>
          <w:sz w:val="16"/>
        </w:rPr>
        <w:t xml:space="preserve"> members are not occupying permanent quarters.</w:t>
      </w:r>
    </w:p>
    <w:p w14:paraId="0E5D0A90" w14:textId="77777777" w:rsidR="003A21DA" w:rsidRDefault="003A21DA" w:rsidP="003A21DA">
      <w:pPr>
        <w:autoSpaceDE w:val="0"/>
        <w:autoSpaceDN w:val="0"/>
        <w:adjustRightInd w:val="0"/>
        <w:ind w:left="1728" w:hanging="18"/>
        <w:rPr>
          <w:rFonts w:ascii="Courier New" w:hAnsi="Courier New" w:cs="Courier New"/>
          <w:b/>
          <w:bCs/>
          <w:sz w:val="16"/>
          <w:szCs w:val="16"/>
        </w:rPr>
      </w:pPr>
    </w:p>
    <w:p w14:paraId="226AEDC3" w14:textId="77777777" w:rsidR="003A21DA" w:rsidRPr="006675E8" w:rsidRDefault="003A21DA" w:rsidP="003A21DA">
      <w:pPr>
        <w:tabs>
          <w:tab w:val="left" w:pos="384"/>
          <w:tab w:val="left" w:pos="768"/>
          <w:tab w:val="left" w:pos="1152"/>
          <w:tab w:val="left" w:pos="1728"/>
          <w:tab w:val="left" w:pos="2112"/>
          <w:tab w:val="left" w:pos="2496"/>
          <w:tab w:val="left" w:pos="2784"/>
          <w:tab w:val="left" w:pos="3072"/>
        </w:tabs>
        <w:ind w:left="1728" w:right="-288" w:hanging="288"/>
        <w:rPr>
          <w:rFonts w:ascii="Courier New" w:hAnsi="Courier New" w:cs="Courier New"/>
          <w:b/>
          <w:bCs/>
          <w:sz w:val="16"/>
          <w:szCs w:val="16"/>
        </w:rPr>
      </w:pPr>
      <w:r w:rsidRPr="00FF24A8">
        <w:rPr>
          <w:rFonts w:ascii="Courier New" w:hAnsi="Courier New" w:cs="Courier New"/>
          <w:b/>
          <w:bCs/>
          <w:sz w:val="16"/>
          <w:szCs w:val="16"/>
        </w:rPr>
        <w:lastRenderedPageBreak/>
        <w:t>e.</w:t>
      </w:r>
      <w:r>
        <w:rPr>
          <w:rFonts w:ascii="Courier New" w:hAnsi="Courier New" w:cs="Courier New"/>
          <w:b/>
          <w:bCs/>
          <w:sz w:val="16"/>
          <w:szCs w:val="16"/>
        </w:rPr>
        <w:t xml:space="preserve"> </w:t>
      </w:r>
      <w:r w:rsidRPr="00FF24A8">
        <w:rPr>
          <w:rFonts w:ascii="Courier New" w:hAnsi="Courier New" w:cs="Courier New"/>
          <w:b/>
          <w:bCs/>
          <w:sz w:val="16"/>
          <w:szCs w:val="16"/>
        </w:rPr>
        <w:t xml:space="preserve">When </w:t>
      </w:r>
      <w:r w:rsidRPr="000E7D19">
        <w:rPr>
          <w:rFonts w:ascii="Courier New" w:hAnsi="Courier New" w:cs="Courier New"/>
          <w:b/>
          <w:bCs/>
          <w:sz w:val="16"/>
          <w:szCs w:val="16"/>
        </w:rPr>
        <w:t>Family</w:t>
      </w:r>
      <w:r w:rsidRPr="00FF24A8">
        <w:rPr>
          <w:rFonts w:ascii="Courier New" w:hAnsi="Courier New" w:cs="Courier New"/>
          <w:b/>
          <w:bCs/>
          <w:sz w:val="16"/>
          <w:szCs w:val="16"/>
        </w:rPr>
        <w:t xml:space="preserve"> Members on ISMA Prepare To Depart ISMA Point for Employee’s Next Foreign </w:t>
      </w:r>
      <w:r w:rsidRPr="006675E8">
        <w:rPr>
          <w:rFonts w:ascii="Courier New" w:hAnsi="Courier New" w:cs="Courier New"/>
          <w:b/>
          <w:bCs/>
          <w:sz w:val="16"/>
          <w:szCs w:val="16"/>
        </w:rPr>
        <w:t>or Domestic Post (Accompanied) (262.3e)</w:t>
      </w:r>
      <w:r w:rsidRPr="006675E8">
        <w:rPr>
          <w:rFonts w:ascii="Courier New" w:hAnsi="Courier New"/>
          <w:b/>
          <w:sz w:val="16"/>
        </w:rPr>
        <w:t xml:space="preserve"> </w:t>
      </w:r>
    </w:p>
    <w:p w14:paraId="7B301532" w14:textId="77777777" w:rsidR="003A21DA" w:rsidRPr="006675E8" w:rsidRDefault="003A21DA" w:rsidP="003A21DA">
      <w:pPr>
        <w:tabs>
          <w:tab w:val="left" w:pos="1800"/>
        </w:tabs>
        <w:autoSpaceDE w:val="0"/>
        <w:autoSpaceDN w:val="0"/>
        <w:adjustRightInd w:val="0"/>
        <w:ind w:left="1800" w:hanging="360"/>
        <w:rPr>
          <w:rFonts w:ascii="Courier New" w:hAnsi="Courier New" w:cs="Courier New"/>
          <w:b/>
          <w:bCs/>
          <w:sz w:val="16"/>
          <w:szCs w:val="16"/>
        </w:rPr>
      </w:pPr>
      <w:r w:rsidRPr="006675E8">
        <w:rPr>
          <w:rFonts w:ascii="Courier New" w:hAnsi="Courier New" w:cs="Courier New"/>
          <w:b/>
          <w:bCs/>
          <w:sz w:val="16"/>
          <w:szCs w:val="16"/>
        </w:rPr>
        <w:t xml:space="preserve"> </w:t>
      </w:r>
    </w:p>
    <w:p w14:paraId="7EAA2AAD" w14:textId="77777777" w:rsidR="003A21DA" w:rsidRPr="006675E8" w:rsidRDefault="003A21DA" w:rsidP="003A21DA">
      <w:pPr>
        <w:tabs>
          <w:tab w:val="left" w:pos="384"/>
          <w:tab w:val="left" w:pos="768"/>
          <w:tab w:val="left" w:pos="1152"/>
          <w:tab w:val="left" w:pos="1728"/>
          <w:tab w:val="left" w:pos="2112"/>
          <w:tab w:val="left" w:pos="2496"/>
          <w:tab w:val="left" w:pos="2784"/>
          <w:tab w:val="left" w:pos="3072"/>
        </w:tabs>
        <w:ind w:left="1728"/>
        <w:outlineLvl w:val="0"/>
        <w:rPr>
          <w:rFonts w:ascii="Courier New" w:hAnsi="Courier New"/>
          <w:b/>
          <w:sz w:val="16"/>
        </w:rPr>
      </w:pPr>
      <w:r w:rsidRPr="006675E8">
        <w:rPr>
          <w:rFonts w:ascii="Courier New" w:hAnsi="Courier New"/>
          <w:b/>
          <w:sz w:val="16"/>
        </w:rPr>
        <w:t xml:space="preserve">A TSMA application under this paragraph (e) for days 1 through 10 should be annotated in </w:t>
      </w:r>
      <w:smartTag w:uri="urn:schemas-microsoft-com:office:smarttags" w:element="address">
        <w:smartTag w:uri="urn:schemas-microsoft-com:office:smarttags" w:element="Street">
          <w:r w:rsidRPr="006675E8">
            <w:rPr>
              <w:rFonts w:ascii="Courier New" w:hAnsi="Courier New"/>
              <w:b/>
              <w:sz w:val="16"/>
            </w:rPr>
            <w:t>box</w:t>
          </w:r>
        </w:smartTag>
        <w:r w:rsidRPr="006675E8">
          <w:rPr>
            <w:rFonts w:ascii="Courier New" w:hAnsi="Courier New"/>
            <w:b/>
            <w:sz w:val="16"/>
          </w:rPr>
          <w:t xml:space="preserve"> 18</w:t>
        </w:r>
      </w:smartTag>
      <w:r w:rsidRPr="006675E8">
        <w:rPr>
          <w:rFonts w:ascii="Courier New" w:hAnsi="Courier New"/>
          <w:b/>
          <w:sz w:val="16"/>
        </w:rPr>
        <w:t xml:space="preserve"> of the SF-1190 to reflect the following circumstances:</w:t>
      </w:r>
    </w:p>
    <w:p w14:paraId="61343771" w14:textId="77777777" w:rsidR="003A21DA" w:rsidRPr="006675E8" w:rsidRDefault="003A21DA" w:rsidP="003A21DA">
      <w:pPr>
        <w:tabs>
          <w:tab w:val="left" w:pos="384"/>
          <w:tab w:val="left" w:pos="768"/>
          <w:tab w:val="left" w:pos="1152"/>
          <w:tab w:val="left" w:pos="1728"/>
          <w:tab w:val="left" w:pos="2112"/>
          <w:tab w:val="left" w:pos="2496"/>
          <w:tab w:val="left" w:pos="2784"/>
          <w:tab w:val="left" w:pos="3072"/>
        </w:tabs>
        <w:ind w:left="2016" w:hanging="432"/>
        <w:outlineLvl w:val="0"/>
        <w:rPr>
          <w:rFonts w:ascii="Courier New" w:hAnsi="Courier New"/>
          <w:b/>
          <w:sz w:val="16"/>
        </w:rPr>
      </w:pPr>
    </w:p>
    <w:p w14:paraId="2B3FC8FD" w14:textId="77777777" w:rsidR="003A21DA" w:rsidRPr="006675E8" w:rsidRDefault="003A21DA" w:rsidP="003A21DA">
      <w:pPr>
        <w:tabs>
          <w:tab w:val="left" w:pos="384"/>
          <w:tab w:val="left" w:pos="768"/>
          <w:tab w:val="left" w:pos="1152"/>
          <w:tab w:val="left" w:pos="1728"/>
          <w:tab w:val="left" w:pos="2112"/>
          <w:tab w:val="left" w:pos="2160"/>
          <w:tab w:val="left" w:pos="2784"/>
          <w:tab w:val="left" w:pos="3072"/>
        </w:tabs>
        <w:ind w:left="2136" w:right="-284" w:hanging="408"/>
        <w:outlineLvl w:val="0"/>
        <w:rPr>
          <w:rFonts w:ascii="Courier New" w:hAnsi="Courier New"/>
          <w:b/>
          <w:sz w:val="16"/>
        </w:rPr>
      </w:pPr>
      <w:r w:rsidRPr="006675E8">
        <w:rPr>
          <w:rFonts w:ascii="Courier New" w:hAnsi="Courier New"/>
          <w:b/>
          <w:sz w:val="16"/>
        </w:rPr>
        <w:t>1. The employee will be transferred from an unaccompanied foreign post to an accompanied foreign or domestic post.</w:t>
      </w:r>
    </w:p>
    <w:p w14:paraId="490E4AB5" w14:textId="77777777" w:rsidR="003A21DA" w:rsidRPr="006675E8" w:rsidRDefault="003A21DA" w:rsidP="003A21DA">
      <w:pPr>
        <w:tabs>
          <w:tab w:val="left" w:pos="384"/>
          <w:tab w:val="left" w:pos="768"/>
          <w:tab w:val="left" w:pos="1152"/>
          <w:tab w:val="left" w:pos="1728"/>
          <w:tab w:val="left" w:pos="2112"/>
          <w:tab w:val="left" w:pos="2160"/>
          <w:tab w:val="left" w:pos="2784"/>
          <w:tab w:val="left" w:pos="3072"/>
        </w:tabs>
        <w:ind w:left="2683" w:right="-284" w:hanging="408"/>
        <w:outlineLvl w:val="0"/>
        <w:rPr>
          <w:rFonts w:ascii="Courier New" w:hAnsi="Courier New"/>
          <w:b/>
          <w:sz w:val="16"/>
        </w:rPr>
      </w:pPr>
    </w:p>
    <w:p w14:paraId="4454CF74" w14:textId="77777777" w:rsidR="003A21DA" w:rsidRDefault="003A21DA" w:rsidP="003A21DA">
      <w:pPr>
        <w:tabs>
          <w:tab w:val="left" w:pos="384"/>
          <w:tab w:val="left" w:pos="768"/>
          <w:tab w:val="left" w:pos="1152"/>
          <w:tab w:val="left" w:pos="1728"/>
          <w:tab w:val="left" w:pos="2112"/>
          <w:tab w:val="left" w:pos="2160"/>
          <w:tab w:val="left" w:pos="2784"/>
          <w:tab w:val="left" w:pos="3072"/>
        </w:tabs>
        <w:ind w:left="2136" w:right="-284" w:hanging="408"/>
        <w:outlineLvl w:val="0"/>
        <w:rPr>
          <w:rFonts w:ascii="Courier New" w:hAnsi="Courier New"/>
          <w:b/>
          <w:sz w:val="16"/>
        </w:rPr>
      </w:pPr>
      <w:r w:rsidRPr="006675E8">
        <w:rPr>
          <w:rFonts w:ascii="Courier New" w:hAnsi="Courier New"/>
          <w:b/>
          <w:sz w:val="16"/>
        </w:rPr>
        <w:t xml:space="preserve">2. The </w:t>
      </w:r>
      <w:r w:rsidRPr="000E7D19">
        <w:rPr>
          <w:rFonts w:ascii="Courier New" w:hAnsi="Courier New"/>
          <w:b/>
          <w:sz w:val="16"/>
        </w:rPr>
        <w:t>family</w:t>
      </w:r>
      <w:r w:rsidRPr="006675E8">
        <w:rPr>
          <w:rFonts w:ascii="Courier New" w:hAnsi="Courier New"/>
          <w:b/>
          <w:sz w:val="16"/>
        </w:rPr>
        <w:t xml:space="preserve"> members have been on ISMA at an approved ISMA location at least 50 miles from, or in a different country than, the onward post of assignment while the employee was at the unaccompanied post and now must vacate their permanent quarters and occupy temporary commercial quarters at their official/authorized ISMA location prior to commencing travel from that location to join the employee at the foreign or domestic accompanied post.</w:t>
      </w:r>
      <w:r>
        <w:rPr>
          <w:rFonts w:ascii="Courier New" w:hAnsi="Courier New"/>
          <w:b/>
          <w:sz w:val="16"/>
        </w:rPr>
        <w:t xml:space="preserve"> </w:t>
      </w:r>
    </w:p>
    <w:p w14:paraId="04A77CD8"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2016" w:hanging="432"/>
        <w:outlineLvl w:val="0"/>
        <w:rPr>
          <w:rFonts w:ascii="Courier New" w:hAnsi="Courier New"/>
          <w:b/>
          <w:sz w:val="16"/>
        </w:rPr>
      </w:pPr>
    </w:p>
    <w:p w14:paraId="286D2CEF" w14:textId="77777777" w:rsidR="003A21DA" w:rsidRDefault="003A21DA" w:rsidP="003A21DA">
      <w:pPr>
        <w:tabs>
          <w:tab w:val="left" w:pos="384"/>
          <w:tab w:val="left" w:pos="768"/>
          <w:tab w:val="left" w:pos="1152"/>
          <w:tab w:val="left" w:pos="1728"/>
          <w:tab w:val="left" w:pos="2112"/>
          <w:tab w:val="left" w:pos="2160"/>
          <w:tab w:val="left" w:pos="2784"/>
          <w:tab w:val="left" w:pos="3072"/>
        </w:tabs>
        <w:ind w:left="2136" w:right="-284" w:hanging="408"/>
        <w:outlineLvl w:val="0"/>
        <w:rPr>
          <w:rFonts w:ascii="Courier New" w:hAnsi="Courier New"/>
          <w:b/>
          <w:sz w:val="16"/>
        </w:rPr>
      </w:pPr>
      <w:r>
        <w:rPr>
          <w:rFonts w:ascii="Courier New" w:hAnsi="Courier New"/>
          <w:b/>
          <w:sz w:val="16"/>
        </w:rPr>
        <w:t xml:space="preserve">3. The </w:t>
      </w:r>
      <w:r w:rsidRPr="000E7D19">
        <w:rPr>
          <w:rFonts w:ascii="Courier New" w:hAnsi="Courier New"/>
          <w:b/>
          <w:sz w:val="16"/>
        </w:rPr>
        <w:t>family</w:t>
      </w:r>
      <w:r>
        <w:rPr>
          <w:rFonts w:ascii="Courier New" w:hAnsi="Courier New"/>
          <w:b/>
          <w:sz w:val="16"/>
        </w:rPr>
        <w:t xml:space="preserve"> members are occupying temporary commercial quarters at the ISMA point.</w:t>
      </w:r>
    </w:p>
    <w:p w14:paraId="7F6184B8" w14:textId="77777777" w:rsidR="003A21DA" w:rsidRDefault="003A21DA" w:rsidP="003A21DA">
      <w:pPr>
        <w:tabs>
          <w:tab w:val="left" w:pos="360"/>
          <w:tab w:val="left" w:pos="1152"/>
          <w:tab w:val="left" w:pos="1728"/>
          <w:tab w:val="left" w:pos="2112"/>
          <w:tab w:val="left" w:pos="2496"/>
          <w:tab w:val="left" w:pos="2784"/>
          <w:tab w:val="left" w:pos="3072"/>
        </w:tabs>
        <w:ind w:right="-284"/>
        <w:outlineLvl w:val="0"/>
        <w:rPr>
          <w:rFonts w:ascii="Courier New" w:hAnsi="Courier New"/>
          <w:b/>
          <w:sz w:val="16"/>
        </w:rPr>
      </w:pPr>
    </w:p>
    <w:p w14:paraId="5B2D7403" w14:textId="77777777" w:rsidR="003A21DA" w:rsidRDefault="003A21DA" w:rsidP="003A21DA">
      <w:pPr>
        <w:tabs>
          <w:tab w:val="left" w:pos="360"/>
          <w:tab w:val="left" w:pos="768"/>
          <w:tab w:val="left" w:pos="1152"/>
          <w:tab w:val="left" w:pos="1728"/>
          <w:tab w:val="left" w:pos="2112"/>
          <w:tab w:val="left" w:pos="2496"/>
          <w:tab w:val="left" w:pos="2784"/>
          <w:tab w:val="left" w:pos="3072"/>
        </w:tabs>
        <w:ind w:left="1536" w:right="-284" w:hanging="1152"/>
        <w:rPr>
          <w:rFonts w:ascii="Courier New" w:hAnsi="Courier New"/>
          <w:b/>
          <w:sz w:val="16"/>
        </w:rPr>
      </w:pPr>
      <w:bookmarkStart w:id="1" w:name="_Hlk60143637"/>
      <w:r>
        <w:rPr>
          <w:rFonts w:ascii="Courier New" w:hAnsi="Courier New"/>
          <w:b/>
          <w:sz w:val="16"/>
        </w:rPr>
        <w:t xml:space="preserve">265 </w:t>
      </w:r>
      <w:r>
        <w:rPr>
          <w:rFonts w:ascii="Courier New" w:hAnsi="Courier New"/>
          <w:b/>
          <w:sz w:val="16"/>
          <w:u w:val="single"/>
        </w:rPr>
        <w:t>Commencement And Continuation of Grant</w:t>
      </w:r>
    </w:p>
    <w:p w14:paraId="79C889F4"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1D6140F1"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768" w:right="-284"/>
        <w:outlineLvl w:val="0"/>
        <w:rPr>
          <w:rFonts w:ascii="Courier New" w:hAnsi="Courier New"/>
          <w:b/>
          <w:sz w:val="16"/>
        </w:rPr>
      </w:pPr>
      <w:r>
        <w:rPr>
          <w:rFonts w:ascii="Courier New" w:hAnsi="Courier New"/>
          <w:b/>
          <w:sz w:val="16"/>
        </w:rPr>
        <w:t xml:space="preserve">265.1 </w:t>
      </w:r>
      <w:r>
        <w:rPr>
          <w:rFonts w:ascii="Courier New" w:hAnsi="Courier New"/>
          <w:b/>
          <w:sz w:val="16"/>
          <w:u w:val="single"/>
        </w:rPr>
        <w:t>Upon Assignment to a New Post</w:t>
      </w:r>
    </w:p>
    <w:p w14:paraId="37051539"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590C03F9"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440" w:right="-288"/>
        <w:outlineLvl w:val="0"/>
        <w:rPr>
          <w:rFonts w:ascii="Courier New" w:hAnsi="Courier New"/>
          <w:b/>
          <w:sz w:val="16"/>
        </w:rPr>
      </w:pPr>
      <w:r>
        <w:rPr>
          <w:rFonts w:ascii="Courier New" w:hAnsi="Courier New"/>
          <w:b/>
          <w:sz w:val="16"/>
        </w:rPr>
        <w:t>The grant of ISMA or VSMA to an employee in connection with assignment to a new post shall commence as of the latest of the dates on which the:</w:t>
      </w:r>
    </w:p>
    <w:p w14:paraId="3D01403F"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740A9417"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829" w:hanging="389"/>
        <w:outlineLvl w:val="0"/>
        <w:rPr>
          <w:rFonts w:ascii="Courier New" w:hAnsi="Courier New"/>
          <w:b/>
          <w:sz w:val="16"/>
        </w:rPr>
      </w:pPr>
      <w:r>
        <w:rPr>
          <w:rFonts w:ascii="Courier New" w:hAnsi="Courier New"/>
          <w:b/>
          <w:sz w:val="16"/>
        </w:rPr>
        <w:t>(1) employee submits SF-1190 application for SMA grant (See also 262.4a and 262.4b); or</w:t>
      </w:r>
    </w:p>
    <w:p w14:paraId="54E02313"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35AE7F52"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829" w:hanging="389"/>
        <w:outlineLvl w:val="0"/>
        <w:rPr>
          <w:rFonts w:ascii="Courier New" w:hAnsi="Courier New"/>
          <w:b/>
          <w:sz w:val="16"/>
        </w:rPr>
      </w:pPr>
      <w:r>
        <w:rPr>
          <w:rFonts w:ascii="Courier New" w:hAnsi="Courier New"/>
          <w:b/>
          <w:sz w:val="16"/>
        </w:rPr>
        <w:t>(2) employee begins official travel under an assignment order; or</w:t>
      </w:r>
    </w:p>
    <w:p w14:paraId="02574A74"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9CFF990"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829" w:hanging="389"/>
        <w:outlineLvl w:val="0"/>
        <w:rPr>
          <w:rFonts w:ascii="Courier New" w:hAnsi="Courier New"/>
          <w:b/>
          <w:sz w:val="16"/>
        </w:rPr>
      </w:pPr>
      <w:r>
        <w:rPr>
          <w:rFonts w:ascii="Courier New" w:hAnsi="Courier New"/>
          <w:b/>
          <w:sz w:val="16"/>
        </w:rPr>
        <w:t xml:space="preserve">(3) separation from the </w:t>
      </w:r>
      <w:r w:rsidRPr="000E7D19">
        <w:rPr>
          <w:rFonts w:ascii="Courier New" w:hAnsi="Courier New"/>
          <w:b/>
          <w:sz w:val="16"/>
        </w:rPr>
        <w:t>family</w:t>
      </w:r>
      <w:r>
        <w:rPr>
          <w:rFonts w:ascii="Courier New" w:hAnsi="Courier New"/>
          <w:b/>
          <w:sz w:val="16"/>
        </w:rPr>
        <w:t xml:space="preserve"> member occurs (See also 263.8).</w:t>
      </w:r>
    </w:p>
    <w:p w14:paraId="6AA5F6B5"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bookmarkEnd w:id="1"/>
    <w:p w14:paraId="7BF67616"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768" w:right="-284"/>
        <w:outlineLvl w:val="0"/>
        <w:rPr>
          <w:rFonts w:ascii="Courier New" w:hAnsi="Courier New"/>
          <w:b/>
          <w:sz w:val="16"/>
        </w:rPr>
      </w:pPr>
      <w:r>
        <w:rPr>
          <w:rFonts w:ascii="Courier New" w:hAnsi="Courier New"/>
          <w:b/>
          <w:sz w:val="16"/>
        </w:rPr>
        <w:t xml:space="preserve">265.2 </w:t>
      </w:r>
      <w:r>
        <w:rPr>
          <w:rFonts w:ascii="Courier New" w:hAnsi="Courier New"/>
          <w:b/>
          <w:sz w:val="16"/>
          <w:u w:val="single"/>
        </w:rPr>
        <w:t>During Assignment to a Post</w:t>
      </w:r>
    </w:p>
    <w:p w14:paraId="391D1F41"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D44E4CB"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440" w:right="-288"/>
        <w:outlineLvl w:val="0"/>
        <w:rPr>
          <w:rFonts w:ascii="Courier New" w:hAnsi="Courier New"/>
          <w:b/>
          <w:sz w:val="16"/>
        </w:rPr>
      </w:pPr>
      <w:r>
        <w:rPr>
          <w:rFonts w:ascii="Courier New" w:hAnsi="Courier New"/>
          <w:b/>
          <w:sz w:val="16"/>
        </w:rPr>
        <w:t>If ISMA or VSMA is granted to an employee during the period of service at a post of assignment, the grant shall commence as of the latter of the following dates:</w:t>
      </w:r>
    </w:p>
    <w:p w14:paraId="470A13F7"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8ACCADC"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829" w:hanging="389"/>
        <w:outlineLvl w:val="0"/>
        <w:rPr>
          <w:rFonts w:ascii="Courier New" w:hAnsi="Courier New"/>
          <w:b/>
          <w:sz w:val="16"/>
        </w:rPr>
      </w:pPr>
      <w:r>
        <w:rPr>
          <w:rFonts w:ascii="Courier New" w:hAnsi="Courier New"/>
          <w:b/>
          <w:sz w:val="16"/>
        </w:rPr>
        <w:t xml:space="preserve">(1) date on which employee submits SF-1190 application for SMA grant (See 262.4a and 262.4b); or </w:t>
      </w:r>
    </w:p>
    <w:p w14:paraId="47EF5BD9"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2117" w:hanging="389"/>
        <w:outlineLvl w:val="0"/>
        <w:rPr>
          <w:rFonts w:ascii="Courier New" w:hAnsi="Courier New"/>
          <w:b/>
          <w:sz w:val="16"/>
        </w:rPr>
      </w:pPr>
    </w:p>
    <w:p w14:paraId="44A36C53"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829" w:hanging="389"/>
        <w:outlineLvl w:val="0"/>
        <w:rPr>
          <w:rFonts w:ascii="Courier New" w:hAnsi="Courier New"/>
          <w:b/>
          <w:sz w:val="16"/>
        </w:rPr>
      </w:pPr>
      <w:r>
        <w:rPr>
          <w:rFonts w:ascii="Courier New" w:hAnsi="Courier New"/>
          <w:b/>
          <w:sz w:val="16"/>
        </w:rPr>
        <w:t xml:space="preserve">(2) date on which the separation from the member of </w:t>
      </w:r>
      <w:r w:rsidRPr="000E7D19">
        <w:rPr>
          <w:rFonts w:ascii="Courier New" w:hAnsi="Courier New"/>
          <w:b/>
          <w:sz w:val="16"/>
        </w:rPr>
        <w:t>family</w:t>
      </w:r>
      <w:r>
        <w:rPr>
          <w:rFonts w:ascii="Courier New" w:hAnsi="Courier New"/>
          <w:b/>
          <w:sz w:val="16"/>
        </w:rPr>
        <w:t xml:space="preserve"> occurs (See also 263.8).</w:t>
      </w:r>
    </w:p>
    <w:p w14:paraId="4C7F737C"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507E32E3"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768" w:right="-284"/>
        <w:outlineLvl w:val="0"/>
        <w:rPr>
          <w:rFonts w:ascii="Courier New" w:hAnsi="Courier New"/>
          <w:b/>
          <w:sz w:val="16"/>
        </w:rPr>
      </w:pPr>
      <w:r>
        <w:rPr>
          <w:rFonts w:ascii="Courier New" w:hAnsi="Courier New"/>
          <w:b/>
          <w:sz w:val="16"/>
        </w:rPr>
        <w:t xml:space="preserve">265.3 </w:t>
      </w:r>
      <w:r>
        <w:rPr>
          <w:rFonts w:ascii="Courier New" w:hAnsi="Courier New"/>
          <w:b/>
          <w:sz w:val="16"/>
          <w:u w:val="single"/>
        </w:rPr>
        <w:t xml:space="preserve">During Employee's Absence from </w:t>
      </w:r>
      <w:r w:rsidRPr="001C1A13">
        <w:rPr>
          <w:rFonts w:ascii="Courier New" w:hAnsi="Courier New"/>
          <w:b/>
          <w:sz w:val="16"/>
          <w:u w:val="single"/>
        </w:rPr>
        <w:t>Post</w:t>
      </w:r>
    </w:p>
    <w:p w14:paraId="14731C50"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1F11E77B"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152" w:right="-288"/>
        <w:outlineLvl w:val="0"/>
        <w:rPr>
          <w:rFonts w:ascii="Courier New" w:hAnsi="Courier New"/>
          <w:b/>
          <w:sz w:val="16"/>
        </w:rPr>
      </w:pPr>
      <w:r>
        <w:rPr>
          <w:rFonts w:ascii="Courier New" w:hAnsi="Courier New"/>
          <w:b/>
          <w:sz w:val="16"/>
        </w:rPr>
        <w:t>The grant shall continue during the absence of the employee from the post provided the employee maintains quarters at the post, unless terminated under the provisions of 266.2 or 266.3.</w:t>
      </w:r>
    </w:p>
    <w:p w14:paraId="0CEA18ED"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BCAFB44"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768" w:right="-284"/>
        <w:outlineLvl w:val="0"/>
        <w:rPr>
          <w:rFonts w:ascii="Courier New" w:hAnsi="Courier New"/>
          <w:b/>
          <w:sz w:val="16"/>
        </w:rPr>
      </w:pPr>
      <w:r>
        <w:rPr>
          <w:rFonts w:ascii="Courier New" w:hAnsi="Courier New"/>
          <w:b/>
          <w:sz w:val="16"/>
        </w:rPr>
        <w:t xml:space="preserve">265.4 </w:t>
      </w:r>
      <w:r>
        <w:rPr>
          <w:rFonts w:ascii="Courier New" w:hAnsi="Courier New"/>
          <w:b/>
          <w:sz w:val="16"/>
          <w:u w:val="single"/>
        </w:rPr>
        <w:t xml:space="preserve">During Visit of Member of </w:t>
      </w:r>
      <w:r w:rsidRPr="000E7D19">
        <w:rPr>
          <w:rFonts w:ascii="Courier New" w:hAnsi="Courier New"/>
          <w:b/>
          <w:sz w:val="16"/>
          <w:u w:val="single"/>
        </w:rPr>
        <w:t>Family</w:t>
      </w:r>
      <w:r>
        <w:rPr>
          <w:rFonts w:ascii="Courier New" w:hAnsi="Courier New"/>
          <w:b/>
          <w:sz w:val="16"/>
          <w:u w:val="single"/>
        </w:rPr>
        <w:t xml:space="preserve"> to Post</w:t>
      </w:r>
    </w:p>
    <w:p w14:paraId="051617E7"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3B9FB53C"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152" w:right="-288"/>
        <w:outlineLvl w:val="0"/>
        <w:rPr>
          <w:rFonts w:ascii="Courier New" w:hAnsi="Courier New"/>
          <w:b/>
          <w:sz w:val="16"/>
        </w:rPr>
      </w:pPr>
      <w:r>
        <w:rPr>
          <w:rFonts w:ascii="Courier New" w:hAnsi="Courier New"/>
          <w:b/>
          <w:sz w:val="16"/>
        </w:rPr>
        <w:t xml:space="preserve">The grant of SMA on behalf of a member of </w:t>
      </w:r>
      <w:r w:rsidRPr="000E7D19">
        <w:rPr>
          <w:rFonts w:ascii="Courier New" w:hAnsi="Courier New"/>
          <w:b/>
          <w:sz w:val="16"/>
        </w:rPr>
        <w:t>family</w:t>
      </w:r>
      <w:r>
        <w:rPr>
          <w:rFonts w:ascii="Courier New" w:hAnsi="Courier New"/>
          <w:b/>
          <w:sz w:val="16"/>
        </w:rPr>
        <w:t xml:space="preserve"> may continue during the </w:t>
      </w:r>
      <w:r w:rsidRPr="000E7D19">
        <w:rPr>
          <w:rFonts w:ascii="Courier New" w:hAnsi="Courier New"/>
          <w:b/>
          <w:sz w:val="16"/>
        </w:rPr>
        <w:t>family</w:t>
      </w:r>
      <w:r>
        <w:rPr>
          <w:rFonts w:ascii="Courier New" w:hAnsi="Courier New"/>
          <w:b/>
          <w:sz w:val="16"/>
        </w:rPr>
        <w:t xml:space="preserve"> member's visit to post when the visit is for thirty (30) consecutive days or less, providing the member of </w:t>
      </w:r>
      <w:r w:rsidRPr="000E7D19">
        <w:rPr>
          <w:rFonts w:ascii="Courier New" w:hAnsi="Courier New"/>
          <w:b/>
          <w:sz w:val="16"/>
        </w:rPr>
        <w:t>family</w:t>
      </w:r>
      <w:r>
        <w:rPr>
          <w:rFonts w:ascii="Courier New" w:hAnsi="Courier New"/>
          <w:b/>
          <w:sz w:val="16"/>
        </w:rPr>
        <w:t xml:space="preserve"> is again en route to the SMA point by the 31st day and the number of days the </w:t>
      </w:r>
      <w:r w:rsidRPr="000E7D19">
        <w:rPr>
          <w:rFonts w:ascii="Courier New" w:hAnsi="Courier New"/>
          <w:b/>
          <w:sz w:val="16"/>
        </w:rPr>
        <w:t>family</w:t>
      </w:r>
      <w:r>
        <w:rPr>
          <w:rFonts w:ascii="Courier New" w:hAnsi="Courier New"/>
          <w:b/>
          <w:sz w:val="16"/>
        </w:rPr>
        <w:t xml:space="preserve"> member stayed at the post has not exceeded 90 days during one 12-month period (See 266.1).</w:t>
      </w:r>
    </w:p>
    <w:p w14:paraId="78F8A11A"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75494845" w14:textId="77777777" w:rsidR="003A21DA" w:rsidRPr="001C1A13" w:rsidRDefault="003A21DA" w:rsidP="003A21DA">
      <w:pPr>
        <w:tabs>
          <w:tab w:val="left" w:pos="360"/>
          <w:tab w:val="left" w:pos="768"/>
          <w:tab w:val="left" w:pos="1152"/>
          <w:tab w:val="left" w:pos="1728"/>
          <w:tab w:val="left" w:pos="2112"/>
          <w:tab w:val="left" w:pos="2496"/>
          <w:tab w:val="left" w:pos="2784"/>
          <w:tab w:val="left" w:pos="3072"/>
        </w:tabs>
        <w:ind w:left="1536" w:right="-284" w:hanging="1152"/>
        <w:rPr>
          <w:rFonts w:ascii="Courier New" w:hAnsi="Courier New" w:cs="Courier New"/>
          <w:b/>
          <w:sz w:val="16"/>
          <w:szCs w:val="16"/>
        </w:rPr>
      </w:pPr>
      <w:r w:rsidRPr="001C1A13">
        <w:rPr>
          <w:rFonts w:ascii="Courier New" w:hAnsi="Courier New" w:cs="Courier New"/>
          <w:b/>
          <w:sz w:val="16"/>
          <w:szCs w:val="16"/>
        </w:rPr>
        <w:t xml:space="preserve">266 </w:t>
      </w:r>
      <w:r w:rsidRPr="001C1A13">
        <w:rPr>
          <w:rFonts w:ascii="Courier New" w:hAnsi="Courier New" w:cs="Courier New"/>
          <w:b/>
          <w:sz w:val="16"/>
          <w:szCs w:val="16"/>
          <w:u w:val="single"/>
        </w:rPr>
        <w:t>Suspension/Termination of Grant</w:t>
      </w:r>
    </w:p>
    <w:p w14:paraId="17667994"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5152D5A4"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768" w:right="-284"/>
        <w:outlineLvl w:val="0"/>
        <w:rPr>
          <w:rFonts w:ascii="Courier New" w:hAnsi="Courier New"/>
          <w:b/>
          <w:sz w:val="16"/>
        </w:rPr>
      </w:pPr>
      <w:r>
        <w:rPr>
          <w:rFonts w:ascii="Courier New" w:hAnsi="Courier New"/>
          <w:b/>
          <w:sz w:val="16"/>
        </w:rPr>
        <w:t xml:space="preserve">266.1 </w:t>
      </w:r>
      <w:r>
        <w:rPr>
          <w:rFonts w:ascii="Courier New" w:hAnsi="Courier New"/>
          <w:b/>
          <w:sz w:val="16"/>
          <w:u w:val="single"/>
        </w:rPr>
        <w:t xml:space="preserve">During Visit of Member of </w:t>
      </w:r>
      <w:r w:rsidRPr="000E7D19">
        <w:rPr>
          <w:rFonts w:ascii="Courier New" w:hAnsi="Courier New"/>
          <w:b/>
          <w:sz w:val="16"/>
          <w:u w:val="single"/>
        </w:rPr>
        <w:t>Family</w:t>
      </w:r>
      <w:r>
        <w:rPr>
          <w:rFonts w:ascii="Courier New" w:hAnsi="Courier New"/>
          <w:b/>
          <w:sz w:val="16"/>
          <w:u w:val="single"/>
        </w:rPr>
        <w:t xml:space="preserve"> to Post</w:t>
      </w:r>
    </w:p>
    <w:p w14:paraId="71DADB3A"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74193A6D"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152" w:right="-288"/>
        <w:outlineLvl w:val="0"/>
        <w:rPr>
          <w:rFonts w:ascii="Courier New" w:hAnsi="Courier New"/>
          <w:b/>
          <w:sz w:val="16"/>
        </w:rPr>
      </w:pPr>
      <w:r>
        <w:rPr>
          <w:rFonts w:ascii="Courier New" w:hAnsi="Courier New"/>
          <w:b/>
          <w:sz w:val="16"/>
        </w:rPr>
        <w:t xml:space="preserve">The grant of ISMA or VSMA on behalf of a member of </w:t>
      </w:r>
      <w:r w:rsidRPr="000E7D19">
        <w:rPr>
          <w:rFonts w:ascii="Courier New" w:hAnsi="Courier New"/>
          <w:b/>
          <w:sz w:val="16"/>
        </w:rPr>
        <w:t>family</w:t>
      </w:r>
      <w:r>
        <w:rPr>
          <w:rFonts w:ascii="Courier New" w:hAnsi="Courier New"/>
          <w:b/>
          <w:sz w:val="16"/>
        </w:rPr>
        <w:t xml:space="preserve"> shall be suspended the day that the </w:t>
      </w:r>
      <w:r w:rsidRPr="000E7D19">
        <w:rPr>
          <w:rFonts w:ascii="Courier New" w:hAnsi="Courier New"/>
          <w:b/>
          <w:sz w:val="16"/>
        </w:rPr>
        <w:t>family</w:t>
      </w:r>
      <w:r>
        <w:rPr>
          <w:rFonts w:ascii="Courier New" w:hAnsi="Courier New"/>
          <w:b/>
          <w:sz w:val="16"/>
        </w:rPr>
        <w:t xml:space="preserve"> member arrives at post when the stay is or will be in excess of thirty (30) consecutive days, or has exceeded or will exceed 90 days during one 12-month period.  No other allowances or benefits under these regulations may be authorized for this member of </w:t>
      </w:r>
      <w:r w:rsidRPr="000E7D19">
        <w:rPr>
          <w:rFonts w:ascii="Courier New" w:hAnsi="Courier New"/>
          <w:b/>
          <w:sz w:val="16"/>
        </w:rPr>
        <w:t>family</w:t>
      </w:r>
      <w:r>
        <w:rPr>
          <w:rFonts w:ascii="Courier New" w:hAnsi="Courier New"/>
          <w:b/>
          <w:sz w:val="16"/>
        </w:rPr>
        <w:t xml:space="preserve"> while visiting post.</w:t>
      </w:r>
    </w:p>
    <w:p w14:paraId="06E35945"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5AE44E4F"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152" w:right="-288"/>
        <w:outlineLvl w:val="0"/>
        <w:rPr>
          <w:rFonts w:ascii="Courier New" w:hAnsi="Courier New"/>
          <w:b/>
          <w:sz w:val="16"/>
        </w:rPr>
      </w:pPr>
      <w:r>
        <w:rPr>
          <w:rFonts w:ascii="Courier New" w:hAnsi="Courier New"/>
          <w:b/>
          <w:sz w:val="16"/>
        </w:rPr>
        <w:lastRenderedPageBreak/>
        <w:t xml:space="preserve">ISMA or VSMA payments may be resumed effective the day the member of </w:t>
      </w:r>
      <w:r w:rsidRPr="000E7D19">
        <w:rPr>
          <w:rFonts w:ascii="Courier New" w:hAnsi="Courier New"/>
          <w:b/>
          <w:sz w:val="16"/>
        </w:rPr>
        <w:t>family</w:t>
      </w:r>
      <w:r>
        <w:rPr>
          <w:rFonts w:ascii="Courier New" w:hAnsi="Courier New"/>
          <w:b/>
          <w:sz w:val="16"/>
        </w:rPr>
        <w:t xml:space="preserve"> departs en route to the SMA point, provided the </w:t>
      </w:r>
      <w:r w:rsidRPr="000E7D19">
        <w:rPr>
          <w:rFonts w:ascii="Courier New" w:hAnsi="Courier New"/>
          <w:b/>
          <w:sz w:val="16"/>
        </w:rPr>
        <w:t>family</w:t>
      </w:r>
      <w:r>
        <w:rPr>
          <w:rFonts w:ascii="Courier New" w:hAnsi="Courier New"/>
          <w:b/>
          <w:sz w:val="16"/>
        </w:rPr>
        <w:t xml:space="preserve"> member’s stay at the post has not exceeded 90 days within one 12 month period.</w:t>
      </w:r>
    </w:p>
    <w:p w14:paraId="039D06EB"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728" w:right="-288"/>
        <w:outlineLvl w:val="0"/>
        <w:rPr>
          <w:rFonts w:ascii="Courier New" w:hAnsi="Courier New"/>
          <w:b/>
          <w:sz w:val="16"/>
        </w:rPr>
      </w:pPr>
    </w:p>
    <w:p w14:paraId="3A1F0D29"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768" w:right="-284"/>
        <w:outlineLvl w:val="0"/>
        <w:rPr>
          <w:rFonts w:ascii="Courier New" w:hAnsi="Courier New"/>
          <w:b/>
          <w:sz w:val="16"/>
        </w:rPr>
      </w:pPr>
      <w:r>
        <w:rPr>
          <w:rFonts w:ascii="Courier New" w:hAnsi="Courier New"/>
          <w:b/>
          <w:sz w:val="16"/>
        </w:rPr>
        <w:t xml:space="preserve">266.2 </w:t>
      </w:r>
      <w:r>
        <w:rPr>
          <w:rFonts w:ascii="Courier New" w:hAnsi="Courier New"/>
          <w:b/>
          <w:sz w:val="16"/>
          <w:u w:val="single"/>
        </w:rPr>
        <w:t>Transfer</w:t>
      </w:r>
    </w:p>
    <w:p w14:paraId="5448A2AE"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195BD50"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152" w:right="-288"/>
        <w:outlineLvl w:val="0"/>
        <w:rPr>
          <w:rFonts w:ascii="Courier New" w:hAnsi="Courier New"/>
          <w:b/>
          <w:sz w:val="16"/>
        </w:rPr>
      </w:pPr>
      <w:r>
        <w:rPr>
          <w:rFonts w:ascii="Courier New" w:hAnsi="Courier New"/>
          <w:b/>
          <w:sz w:val="16"/>
        </w:rPr>
        <w:t>When an employee is transferred from a post at which the employee has been granted ISMA or VSMA, such grant shall terminate as of the earliest of the following dates:</w:t>
      </w:r>
    </w:p>
    <w:p w14:paraId="688C6034"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C53A94B"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541" w:hanging="389"/>
        <w:outlineLvl w:val="0"/>
        <w:rPr>
          <w:rFonts w:ascii="Courier New" w:hAnsi="Courier New"/>
          <w:b/>
          <w:sz w:val="16"/>
        </w:rPr>
      </w:pPr>
      <w:r>
        <w:rPr>
          <w:rFonts w:ascii="Courier New" w:hAnsi="Courier New"/>
          <w:b/>
          <w:sz w:val="16"/>
        </w:rPr>
        <w:t>(1) date the employee commences travel under the transfer order; or</w:t>
      </w:r>
    </w:p>
    <w:p w14:paraId="609297F5"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2117" w:hanging="389"/>
        <w:outlineLvl w:val="0"/>
        <w:rPr>
          <w:rFonts w:ascii="Courier New" w:hAnsi="Courier New"/>
          <w:b/>
          <w:sz w:val="16"/>
        </w:rPr>
      </w:pPr>
    </w:p>
    <w:p w14:paraId="72DC79A1"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541" w:hanging="389"/>
        <w:outlineLvl w:val="0"/>
        <w:rPr>
          <w:rFonts w:ascii="Courier New" w:hAnsi="Courier New"/>
          <w:b/>
          <w:sz w:val="16"/>
        </w:rPr>
      </w:pPr>
      <w:r>
        <w:rPr>
          <w:rFonts w:ascii="Courier New" w:hAnsi="Courier New"/>
          <w:b/>
          <w:sz w:val="16"/>
        </w:rPr>
        <w:t>(2) effective date of transfer when no travel by the employee under the transfer order is involved.</w:t>
      </w:r>
    </w:p>
    <w:p w14:paraId="0F32F759"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2117" w:hanging="389"/>
        <w:outlineLvl w:val="0"/>
        <w:rPr>
          <w:rFonts w:ascii="Courier New" w:hAnsi="Courier New"/>
          <w:b/>
          <w:sz w:val="16"/>
        </w:rPr>
      </w:pPr>
    </w:p>
    <w:p w14:paraId="3147CD80"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768" w:right="-284"/>
        <w:outlineLvl w:val="0"/>
        <w:rPr>
          <w:rFonts w:ascii="Courier New" w:hAnsi="Courier New"/>
          <w:b/>
          <w:sz w:val="16"/>
        </w:rPr>
      </w:pPr>
      <w:r>
        <w:rPr>
          <w:rFonts w:ascii="Courier New" w:hAnsi="Courier New"/>
          <w:b/>
          <w:sz w:val="16"/>
        </w:rPr>
        <w:t xml:space="preserve">266.3 </w:t>
      </w:r>
      <w:r>
        <w:rPr>
          <w:rFonts w:ascii="Courier New" w:hAnsi="Courier New"/>
          <w:b/>
          <w:sz w:val="16"/>
          <w:u w:val="single"/>
        </w:rPr>
        <w:t>Separation</w:t>
      </w:r>
    </w:p>
    <w:p w14:paraId="2AA37BDF"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5CD3E1B7"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152" w:right="-288"/>
        <w:outlineLvl w:val="0"/>
        <w:rPr>
          <w:rFonts w:ascii="Courier New" w:hAnsi="Courier New"/>
          <w:b/>
          <w:sz w:val="16"/>
        </w:rPr>
      </w:pPr>
      <w:r>
        <w:rPr>
          <w:rFonts w:ascii="Courier New" w:hAnsi="Courier New"/>
          <w:b/>
          <w:sz w:val="16"/>
        </w:rPr>
        <w:t>When an employee is separated (040r) while assigned to a post at which the employee has been granted ISMA or VSMA, such grant shall terminate as of the earlier of the following dates:</w:t>
      </w:r>
    </w:p>
    <w:p w14:paraId="4787232A"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65CDB80"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541" w:hanging="389"/>
        <w:outlineLvl w:val="0"/>
        <w:rPr>
          <w:rFonts w:ascii="Courier New" w:hAnsi="Courier New"/>
          <w:b/>
          <w:sz w:val="16"/>
        </w:rPr>
      </w:pPr>
      <w:r>
        <w:rPr>
          <w:rFonts w:ascii="Courier New" w:hAnsi="Courier New"/>
          <w:b/>
          <w:sz w:val="16"/>
        </w:rPr>
        <w:t>(1) last day of employment; or</w:t>
      </w:r>
    </w:p>
    <w:p w14:paraId="535D7DCA"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2117" w:hanging="389"/>
        <w:outlineLvl w:val="0"/>
        <w:rPr>
          <w:rFonts w:ascii="Courier New" w:hAnsi="Courier New"/>
          <w:b/>
          <w:sz w:val="16"/>
        </w:rPr>
      </w:pPr>
    </w:p>
    <w:p w14:paraId="44AF8261"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541" w:hanging="389"/>
        <w:outlineLvl w:val="0"/>
        <w:rPr>
          <w:rFonts w:ascii="Courier New" w:hAnsi="Courier New"/>
          <w:b/>
          <w:sz w:val="16"/>
        </w:rPr>
      </w:pPr>
      <w:r>
        <w:rPr>
          <w:rFonts w:ascii="Courier New" w:hAnsi="Courier New"/>
          <w:b/>
          <w:sz w:val="16"/>
        </w:rPr>
        <w:t xml:space="preserve">(2) date on which the employee is reunited with member of </w:t>
      </w:r>
      <w:r w:rsidRPr="000E7D19">
        <w:rPr>
          <w:rFonts w:ascii="Courier New" w:hAnsi="Courier New"/>
          <w:b/>
          <w:sz w:val="16"/>
        </w:rPr>
        <w:t>family</w:t>
      </w:r>
      <w:r>
        <w:rPr>
          <w:rFonts w:ascii="Courier New" w:hAnsi="Courier New"/>
          <w:b/>
          <w:sz w:val="16"/>
        </w:rPr>
        <w:t>.</w:t>
      </w:r>
    </w:p>
    <w:p w14:paraId="1C298E78"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14B5329"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768" w:right="-284"/>
        <w:outlineLvl w:val="0"/>
        <w:rPr>
          <w:rFonts w:ascii="Courier New" w:hAnsi="Courier New"/>
          <w:b/>
          <w:sz w:val="16"/>
          <w:u w:val="single"/>
        </w:rPr>
      </w:pPr>
      <w:r>
        <w:rPr>
          <w:rFonts w:ascii="Courier New" w:hAnsi="Courier New"/>
          <w:b/>
          <w:sz w:val="16"/>
        </w:rPr>
        <w:t xml:space="preserve">266.4 </w:t>
      </w:r>
      <w:r>
        <w:rPr>
          <w:rFonts w:ascii="Courier New" w:hAnsi="Courier New"/>
          <w:b/>
          <w:sz w:val="16"/>
          <w:u w:val="single"/>
        </w:rPr>
        <w:t>Transitional SMA</w:t>
      </w:r>
    </w:p>
    <w:p w14:paraId="41C1FCE6"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765" w:right="-284"/>
        <w:rPr>
          <w:rFonts w:ascii="Courier New" w:hAnsi="Courier New"/>
          <w:b/>
          <w:sz w:val="16"/>
          <w:u w:val="single"/>
        </w:rPr>
      </w:pPr>
    </w:p>
    <w:p w14:paraId="4A0FD574"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152" w:right="-288"/>
        <w:outlineLvl w:val="0"/>
        <w:rPr>
          <w:rFonts w:ascii="Courier New" w:hAnsi="Courier New"/>
          <w:b/>
          <w:sz w:val="16"/>
        </w:rPr>
      </w:pPr>
      <w:r>
        <w:rPr>
          <w:rFonts w:ascii="Courier New" w:hAnsi="Courier New"/>
          <w:b/>
          <w:sz w:val="16"/>
        </w:rPr>
        <w:t>Transitional SMA shall terminate as of the earliest of the following dates:</w:t>
      </w:r>
    </w:p>
    <w:p w14:paraId="5C7C9689"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728" w:right="-288"/>
        <w:outlineLvl w:val="0"/>
        <w:rPr>
          <w:rFonts w:ascii="Courier New" w:hAnsi="Courier New"/>
          <w:b/>
          <w:sz w:val="16"/>
        </w:rPr>
      </w:pPr>
    </w:p>
    <w:p w14:paraId="32A7E5FB"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541" w:hanging="389"/>
        <w:outlineLvl w:val="0"/>
        <w:rPr>
          <w:rFonts w:ascii="Courier New" w:hAnsi="Courier New"/>
          <w:b/>
          <w:sz w:val="16"/>
        </w:rPr>
      </w:pPr>
      <w:r>
        <w:rPr>
          <w:rFonts w:ascii="Courier New" w:hAnsi="Courier New"/>
          <w:b/>
          <w:sz w:val="16"/>
        </w:rPr>
        <w:t>(1) date the employee commences travel under transfer orders from the formerly evacuated post or date of transfer when no travel by the employee under the transfer order is involved (pertains to 262.3a, 262.3b and 262.3c only).</w:t>
      </w:r>
    </w:p>
    <w:p w14:paraId="6E2E8A59"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2117" w:hanging="389"/>
        <w:outlineLvl w:val="0"/>
        <w:rPr>
          <w:rFonts w:ascii="Courier New" w:hAnsi="Courier New"/>
          <w:b/>
          <w:sz w:val="16"/>
        </w:rPr>
      </w:pPr>
    </w:p>
    <w:p w14:paraId="0A7E7311"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541" w:hanging="389"/>
        <w:outlineLvl w:val="0"/>
        <w:rPr>
          <w:rFonts w:ascii="Courier New" w:hAnsi="Courier New"/>
          <w:b/>
          <w:sz w:val="16"/>
        </w:rPr>
      </w:pPr>
      <w:r>
        <w:rPr>
          <w:rFonts w:ascii="Courier New" w:hAnsi="Courier New"/>
          <w:b/>
          <w:sz w:val="16"/>
        </w:rPr>
        <w:t>(2) date the authorized period for Transitional SMA ends.</w:t>
      </w:r>
    </w:p>
    <w:p w14:paraId="30111B09"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2117" w:hanging="389"/>
        <w:outlineLvl w:val="0"/>
        <w:rPr>
          <w:rFonts w:ascii="Courier New" w:hAnsi="Courier New"/>
          <w:b/>
          <w:sz w:val="16"/>
        </w:rPr>
      </w:pPr>
    </w:p>
    <w:p w14:paraId="1B46E32A"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541" w:hanging="389"/>
        <w:outlineLvl w:val="0"/>
        <w:rPr>
          <w:rFonts w:ascii="Courier New" w:hAnsi="Courier New"/>
          <w:b/>
          <w:sz w:val="16"/>
        </w:rPr>
      </w:pPr>
      <w:r>
        <w:rPr>
          <w:rFonts w:ascii="Courier New" w:hAnsi="Courier New"/>
          <w:b/>
          <w:sz w:val="16"/>
        </w:rPr>
        <w:t xml:space="preserve">(3) date the complete Household Effects (HHE) shipment is delivered to </w:t>
      </w:r>
      <w:r w:rsidRPr="000E7D19">
        <w:rPr>
          <w:rFonts w:ascii="Courier New" w:hAnsi="Courier New"/>
          <w:b/>
          <w:sz w:val="16"/>
        </w:rPr>
        <w:t>family</w:t>
      </w:r>
      <w:r>
        <w:rPr>
          <w:rFonts w:ascii="Courier New" w:hAnsi="Courier New"/>
          <w:b/>
          <w:sz w:val="16"/>
        </w:rPr>
        <w:t xml:space="preserve"> (pertains to 262.3a and 262.3d TSMA only).</w:t>
      </w:r>
    </w:p>
    <w:p w14:paraId="09859342"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2117" w:hanging="389"/>
        <w:outlineLvl w:val="0"/>
        <w:rPr>
          <w:rFonts w:ascii="Courier New" w:hAnsi="Courier New"/>
          <w:b/>
          <w:sz w:val="16"/>
        </w:rPr>
      </w:pPr>
    </w:p>
    <w:p w14:paraId="646F0C03"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541" w:hanging="389"/>
        <w:outlineLvl w:val="0"/>
        <w:rPr>
          <w:rFonts w:ascii="Courier New" w:hAnsi="Courier New"/>
          <w:b/>
          <w:sz w:val="16"/>
        </w:rPr>
      </w:pPr>
      <w:r>
        <w:rPr>
          <w:rFonts w:ascii="Courier New" w:hAnsi="Courier New"/>
          <w:b/>
          <w:sz w:val="16"/>
        </w:rPr>
        <w:t xml:space="preserve">(4) date the </w:t>
      </w:r>
      <w:r w:rsidRPr="000E7D19">
        <w:rPr>
          <w:rFonts w:ascii="Courier New" w:hAnsi="Courier New"/>
          <w:b/>
          <w:sz w:val="16"/>
        </w:rPr>
        <w:t>family</w:t>
      </w:r>
      <w:r>
        <w:rPr>
          <w:rFonts w:ascii="Courier New" w:hAnsi="Courier New"/>
          <w:b/>
          <w:sz w:val="16"/>
        </w:rPr>
        <w:t xml:space="preserve"> members occupy non-commercial quarters.</w:t>
      </w:r>
    </w:p>
    <w:p w14:paraId="132CC268"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2117" w:hanging="389"/>
        <w:outlineLvl w:val="0"/>
        <w:rPr>
          <w:rFonts w:ascii="Courier New" w:hAnsi="Courier New"/>
          <w:b/>
          <w:sz w:val="16"/>
        </w:rPr>
      </w:pPr>
    </w:p>
    <w:p w14:paraId="372AD82A"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541" w:hanging="389"/>
        <w:outlineLvl w:val="0"/>
        <w:rPr>
          <w:rFonts w:ascii="Courier New" w:hAnsi="Courier New"/>
          <w:b/>
          <w:sz w:val="16"/>
        </w:rPr>
      </w:pPr>
      <w:r>
        <w:rPr>
          <w:rFonts w:ascii="Courier New" w:hAnsi="Courier New"/>
          <w:b/>
          <w:sz w:val="16"/>
        </w:rPr>
        <w:t xml:space="preserve">(5) date the </w:t>
      </w:r>
      <w:r w:rsidRPr="000E7D19">
        <w:rPr>
          <w:rFonts w:ascii="Courier New" w:hAnsi="Courier New"/>
          <w:b/>
          <w:sz w:val="16"/>
        </w:rPr>
        <w:t>family</w:t>
      </w:r>
      <w:r>
        <w:rPr>
          <w:rFonts w:ascii="Courier New" w:hAnsi="Courier New"/>
          <w:b/>
          <w:sz w:val="16"/>
        </w:rPr>
        <w:t xml:space="preserve"> members occupy permanent quarters.</w:t>
      </w:r>
    </w:p>
    <w:p w14:paraId="01B38892"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2117" w:hanging="389"/>
        <w:outlineLvl w:val="0"/>
        <w:rPr>
          <w:rFonts w:ascii="Courier New" w:hAnsi="Courier New"/>
          <w:b/>
          <w:sz w:val="16"/>
        </w:rPr>
      </w:pPr>
    </w:p>
    <w:p w14:paraId="5F8AFD30"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541" w:hanging="389"/>
        <w:outlineLvl w:val="0"/>
        <w:rPr>
          <w:rFonts w:ascii="Courier New" w:hAnsi="Courier New"/>
          <w:b/>
          <w:sz w:val="16"/>
        </w:rPr>
      </w:pPr>
      <w:r>
        <w:rPr>
          <w:rFonts w:ascii="Courier New" w:hAnsi="Courier New"/>
          <w:b/>
          <w:sz w:val="16"/>
        </w:rPr>
        <w:t>(6) three days after the last day of school (pertains to 262.3b TSMA only).</w:t>
      </w:r>
    </w:p>
    <w:p w14:paraId="72200476"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2117" w:hanging="389"/>
        <w:outlineLvl w:val="0"/>
        <w:rPr>
          <w:rFonts w:ascii="Courier New" w:hAnsi="Courier New"/>
          <w:b/>
          <w:sz w:val="16"/>
        </w:rPr>
      </w:pPr>
    </w:p>
    <w:p w14:paraId="51581488"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541" w:hanging="389"/>
        <w:outlineLvl w:val="0"/>
        <w:rPr>
          <w:rFonts w:ascii="Courier New" w:hAnsi="Courier New"/>
          <w:b/>
          <w:sz w:val="16"/>
        </w:rPr>
      </w:pPr>
      <w:r>
        <w:rPr>
          <w:rFonts w:ascii="Courier New" w:hAnsi="Courier New"/>
          <w:b/>
          <w:sz w:val="16"/>
        </w:rPr>
        <w:t xml:space="preserve">(7) date the </w:t>
      </w:r>
      <w:r w:rsidRPr="000E7D19">
        <w:rPr>
          <w:rFonts w:ascii="Courier New" w:hAnsi="Courier New"/>
          <w:b/>
          <w:sz w:val="16"/>
        </w:rPr>
        <w:t>family</w:t>
      </w:r>
      <w:r>
        <w:rPr>
          <w:rFonts w:ascii="Courier New" w:hAnsi="Courier New"/>
          <w:b/>
          <w:sz w:val="16"/>
        </w:rPr>
        <w:t xml:space="preserve"> members commence travel to the employee's onward accompanied post of assignment (pertains to 262.3e TSMA only).</w:t>
      </w:r>
    </w:p>
    <w:p w14:paraId="3B189460"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39010117"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76939D81" w14:textId="77777777" w:rsidR="003A21DA" w:rsidRPr="00EE01DE" w:rsidRDefault="003A21DA" w:rsidP="003A21DA">
      <w:pPr>
        <w:tabs>
          <w:tab w:val="left" w:pos="384"/>
          <w:tab w:val="left" w:pos="768"/>
          <w:tab w:val="left" w:pos="1152"/>
          <w:tab w:val="left" w:pos="1728"/>
          <w:tab w:val="left" w:pos="2112"/>
          <w:tab w:val="left" w:pos="2496"/>
          <w:tab w:val="left" w:pos="2784"/>
          <w:tab w:val="left" w:pos="3072"/>
        </w:tabs>
        <w:ind w:left="1536" w:right="-284" w:hanging="1152"/>
        <w:rPr>
          <w:rFonts w:ascii="Courier New" w:hAnsi="Courier New" w:cs="Courier New"/>
          <w:b/>
          <w:sz w:val="16"/>
          <w:szCs w:val="16"/>
        </w:rPr>
      </w:pPr>
      <w:r>
        <w:rPr>
          <w:rFonts w:ascii="Courier New" w:hAnsi="Courier New"/>
          <w:b/>
          <w:sz w:val="16"/>
        </w:rPr>
        <w:t xml:space="preserve">267 </w:t>
      </w:r>
      <w:r>
        <w:rPr>
          <w:rFonts w:ascii="Courier New" w:hAnsi="Courier New"/>
          <w:b/>
          <w:sz w:val="16"/>
          <w:u w:val="single"/>
        </w:rPr>
        <w:t>Payment</w:t>
      </w:r>
    </w:p>
    <w:p w14:paraId="180E4903"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7713C856" w14:textId="3030E8CF" w:rsidR="003A21DA" w:rsidRPr="00900456" w:rsidRDefault="003A21DA" w:rsidP="003A21DA">
      <w:pPr>
        <w:tabs>
          <w:tab w:val="left" w:pos="384"/>
          <w:tab w:val="left" w:pos="768"/>
          <w:tab w:val="left" w:pos="1152"/>
          <w:tab w:val="left" w:pos="1728"/>
          <w:tab w:val="left" w:pos="2112"/>
          <w:tab w:val="left" w:pos="2496"/>
          <w:tab w:val="left" w:pos="2784"/>
          <w:tab w:val="left" w:pos="3072"/>
        </w:tabs>
        <w:ind w:left="768" w:right="-284"/>
        <w:outlineLvl w:val="0"/>
        <w:rPr>
          <w:rFonts w:ascii="Courier New" w:hAnsi="Courier New"/>
          <w:b/>
          <w:sz w:val="16"/>
        </w:rPr>
      </w:pPr>
      <w:r>
        <w:rPr>
          <w:rFonts w:ascii="Courier New" w:hAnsi="Courier New"/>
          <w:b/>
          <w:sz w:val="16"/>
        </w:rPr>
        <w:t xml:space="preserve">267.1 </w:t>
      </w:r>
      <w:r w:rsidRPr="00B734C1">
        <w:rPr>
          <w:rFonts w:ascii="Courier New" w:hAnsi="Courier New"/>
          <w:b/>
          <w:sz w:val="16"/>
          <w:u w:val="single"/>
        </w:rPr>
        <w:t>Determination of Rates</w:t>
      </w:r>
      <w:r w:rsidRPr="00900456">
        <w:rPr>
          <w:rFonts w:ascii="Courier New" w:hAnsi="Courier New"/>
          <w:b/>
          <w:sz w:val="16"/>
        </w:rPr>
        <w:t xml:space="preserve"> </w:t>
      </w:r>
    </w:p>
    <w:p w14:paraId="4CF979B0"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u w:val="single"/>
        </w:rPr>
      </w:pPr>
    </w:p>
    <w:p w14:paraId="19BE24E3" w14:textId="35F7477C" w:rsidR="003A21DA" w:rsidRDefault="003A21DA" w:rsidP="003A21DA">
      <w:pPr>
        <w:tabs>
          <w:tab w:val="left" w:pos="384"/>
          <w:tab w:val="left" w:pos="768"/>
          <w:tab w:val="left" w:pos="1152"/>
          <w:tab w:val="left" w:pos="1728"/>
          <w:tab w:val="left" w:pos="2112"/>
          <w:tab w:val="left" w:pos="2496"/>
          <w:tab w:val="left" w:pos="2784"/>
          <w:tab w:val="left" w:pos="3072"/>
        </w:tabs>
        <w:ind w:left="1152" w:right="-284"/>
        <w:rPr>
          <w:rFonts w:ascii="Courier New" w:hAnsi="Courier New"/>
          <w:b/>
          <w:sz w:val="16"/>
        </w:rPr>
      </w:pPr>
      <w:r>
        <w:rPr>
          <w:rFonts w:ascii="Courier New" w:hAnsi="Courier New"/>
          <w:b/>
          <w:sz w:val="16"/>
        </w:rPr>
        <w:t xml:space="preserve">a. </w:t>
      </w:r>
      <w:r>
        <w:rPr>
          <w:rFonts w:ascii="Courier New" w:hAnsi="Courier New"/>
          <w:b/>
          <w:sz w:val="16"/>
          <w:u w:val="single"/>
        </w:rPr>
        <w:t>Voluntary/Involuntary SMA</w:t>
      </w:r>
      <w:r w:rsidR="002A1468">
        <w:rPr>
          <w:rFonts w:ascii="Courier New" w:hAnsi="Courier New"/>
          <w:b/>
          <w:sz w:val="16"/>
          <w:u w:val="single"/>
        </w:rPr>
        <w:t xml:space="preserve"> </w:t>
      </w:r>
      <w:r w:rsidR="002A1468">
        <w:rPr>
          <w:rFonts w:ascii="Courier New" w:hAnsi="Courier New"/>
          <w:b/>
          <w:sz w:val="16"/>
        </w:rPr>
        <w:t>(Eff. 01/16/2022; TL:SR 1038)</w:t>
      </w:r>
    </w:p>
    <w:p w14:paraId="2E99EB0A"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1DA988D"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440"/>
        <w:rPr>
          <w:rFonts w:ascii="Courier New" w:hAnsi="Courier New"/>
          <w:b/>
          <w:sz w:val="16"/>
        </w:rPr>
      </w:pPr>
      <w:r>
        <w:rPr>
          <w:rFonts w:ascii="Courier New" w:hAnsi="Courier New"/>
          <w:b/>
          <w:sz w:val="16"/>
        </w:rPr>
        <w:t xml:space="preserve">The annual rate of the ISMA or VSMA grant to an employee is determined by the number of </w:t>
      </w:r>
      <w:r w:rsidRPr="000E7D19">
        <w:rPr>
          <w:rFonts w:ascii="Courier New" w:hAnsi="Courier New"/>
          <w:b/>
          <w:sz w:val="16"/>
        </w:rPr>
        <w:t>family</w:t>
      </w:r>
      <w:r>
        <w:rPr>
          <w:rFonts w:ascii="Courier New" w:hAnsi="Courier New"/>
          <w:b/>
          <w:sz w:val="16"/>
        </w:rPr>
        <w:t xml:space="preserve"> members maintained elsewhere than at the post of assignment.  The rates in the following table </w:t>
      </w:r>
      <w:r>
        <w:rPr>
          <w:rFonts w:ascii="Courier New" w:hAnsi="Courier New"/>
          <w:b/>
          <w:color w:val="000000"/>
          <w:sz w:val="16"/>
        </w:rPr>
        <w:t>differ by type of SMA but</w:t>
      </w:r>
      <w:r>
        <w:rPr>
          <w:rFonts w:ascii="Courier New" w:hAnsi="Courier New"/>
          <w:b/>
          <w:sz w:val="16"/>
        </w:rPr>
        <w:t xml:space="preserve"> do not vary by location of the separate household.</w:t>
      </w:r>
    </w:p>
    <w:p w14:paraId="1A1B42B9"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tbl>
      <w:tblPr>
        <w:tblW w:w="8897" w:type="dxa"/>
        <w:tblInd w:w="825" w:type="dxa"/>
        <w:tblLayout w:type="fixed"/>
        <w:tblLook w:val="0000" w:firstRow="0" w:lastRow="0" w:firstColumn="0" w:lastColumn="0" w:noHBand="0" w:noVBand="0"/>
      </w:tblPr>
      <w:tblGrid>
        <w:gridCol w:w="1263"/>
        <w:gridCol w:w="1080"/>
        <w:gridCol w:w="1080"/>
        <w:gridCol w:w="1080"/>
        <w:gridCol w:w="1440"/>
        <w:gridCol w:w="1440"/>
        <w:gridCol w:w="1514"/>
      </w:tblGrid>
      <w:tr w:rsidR="003A21DA" w14:paraId="1B5BE263" w14:textId="77777777" w:rsidTr="0044797B">
        <w:trPr>
          <w:cantSplit/>
        </w:trPr>
        <w:tc>
          <w:tcPr>
            <w:tcW w:w="1263" w:type="dxa"/>
            <w:tcBorders>
              <w:top w:val="single" w:sz="12" w:space="0" w:color="auto"/>
              <w:left w:val="single" w:sz="12" w:space="0" w:color="auto"/>
              <w:bottom w:val="single" w:sz="6" w:space="0" w:color="auto"/>
              <w:right w:val="single" w:sz="6" w:space="0" w:color="auto"/>
            </w:tcBorders>
          </w:tcPr>
          <w:p w14:paraId="22DB8375" w14:textId="77777777" w:rsidR="003A21DA" w:rsidRDefault="003A21DA"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p>
          <w:p w14:paraId="5A4EE795" w14:textId="77777777" w:rsidR="003A21DA" w:rsidRDefault="003A21DA"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r>
              <w:rPr>
                <w:rFonts w:ascii="Courier New" w:hAnsi="Courier New"/>
                <w:bCs/>
                <w:color w:val="000000"/>
                <w:sz w:val="16"/>
              </w:rPr>
              <w:t>Type of</w:t>
            </w:r>
          </w:p>
          <w:p w14:paraId="2017354B" w14:textId="77777777" w:rsidR="003A21DA" w:rsidRDefault="003A21DA"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r>
              <w:rPr>
                <w:rFonts w:ascii="Courier New" w:hAnsi="Courier New"/>
                <w:bCs/>
                <w:color w:val="000000"/>
                <w:sz w:val="16"/>
              </w:rPr>
              <w:t xml:space="preserve">  SMA</w:t>
            </w:r>
          </w:p>
        </w:tc>
        <w:tc>
          <w:tcPr>
            <w:tcW w:w="1080" w:type="dxa"/>
            <w:tcBorders>
              <w:top w:val="single" w:sz="12" w:space="0" w:color="auto"/>
              <w:left w:val="single" w:sz="12" w:space="0" w:color="auto"/>
              <w:bottom w:val="single" w:sz="6" w:space="0" w:color="auto"/>
              <w:right w:val="single" w:sz="6" w:space="0" w:color="auto"/>
            </w:tcBorders>
          </w:tcPr>
          <w:p w14:paraId="356442E2" w14:textId="77777777" w:rsidR="003A21DA" w:rsidRDefault="003A21DA"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r>
              <w:rPr>
                <w:rFonts w:ascii="Courier New" w:hAnsi="Courier New"/>
                <w:bCs/>
                <w:color w:val="000000"/>
                <w:sz w:val="16"/>
              </w:rPr>
              <w:t xml:space="preserve"> </w:t>
            </w:r>
          </w:p>
          <w:p w14:paraId="62669A43" w14:textId="77777777" w:rsidR="003A21DA" w:rsidRDefault="003A21DA"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r>
              <w:rPr>
                <w:rFonts w:ascii="Courier New" w:hAnsi="Courier New"/>
                <w:bCs/>
                <w:color w:val="000000"/>
                <w:sz w:val="16"/>
              </w:rPr>
              <w:t xml:space="preserve">1 Child </w:t>
            </w:r>
          </w:p>
          <w:p w14:paraId="1538E518" w14:textId="77777777" w:rsidR="003A21DA" w:rsidRDefault="003A21DA"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r>
              <w:rPr>
                <w:rFonts w:ascii="Courier New" w:hAnsi="Courier New"/>
                <w:bCs/>
                <w:color w:val="000000"/>
                <w:sz w:val="16"/>
              </w:rPr>
              <w:t xml:space="preserve">  Only</w:t>
            </w:r>
          </w:p>
        </w:tc>
        <w:tc>
          <w:tcPr>
            <w:tcW w:w="1080" w:type="dxa"/>
            <w:tcBorders>
              <w:top w:val="single" w:sz="12" w:space="0" w:color="auto"/>
              <w:left w:val="single" w:sz="6" w:space="0" w:color="auto"/>
              <w:bottom w:val="single" w:sz="6" w:space="0" w:color="auto"/>
              <w:right w:val="single" w:sz="6" w:space="0" w:color="auto"/>
            </w:tcBorders>
          </w:tcPr>
          <w:p w14:paraId="42B97AA6" w14:textId="77777777" w:rsidR="003A21DA" w:rsidRDefault="003A21DA"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r>
              <w:rPr>
                <w:rFonts w:ascii="Courier New" w:hAnsi="Courier New"/>
                <w:bCs/>
                <w:color w:val="000000"/>
                <w:sz w:val="16"/>
              </w:rPr>
              <w:t xml:space="preserve">  </w:t>
            </w:r>
          </w:p>
          <w:p w14:paraId="60A2FD3B" w14:textId="77777777" w:rsidR="003A21DA" w:rsidRDefault="003A21DA"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r>
              <w:rPr>
                <w:rFonts w:ascii="Courier New" w:hAnsi="Courier New"/>
                <w:bCs/>
                <w:color w:val="000000"/>
                <w:sz w:val="16"/>
              </w:rPr>
              <w:t>2 or More</w:t>
            </w:r>
          </w:p>
          <w:p w14:paraId="67D9B2D9" w14:textId="77777777" w:rsidR="003A21DA" w:rsidRDefault="003A21DA"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r>
              <w:rPr>
                <w:rFonts w:ascii="Courier New" w:hAnsi="Courier New"/>
                <w:bCs/>
                <w:color w:val="000000"/>
                <w:sz w:val="16"/>
              </w:rPr>
              <w:t xml:space="preserve"> Children</w:t>
            </w:r>
          </w:p>
        </w:tc>
        <w:tc>
          <w:tcPr>
            <w:tcW w:w="1080" w:type="dxa"/>
            <w:tcBorders>
              <w:top w:val="single" w:sz="12" w:space="0" w:color="auto"/>
              <w:left w:val="single" w:sz="6" w:space="0" w:color="auto"/>
              <w:bottom w:val="single" w:sz="6" w:space="0" w:color="auto"/>
              <w:right w:val="single" w:sz="6" w:space="0" w:color="auto"/>
            </w:tcBorders>
          </w:tcPr>
          <w:p w14:paraId="25AF16AF" w14:textId="77777777" w:rsidR="003A21DA" w:rsidRDefault="003A21DA"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p>
          <w:p w14:paraId="490607F9" w14:textId="77777777" w:rsidR="003A21DA" w:rsidRDefault="003A21DA"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r>
              <w:rPr>
                <w:rFonts w:ascii="Courier New" w:hAnsi="Courier New"/>
                <w:bCs/>
                <w:color w:val="000000"/>
                <w:sz w:val="16"/>
              </w:rPr>
              <w:t xml:space="preserve">1 Adult </w:t>
            </w:r>
          </w:p>
          <w:p w14:paraId="076CB17A" w14:textId="77777777" w:rsidR="003A21DA" w:rsidRDefault="003A21DA"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r>
              <w:rPr>
                <w:rFonts w:ascii="Courier New" w:hAnsi="Courier New"/>
                <w:bCs/>
                <w:color w:val="000000"/>
                <w:sz w:val="16"/>
              </w:rPr>
              <w:t xml:space="preserve">  Only</w:t>
            </w:r>
          </w:p>
        </w:tc>
        <w:tc>
          <w:tcPr>
            <w:tcW w:w="1440" w:type="dxa"/>
            <w:tcBorders>
              <w:top w:val="single" w:sz="12" w:space="0" w:color="auto"/>
              <w:left w:val="single" w:sz="6" w:space="0" w:color="auto"/>
              <w:bottom w:val="single" w:sz="6" w:space="0" w:color="auto"/>
              <w:right w:val="single" w:sz="6" w:space="0" w:color="auto"/>
            </w:tcBorders>
          </w:tcPr>
          <w:p w14:paraId="6FE15CE0" w14:textId="77777777" w:rsidR="003A21DA" w:rsidRDefault="003A21DA"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r>
              <w:rPr>
                <w:rFonts w:ascii="Courier New" w:hAnsi="Courier New"/>
                <w:bCs/>
                <w:color w:val="000000"/>
                <w:sz w:val="16"/>
              </w:rPr>
              <w:t xml:space="preserve"> 1 Adult and </w:t>
            </w:r>
          </w:p>
          <w:p w14:paraId="33B4E91F" w14:textId="77777777" w:rsidR="003A21DA" w:rsidRDefault="003A21DA"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r>
              <w:rPr>
                <w:rFonts w:ascii="Courier New" w:hAnsi="Courier New"/>
                <w:bCs/>
                <w:color w:val="000000"/>
                <w:sz w:val="16"/>
              </w:rPr>
              <w:t xml:space="preserve"> 1 Additional</w:t>
            </w:r>
          </w:p>
          <w:p w14:paraId="3E602BE5" w14:textId="77777777" w:rsidR="003A21DA" w:rsidRDefault="003A21DA"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r>
              <w:rPr>
                <w:rFonts w:ascii="Courier New" w:hAnsi="Courier New"/>
                <w:bCs/>
                <w:color w:val="000000"/>
                <w:sz w:val="16"/>
              </w:rPr>
              <w:t xml:space="preserve">    </w:t>
            </w:r>
            <w:r w:rsidRPr="000E7D19">
              <w:rPr>
                <w:rFonts w:ascii="Courier New" w:hAnsi="Courier New"/>
                <w:bCs/>
                <w:color w:val="000000"/>
                <w:sz w:val="16"/>
              </w:rPr>
              <w:t>Family</w:t>
            </w:r>
          </w:p>
          <w:p w14:paraId="0A80BDAC" w14:textId="77777777" w:rsidR="003A21DA" w:rsidRDefault="003A21DA"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r>
              <w:rPr>
                <w:rFonts w:ascii="Courier New" w:hAnsi="Courier New"/>
                <w:bCs/>
                <w:color w:val="000000"/>
                <w:sz w:val="16"/>
              </w:rPr>
              <w:t xml:space="preserve">    Member</w:t>
            </w:r>
          </w:p>
        </w:tc>
        <w:tc>
          <w:tcPr>
            <w:tcW w:w="1440" w:type="dxa"/>
            <w:tcBorders>
              <w:top w:val="single" w:sz="12" w:space="0" w:color="auto"/>
              <w:left w:val="single" w:sz="6" w:space="0" w:color="auto"/>
              <w:bottom w:val="single" w:sz="6" w:space="0" w:color="auto"/>
              <w:right w:val="single" w:sz="6" w:space="0" w:color="auto"/>
            </w:tcBorders>
          </w:tcPr>
          <w:p w14:paraId="07F91BEC" w14:textId="77777777" w:rsidR="003A21DA" w:rsidRDefault="003A21DA"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r>
              <w:rPr>
                <w:rFonts w:ascii="Courier New" w:hAnsi="Courier New"/>
                <w:bCs/>
                <w:color w:val="000000"/>
                <w:sz w:val="16"/>
              </w:rPr>
              <w:t xml:space="preserve"> 1 Adult and </w:t>
            </w:r>
          </w:p>
          <w:p w14:paraId="7AB0D531" w14:textId="77777777" w:rsidR="003A21DA" w:rsidRDefault="003A21DA"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r>
              <w:rPr>
                <w:rFonts w:ascii="Courier New" w:hAnsi="Courier New"/>
                <w:bCs/>
                <w:color w:val="000000"/>
                <w:sz w:val="16"/>
              </w:rPr>
              <w:t xml:space="preserve">    2 or 3</w:t>
            </w:r>
          </w:p>
          <w:p w14:paraId="6CEFBC4C" w14:textId="77777777" w:rsidR="003A21DA" w:rsidRDefault="003A21DA"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r>
              <w:rPr>
                <w:rFonts w:ascii="Courier New" w:hAnsi="Courier New"/>
                <w:bCs/>
                <w:color w:val="000000"/>
                <w:sz w:val="16"/>
              </w:rPr>
              <w:t xml:space="preserve">  Additional</w:t>
            </w:r>
          </w:p>
          <w:p w14:paraId="4417A76B" w14:textId="77777777" w:rsidR="003A21DA" w:rsidRDefault="003A21DA"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r>
              <w:rPr>
                <w:rFonts w:ascii="Courier New" w:hAnsi="Courier New"/>
                <w:bCs/>
                <w:color w:val="000000"/>
                <w:sz w:val="16"/>
              </w:rPr>
              <w:t xml:space="preserve">   </w:t>
            </w:r>
            <w:r w:rsidRPr="000E7D19">
              <w:rPr>
                <w:rFonts w:ascii="Courier New" w:hAnsi="Courier New"/>
                <w:bCs/>
                <w:color w:val="000000"/>
                <w:sz w:val="16"/>
              </w:rPr>
              <w:t>Family</w:t>
            </w:r>
          </w:p>
          <w:p w14:paraId="5A7E9ECB" w14:textId="77777777" w:rsidR="003A21DA" w:rsidRDefault="003A21DA"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r>
              <w:rPr>
                <w:rFonts w:ascii="Courier New" w:hAnsi="Courier New"/>
                <w:bCs/>
                <w:color w:val="000000"/>
                <w:sz w:val="16"/>
              </w:rPr>
              <w:t xml:space="preserve">   Members</w:t>
            </w:r>
          </w:p>
        </w:tc>
        <w:tc>
          <w:tcPr>
            <w:tcW w:w="1514" w:type="dxa"/>
            <w:tcBorders>
              <w:top w:val="single" w:sz="12" w:space="0" w:color="auto"/>
              <w:left w:val="single" w:sz="6" w:space="0" w:color="auto"/>
              <w:bottom w:val="single" w:sz="6" w:space="0" w:color="auto"/>
              <w:right w:val="single" w:sz="12" w:space="0" w:color="auto"/>
            </w:tcBorders>
          </w:tcPr>
          <w:p w14:paraId="469EB34D" w14:textId="77777777" w:rsidR="003A21DA" w:rsidRDefault="003A21DA"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r>
              <w:rPr>
                <w:rFonts w:ascii="Courier New" w:hAnsi="Courier New"/>
                <w:bCs/>
                <w:color w:val="000000"/>
                <w:sz w:val="16"/>
              </w:rPr>
              <w:t xml:space="preserve">1 Adult and </w:t>
            </w:r>
          </w:p>
          <w:p w14:paraId="51517DD8" w14:textId="77777777" w:rsidR="003A21DA" w:rsidRDefault="003A21DA"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r>
              <w:rPr>
                <w:rFonts w:ascii="Courier New" w:hAnsi="Courier New"/>
                <w:bCs/>
                <w:color w:val="000000"/>
                <w:sz w:val="16"/>
              </w:rPr>
              <w:t xml:space="preserve">  4 or More</w:t>
            </w:r>
          </w:p>
          <w:p w14:paraId="3E559E63" w14:textId="77777777" w:rsidR="003A21DA" w:rsidRDefault="003A21DA"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r>
              <w:rPr>
                <w:rFonts w:ascii="Courier New" w:hAnsi="Courier New"/>
                <w:bCs/>
                <w:color w:val="000000"/>
                <w:sz w:val="16"/>
              </w:rPr>
              <w:t xml:space="preserve">  Additional</w:t>
            </w:r>
          </w:p>
          <w:p w14:paraId="75AA0A69" w14:textId="77777777" w:rsidR="003A21DA" w:rsidRDefault="003A21DA"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r>
              <w:rPr>
                <w:rFonts w:ascii="Courier New" w:hAnsi="Courier New"/>
                <w:bCs/>
                <w:color w:val="000000"/>
                <w:sz w:val="16"/>
              </w:rPr>
              <w:t xml:space="preserve">   </w:t>
            </w:r>
            <w:r w:rsidRPr="000E7D19">
              <w:rPr>
                <w:rFonts w:ascii="Courier New" w:hAnsi="Courier New"/>
                <w:bCs/>
                <w:color w:val="000000"/>
                <w:sz w:val="16"/>
              </w:rPr>
              <w:t>Family</w:t>
            </w:r>
          </w:p>
          <w:p w14:paraId="175E652B" w14:textId="77777777" w:rsidR="003A21DA" w:rsidRDefault="003A21DA"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r>
              <w:rPr>
                <w:rFonts w:ascii="Courier New" w:hAnsi="Courier New"/>
                <w:bCs/>
                <w:color w:val="000000"/>
                <w:sz w:val="16"/>
              </w:rPr>
              <w:t xml:space="preserve">   Members</w:t>
            </w:r>
          </w:p>
        </w:tc>
      </w:tr>
      <w:tr w:rsidR="003A21DA" w14:paraId="0AB67B14" w14:textId="77777777" w:rsidTr="0044797B">
        <w:trPr>
          <w:cantSplit/>
        </w:trPr>
        <w:tc>
          <w:tcPr>
            <w:tcW w:w="1263" w:type="dxa"/>
            <w:tcBorders>
              <w:top w:val="single" w:sz="6" w:space="0" w:color="auto"/>
              <w:left w:val="single" w:sz="12" w:space="0" w:color="auto"/>
              <w:bottom w:val="single" w:sz="6" w:space="0" w:color="auto"/>
              <w:right w:val="single" w:sz="6" w:space="0" w:color="auto"/>
            </w:tcBorders>
          </w:tcPr>
          <w:p w14:paraId="2F08B98C" w14:textId="77777777" w:rsidR="003A21DA" w:rsidRDefault="003A21DA"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p>
          <w:p w14:paraId="7CC2F191" w14:textId="77777777" w:rsidR="003A21DA" w:rsidRDefault="003A21DA"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p>
          <w:p w14:paraId="5DBA5357" w14:textId="77777777" w:rsidR="003A21DA" w:rsidRDefault="003A21DA"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r>
              <w:rPr>
                <w:rFonts w:ascii="Courier New" w:hAnsi="Courier New"/>
                <w:bCs/>
                <w:color w:val="000000"/>
                <w:sz w:val="16"/>
              </w:rPr>
              <w:t>Voluntary</w:t>
            </w:r>
          </w:p>
        </w:tc>
        <w:tc>
          <w:tcPr>
            <w:tcW w:w="1080" w:type="dxa"/>
            <w:tcBorders>
              <w:top w:val="single" w:sz="6" w:space="0" w:color="auto"/>
              <w:left w:val="single" w:sz="12" w:space="0" w:color="auto"/>
              <w:bottom w:val="single" w:sz="6" w:space="0" w:color="auto"/>
              <w:right w:val="single" w:sz="6" w:space="0" w:color="auto"/>
            </w:tcBorders>
          </w:tcPr>
          <w:p w14:paraId="501C209F" w14:textId="77777777" w:rsidR="003A21DA" w:rsidRDefault="003A21DA"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p>
          <w:p w14:paraId="621C62CE" w14:textId="77777777" w:rsidR="003A21DA" w:rsidRDefault="003A21DA"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strike/>
                <w:color w:val="000000"/>
                <w:sz w:val="16"/>
                <w:szCs w:val="16"/>
              </w:rPr>
            </w:pPr>
            <w:r>
              <w:rPr>
                <w:rFonts w:ascii="Courier New" w:hAnsi="Courier New"/>
                <w:bCs/>
                <w:color w:val="000000"/>
                <w:sz w:val="16"/>
              </w:rPr>
              <w:t xml:space="preserve"> </w:t>
            </w:r>
            <w:r>
              <w:rPr>
                <w:rFonts w:ascii="Courier New" w:hAnsi="Courier New"/>
                <w:bCs/>
                <w:strike/>
                <w:color w:val="000000"/>
                <w:sz w:val="16"/>
                <w:szCs w:val="16"/>
              </w:rPr>
              <w:t xml:space="preserve">    </w:t>
            </w:r>
          </w:p>
          <w:p w14:paraId="76075A04" w14:textId="41768911" w:rsidR="003A21DA" w:rsidRDefault="003A21DA"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r>
              <w:rPr>
                <w:rFonts w:ascii="Courier New" w:hAnsi="Courier New"/>
                <w:bCs/>
                <w:color w:val="000000"/>
                <w:sz w:val="16"/>
              </w:rPr>
              <w:t xml:space="preserve"> $</w:t>
            </w:r>
            <w:r w:rsidR="002A1468">
              <w:rPr>
                <w:rFonts w:ascii="Courier New" w:hAnsi="Courier New"/>
                <w:bCs/>
                <w:color w:val="000000"/>
                <w:sz w:val="16"/>
              </w:rPr>
              <w:t>6,0</w:t>
            </w:r>
            <w:r>
              <w:rPr>
                <w:rFonts w:ascii="Courier New" w:hAnsi="Courier New"/>
                <w:bCs/>
                <w:color w:val="000000"/>
                <w:sz w:val="16"/>
              </w:rPr>
              <w:t>00</w:t>
            </w:r>
          </w:p>
          <w:p w14:paraId="13153BD9" w14:textId="77777777" w:rsidR="003A21DA" w:rsidRDefault="003A21DA"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p>
        </w:tc>
        <w:tc>
          <w:tcPr>
            <w:tcW w:w="1080" w:type="dxa"/>
            <w:tcBorders>
              <w:top w:val="single" w:sz="6" w:space="0" w:color="auto"/>
              <w:left w:val="single" w:sz="6" w:space="0" w:color="auto"/>
              <w:bottom w:val="single" w:sz="6" w:space="0" w:color="auto"/>
              <w:right w:val="single" w:sz="6" w:space="0" w:color="auto"/>
            </w:tcBorders>
          </w:tcPr>
          <w:p w14:paraId="30A5B8FE" w14:textId="77777777" w:rsidR="003A21DA" w:rsidRDefault="003A21DA"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p>
          <w:p w14:paraId="60B6B4D9" w14:textId="77777777" w:rsidR="003A21DA" w:rsidRDefault="003A21DA"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strike/>
                <w:color w:val="000000"/>
                <w:sz w:val="16"/>
                <w:szCs w:val="16"/>
              </w:rPr>
            </w:pPr>
            <w:r>
              <w:rPr>
                <w:rFonts w:ascii="Courier New" w:hAnsi="Courier New"/>
                <w:bCs/>
                <w:color w:val="000000"/>
                <w:sz w:val="16"/>
              </w:rPr>
              <w:t xml:space="preserve"> </w:t>
            </w:r>
          </w:p>
          <w:p w14:paraId="5C44DB19" w14:textId="59256871" w:rsidR="003A21DA" w:rsidRDefault="00204812"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r>
              <w:rPr>
                <w:rFonts w:ascii="Courier New" w:hAnsi="Courier New"/>
                <w:bCs/>
                <w:color w:val="000000"/>
                <w:sz w:val="16"/>
              </w:rPr>
              <w:t xml:space="preserve">  $</w:t>
            </w:r>
            <w:r w:rsidR="007F11CD">
              <w:rPr>
                <w:rFonts w:ascii="Courier New" w:hAnsi="Courier New"/>
                <w:bCs/>
                <w:color w:val="000000"/>
                <w:sz w:val="16"/>
              </w:rPr>
              <w:t>9,</w:t>
            </w:r>
            <w:r w:rsidR="002A1468">
              <w:rPr>
                <w:rFonts w:ascii="Courier New" w:hAnsi="Courier New"/>
                <w:bCs/>
                <w:color w:val="000000"/>
                <w:sz w:val="16"/>
              </w:rPr>
              <w:t>9</w:t>
            </w:r>
            <w:r w:rsidR="003A21DA">
              <w:rPr>
                <w:rFonts w:ascii="Courier New" w:hAnsi="Courier New"/>
                <w:bCs/>
                <w:color w:val="000000"/>
                <w:sz w:val="16"/>
              </w:rPr>
              <w:t>00</w:t>
            </w:r>
          </w:p>
          <w:p w14:paraId="589627FF" w14:textId="77777777" w:rsidR="003A21DA" w:rsidRDefault="003A21DA"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p>
        </w:tc>
        <w:tc>
          <w:tcPr>
            <w:tcW w:w="1080" w:type="dxa"/>
            <w:tcBorders>
              <w:top w:val="single" w:sz="6" w:space="0" w:color="auto"/>
              <w:left w:val="single" w:sz="6" w:space="0" w:color="auto"/>
              <w:bottom w:val="single" w:sz="6" w:space="0" w:color="auto"/>
              <w:right w:val="single" w:sz="6" w:space="0" w:color="auto"/>
            </w:tcBorders>
          </w:tcPr>
          <w:p w14:paraId="13893A48" w14:textId="77777777" w:rsidR="003A21DA" w:rsidRDefault="003A21DA"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p>
          <w:p w14:paraId="128D8B11" w14:textId="77777777" w:rsidR="003A21DA" w:rsidRDefault="003A21DA"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strike/>
                <w:color w:val="000000"/>
                <w:sz w:val="16"/>
                <w:szCs w:val="16"/>
              </w:rPr>
            </w:pPr>
            <w:r>
              <w:rPr>
                <w:rFonts w:ascii="Courier New" w:hAnsi="Courier New"/>
                <w:bCs/>
                <w:color w:val="000000"/>
                <w:sz w:val="16"/>
              </w:rPr>
              <w:t xml:space="preserve"> </w:t>
            </w:r>
            <w:r>
              <w:rPr>
                <w:rFonts w:ascii="Courier New" w:hAnsi="Courier New"/>
                <w:bCs/>
                <w:strike/>
                <w:color w:val="000000"/>
                <w:sz w:val="16"/>
                <w:szCs w:val="16"/>
              </w:rPr>
              <w:t xml:space="preserve">    </w:t>
            </w:r>
          </w:p>
          <w:p w14:paraId="5B1CB369" w14:textId="6104FBA4" w:rsidR="003A21DA" w:rsidRDefault="003A21DA" w:rsidP="007F11CD">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r>
              <w:rPr>
                <w:rFonts w:ascii="Courier New" w:hAnsi="Courier New"/>
                <w:bCs/>
                <w:color w:val="000000"/>
                <w:sz w:val="16"/>
              </w:rPr>
              <w:t xml:space="preserve"> $1</w:t>
            </w:r>
            <w:r w:rsidR="002A1468">
              <w:rPr>
                <w:rFonts w:ascii="Courier New" w:hAnsi="Courier New"/>
                <w:bCs/>
                <w:color w:val="000000"/>
                <w:sz w:val="16"/>
              </w:rPr>
              <w:t>1,3</w:t>
            </w:r>
            <w:r>
              <w:rPr>
                <w:rFonts w:ascii="Courier New" w:hAnsi="Courier New"/>
                <w:bCs/>
                <w:color w:val="000000"/>
                <w:sz w:val="16"/>
              </w:rPr>
              <w:t>00</w:t>
            </w:r>
          </w:p>
        </w:tc>
        <w:tc>
          <w:tcPr>
            <w:tcW w:w="1440" w:type="dxa"/>
            <w:tcBorders>
              <w:top w:val="single" w:sz="6" w:space="0" w:color="auto"/>
              <w:left w:val="single" w:sz="6" w:space="0" w:color="auto"/>
              <w:bottom w:val="single" w:sz="6" w:space="0" w:color="auto"/>
              <w:right w:val="single" w:sz="6" w:space="0" w:color="auto"/>
            </w:tcBorders>
          </w:tcPr>
          <w:p w14:paraId="771BB1BC" w14:textId="77777777" w:rsidR="003A21DA" w:rsidRDefault="003A21DA"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p>
          <w:p w14:paraId="7C7E7D64" w14:textId="77777777" w:rsidR="003A21DA" w:rsidRDefault="003A21DA"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strike/>
                <w:color w:val="000000"/>
                <w:sz w:val="16"/>
                <w:szCs w:val="16"/>
              </w:rPr>
            </w:pPr>
            <w:r>
              <w:rPr>
                <w:rFonts w:ascii="Courier New" w:hAnsi="Courier New"/>
                <w:bCs/>
                <w:color w:val="000000"/>
                <w:sz w:val="16"/>
              </w:rPr>
              <w:t xml:space="preserve">   </w:t>
            </w:r>
            <w:r>
              <w:rPr>
                <w:rFonts w:ascii="Courier New" w:hAnsi="Courier New"/>
                <w:bCs/>
                <w:strike/>
                <w:color w:val="000000"/>
                <w:sz w:val="16"/>
                <w:szCs w:val="16"/>
              </w:rPr>
              <w:t xml:space="preserve">  </w:t>
            </w:r>
          </w:p>
          <w:p w14:paraId="1B9D6E86" w14:textId="671B00C0" w:rsidR="003A21DA" w:rsidRDefault="00204812" w:rsidP="007F11CD">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r>
              <w:rPr>
                <w:rFonts w:ascii="Courier New" w:hAnsi="Courier New"/>
                <w:bCs/>
                <w:color w:val="000000"/>
                <w:sz w:val="16"/>
              </w:rPr>
              <w:t xml:space="preserve">   $1</w:t>
            </w:r>
            <w:r w:rsidR="002A1468">
              <w:rPr>
                <w:rFonts w:ascii="Courier New" w:hAnsi="Courier New"/>
                <w:bCs/>
                <w:color w:val="000000"/>
                <w:sz w:val="16"/>
              </w:rPr>
              <w:t>5,3</w:t>
            </w:r>
            <w:r w:rsidR="003A21DA">
              <w:rPr>
                <w:rFonts w:ascii="Courier New" w:hAnsi="Courier New"/>
                <w:bCs/>
                <w:color w:val="000000"/>
                <w:sz w:val="16"/>
              </w:rPr>
              <w:t>00</w:t>
            </w:r>
          </w:p>
        </w:tc>
        <w:tc>
          <w:tcPr>
            <w:tcW w:w="1440" w:type="dxa"/>
            <w:tcBorders>
              <w:top w:val="single" w:sz="6" w:space="0" w:color="auto"/>
              <w:left w:val="single" w:sz="6" w:space="0" w:color="auto"/>
              <w:bottom w:val="single" w:sz="6" w:space="0" w:color="auto"/>
              <w:right w:val="single" w:sz="6" w:space="0" w:color="auto"/>
            </w:tcBorders>
          </w:tcPr>
          <w:p w14:paraId="01A5D4A3" w14:textId="77777777" w:rsidR="003A21DA" w:rsidRDefault="003A21DA"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p>
          <w:p w14:paraId="51DB2F68" w14:textId="77777777" w:rsidR="003A21DA" w:rsidRDefault="003A21DA"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strike/>
                <w:color w:val="000000"/>
                <w:sz w:val="16"/>
                <w:szCs w:val="16"/>
              </w:rPr>
            </w:pPr>
            <w:r>
              <w:rPr>
                <w:rFonts w:ascii="Courier New" w:hAnsi="Courier New"/>
                <w:bCs/>
                <w:color w:val="000000"/>
                <w:sz w:val="16"/>
              </w:rPr>
              <w:t xml:space="preserve">   </w:t>
            </w:r>
            <w:r>
              <w:rPr>
                <w:rFonts w:ascii="Courier New" w:hAnsi="Courier New"/>
                <w:bCs/>
                <w:strike/>
                <w:color w:val="000000"/>
                <w:sz w:val="16"/>
                <w:szCs w:val="16"/>
              </w:rPr>
              <w:t xml:space="preserve"> </w:t>
            </w:r>
          </w:p>
          <w:p w14:paraId="60B6797B" w14:textId="76B8A241" w:rsidR="003A21DA" w:rsidRDefault="00204812" w:rsidP="007F11CD">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r>
              <w:rPr>
                <w:rFonts w:ascii="Courier New" w:hAnsi="Courier New"/>
                <w:bCs/>
                <w:color w:val="000000"/>
                <w:sz w:val="16"/>
              </w:rPr>
              <w:t xml:space="preserve">   $1</w:t>
            </w:r>
            <w:r w:rsidR="002A1468">
              <w:rPr>
                <w:rFonts w:ascii="Courier New" w:hAnsi="Courier New"/>
                <w:bCs/>
                <w:color w:val="000000"/>
                <w:sz w:val="16"/>
              </w:rPr>
              <w:t>7,3</w:t>
            </w:r>
            <w:r w:rsidR="003A21DA">
              <w:rPr>
                <w:rFonts w:ascii="Courier New" w:hAnsi="Courier New"/>
                <w:bCs/>
                <w:color w:val="000000"/>
                <w:sz w:val="16"/>
              </w:rPr>
              <w:t>00</w:t>
            </w:r>
          </w:p>
        </w:tc>
        <w:tc>
          <w:tcPr>
            <w:tcW w:w="1514" w:type="dxa"/>
            <w:tcBorders>
              <w:top w:val="single" w:sz="6" w:space="0" w:color="auto"/>
              <w:left w:val="single" w:sz="6" w:space="0" w:color="auto"/>
              <w:bottom w:val="single" w:sz="6" w:space="0" w:color="auto"/>
              <w:right w:val="single" w:sz="12" w:space="0" w:color="auto"/>
            </w:tcBorders>
          </w:tcPr>
          <w:p w14:paraId="535F3AAD" w14:textId="77777777" w:rsidR="003A21DA" w:rsidRDefault="003A21DA"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p>
          <w:p w14:paraId="075AD445" w14:textId="77777777" w:rsidR="003A21DA" w:rsidRDefault="003A21DA"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strike/>
                <w:color w:val="000000"/>
                <w:sz w:val="16"/>
                <w:szCs w:val="16"/>
              </w:rPr>
            </w:pPr>
            <w:r>
              <w:rPr>
                <w:rFonts w:ascii="Courier New" w:hAnsi="Courier New"/>
                <w:bCs/>
                <w:color w:val="000000"/>
                <w:sz w:val="16"/>
              </w:rPr>
              <w:t xml:space="preserve">   </w:t>
            </w:r>
            <w:r>
              <w:rPr>
                <w:rFonts w:ascii="Courier New" w:hAnsi="Courier New"/>
                <w:bCs/>
                <w:strike/>
                <w:color w:val="000000"/>
                <w:sz w:val="16"/>
                <w:szCs w:val="16"/>
              </w:rPr>
              <w:t xml:space="preserve"> </w:t>
            </w:r>
          </w:p>
          <w:p w14:paraId="428E113D" w14:textId="327D77F6" w:rsidR="003A21DA" w:rsidRDefault="00204812"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r>
              <w:rPr>
                <w:rFonts w:ascii="Courier New" w:hAnsi="Courier New"/>
                <w:bCs/>
                <w:color w:val="000000"/>
                <w:sz w:val="16"/>
              </w:rPr>
              <w:t xml:space="preserve">   $</w:t>
            </w:r>
            <w:r w:rsidR="002A1468">
              <w:rPr>
                <w:rFonts w:ascii="Courier New" w:hAnsi="Courier New"/>
                <w:bCs/>
                <w:color w:val="000000"/>
                <w:sz w:val="16"/>
              </w:rPr>
              <w:t>20,2</w:t>
            </w:r>
            <w:r w:rsidR="003A21DA">
              <w:rPr>
                <w:rFonts w:ascii="Courier New" w:hAnsi="Courier New"/>
                <w:bCs/>
                <w:color w:val="000000"/>
                <w:sz w:val="16"/>
              </w:rPr>
              <w:t>00</w:t>
            </w:r>
          </w:p>
          <w:p w14:paraId="5F383783" w14:textId="77777777" w:rsidR="003A21DA" w:rsidRDefault="003A21DA"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p>
        </w:tc>
      </w:tr>
      <w:tr w:rsidR="003A21DA" w14:paraId="3353E1F3" w14:textId="77777777" w:rsidTr="0044797B">
        <w:trPr>
          <w:cantSplit/>
        </w:trPr>
        <w:tc>
          <w:tcPr>
            <w:tcW w:w="1263" w:type="dxa"/>
            <w:tcBorders>
              <w:top w:val="single" w:sz="6" w:space="0" w:color="auto"/>
              <w:left w:val="single" w:sz="12" w:space="0" w:color="auto"/>
              <w:bottom w:val="single" w:sz="12" w:space="0" w:color="auto"/>
              <w:right w:val="single" w:sz="6" w:space="0" w:color="auto"/>
            </w:tcBorders>
          </w:tcPr>
          <w:p w14:paraId="159C639E" w14:textId="77777777" w:rsidR="003A21DA" w:rsidRDefault="003A21DA"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p>
          <w:p w14:paraId="2BA66477" w14:textId="77777777" w:rsidR="003A21DA" w:rsidRDefault="003A21DA"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p>
          <w:p w14:paraId="2968E852" w14:textId="77777777" w:rsidR="003A21DA" w:rsidRDefault="003A21DA"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r>
              <w:rPr>
                <w:rFonts w:ascii="Courier New" w:hAnsi="Courier New"/>
                <w:bCs/>
                <w:color w:val="000000"/>
                <w:sz w:val="16"/>
              </w:rPr>
              <w:t>Involuntary</w:t>
            </w:r>
          </w:p>
          <w:p w14:paraId="38A56962" w14:textId="77777777" w:rsidR="003A21DA" w:rsidRDefault="003A21DA"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p>
        </w:tc>
        <w:tc>
          <w:tcPr>
            <w:tcW w:w="1080" w:type="dxa"/>
            <w:tcBorders>
              <w:top w:val="single" w:sz="6" w:space="0" w:color="auto"/>
              <w:left w:val="single" w:sz="12" w:space="0" w:color="auto"/>
              <w:bottom w:val="single" w:sz="12" w:space="0" w:color="auto"/>
              <w:right w:val="single" w:sz="6" w:space="0" w:color="auto"/>
            </w:tcBorders>
          </w:tcPr>
          <w:p w14:paraId="3CC8950A" w14:textId="77777777" w:rsidR="003A21DA" w:rsidRDefault="003A21DA"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p>
          <w:p w14:paraId="760A8290" w14:textId="77777777" w:rsidR="003A21DA" w:rsidRDefault="003A21DA"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r>
              <w:rPr>
                <w:rFonts w:ascii="Courier New" w:hAnsi="Courier New"/>
                <w:bCs/>
                <w:color w:val="000000"/>
                <w:sz w:val="16"/>
              </w:rPr>
              <w:t xml:space="preserve">    </w:t>
            </w:r>
          </w:p>
          <w:p w14:paraId="0C3FB7AA" w14:textId="2D481D01" w:rsidR="003A21DA" w:rsidRDefault="00204812"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r>
              <w:rPr>
                <w:rFonts w:ascii="Courier New" w:hAnsi="Courier New"/>
                <w:bCs/>
                <w:color w:val="000000"/>
                <w:sz w:val="16"/>
              </w:rPr>
              <w:t xml:space="preserve"> $</w:t>
            </w:r>
            <w:r w:rsidR="002A1468">
              <w:rPr>
                <w:rFonts w:ascii="Courier New" w:hAnsi="Courier New"/>
                <w:bCs/>
                <w:color w:val="000000"/>
                <w:sz w:val="16"/>
              </w:rPr>
              <w:t>8,4</w:t>
            </w:r>
            <w:r w:rsidR="003A21DA">
              <w:rPr>
                <w:rFonts w:ascii="Courier New" w:hAnsi="Courier New"/>
                <w:bCs/>
                <w:color w:val="000000"/>
                <w:sz w:val="16"/>
              </w:rPr>
              <w:t>00</w:t>
            </w:r>
          </w:p>
          <w:p w14:paraId="0375B739" w14:textId="77777777" w:rsidR="003A21DA" w:rsidRDefault="003A21DA"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p>
        </w:tc>
        <w:tc>
          <w:tcPr>
            <w:tcW w:w="1080" w:type="dxa"/>
            <w:tcBorders>
              <w:top w:val="single" w:sz="6" w:space="0" w:color="auto"/>
              <w:left w:val="single" w:sz="6" w:space="0" w:color="auto"/>
              <w:bottom w:val="single" w:sz="12" w:space="0" w:color="auto"/>
              <w:right w:val="single" w:sz="6" w:space="0" w:color="auto"/>
            </w:tcBorders>
          </w:tcPr>
          <w:p w14:paraId="5602BD9A" w14:textId="77777777" w:rsidR="003A21DA" w:rsidRDefault="003A21DA"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p>
          <w:p w14:paraId="4230AA1E" w14:textId="77777777" w:rsidR="003A21DA" w:rsidRDefault="003A21DA"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r>
              <w:rPr>
                <w:rFonts w:ascii="Courier New" w:hAnsi="Courier New"/>
                <w:bCs/>
                <w:color w:val="000000"/>
                <w:sz w:val="16"/>
              </w:rPr>
              <w:t xml:space="preserve">    </w:t>
            </w:r>
          </w:p>
          <w:p w14:paraId="5FFB0D53" w14:textId="3EDE7474" w:rsidR="003A21DA" w:rsidRDefault="003A21DA"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r>
              <w:rPr>
                <w:rFonts w:ascii="Courier New" w:hAnsi="Courier New"/>
                <w:bCs/>
                <w:color w:val="000000"/>
                <w:sz w:val="16"/>
              </w:rPr>
              <w:t xml:space="preserve">  $</w:t>
            </w:r>
            <w:r w:rsidR="002A1468">
              <w:rPr>
                <w:rFonts w:ascii="Courier New" w:hAnsi="Courier New"/>
                <w:bCs/>
                <w:color w:val="000000"/>
                <w:sz w:val="16"/>
              </w:rPr>
              <w:t>13,8</w:t>
            </w:r>
            <w:r>
              <w:rPr>
                <w:rFonts w:ascii="Courier New" w:hAnsi="Courier New"/>
                <w:bCs/>
                <w:color w:val="000000"/>
                <w:sz w:val="16"/>
              </w:rPr>
              <w:t>00</w:t>
            </w:r>
          </w:p>
          <w:p w14:paraId="3D3B0D7B" w14:textId="77777777" w:rsidR="003A21DA" w:rsidRDefault="003A21DA"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p>
        </w:tc>
        <w:tc>
          <w:tcPr>
            <w:tcW w:w="1080" w:type="dxa"/>
            <w:tcBorders>
              <w:top w:val="single" w:sz="6" w:space="0" w:color="auto"/>
              <w:left w:val="single" w:sz="6" w:space="0" w:color="auto"/>
              <w:bottom w:val="single" w:sz="12" w:space="0" w:color="auto"/>
              <w:right w:val="single" w:sz="6" w:space="0" w:color="auto"/>
            </w:tcBorders>
          </w:tcPr>
          <w:p w14:paraId="1D8109D8" w14:textId="77777777" w:rsidR="003A21DA" w:rsidRDefault="003A21DA"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p>
          <w:p w14:paraId="7A6354FE" w14:textId="77777777" w:rsidR="003A21DA" w:rsidRDefault="003A21DA"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r>
              <w:rPr>
                <w:rFonts w:ascii="Courier New" w:hAnsi="Courier New"/>
                <w:bCs/>
                <w:color w:val="000000"/>
                <w:sz w:val="16"/>
              </w:rPr>
              <w:t xml:space="preserve">    </w:t>
            </w:r>
          </w:p>
          <w:p w14:paraId="4FC096F3" w14:textId="1B4BB1DE" w:rsidR="003A21DA" w:rsidRDefault="00204812" w:rsidP="007F11CD">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r>
              <w:rPr>
                <w:rFonts w:ascii="Courier New" w:hAnsi="Courier New"/>
                <w:bCs/>
                <w:color w:val="000000"/>
                <w:sz w:val="16"/>
              </w:rPr>
              <w:t xml:space="preserve"> $1</w:t>
            </w:r>
            <w:r w:rsidR="002A1468">
              <w:rPr>
                <w:rFonts w:ascii="Courier New" w:hAnsi="Courier New"/>
                <w:bCs/>
                <w:color w:val="000000"/>
                <w:sz w:val="16"/>
              </w:rPr>
              <w:t>5,8</w:t>
            </w:r>
            <w:r w:rsidR="003A21DA">
              <w:rPr>
                <w:rFonts w:ascii="Courier New" w:hAnsi="Courier New"/>
                <w:bCs/>
                <w:color w:val="000000"/>
                <w:sz w:val="16"/>
              </w:rPr>
              <w:t>00</w:t>
            </w:r>
          </w:p>
        </w:tc>
        <w:tc>
          <w:tcPr>
            <w:tcW w:w="1440" w:type="dxa"/>
            <w:tcBorders>
              <w:top w:val="single" w:sz="6" w:space="0" w:color="auto"/>
              <w:left w:val="single" w:sz="6" w:space="0" w:color="auto"/>
              <w:bottom w:val="single" w:sz="12" w:space="0" w:color="auto"/>
              <w:right w:val="single" w:sz="6" w:space="0" w:color="auto"/>
            </w:tcBorders>
          </w:tcPr>
          <w:p w14:paraId="2A6BB9BA" w14:textId="77777777" w:rsidR="003A21DA" w:rsidRDefault="003A21DA"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p>
          <w:p w14:paraId="01C0D90F" w14:textId="77777777" w:rsidR="003A21DA" w:rsidRDefault="003A21DA"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r>
              <w:rPr>
                <w:rFonts w:ascii="Courier New" w:hAnsi="Courier New"/>
                <w:bCs/>
                <w:color w:val="000000"/>
                <w:sz w:val="16"/>
              </w:rPr>
              <w:t xml:space="preserve">    </w:t>
            </w:r>
          </w:p>
          <w:p w14:paraId="5E53C8AC" w14:textId="27EECD23" w:rsidR="003A21DA" w:rsidRDefault="003A21DA" w:rsidP="007F11CD">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r>
              <w:rPr>
                <w:rFonts w:ascii="Courier New" w:hAnsi="Courier New"/>
                <w:bCs/>
                <w:color w:val="000000"/>
                <w:sz w:val="16"/>
              </w:rPr>
              <w:t xml:space="preserve">   $</w:t>
            </w:r>
            <w:r w:rsidR="002A1468">
              <w:rPr>
                <w:rFonts w:ascii="Courier New" w:hAnsi="Courier New"/>
                <w:bCs/>
                <w:color w:val="000000"/>
                <w:sz w:val="16"/>
              </w:rPr>
              <w:t>21</w:t>
            </w:r>
            <w:r w:rsidR="007F11CD">
              <w:rPr>
                <w:rFonts w:ascii="Courier New" w:hAnsi="Courier New"/>
                <w:bCs/>
                <w:color w:val="000000"/>
                <w:sz w:val="16"/>
              </w:rPr>
              <w:t>,3</w:t>
            </w:r>
            <w:r>
              <w:rPr>
                <w:rFonts w:ascii="Courier New" w:hAnsi="Courier New"/>
                <w:bCs/>
                <w:color w:val="000000"/>
                <w:sz w:val="16"/>
              </w:rPr>
              <w:t>00</w:t>
            </w:r>
          </w:p>
        </w:tc>
        <w:tc>
          <w:tcPr>
            <w:tcW w:w="1440" w:type="dxa"/>
            <w:tcBorders>
              <w:top w:val="single" w:sz="6" w:space="0" w:color="auto"/>
              <w:left w:val="single" w:sz="6" w:space="0" w:color="auto"/>
              <w:bottom w:val="single" w:sz="12" w:space="0" w:color="auto"/>
              <w:right w:val="single" w:sz="6" w:space="0" w:color="auto"/>
            </w:tcBorders>
          </w:tcPr>
          <w:p w14:paraId="4F465F7A" w14:textId="77777777" w:rsidR="003A21DA" w:rsidRDefault="003A21DA"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p>
          <w:p w14:paraId="59C9B8DD" w14:textId="77777777" w:rsidR="003A21DA" w:rsidRDefault="003A21DA"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r>
              <w:rPr>
                <w:rFonts w:ascii="Courier New" w:hAnsi="Courier New"/>
                <w:bCs/>
                <w:color w:val="000000"/>
                <w:sz w:val="16"/>
              </w:rPr>
              <w:t xml:space="preserve">   </w:t>
            </w:r>
          </w:p>
          <w:p w14:paraId="2AC5E58E" w14:textId="39D11BCA" w:rsidR="003A21DA" w:rsidRDefault="003A21DA" w:rsidP="007F11CD">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r>
              <w:rPr>
                <w:rFonts w:ascii="Courier New" w:hAnsi="Courier New"/>
                <w:bCs/>
                <w:color w:val="000000"/>
                <w:sz w:val="16"/>
              </w:rPr>
              <w:t xml:space="preserve">   $</w:t>
            </w:r>
            <w:r w:rsidR="00204812">
              <w:rPr>
                <w:rFonts w:ascii="Courier New" w:hAnsi="Courier New"/>
                <w:bCs/>
                <w:color w:val="000000"/>
                <w:sz w:val="16"/>
              </w:rPr>
              <w:t>2</w:t>
            </w:r>
            <w:r w:rsidR="002A1468">
              <w:rPr>
                <w:rFonts w:ascii="Courier New" w:hAnsi="Courier New"/>
                <w:bCs/>
                <w:color w:val="000000"/>
                <w:sz w:val="16"/>
              </w:rPr>
              <w:t>4,2</w:t>
            </w:r>
            <w:r>
              <w:rPr>
                <w:rFonts w:ascii="Courier New" w:hAnsi="Courier New"/>
                <w:bCs/>
                <w:color w:val="000000"/>
                <w:sz w:val="16"/>
              </w:rPr>
              <w:t>00</w:t>
            </w:r>
          </w:p>
        </w:tc>
        <w:tc>
          <w:tcPr>
            <w:tcW w:w="1514" w:type="dxa"/>
            <w:tcBorders>
              <w:top w:val="single" w:sz="6" w:space="0" w:color="auto"/>
              <w:left w:val="single" w:sz="6" w:space="0" w:color="auto"/>
              <w:bottom w:val="single" w:sz="12" w:space="0" w:color="auto"/>
              <w:right w:val="single" w:sz="12" w:space="0" w:color="auto"/>
            </w:tcBorders>
          </w:tcPr>
          <w:p w14:paraId="05044850" w14:textId="77777777" w:rsidR="003A21DA" w:rsidRDefault="003A21DA"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p>
          <w:p w14:paraId="1056E2BB" w14:textId="77777777" w:rsidR="003A21DA" w:rsidRDefault="003A21DA"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r>
              <w:rPr>
                <w:rFonts w:ascii="Courier New" w:hAnsi="Courier New"/>
                <w:bCs/>
                <w:color w:val="000000"/>
                <w:sz w:val="16"/>
              </w:rPr>
              <w:t xml:space="preserve">   </w:t>
            </w:r>
          </w:p>
          <w:p w14:paraId="7044E637" w14:textId="14A0A514" w:rsidR="003A21DA" w:rsidRDefault="00204812"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r>
              <w:rPr>
                <w:rFonts w:ascii="Courier New" w:hAnsi="Courier New"/>
                <w:bCs/>
                <w:color w:val="000000"/>
                <w:sz w:val="16"/>
              </w:rPr>
              <w:t xml:space="preserve">   $2</w:t>
            </w:r>
            <w:r w:rsidR="002A1468">
              <w:rPr>
                <w:rFonts w:ascii="Courier New" w:hAnsi="Courier New"/>
                <w:bCs/>
                <w:color w:val="000000"/>
                <w:sz w:val="16"/>
              </w:rPr>
              <w:t>8,3</w:t>
            </w:r>
            <w:r w:rsidR="003A21DA">
              <w:rPr>
                <w:rFonts w:ascii="Courier New" w:hAnsi="Courier New"/>
                <w:bCs/>
                <w:color w:val="000000"/>
                <w:sz w:val="16"/>
              </w:rPr>
              <w:t>00</w:t>
            </w:r>
          </w:p>
          <w:p w14:paraId="1E40B45C" w14:textId="77777777" w:rsidR="003A21DA" w:rsidRDefault="003A21DA"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p>
        </w:tc>
      </w:tr>
    </w:tbl>
    <w:p w14:paraId="340FE76B"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12DB9ED"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440"/>
        <w:rPr>
          <w:rFonts w:ascii="Courier New" w:hAnsi="Courier New"/>
          <w:b/>
          <w:sz w:val="16"/>
        </w:rPr>
      </w:pPr>
      <w:r>
        <w:rPr>
          <w:rFonts w:ascii="Courier New" w:hAnsi="Courier New"/>
          <w:b/>
          <w:sz w:val="16"/>
        </w:rPr>
        <w:t>See 261.1.c for definition of “child” and 261.1d for definition of “adult”.</w:t>
      </w:r>
    </w:p>
    <w:p w14:paraId="3242B2EF"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728"/>
        <w:rPr>
          <w:rFonts w:ascii="Courier New" w:hAnsi="Courier New"/>
          <w:b/>
          <w:sz w:val="16"/>
        </w:rPr>
      </w:pPr>
    </w:p>
    <w:p w14:paraId="43D73BA3"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728" w:right="-284" w:hanging="1728"/>
        <w:rPr>
          <w:rFonts w:ascii="Courier New" w:hAnsi="Courier New"/>
          <w:b/>
          <w:sz w:val="16"/>
        </w:rPr>
      </w:pPr>
    </w:p>
    <w:p w14:paraId="3317BAA0"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152" w:right="-284"/>
        <w:rPr>
          <w:rFonts w:ascii="Courier New" w:hAnsi="Courier New"/>
          <w:b/>
          <w:sz w:val="16"/>
          <w:u w:val="single"/>
        </w:rPr>
      </w:pPr>
      <w:r>
        <w:rPr>
          <w:rFonts w:ascii="Courier New" w:hAnsi="Courier New"/>
          <w:b/>
          <w:sz w:val="16"/>
        </w:rPr>
        <w:t xml:space="preserve">b. </w:t>
      </w:r>
      <w:r>
        <w:rPr>
          <w:rFonts w:ascii="Courier New" w:hAnsi="Courier New"/>
          <w:b/>
          <w:sz w:val="16"/>
          <w:u w:val="single"/>
        </w:rPr>
        <w:t xml:space="preserve">Transitional SMA </w:t>
      </w:r>
    </w:p>
    <w:p w14:paraId="305F60DF"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728" w:right="-284" w:hanging="1728"/>
        <w:rPr>
          <w:rFonts w:ascii="Courier New" w:hAnsi="Courier New"/>
          <w:b/>
          <w:sz w:val="16"/>
          <w:u w:val="single"/>
        </w:rPr>
      </w:pPr>
    </w:p>
    <w:p w14:paraId="56140F32"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440"/>
        <w:rPr>
          <w:rFonts w:ascii="Courier New" w:hAnsi="Courier New"/>
          <w:b/>
          <w:sz w:val="16"/>
          <w:u w:val="single"/>
        </w:rPr>
      </w:pPr>
      <w:r>
        <w:rPr>
          <w:rFonts w:ascii="Courier New" w:hAnsi="Courier New"/>
          <w:b/>
          <w:sz w:val="16"/>
        </w:rPr>
        <w:t xml:space="preserve">Transitional SMA is to be paid at a daily rate, varying only by the number of </w:t>
      </w:r>
      <w:r w:rsidRPr="000E7D19">
        <w:rPr>
          <w:rFonts w:ascii="Courier New" w:hAnsi="Courier New"/>
          <w:b/>
          <w:sz w:val="16"/>
        </w:rPr>
        <w:t>family</w:t>
      </w:r>
      <w:r>
        <w:rPr>
          <w:rFonts w:ascii="Courier New" w:hAnsi="Courier New"/>
          <w:b/>
          <w:sz w:val="16"/>
        </w:rPr>
        <w:t xml:space="preserve"> members maintained at a location other than the post of assignment. The rates in the following table are </w:t>
      </w:r>
      <w:r>
        <w:rPr>
          <w:rFonts w:ascii="Courier New" w:hAnsi="Courier New"/>
          <w:b/>
          <w:color w:val="000000"/>
          <w:sz w:val="16"/>
        </w:rPr>
        <w:t>not deducted from the annual rate determined in 267.1a above and</w:t>
      </w:r>
      <w:r>
        <w:rPr>
          <w:rFonts w:ascii="Courier New" w:hAnsi="Courier New"/>
          <w:bCs/>
          <w:color w:val="000000"/>
          <w:sz w:val="16"/>
        </w:rPr>
        <w:t xml:space="preserve"> </w:t>
      </w:r>
      <w:r>
        <w:rPr>
          <w:rFonts w:ascii="Courier New" w:hAnsi="Courier New"/>
          <w:b/>
          <w:sz w:val="16"/>
        </w:rPr>
        <w:t xml:space="preserve">do not vary by either the location of post or the location of the separate household. </w:t>
      </w:r>
    </w:p>
    <w:p w14:paraId="5A97D63E" w14:textId="77777777" w:rsidR="003A21DA" w:rsidRDefault="003A21DA" w:rsidP="003A21DA">
      <w:pPr>
        <w:rPr>
          <w:rFonts w:ascii="Courier New" w:hAnsi="Courier New"/>
          <w:b/>
          <w:sz w:val="16"/>
        </w:rPr>
      </w:pPr>
    </w:p>
    <w:p w14:paraId="0E02E3A4" w14:textId="77777777" w:rsidR="003A21DA" w:rsidRDefault="003A21DA" w:rsidP="003A21DA">
      <w:pPr>
        <w:rPr>
          <w:rFonts w:ascii="Courier New" w:hAnsi="Courier New"/>
          <w:b/>
          <w:sz w:val="16"/>
        </w:rPr>
      </w:pPr>
    </w:p>
    <w:tbl>
      <w:tblPr>
        <w:tblW w:w="882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0"/>
        <w:gridCol w:w="1980"/>
        <w:gridCol w:w="1890"/>
        <w:gridCol w:w="1980"/>
      </w:tblGrid>
      <w:tr w:rsidR="003A21DA" w14:paraId="3B472262" w14:textId="77777777" w:rsidTr="0044797B">
        <w:tc>
          <w:tcPr>
            <w:tcW w:w="2970" w:type="dxa"/>
          </w:tcPr>
          <w:p w14:paraId="1FE3B943" w14:textId="77777777" w:rsidR="003A21DA" w:rsidRDefault="003A21DA" w:rsidP="0044797B">
            <w:pPr>
              <w:jc w:val="center"/>
              <w:rPr>
                <w:rFonts w:ascii="Courier New" w:hAnsi="Courier New"/>
                <w:b/>
                <w:sz w:val="16"/>
              </w:rPr>
            </w:pPr>
            <w:r>
              <w:rPr>
                <w:rFonts w:ascii="Courier New" w:hAnsi="Courier New"/>
                <w:b/>
                <w:sz w:val="16"/>
              </w:rPr>
              <w:t xml:space="preserve">Per </w:t>
            </w:r>
            <w:r w:rsidRPr="000E7D19">
              <w:rPr>
                <w:rFonts w:ascii="Courier New" w:hAnsi="Courier New"/>
                <w:b/>
                <w:sz w:val="16"/>
              </w:rPr>
              <w:t>Family</w:t>
            </w:r>
            <w:r>
              <w:rPr>
                <w:rFonts w:ascii="Courier New" w:hAnsi="Courier New"/>
                <w:b/>
                <w:sz w:val="16"/>
              </w:rPr>
              <w:t>, Not Per Person</w:t>
            </w:r>
          </w:p>
        </w:tc>
        <w:tc>
          <w:tcPr>
            <w:tcW w:w="1980" w:type="dxa"/>
          </w:tcPr>
          <w:p w14:paraId="7E46F908" w14:textId="77777777" w:rsidR="003A21DA" w:rsidRDefault="003A21DA" w:rsidP="0044797B">
            <w:pPr>
              <w:jc w:val="center"/>
              <w:rPr>
                <w:rFonts w:ascii="Courier New" w:hAnsi="Courier New"/>
                <w:b/>
                <w:sz w:val="16"/>
              </w:rPr>
            </w:pPr>
            <w:r>
              <w:rPr>
                <w:rFonts w:ascii="Courier New" w:hAnsi="Courier New"/>
                <w:b/>
                <w:sz w:val="16"/>
              </w:rPr>
              <w:t>Days 1-30</w:t>
            </w:r>
          </w:p>
        </w:tc>
        <w:tc>
          <w:tcPr>
            <w:tcW w:w="1890" w:type="dxa"/>
          </w:tcPr>
          <w:p w14:paraId="03CCA2DE" w14:textId="77777777" w:rsidR="003A21DA" w:rsidRDefault="003A21DA" w:rsidP="0044797B">
            <w:pPr>
              <w:jc w:val="center"/>
              <w:rPr>
                <w:rFonts w:ascii="Courier New" w:hAnsi="Courier New"/>
                <w:b/>
                <w:sz w:val="16"/>
              </w:rPr>
            </w:pPr>
            <w:r>
              <w:rPr>
                <w:rFonts w:ascii="Courier New" w:hAnsi="Courier New"/>
                <w:b/>
                <w:sz w:val="16"/>
              </w:rPr>
              <w:t>Days 31-60</w:t>
            </w:r>
          </w:p>
        </w:tc>
        <w:tc>
          <w:tcPr>
            <w:tcW w:w="1980" w:type="dxa"/>
          </w:tcPr>
          <w:p w14:paraId="5C90D4F8" w14:textId="77777777" w:rsidR="003A21DA" w:rsidRDefault="003A21DA" w:rsidP="0044797B">
            <w:pPr>
              <w:jc w:val="center"/>
              <w:rPr>
                <w:rFonts w:ascii="Courier New" w:hAnsi="Courier New"/>
                <w:b/>
                <w:sz w:val="16"/>
              </w:rPr>
            </w:pPr>
            <w:r>
              <w:rPr>
                <w:rFonts w:ascii="Courier New" w:hAnsi="Courier New"/>
                <w:b/>
                <w:sz w:val="16"/>
              </w:rPr>
              <w:t>Days 61-90</w:t>
            </w:r>
          </w:p>
        </w:tc>
      </w:tr>
      <w:tr w:rsidR="003A21DA" w14:paraId="5068F31C" w14:textId="77777777" w:rsidTr="0044797B">
        <w:tc>
          <w:tcPr>
            <w:tcW w:w="2970" w:type="dxa"/>
          </w:tcPr>
          <w:p w14:paraId="32FEDFD8" w14:textId="77777777" w:rsidR="003A21DA" w:rsidRDefault="003A21DA" w:rsidP="0044797B">
            <w:pPr>
              <w:jc w:val="center"/>
              <w:rPr>
                <w:rFonts w:ascii="Courier New" w:hAnsi="Courier New"/>
                <w:b/>
                <w:sz w:val="16"/>
              </w:rPr>
            </w:pPr>
            <w:r>
              <w:rPr>
                <w:rFonts w:ascii="Courier New" w:hAnsi="Courier New"/>
                <w:b/>
                <w:sz w:val="16"/>
              </w:rPr>
              <w:br/>
              <w:t xml:space="preserve">1-2 </w:t>
            </w:r>
            <w:r w:rsidRPr="000E7D19">
              <w:rPr>
                <w:rFonts w:ascii="Courier New" w:hAnsi="Courier New"/>
                <w:b/>
                <w:sz w:val="16"/>
              </w:rPr>
              <w:t>Family</w:t>
            </w:r>
            <w:r>
              <w:rPr>
                <w:rFonts w:ascii="Courier New" w:hAnsi="Courier New"/>
                <w:b/>
                <w:sz w:val="16"/>
              </w:rPr>
              <w:t xml:space="preserve"> Members</w:t>
            </w:r>
          </w:p>
        </w:tc>
        <w:tc>
          <w:tcPr>
            <w:tcW w:w="1980" w:type="dxa"/>
          </w:tcPr>
          <w:p w14:paraId="76DE3DED" w14:textId="77777777" w:rsidR="003A21DA" w:rsidRDefault="003A21DA" w:rsidP="0044797B">
            <w:pPr>
              <w:jc w:val="center"/>
              <w:rPr>
                <w:rFonts w:ascii="Courier New" w:hAnsi="Courier New"/>
                <w:b/>
                <w:sz w:val="16"/>
              </w:rPr>
            </w:pPr>
            <w:r>
              <w:rPr>
                <w:rFonts w:ascii="Courier New" w:hAnsi="Courier New"/>
                <w:b/>
                <w:sz w:val="16"/>
              </w:rPr>
              <w:t>100% of Standard CONUS per diem rate daily</w:t>
            </w:r>
          </w:p>
        </w:tc>
        <w:tc>
          <w:tcPr>
            <w:tcW w:w="1890" w:type="dxa"/>
          </w:tcPr>
          <w:p w14:paraId="46FAB2D8" w14:textId="77777777" w:rsidR="003A21DA" w:rsidRDefault="003A21DA" w:rsidP="0044797B">
            <w:pPr>
              <w:jc w:val="center"/>
              <w:rPr>
                <w:rFonts w:ascii="Courier New" w:hAnsi="Courier New"/>
                <w:b/>
                <w:sz w:val="16"/>
              </w:rPr>
            </w:pPr>
            <w:r>
              <w:rPr>
                <w:rFonts w:ascii="Courier New" w:hAnsi="Courier New"/>
                <w:b/>
                <w:sz w:val="16"/>
              </w:rPr>
              <w:t>75% of Standard CONUS per diem rate daily</w:t>
            </w:r>
          </w:p>
        </w:tc>
        <w:tc>
          <w:tcPr>
            <w:tcW w:w="1980" w:type="dxa"/>
          </w:tcPr>
          <w:p w14:paraId="1AABEB27" w14:textId="77777777" w:rsidR="003A21DA" w:rsidRDefault="003A21DA" w:rsidP="0044797B">
            <w:pPr>
              <w:jc w:val="center"/>
              <w:rPr>
                <w:rFonts w:ascii="Courier New" w:hAnsi="Courier New"/>
                <w:b/>
                <w:sz w:val="16"/>
              </w:rPr>
            </w:pPr>
            <w:r>
              <w:rPr>
                <w:rFonts w:ascii="Courier New" w:hAnsi="Courier New"/>
                <w:b/>
                <w:sz w:val="16"/>
              </w:rPr>
              <w:t>50% of Standard CONUS per diem rate daily</w:t>
            </w:r>
          </w:p>
        </w:tc>
      </w:tr>
      <w:tr w:rsidR="003A21DA" w14:paraId="3117E430" w14:textId="77777777" w:rsidTr="0044797B">
        <w:tc>
          <w:tcPr>
            <w:tcW w:w="2970" w:type="dxa"/>
          </w:tcPr>
          <w:p w14:paraId="65435EFF" w14:textId="77777777" w:rsidR="003A21DA" w:rsidRDefault="003A21DA" w:rsidP="0044797B">
            <w:pPr>
              <w:jc w:val="center"/>
              <w:rPr>
                <w:rFonts w:ascii="Courier New" w:hAnsi="Courier New"/>
                <w:b/>
                <w:sz w:val="16"/>
              </w:rPr>
            </w:pPr>
            <w:r>
              <w:rPr>
                <w:rFonts w:ascii="Courier New" w:hAnsi="Courier New"/>
                <w:b/>
                <w:sz w:val="16"/>
              </w:rPr>
              <w:br/>
              <w:t xml:space="preserve">3 or More </w:t>
            </w:r>
            <w:r w:rsidRPr="000E7D19">
              <w:rPr>
                <w:rFonts w:ascii="Courier New" w:hAnsi="Courier New"/>
                <w:b/>
                <w:sz w:val="16"/>
              </w:rPr>
              <w:t>Family</w:t>
            </w:r>
            <w:r>
              <w:rPr>
                <w:rFonts w:ascii="Courier New" w:hAnsi="Courier New"/>
                <w:b/>
                <w:sz w:val="16"/>
              </w:rPr>
              <w:t xml:space="preserve"> Members</w:t>
            </w:r>
          </w:p>
        </w:tc>
        <w:tc>
          <w:tcPr>
            <w:tcW w:w="1980" w:type="dxa"/>
          </w:tcPr>
          <w:p w14:paraId="64A05711" w14:textId="77777777" w:rsidR="003A21DA" w:rsidRDefault="003A21DA" w:rsidP="0044797B">
            <w:pPr>
              <w:jc w:val="center"/>
              <w:rPr>
                <w:rFonts w:ascii="Courier New" w:hAnsi="Courier New"/>
                <w:b/>
                <w:sz w:val="16"/>
              </w:rPr>
            </w:pPr>
            <w:r>
              <w:rPr>
                <w:rFonts w:ascii="Courier New" w:hAnsi="Courier New"/>
                <w:b/>
                <w:sz w:val="16"/>
              </w:rPr>
              <w:t>100% of (Standard CONUS per diem rate + $20) daily</w:t>
            </w:r>
          </w:p>
        </w:tc>
        <w:tc>
          <w:tcPr>
            <w:tcW w:w="1890" w:type="dxa"/>
          </w:tcPr>
          <w:p w14:paraId="76391FBB" w14:textId="77777777" w:rsidR="003A21DA" w:rsidRDefault="003A21DA" w:rsidP="0044797B">
            <w:pPr>
              <w:jc w:val="center"/>
              <w:rPr>
                <w:rFonts w:ascii="Courier New" w:hAnsi="Courier New"/>
                <w:b/>
                <w:sz w:val="16"/>
              </w:rPr>
            </w:pPr>
            <w:r>
              <w:rPr>
                <w:rFonts w:ascii="Courier New" w:hAnsi="Courier New"/>
                <w:b/>
                <w:sz w:val="16"/>
              </w:rPr>
              <w:t>75% of (Standard CONUS per diem rate + $20) daily</w:t>
            </w:r>
          </w:p>
        </w:tc>
        <w:tc>
          <w:tcPr>
            <w:tcW w:w="1980" w:type="dxa"/>
          </w:tcPr>
          <w:p w14:paraId="0883531B" w14:textId="77777777" w:rsidR="003A21DA" w:rsidRDefault="003A21DA" w:rsidP="0044797B">
            <w:pPr>
              <w:jc w:val="center"/>
              <w:rPr>
                <w:rFonts w:ascii="Courier New" w:hAnsi="Courier New"/>
                <w:b/>
                <w:sz w:val="16"/>
              </w:rPr>
            </w:pPr>
            <w:r>
              <w:rPr>
                <w:rFonts w:ascii="Courier New" w:hAnsi="Courier New"/>
                <w:b/>
                <w:sz w:val="16"/>
              </w:rPr>
              <w:t>50% of (Standard CONUS per diem rate + $20) daily</w:t>
            </w:r>
          </w:p>
        </w:tc>
      </w:tr>
    </w:tbl>
    <w:p w14:paraId="7C99D3CF" w14:textId="77777777" w:rsidR="003A21DA" w:rsidRDefault="003A21DA" w:rsidP="003A21DA">
      <w:pPr>
        <w:ind w:left="1740"/>
        <w:rPr>
          <w:rFonts w:ascii="Courier New" w:hAnsi="Courier New"/>
          <w:b/>
          <w:sz w:val="16"/>
        </w:rPr>
      </w:pPr>
    </w:p>
    <w:p w14:paraId="345FAC41" w14:textId="77777777" w:rsidR="003A21DA" w:rsidRDefault="003A21DA" w:rsidP="003A21DA">
      <w:pPr>
        <w:ind w:left="1829" w:hanging="389"/>
        <w:rPr>
          <w:rFonts w:ascii="Courier New" w:hAnsi="Courier New"/>
          <w:b/>
          <w:sz w:val="16"/>
        </w:rPr>
      </w:pPr>
      <w:r>
        <w:rPr>
          <w:rFonts w:ascii="Courier New" w:hAnsi="Courier New"/>
          <w:b/>
          <w:sz w:val="16"/>
        </w:rPr>
        <w:t>(1) For 262.3a TSMA:  If the head of an agency or authorizing official determines that an extension beyond sixty (60) calendar days is necessary, Transitional SMA may be paid at the 61</w:t>
      </w:r>
      <w:r>
        <w:rPr>
          <w:rFonts w:ascii="Courier New" w:hAnsi="Courier New"/>
          <w:b/>
          <w:sz w:val="16"/>
          <w:vertAlign w:val="superscript"/>
        </w:rPr>
        <w:t>st</w:t>
      </w:r>
      <w:r>
        <w:rPr>
          <w:rFonts w:ascii="Courier New" w:hAnsi="Courier New"/>
          <w:b/>
          <w:sz w:val="16"/>
        </w:rPr>
        <w:t xml:space="preserve"> through 90</w:t>
      </w:r>
      <w:r>
        <w:rPr>
          <w:rFonts w:ascii="Courier New" w:hAnsi="Courier New"/>
          <w:b/>
          <w:sz w:val="16"/>
          <w:vertAlign w:val="superscript"/>
        </w:rPr>
        <w:t>th</w:t>
      </w:r>
      <w:r>
        <w:rPr>
          <w:rFonts w:ascii="Courier New" w:hAnsi="Courier New"/>
          <w:b/>
          <w:sz w:val="16"/>
        </w:rPr>
        <w:t xml:space="preserve"> calendar day rate shown in the table above.  The maximum period under 262.3a Transitional SMA shall not exceed a total of ninety (90) days.  Following termination of 262.3a Transitional SMA, Involuntary SMA will commence.  See table at 267.1a for appropriate ISMA rate.</w:t>
      </w:r>
    </w:p>
    <w:p w14:paraId="555FFD6C" w14:textId="77777777" w:rsidR="003A21DA" w:rsidRDefault="003A21DA" w:rsidP="003A21DA">
      <w:pPr>
        <w:ind w:left="2462" w:hanging="720"/>
        <w:rPr>
          <w:rFonts w:ascii="Courier New" w:hAnsi="Courier New"/>
          <w:b/>
          <w:sz w:val="16"/>
        </w:rPr>
      </w:pPr>
    </w:p>
    <w:p w14:paraId="5E8A00D5" w14:textId="77777777" w:rsidR="003A21DA" w:rsidRDefault="003A21DA" w:rsidP="003A21DA">
      <w:pPr>
        <w:ind w:left="1829" w:hanging="389"/>
        <w:rPr>
          <w:rFonts w:ascii="Courier New" w:hAnsi="Courier New"/>
          <w:b/>
          <w:sz w:val="16"/>
        </w:rPr>
      </w:pPr>
      <w:r>
        <w:rPr>
          <w:rFonts w:ascii="Courier New" w:hAnsi="Courier New"/>
          <w:b/>
          <w:sz w:val="16"/>
        </w:rPr>
        <w:t>(2) For 262.3b TSMA:  The maximum period under 262.3b Transitional SMA shall not exceed a total of ninety (90) days.  Following termination of 262.3b Transitional SMA, Voluntary</w:t>
      </w:r>
      <w:r w:rsidR="00E40146">
        <w:rPr>
          <w:rFonts w:ascii="Courier New" w:hAnsi="Courier New"/>
          <w:b/>
          <w:sz w:val="16"/>
        </w:rPr>
        <w:t xml:space="preserve"> SMA will commence [see 264.2b</w:t>
      </w:r>
      <w:r>
        <w:rPr>
          <w:rFonts w:ascii="Courier New" w:hAnsi="Courier New"/>
          <w:b/>
          <w:sz w:val="16"/>
        </w:rPr>
        <w:t xml:space="preserve"> under EXCEPTION].  See table at 267.1a for appropriate VSMA rate.</w:t>
      </w:r>
    </w:p>
    <w:p w14:paraId="6F4EDB18" w14:textId="77777777" w:rsidR="003A21DA" w:rsidRDefault="003A21DA" w:rsidP="003A21DA">
      <w:pPr>
        <w:ind w:left="2462" w:hanging="720"/>
        <w:rPr>
          <w:rFonts w:ascii="Courier New" w:hAnsi="Courier New"/>
          <w:b/>
          <w:sz w:val="16"/>
        </w:rPr>
      </w:pPr>
    </w:p>
    <w:p w14:paraId="3F382141" w14:textId="77777777" w:rsidR="003A21DA" w:rsidRDefault="003A21DA" w:rsidP="003A21DA">
      <w:pPr>
        <w:ind w:left="1829" w:hanging="389"/>
        <w:rPr>
          <w:rFonts w:ascii="Courier New" w:hAnsi="Courier New"/>
          <w:b/>
          <w:sz w:val="16"/>
        </w:rPr>
      </w:pPr>
      <w:r>
        <w:rPr>
          <w:rFonts w:ascii="Courier New" w:hAnsi="Courier New"/>
          <w:b/>
          <w:sz w:val="16"/>
        </w:rPr>
        <w:t>(3) For 262.3c TSMA:  The maximum period under 262.3c Transitional SMA shall not exceed a total of thirty (30) days.  Following termination of 262.3c Transitional SMA, Voluntary</w:t>
      </w:r>
      <w:r w:rsidR="00E40146">
        <w:rPr>
          <w:rFonts w:ascii="Courier New" w:hAnsi="Courier New"/>
          <w:b/>
          <w:sz w:val="16"/>
        </w:rPr>
        <w:t xml:space="preserve"> SMA will commence [see 264.2b</w:t>
      </w:r>
      <w:r>
        <w:rPr>
          <w:rFonts w:ascii="Courier New" w:hAnsi="Courier New"/>
          <w:b/>
          <w:sz w:val="16"/>
        </w:rPr>
        <w:t xml:space="preserve"> under EXCEPTION].  See table at 267.1a for appropriate VSMA rate.</w:t>
      </w:r>
    </w:p>
    <w:p w14:paraId="67608610" w14:textId="77777777" w:rsidR="003A21DA" w:rsidRDefault="003A21DA" w:rsidP="003A21DA">
      <w:pPr>
        <w:ind w:left="2462" w:hanging="720"/>
        <w:rPr>
          <w:rFonts w:ascii="Courier New" w:hAnsi="Courier New"/>
          <w:b/>
          <w:sz w:val="16"/>
        </w:rPr>
      </w:pPr>
    </w:p>
    <w:p w14:paraId="7D0410A4" w14:textId="77777777" w:rsidR="003A21DA" w:rsidRDefault="003A21DA" w:rsidP="003A21DA">
      <w:pPr>
        <w:ind w:left="1829" w:hanging="389"/>
        <w:rPr>
          <w:rFonts w:ascii="Courier New" w:hAnsi="Courier New"/>
          <w:b/>
          <w:sz w:val="16"/>
        </w:rPr>
      </w:pPr>
      <w:r>
        <w:rPr>
          <w:rFonts w:ascii="Courier New" w:hAnsi="Courier New"/>
          <w:b/>
          <w:sz w:val="16"/>
        </w:rPr>
        <w:t>(4) For 262.3d TSMA:  The maximum period under 262.3d Transitional SMA shall not exceed a total of sixty (60) days.  Following termination of 262.3d Transitional SMA, Involuntary SMA will commence.  See table at 267.1a for appropriate ISMA rate.</w:t>
      </w:r>
    </w:p>
    <w:p w14:paraId="1FFF54F2"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16A9B03" w14:textId="77777777" w:rsidR="003A21DA" w:rsidRDefault="003A21DA" w:rsidP="003A21DA">
      <w:pPr>
        <w:ind w:left="1829" w:hanging="389"/>
        <w:rPr>
          <w:rFonts w:ascii="Courier New" w:hAnsi="Courier New"/>
          <w:b/>
          <w:sz w:val="16"/>
        </w:rPr>
      </w:pPr>
      <w:r>
        <w:rPr>
          <w:rFonts w:ascii="Courier New" w:hAnsi="Courier New"/>
          <w:b/>
          <w:sz w:val="16"/>
        </w:rPr>
        <w:t xml:space="preserve">(5) For 262.3e TSMA:  The maximum period under 262.3e Transitional SMA shall not exceed a total of ten (10) days.  </w:t>
      </w:r>
    </w:p>
    <w:p w14:paraId="11C9866D"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7B36D03F"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296" w:hanging="576"/>
        <w:outlineLvl w:val="0"/>
        <w:rPr>
          <w:rFonts w:ascii="Courier New" w:hAnsi="Courier New"/>
          <w:b/>
          <w:sz w:val="16"/>
        </w:rPr>
      </w:pPr>
      <w:r>
        <w:rPr>
          <w:rFonts w:ascii="Courier New" w:hAnsi="Courier New"/>
          <w:b/>
          <w:sz w:val="16"/>
        </w:rPr>
        <w:t xml:space="preserve">267.2 </w:t>
      </w:r>
      <w:r>
        <w:rPr>
          <w:rFonts w:ascii="Courier New" w:hAnsi="Courier New"/>
          <w:b/>
          <w:sz w:val="16"/>
          <w:u w:val="single"/>
        </w:rPr>
        <w:t xml:space="preserve">Payment Reduced When Government Quarters or Special Benefits Are Available to </w:t>
      </w:r>
      <w:r w:rsidRPr="000E7D19">
        <w:rPr>
          <w:rFonts w:ascii="Courier New" w:hAnsi="Courier New"/>
          <w:b/>
          <w:sz w:val="16"/>
          <w:u w:val="single"/>
        </w:rPr>
        <w:t>Family</w:t>
      </w:r>
      <w:r>
        <w:rPr>
          <w:rFonts w:ascii="Courier New" w:hAnsi="Courier New"/>
          <w:b/>
          <w:sz w:val="16"/>
          <w:u w:val="single"/>
        </w:rPr>
        <w:t xml:space="preserve"> Members </w:t>
      </w:r>
      <w:r>
        <w:rPr>
          <w:rFonts w:ascii="Courier New" w:hAnsi="Courier New" w:cs="Courier New"/>
          <w:b/>
          <w:bCs/>
          <w:sz w:val="16"/>
          <w:szCs w:val="16"/>
        </w:rPr>
        <w:t>(</w:t>
      </w:r>
      <w:r>
        <w:rPr>
          <w:rFonts w:ascii="Courier New" w:hAnsi="Courier New"/>
          <w:b/>
          <w:sz w:val="16"/>
        </w:rPr>
        <w:t xml:space="preserve">effective </w:t>
      </w:r>
      <w:r w:rsidR="0064207E">
        <w:rPr>
          <w:rFonts w:ascii="Courier New" w:hAnsi="Courier New"/>
          <w:b/>
          <w:sz w:val="16"/>
        </w:rPr>
        <w:t>7/10/2016</w:t>
      </w:r>
      <w:r>
        <w:rPr>
          <w:rFonts w:ascii="Courier New" w:hAnsi="Courier New"/>
          <w:b/>
          <w:sz w:val="16"/>
        </w:rPr>
        <w:t xml:space="preserve"> with TL:SR-</w:t>
      </w:r>
      <w:r w:rsidR="0064207E">
        <w:rPr>
          <w:rFonts w:ascii="Courier New" w:hAnsi="Courier New"/>
          <w:b/>
          <w:sz w:val="16"/>
        </w:rPr>
        <w:t>894</w:t>
      </w:r>
      <w:r>
        <w:rPr>
          <w:rFonts w:ascii="Courier New" w:hAnsi="Courier New"/>
          <w:b/>
          <w:sz w:val="16"/>
        </w:rPr>
        <w:t>)</w:t>
      </w:r>
    </w:p>
    <w:p w14:paraId="00DFFA20"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B8B4D35"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296" w:right="-288"/>
        <w:outlineLvl w:val="0"/>
        <w:rPr>
          <w:rFonts w:ascii="Courier New" w:hAnsi="Courier New"/>
          <w:b/>
          <w:sz w:val="16"/>
        </w:rPr>
      </w:pPr>
      <w:r>
        <w:rPr>
          <w:rFonts w:ascii="Courier New" w:hAnsi="Courier New"/>
          <w:b/>
          <w:sz w:val="16"/>
        </w:rPr>
        <w:t xml:space="preserve">Payment under a SMA grant shall be reduced for any period during which a </w:t>
      </w:r>
      <w:r w:rsidRPr="000E7D19">
        <w:rPr>
          <w:rFonts w:ascii="Courier New" w:hAnsi="Courier New"/>
          <w:b/>
          <w:sz w:val="16"/>
        </w:rPr>
        <w:t>family</w:t>
      </w:r>
      <w:r>
        <w:rPr>
          <w:rFonts w:ascii="Courier New" w:hAnsi="Courier New"/>
          <w:b/>
          <w:sz w:val="16"/>
        </w:rPr>
        <w:t xml:space="preserve"> member on behalf of whom the allowance was granted resides in Government provided quarters or for whom special benefits are provided by the </w:t>
      </w:r>
      <w:smartTag w:uri="urn:schemas-microsoft-com:office:smarttags" w:element="country-region">
        <w:smartTag w:uri="urn:schemas-microsoft-com:office:smarttags" w:element="place">
          <w:r>
            <w:rPr>
              <w:rFonts w:ascii="Courier New" w:hAnsi="Courier New"/>
              <w:b/>
              <w:sz w:val="16"/>
            </w:rPr>
            <w:t>U.S.</w:t>
          </w:r>
        </w:smartTag>
      </w:smartTag>
      <w:r>
        <w:rPr>
          <w:rFonts w:ascii="Courier New" w:hAnsi="Courier New"/>
          <w:b/>
          <w:sz w:val="16"/>
        </w:rPr>
        <w:t xml:space="preserve"> Government.  In determining the amount to be deducted the following criteria shall be applied:</w:t>
      </w:r>
    </w:p>
    <w:p w14:paraId="1A1DAAD9"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7F2FF579"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584" w:hanging="288"/>
        <w:outlineLvl w:val="0"/>
        <w:rPr>
          <w:rFonts w:ascii="Courier New" w:hAnsi="Courier New"/>
          <w:b/>
          <w:sz w:val="16"/>
        </w:rPr>
      </w:pPr>
      <w:r>
        <w:rPr>
          <w:rFonts w:ascii="Courier New" w:hAnsi="Courier New"/>
          <w:b/>
          <w:sz w:val="16"/>
        </w:rPr>
        <w:t xml:space="preserve">a. if the </w:t>
      </w:r>
      <w:r w:rsidRPr="000E7D19">
        <w:rPr>
          <w:rFonts w:ascii="Courier New" w:hAnsi="Courier New"/>
          <w:b/>
          <w:sz w:val="16"/>
        </w:rPr>
        <w:t>family</w:t>
      </w:r>
      <w:r>
        <w:rPr>
          <w:rFonts w:ascii="Courier New" w:hAnsi="Courier New"/>
          <w:b/>
          <w:sz w:val="16"/>
        </w:rPr>
        <w:t xml:space="preserve"> members are provided adequately furnished quarters including necessary heat, electricity and water at </w:t>
      </w:r>
      <w:smartTag w:uri="urn:schemas-microsoft-com:office:smarttags" w:element="country-region">
        <w:smartTag w:uri="urn:schemas-microsoft-com:office:smarttags" w:element="place">
          <w:r>
            <w:rPr>
              <w:rFonts w:ascii="Courier New" w:hAnsi="Courier New"/>
              <w:b/>
              <w:sz w:val="16"/>
            </w:rPr>
            <w:t>U.S.</w:t>
          </w:r>
        </w:smartTag>
      </w:smartTag>
      <w:r>
        <w:rPr>
          <w:rFonts w:ascii="Courier New" w:hAnsi="Courier New"/>
          <w:b/>
          <w:sz w:val="16"/>
        </w:rPr>
        <w:t xml:space="preserve"> Government expense, the rate will be reduced by 70%.  In the event that necessary heat, electricity and water are not provided at Government expense, the grant may be increased by the utilities expenses actually incurred by the employee;</w:t>
      </w:r>
    </w:p>
    <w:p w14:paraId="6DE912B6"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17FB9FE"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584" w:hanging="288"/>
        <w:outlineLvl w:val="0"/>
        <w:rPr>
          <w:rFonts w:ascii="Courier New" w:hAnsi="Courier New"/>
          <w:b/>
          <w:sz w:val="16"/>
        </w:rPr>
      </w:pPr>
      <w:r>
        <w:rPr>
          <w:rFonts w:ascii="Courier New" w:hAnsi="Courier New"/>
          <w:b/>
          <w:sz w:val="16"/>
        </w:rPr>
        <w:t>b. if the quarters are provided without major household effects such as basic furniture and major appliances, the reduction in the rate will be 50% with utilities consideration as in Part a if necessary;</w:t>
      </w:r>
    </w:p>
    <w:p w14:paraId="3C0F1213"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93543B6" w14:textId="77777777" w:rsidR="003A21DA" w:rsidRPr="00640D94" w:rsidRDefault="0064207E" w:rsidP="00640D94">
      <w:pPr>
        <w:tabs>
          <w:tab w:val="left" w:pos="384"/>
          <w:tab w:val="left" w:pos="768"/>
          <w:tab w:val="left" w:pos="1152"/>
          <w:tab w:val="left" w:pos="1728"/>
          <w:tab w:val="left" w:pos="2112"/>
          <w:tab w:val="left" w:pos="2496"/>
          <w:tab w:val="left" w:pos="2784"/>
          <w:tab w:val="left" w:pos="3072"/>
        </w:tabs>
        <w:ind w:left="1296" w:right="-284"/>
        <w:rPr>
          <w:rFonts w:ascii="Courier New" w:hAnsi="Courier New"/>
          <w:b/>
          <w:sz w:val="16"/>
        </w:rPr>
      </w:pPr>
      <w:r w:rsidRPr="00640D94">
        <w:rPr>
          <w:rFonts w:ascii="Courier New" w:hAnsi="Courier New"/>
          <w:b/>
          <w:sz w:val="16"/>
        </w:rPr>
        <w:t>[PARAGRAPH “c. in addition to the reductions…” DELETED]</w:t>
      </w:r>
    </w:p>
    <w:p w14:paraId="7B736AAA" w14:textId="77777777" w:rsidR="0064207E" w:rsidRDefault="0064207E" w:rsidP="003A21DA">
      <w:pPr>
        <w:tabs>
          <w:tab w:val="left" w:pos="384"/>
          <w:tab w:val="left" w:pos="768"/>
          <w:tab w:val="left" w:pos="1152"/>
          <w:tab w:val="left" w:pos="1728"/>
          <w:tab w:val="left" w:pos="2112"/>
          <w:tab w:val="left" w:pos="2496"/>
          <w:tab w:val="left" w:pos="2784"/>
          <w:tab w:val="left" w:pos="3072"/>
        </w:tabs>
        <w:ind w:left="1296" w:right="-288"/>
        <w:outlineLvl w:val="0"/>
        <w:rPr>
          <w:rFonts w:ascii="Courier New" w:hAnsi="Courier New"/>
          <w:b/>
          <w:sz w:val="16"/>
        </w:rPr>
      </w:pPr>
    </w:p>
    <w:p w14:paraId="15CFFBE3" w14:textId="77777777" w:rsidR="0064207E" w:rsidRDefault="0064207E" w:rsidP="003A21DA">
      <w:pPr>
        <w:tabs>
          <w:tab w:val="left" w:pos="384"/>
          <w:tab w:val="left" w:pos="768"/>
          <w:tab w:val="left" w:pos="1152"/>
          <w:tab w:val="left" w:pos="1728"/>
          <w:tab w:val="left" w:pos="2112"/>
          <w:tab w:val="left" w:pos="2496"/>
          <w:tab w:val="left" w:pos="2784"/>
          <w:tab w:val="left" w:pos="3072"/>
        </w:tabs>
        <w:ind w:left="1296" w:right="-288"/>
        <w:outlineLvl w:val="0"/>
        <w:rPr>
          <w:rFonts w:ascii="Courier New" w:hAnsi="Courier New"/>
          <w:b/>
          <w:sz w:val="16"/>
        </w:rPr>
      </w:pPr>
    </w:p>
    <w:p w14:paraId="66FEFE51"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296" w:right="-288"/>
        <w:outlineLvl w:val="0"/>
        <w:rPr>
          <w:rFonts w:ascii="Courier New" w:hAnsi="Courier New"/>
          <w:b/>
          <w:sz w:val="16"/>
        </w:rPr>
      </w:pPr>
      <w:r>
        <w:rPr>
          <w:rFonts w:ascii="Courier New" w:hAnsi="Courier New"/>
          <w:b/>
          <w:sz w:val="16"/>
        </w:rPr>
        <w:t>In no instance under either Part a or Part b, above, will the total grant exceed the maximum applicable rate found at 267.1.</w:t>
      </w:r>
    </w:p>
    <w:p w14:paraId="5F6F54DF"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4D17DAFC"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738C592"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344" w:hanging="576"/>
        <w:outlineLvl w:val="0"/>
        <w:rPr>
          <w:rFonts w:ascii="Courier New" w:hAnsi="Courier New"/>
          <w:b/>
          <w:sz w:val="16"/>
          <w:u w:val="single"/>
        </w:rPr>
      </w:pPr>
      <w:r>
        <w:rPr>
          <w:rFonts w:ascii="Courier New" w:hAnsi="Courier New"/>
          <w:b/>
          <w:sz w:val="16"/>
        </w:rPr>
        <w:t xml:space="preserve">267.3 </w:t>
      </w:r>
      <w:r>
        <w:rPr>
          <w:rFonts w:ascii="Courier New" w:hAnsi="Courier New"/>
          <w:b/>
          <w:sz w:val="16"/>
          <w:u w:val="single"/>
        </w:rPr>
        <w:t>Method of Payment</w:t>
      </w:r>
    </w:p>
    <w:p w14:paraId="48004B94"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outlineLvl w:val="0"/>
        <w:rPr>
          <w:rFonts w:ascii="Courier New" w:hAnsi="Courier New"/>
          <w:b/>
          <w:sz w:val="16"/>
          <w:u w:val="single"/>
        </w:rPr>
      </w:pPr>
    </w:p>
    <w:p w14:paraId="4E6048ED"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344" w:right="-284"/>
        <w:rPr>
          <w:rFonts w:ascii="Courier New" w:hAnsi="Courier New"/>
          <w:b/>
          <w:sz w:val="16"/>
          <w:u w:val="single"/>
        </w:rPr>
      </w:pPr>
      <w:r>
        <w:rPr>
          <w:rFonts w:ascii="Courier New" w:hAnsi="Courier New"/>
          <w:b/>
          <w:sz w:val="16"/>
        </w:rPr>
        <w:t xml:space="preserve">a. </w:t>
      </w:r>
      <w:r>
        <w:rPr>
          <w:rFonts w:ascii="Courier New" w:hAnsi="Courier New"/>
          <w:b/>
          <w:sz w:val="16"/>
          <w:u w:val="single"/>
        </w:rPr>
        <w:t>Voluntary/Involuntary SMA</w:t>
      </w:r>
    </w:p>
    <w:p w14:paraId="5EDA95F8"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2B83E30"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728"/>
        <w:rPr>
          <w:rFonts w:ascii="Courier New" w:hAnsi="Courier New"/>
          <w:b/>
          <w:sz w:val="16"/>
        </w:rPr>
      </w:pPr>
      <w:r>
        <w:rPr>
          <w:rFonts w:ascii="Courier New" w:hAnsi="Courier New"/>
          <w:b/>
          <w:sz w:val="16"/>
        </w:rPr>
        <w:t>SMA shall be computed and paid at annual rates, divided by the number of days in the calendar year to obtain a daily rate (counting 1/2 cent and over as a whole cent); multiplying the daily rate by 14 to obtain a biweekly rate; and multiplying the daily rate by the number of days involved to obtain the rate for any other period.  The rate for any split pay period at the end of a calendar year shall be computed at the daily rate applicable on the first day of that pay period.</w:t>
      </w:r>
    </w:p>
    <w:p w14:paraId="71366AE9"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4FB064AE"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440" w:right="-284"/>
        <w:rPr>
          <w:rFonts w:ascii="Courier New" w:hAnsi="Courier New"/>
          <w:b/>
          <w:sz w:val="16"/>
          <w:u w:val="single"/>
        </w:rPr>
      </w:pPr>
      <w:r>
        <w:rPr>
          <w:rFonts w:ascii="Courier New" w:hAnsi="Courier New"/>
          <w:b/>
          <w:sz w:val="16"/>
        </w:rPr>
        <w:t xml:space="preserve">b. </w:t>
      </w:r>
      <w:r>
        <w:rPr>
          <w:rFonts w:ascii="Courier New" w:hAnsi="Courier New"/>
          <w:b/>
          <w:sz w:val="16"/>
          <w:u w:val="single"/>
        </w:rPr>
        <w:t>Transitional SMA</w:t>
      </w:r>
    </w:p>
    <w:p w14:paraId="3D1357AE"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u w:val="single"/>
        </w:rPr>
      </w:pPr>
    </w:p>
    <w:p w14:paraId="2A177A57"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728"/>
        <w:rPr>
          <w:rFonts w:ascii="Courier New" w:hAnsi="Courier New"/>
          <w:b/>
          <w:sz w:val="16"/>
        </w:rPr>
      </w:pPr>
      <w:r>
        <w:rPr>
          <w:rFonts w:ascii="Courier New" w:hAnsi="Courier New"/>
          <w:b/>
          <w:sz w:val="16"/>
        </w:rPr>
        <w:t>The applicable Transitional SMA daily rate shall be computed by multiplying the daily rate by 14 to obtain a biweekly rate; and multiplying the daily rate by the number of days involved to obtain the rate for any other period.  The applicable rate for any split pay period at the end of a calendar year shall be computed at the daily rate applicable on the first day of that pay period.</w:t>
      </w:r>
    </w:p>
    <w:p w14:paraId="61BD240F"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301D4617"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344" w:hanging="576"/>
        <w:outlineLvl w:val="0"/>
        <w:rPr>
          <w:rFonts w:ascii="Courier New" w:hAnsi="Courier New"/>
          <w:b/>
          <w:sz w:val="16"/>
        </w:rPr>
      </w:pPr>
      <w:r>
        <w:rPr>
          <w:rFonts w:ascii="Courier New" w:hAnsi="Courier New"/>
          <w:b/>
          <w:sz w:val="16"/>
        </w:rPr>
        <w:t xml:space="preserve">267.4 </w:t>
      </w:r>
      <w:r>
        <w:rPr>
          <w:rFonts w:ascii="Courier New" w:hAnsi="Courier New"/>
          <w:b/>
          <w:sz w:val="16"/>
          <w:u w:val="single"/>
        </w:rPr>
        <w:t>Travel and Transportation Costs</w:t>
      </w:r>
    </w:p>
    <w:p w14:paraId="6E16B6BF"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786DA7C8"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440"/>
        <w:outlineLvl w:val="0"/>
        <w:rPr>
          <w:rFonts w:ascii="Courier New" w:hAnsi="Courier New"/>
          <w:b/>
          <w:sz w:val="16"/>
        </w:rPr>
      </w:pPr>
      <w:r>
        <w:rPr>
          <w:rFonts w:ascii="Courier New" w:hAnsi="Courier New"/>
          <w:b/>
          <w:sz w:val="16"/>
        </w:rPr>
        <w:t>Travel and transportation costs are payable in accordance with the regulations of each agency.</w:t>
      </w:r>
    </w:p>
    <w:p w14:paraId="21CAA12A"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u w:val="single"/>
        </w:rPr>
      </w:pPr>
    </w:p>
    <w:p w14:paraId="75958552" w14:textId="77777777" w:rsidR="003A21DA" w:rsidRDefault="003A21DA" w:rsidP="003A21DA"/>
    <w:p w14:paraId="04289C6B" w14:textId="77777777" w:rsidR="00FB33E0" w:rsidRDefault="00FB33E0" w:rsidP="00FB33E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50571A4" w14:textId="77777777" w:rsidR="00E77293" w:rsidRDefault="00E77293" w:rsidP="0013186B">
      <w:pPr>
        <w:tabs>
          <w:tab w:val="left" w:pos="384"/>
          <w:tab w:val="left" w:pos="768"/>
          <w:tab w:val="left" w:pos="1152"/>
          <w:tab w:val="left" w:pos="1728"/>
          <w:tab w:val="left" w:pos="2112"/>
          <w:tab w:val="left" w:pos="2496"/>
          <w:tab w:val="left" w:pos="2784"/>
          <w:tab w:val="left" w:pos="3072"/>
        </w:tabs>
        <w:ind w:right="900"/>
        <w:rPr>
          <w:rFonts w:ascii="Courier New" w:hAnsi="Courier New"/>
          <w:b/>
          <w:sz w:val="16"/>
        </w:rPr>
        <w:sectPr w:rsidR="00E77293" w:rsidSect="00784D12">
          <w:headerReference w:type="default" r:id="rId53"/>
          <w:pgSz w:w="12240" w:h="15840"/>
          <w:pgMar w:top="1440" w:right="1800" w:bottom="1440" w:left="1440" w:header="720" w:footer="720" w:gutter="0"/>
          <w:cols w:space="720"/>
          <w:docGrid w:linePitch="360"/>
        </w:sectPr>
      </w:pPr>
    </w:p>
    <w:p w14:paraId="31DF016F" w14:textId="058BD44D"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900"/>
        <w:rPr>
          <w:rFonts w:ascii="Courier New" w:hAnsi="Courier New"/>
          <w:b/>
          <w:sz w:val="16"/>
        </w:rPr>
      </w:pPr>
      <w:bookmarkStart w:id="2" w:name="_Hlk60221603"/>
      <w:r w:rsidRPr="005E3E3F">
        <w:rPr>
          <w:rFonts w:ascii="Courier New" w:hAnsi="Courier New"/>
          <w:b/>
          <w:sz w:val="16"/>
        </w:rPr>
        <w:lastRenderedPageBreak/>
        <w:t xml:space="preserve">270 </w:t>
      </w:r>
      <w:r w:rsidRPr="005E3E3F">
        <w:rPr>
          <w:rFonts w:ascii="Courier New" w:hAnsi="Courier New"/>
          <w:b/>
          <w:sz w:val="16"/>
          <w:u w:val="single"/>
        </w:rPr>
        <w:t>EDUCATION ALLOWANCE</w:t>
      </w:r>
      <w:r w:rsidRPr="005E3E3F">
        <w:rPr>
          <w:rFonts w:ascii="Courier New" w:hAnsi="Courier New"/>
          <w:b/>
          <w:sz w:val="16"/>
        </w:rPr>
        <w:t xml:space="preserve"> (Last updated Eff. </w:t>
      </w:r>
      <w:r w:rsidR="002C2CB3">
        <w:rPr>
          <w:rFonts w:ascii="Courier New" w:hAnsi="Courier New"/>
          <w:b/>
          <w:sz w:val="16"/>
        </w:rPr>
        <w:t>1</w:t>
      </w:r>
      <w:r w:rsidR="001A16D8">
        <w:rPr>
          <w:rFonts w:ascii="Courier New" w:hAnsi="Courier New"/>
          <w:b/>
          <w:sz w:val="16"/>
        </w:rPr>
        <w:t>2/04</w:t>
      </w:r>
      <w:r w:rsidR="002C2CB3">
        <w:rPr>
          <w:rFonts w:ascii="Courier New" w:hAnsi="Courier New"/>
          <w:b/>
          <w:sz w:val="16"/>
        </w:rPr>
        <w:t>/2022  TL:SR 106</w:t>
      </w:r>
      <w:r w:rsidR="001A16D8">
        <w:rPr>
          <w:rFonts w:ascii="Courier New" w:hAnsi="Courier New"/>
          <w:b/>
          <w:sz w:val="16"/>
        </w:rPr>
        <w:t>1</w:t>
      </w:r>
      <w:r w:rsidRPr="005E3E3F">
        <w:rPr>
          <w:rFonts w:ascii="Courier New" w:hAnsi="Courier New"/>
          <w:b/>
          <w:sz w:val="16"/>
        </w:rPr>
        <w:t>)</w:t>
      </w:r>
    </w:p>
    <w:p w14:paraId="5346C1B6"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900"/>
        <w:rPr>
          <w:rFonts w:ascii="Courier New" w:hAnsi="Courier New"/>
          <w:b/>
          <w:sz w:val="16"/>
        </w:rPr>
      </w:pPr>
    </w:p>
    <w:p w14:paraId="5C823A68"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384" w:right="900"/>
        <w:outlineLvl w:val="0"/>
        <w:rPr>
          <w:rFonts w:ascii="Courier New" w:hAnsi="Courier New"/>
          <w:b/>
          <w:sz w:val="16"/>
          <w:u w:val="single"/>
        </w:rPr>
      </w:pPr>
      <w:r w:rsidRPr="005E3E3F">
        <w:rPr>
          <w:rFonts w:ascii="Courier New" w:hAnsi="Courier New"/>
          <w:b/>
          <w:sz w:val="16"/>
        </w:rPr>
        <w:t xml:space="preserve">271 </w:t>
      </w:r>
      <w:r w:rsidRPr="005E3E3F">
        <w:rPr>
          <w:rFonts w:ascii="Courier New" w:hAnsi="Courier New"/>
          <w:b/>
          <w:sz w:val="16"/>
          <w:u w:val="single"/>
        </w:rPr>
        <w:t>Definitions</w:t>
      </w:r>
      <w:r w:rsidRPr="005E3E3F">
        <w:rPr>
          <w:rFonts w:ascii="Courier New" w:hAnsi="Courier New"/>
          <w:b/>
          <w:sz w:val="16"/>
        </w:rPr>
        <w:t xml:space="preserve"> </w:t>
      </w:r>
    </w:p>
    <w:p w14:paraId="0B079914"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900"/>
        <w:rPr>
          <w:rFonts w:ascii="Courier New" w:hAnsi="Courier New"/>
          <w:b/>
          <w:sz w:val="16"/>
        </w:rPr>
      </w:pPr>
    </w:p>
    <w:p w14:paraId="3D8839F4"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ourier New" w:hAnsi="Courier New"/>
          <w:b/>
          <w:sz w:val="16"/>
        </w:rPr>
      </w:pPr>
      <w:r w:rsidRPr="005E3E3F">
        <w:rPr>
          <w:rFonts w:ascii="Courier New" w:hAnsi="Courier New"/>
          <w:b/>
          <w:sz w:val="16"/>
        </w:rPr>
        <w:t>a. "</w:t>
      </w:r>
      <w:r w:rsidRPr="005E3E3F">
        <w:rPr>
          <w:rFonts w:ascii="Courier New" w:hAnsi="Courier New"/>
          <w:b/>
          <w:sz w:val="16"/>
          <w:u w:val="single"/>
        </w:rPr>
        <w:t>Education allowance</w:t>
      </w:r>
      <w:r w:rsidRPr="005E3E3F">
        <w:rPr>
          <w:rFonts w:ascii="Courier New" w:hAnsi="Courier New"/>
          <w:b/>
          <w:sz w:val="16"/>
        </w:rPr>
        <w:t>" means an allowance to assist an employee in meeting the extraordinary and necessary expenses incurred by an employee by reason of service in a foreign area, not otherwise compensated for, in providing adequate elementary and secondary education for a child or children. (interim eff. 7/5/2009 TL:SR 711; final eff. 8/30/2009 TL:SR 715)</w:t>
      </w:r>
    </w:p>
    <w:p w14:paraId="2E242D7E"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900"/>
        <w:rPr>
          <w:rFonts w:ascii="Courier New" w:hAnsi="Courier New"/>
          <w:b/>
          <w:sz w:val="16"/>
        </w:rPr>
      </w:pPr>
    </w:p>
    <w:p w14:paraId="3CF20B2C" w14:textId="6A7E3ED4"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ourier New" w:hAnsi="Courier New"/>
          <w:b/>
          <w:sz w:val="16"/>
        </w:rPr>
      </w:pPr>
      <w:r w:rsidRPr="005E3E3F">
        <w:rPr>
          <w:rFonts w:ascii="Courier New" w:hAnsi="Courier New"/>
          <w:b/>
          <w:sz w:val="16"/>
        </w:rPr>
        <w:t>b. "</w:t>
      </w:r>
      <w:r w:rsidRPr="005E3E3F">
        <w:rPr>
          <w:rFonts w:ascii="Courier New" w:hAnsi="Courier New"/>
          <w:b/>
          <w:sz w:val="16"/>
          <w:u w:val="single"/>
        </w:rPr>
        <w:t>Adequate school</w:t>
      </w:r>
      <w:r w:rsidRPr="005E3E3F">
        <w:rPr>
          <w:rFonts w:ascii="Courier New" w:hAnsi="Courier New"/>
          <w:b/>
          <w:sz w:val="16"/>
        </w:rPr>
        <w:t xml:space="preserve">" means an elementary school (grades kindergarten and 1-8 or equivalent) or secondary school (grades 9-12 or equivalent) not requiring mandatory denominational religious instruction and providing an educational curriculum and services reasonably comparable to those normally provided without charge in public schools in the United States.  The major criterion of "adequacy" is whether a child of normal ability, upon completion of a grade, or its equivalent, can enter the next higher grade in a public school in the </w:t>
      </w:r>
      <w:smartTag w:uri="urn:schemas-microsoft-com:office:smarttags" w:element="country-region">
        <w:smartTag w:uri="urn:schemas-microsoft-com:office:smarttags" w:element="place">
          <w:r w:rsidRPr="005E3E3F">
            <w:rPr>
              <w:rFonts w:ascii="Courier New" w:hAnsi="Courier New"/>
              <w:b/>
              <w:sz w:val="16"/>
            </w:rPr>
            <w:t>United States</w:t>
          </w:r>
        </w:smartTag>
      </w:smartTag>
      <w:r w:rsidRPr="005E3E3F">
        <w:rPr>
          <w:rFonts w:ascii="Courier New" w:hAnsi="Courier New"/>
          <w:b/>
          <w:sz w:val="16"/>
        </w:rPr>
        <w:t>.</w:t>
      </w:r>
    </w:p>
    <w:p w14:paraId="2CA36D01"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728"/>
        <w:rPr>
          <w:rFonts w:ascii="Courier New" w:hAnsi="Courier New"/>
          <w:b/>
          <w:sz w:val="16"/>
        </w:rPr>
      </w:pPr>
    </w:p>
    <w:p w14:paraId="149986EC" w14:textId="083D429B"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080"/>
        <w:rPr>
          <w:rFonts w:ascii="Courier New" w:hAnsi="Courier New"/>
          <w:b/>
          <w:sz w:val="16"/>
        </w:rPr>
      </w:pPr>
      <w:r w:rsidRPr="005E3E3F">
        <w:rPr>
          <w:rFonts w:ascii="Courier New" w:hAnsi="Courier New"/>
          <w:b/>
          <w:sz w:val="16"/>
        </w:rPr>
        <w:t>The Department of State Office of Overseas Schools determines the “adequacy” of the schools at the foreign posts that are not U.S. Department of Defense Schools.  (Eff. 06/19/2022  TL:SR 1049)</w:t>
      </w:r>
    </w:p>
    <w:p w14:paraId="60D9D11E"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080"/>
        <w:rPr>
          <w:rFonts w:ascii="Courier New" w:hAnsi="Courier New"/>
          <w:b/>
          <w:sz w:val="16"/>
        </w:rPr>
      </w:pPr>
    </w:p>
    <w:p w14:paraId="1F384D62"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ourier New" w:hAnsi="Courier New"/>
          <w:b/>
          <w:sz w:val="16"/>
        </w:rPr>
      </w:pPr>
      <w:r w:rsidRPr="005E3E3F">
        <w:rPr>
          <w:rFonts w:ascii="Courier New" w:hAnsi="Courier New"/>
          <w:b/>
          <w:sz w:val="16"/>
        </w:rPr>
        <w:t>c. “</w:t>
      </w:r>
      <w:r w:rsidRPr="005E3E3F">
        <w:rPr>
          <w:rFonts w:ascii="Courier New" w:hAnsi="Courier New"/>
          <w:b/>
          <w:sz w:val="16"/>
          <w:u w:val="single"/>
        </w:rPr>
        <w:t>Educational method</w:t>
      </w:r>
      <w:r w:rsidRPr="005E3E3F">
        <w:rPr>
          <w:rFonts w:ascii="Courier New" w:hAnsi="Courier New"/>
          <w:b/>
          <w:sz w:val="16"/>
        </w:rPr>
        <w:t>” means: (1) “school-at-post”; or (2) “school-away-from-post”; or (3) “home study/private instruction/virtual schooling”; or (4) “special needs education allowance” as defined at DSSR 271m.  (Eff. 01/03/2021  TL:SR 1011)</w:t>
      </w:r>
    </w:p>
    <w:p w14:paraId="4DFD6824"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900"/>
        <w:rPr>
          <w:rFonts w:ascii="Courier New" w:hAnsi="Courier New"/>
          <w:b/>
          <w:sz w:val="16"/>
        </w:rPr>
      </w:pPr>
    </w:p>
    <w:p w14:paraId="0D91081F"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ourier New" w:hAnsi="Courier New"/>
          <w:b/>
          <w:sz w:val="16"/>
        </w:rPr>
      </w:pPr>
      <w:r w:rsidRPr="005E3E3F">
        <w:rPr>
          <w:rFonts w:ascii="Courier New" w:hAnsi="Courier New"/>
          <w:b/>
          <w:sz w:val="16"/>
        </w:rPr>
        <w:t>d. "</w:t>
      </w:r>
      <w:r w:rsidRPr="005E3E3F">
        <w:rPr>
          <w:rFonts w:ascii="Courier New" w:hAnsi="Courier New"/>
          <w:b/>
          <w:sz w:val="16"/>
          <w:u w:val="single"/>
        </w:rPr>
        <w:t>School at post</w:t>
      </w:r>
      <w:r w:rsidRPr="005E3E3F">
        <w:rPr>
          <w:rFonts w:ascii="Courier New" w:hAnsi="Courier New"/>
          <w:b/>
          <w:sz w:val="16"/>
        </w:rPr>
        <w:t>" means an elementary or secondary school within daily commuting distance of the employee's post of assignment.</w:t>
      </w:r>
    </w:p>
    <w:p w14:paraId="0FF134FA"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900"/>
        <w:rPr>
          <w:rFonts w:ascii="Courier New" w:hAnsi="Courier New"/>
          <w:b/>
          <w:sz w:val="16"/>
        </w:rPr>
      </w:pPr>
    </w:p>
    <w:p w14:paraId="338A18A3" w14:textId="77777777" w:rsidR="00231497" w:rsidRPr="005E3E3F" w:rsidRDefault="00231497" w:rsidP="00231497">
      <w:pPr>
        <w:ind w:left="1080" w:hanging="360"/>
        <w:rPr>
          <w:rFonts w:ascii="Courier New" w:hAnsi="Courier New" w:cs="Courier New"/>
          <w:b/>
          <w:bCs/>
          <w:sz w:val="16"/>
          <w:szCs w:val="16"/>
        </w:rPr>
      </w:pPr>
      <w:r w:rsidRPr="005E3E3F">
        <w:rPr>
          <w:rFonts w:ascii="Courier New" w:hAnsi="Courier New"/>
          <w:b/>
          <w:bCs/>
          <w:sz w:val="16"/>
          <w:szCs w:val="16"/>
        </w:rPr>
        <w:t>e. "</w:t>
      </w:r>
      <w:r w:rsidRPr="005E3E3F">
        <w:rPr>
          <w:rFonts w:ascii="Courier New" w:hAnsi="Courier New"/>
          <w:b/>
          <w:bCs/>
          <w:sz w:val="16"/>
          <w:szCs w:val="16"/>
          <w:u w:val="single"/>
        </w:rPr>
        <w:t>School away from post</w:t>
      </w:r>
      <w:r w:rsidRPr="005E3E3F">
        <w:rPr>
          <w:rFonts w:ascii="Courier New" w:hAnsi="Courier New"/>
          <w:b/>
          <w:bCs/>
          <w:sz w:val="16"/>
          <w:szCs w:val="16"/>
        </w:rPr>
        <w:t xml:space="preserve">" means an elementary or secondary school so far beyond daily commuting distance of the employee's post as to necessitate board and room in connection with attendance.  </w:t>
      </w:r>
    </w:p>
    <w:p w14:paraId="53DFF96F"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900"/>
        <w:rPr>
          <w:rFonts w:ascii="Courier New" w:hAnsi="Courier New"/>
          <w:b/>
          <w:sz w:val="16"/>
        </w:rPr>
      </w:pPr>
    </w:p>
    <w:p w14:paraId="5270F775"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ourier New" w:hAnsi="Courier New"/>
          <w:b/>
          <w:bCs/>
          <w:sz w:val="16"/>
          <w:szCs w:val="16"/>
        </w:rPr>
      </w:pPr>
      <w:r w:rsidRPr="005E3E3F">
        <w:rPr>
          <w:rFonts w:ascii="Courier New" w:hAnsi="Courier New"/>
          <w:b/>
          <w:bCs/>
          <w:sz w:val="16"/>
          <w:szCs w:val="16"/>
        </w:rPr>
        <w:t>f. “</w:t>
      </w:r>
      <w:r w:rsidRPr="005E3E3F">
        <w:rPr>
          <w:rFonts w:ascii="Courier New" w:hAnsi="Courier New"/>
          <w:b/>
          <w:bCs/>
          <w:sz w:val="16"/>
          <w:szCs w:val="16"/>
          <w:u w:val="single"/>
        </w:rPr>
        <w:t>Home Study/Private Instruction/Virtual Schooling</w:t>
      </w:r>
      <w:r w:rsidRPr="005E3E3F">
        <w:rPr>
          <w:rFonts w:ascii="Courier New" w:hAnsi="Courier New"/>
          <w:b/>
          <w:bCs/>
          <w:sz w:val="16"/>
          <w:szCs w:val="16"/>
        </w:rPr>
        <w:t xml:space="preserve">” </w:t>
      </w:r>
      <w:r w:rsidRPr="005E3E3F">
        <w:rPr>
          <w:rFonts w:ascii="Courier New" w:hAnsi="Courier New"/>
          <w:b/>
          <w:sz w:val="16"/>
        </w:rPr>
        <w:t>(Eff. 01/03/2021  TL:SR 1011)</w:t>
      </w:r>
    </w:p>
    <w:p w14:paraId="52D21F11"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ourier New" w:hAnsi="Courier New"/>
          <w:b/>
          <w:bCs/>
          <w:sz w:val="16"/>
          <w:szCs w:val="16"/>
        </w:rPr>
      </w:pPr>
    </w:p>
    <w:p w14:paraId="61FEA7AA"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ourier New" w:hAnsi="Courier New"/>
          <w:b/>
          <w:bCs/>
          <w:sz w:val="16"/>
          <w:szCs w:val="16"/>
        </w:rPr>
      </w:pPr>
      <w:r w:rsidRPr="005E3E3F">
        <w:rPr>
          <w:rFonts w:ascii="Courier New" w:hAnsi="Courier New"/>
          <w:b/>
          <w:bCs/>
          <w:sz w:val="16"/>
          <w:szCs w:val="16"/>
        </w:rPr>
        <w:tab/>
      </w:r>
      <w:r w:rsidRPr="005E3E3F">
        <w:rPr>
          <w:rFonts w:ascii="Courier New" w:hAnsi="Courier New"/>
          <w:b/>
          <w:bCs/>
          <w:sz w:val="16"/>
          <w:szCs w:val="16"/>
        </w:rPr>
        <w:tab/>
        <w:t>(1) “</w:t>
      </w:r>
      <w:r w:rsidRPr="005E3E3F">
        <w:rPr>
          <w:rFonts w:ascii="Courier New" w:hAnsi="Courier New"/>
          <w:b/>
          <w:bCs/>
          <w:sz w:val="16"/>
          <w:szCs w:val="16"/>
          <w:u w:val="single"/>
        </w:rPr>
        <w:t>Home Study</w:t>
      </w:r>
      <w:r w:rsidRPr="005E3E3F">
        <w:rPr>
          <w:rFonts w:ascii="Courier New" w:hAnsi="Courier New"/>
          <w:b/>
          <w:bCs/>
          <w:sz w:val="16"/>
          <w:szCs w:val="16"/>
        </w:rPr>
        <w:t xml:space="preserve">” means a complete academic core curriculum course in the home using guidelines and standards similar to or equal to those established for the </w:t>
      </w:r>
      <w:r w:rsidRPr="005E3E3F">
        <w:rPr>
          <w:rFonts w:ascii="Courier New" w:eastAsia="Courier New" w:hAnsi="Courier New" w:cs="Courier New"/>
          <w:b/>
          <w:bCs/>
          <w:sz w:val="16"/>
          <w:szCs w:val="16"/>
        </w:rPr>
        <w:t>greater District of Columbia, Maryland or Virginia region (referred to as the DMV).</w:t>
      </w:r>
      <w:r w:rsidRPr="005E3E3F">
        <w:rPr>
          <w:rFonts w:ascii="Courier New" w:eastAsia="Courier New" w:hAnsi="Courier New" w:cs="Courier New"/>
          <w:b/>
          <w:bCs/>
          <w:sz w:val="15"/>
          <w:szCs w:val="15"/>
        </w:rPr>
        <w:t xml:space="preserve"> </w:t>
      </w:r>
      <w:r w:rsidRPr="005E3E3F">
        <w:rPr>
          <w:rFonts w:ascii="Courier New" w:eastAsia="Courier New" w:hAnsi="Courier New" w:cs="Courier New"/>
          <w:b/>
          <w:bCs/>
          <w:sz w:val="15"/>
          <w:szCs w:val="15"/>
          <w:u w:val="single"/>
        </w:rPr>
        <w:t xml:space="preserve"> </w:t>
      </w:r>
    </w:p>
    <w:p w14:paraId="01731275"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ourier New" w:hAnsi="Courier New"/>
          <w:b/>
          <w:sz w:val="16"/>
        </w:rPr>
      </w:pPr>
    </w:p>
    <w:p w14:paraId="3697C2FC"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ourier New" w:hAnsi="Courier New"/>
          <w:b/>
          <w:bCs/>
          <w:sz w:val="16"/>
          <w:szCs w:val="16"/>
        </w:rPr>
      </w:pPr>
      <w:r w:rsidRPr="005E3E3F">
        <w:rPr>
          <w:rFonts w:ascii="Courier New" w:hAnsi="Courier New"/>
          <w:b/>
          <w:sz w:val="16"/>
        </w:rPr>
        <w:tab/>
      </w:r>
      <w:r w:rsidRPr="005E3E3F">
        <w:rPr>
          <w:rFonts w:ascii="Courier New" w:hAnsi="Courier New"/>
          <w:b/>
          <w:sz w:val="16"/>
        </w:rPr>
        <w:tab/>
      </w:r>
      <w:r w:rsidRPr="005E3E3F">
        <w:rPr>
          <w:rFonts w:ascii="Courier New" w:hAnsi="Courier New"/>
          <w:b/>
          <w:bCs/>
          <w:sz w:val="16"/>
          <w:szCs w:val="16"/>
        </w:rPr>
        <w:t>(2) “</w:t>
      </w:r>
      <w:r w:rsidRPr="005E3E3F">
        <w:rPr>
          <w:rFonts w:ascii="Courier New" w:hAnsi="Courier New"/>
          <w:b/>
          <w:bCs/>
          <w:sz w:val="16"/>
          <w:szCs w:val="16"/>
          <w:u w:val="single"/>
        </w:rPr>
        <w:t>Private Instruction</w:t>
      </w:r>
      <w:r w:rsidRPr="005E3E3F">
        <w:rPr>
          <w:rFonts w:ascii="Courier New" w:hAnsi="Courier New"/>
          <w:b/>
          <w:bCs/>
          <w:sz w:val="16"/>
          <w:szCs w:val="16"/>
        </w:rPr>
        <w:t xml:space="preserve">” means instruction provided on a regular basis using a recognized and accredited program of study in a setting other than a school; and </w:t>
      </w:r>
    </w:p>
    <w:p w14:paraId="77200507"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ourier New" w:hAnsi="Courier New"/>
          <w:b/>
          <w:sz w:val="16"/>
        </w:rPr>
      </w:pPr>
    </w:p>
    <w:p w14:paraId="226DCDCA" w14:textId="77777777" w:rsidR="00231497" w:rsidRPr="005E3E3F" w:rsidRDefault="00231497" w:rsidP="00231497">
      <w:pPr>
        <w:ind w:left="1080" w:hanging="360"/>
        <w:rPr>
          <w:rFonts w:ascii="Courier New" w:hAnsi="Courier New"/>
          <w:b/>
          <w:bCs/>
          <w:sz w:val="16"/>
          <w:szCs w:val="16"/>
        </w:rPr>
      </w:pPr>
      <w:r w:rsidRPr="005E3E3F">
        <w:rPr>
          <w:rFonts w:ascii="Courier New" w:hAnsi="Courier New"/>
          <w:b/>
          <w:sz w:val="16"/>
        </w:rPr>
        <w:tab/>
      </w:r>
      <w:r w:rsidRPr="005E3E3F">
        <w:rPr>
          <w:rFonts w:ascii="Courier New" w:hAnsi="Courier New"/>
          <w:b/>
          <w:bCs/>
          <w:sz w:val="16"/>
          <w:szCs w:val="16"/>
        </w:rPr>
        <w:t>(3)  “</w:t>
      </w:r>
      <w:r w:rsidRPr="005E3E3F">
        <w:rPr>
          <w:rFonts w:ascii="Courier New" w:hAnsi="Courier New"/>
          <w:b/>
          <w:bCs/>
          <w:sz w:val="16"/>
          <w:szCs w:val="16"/>
          <w:u w:val="single"/>
        </w:rPr>
        <w:t>Virtual Schooling</w:t>
      </w:r>
      <w:r w:rsidRPr="005E3E3F">
        <w:rPr>
          <w:rFonts w:ascii="Courier New" w:hAnsi="Courier New"/>
          <w:b/>
          <w:bCs/>
          <w:sz w:val="16"/>
          <w:szCs w:val="16"/>
        </w:rPr>
        <w:t>” means a method of education in an accredited program of study in which instructional delivery is either synchronous or asynchronous.</w:t>
      </w:r>
    </w:p>
    <w:p w14:paraId="697C75C1"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ourier New" w:hAnsi="Courier New"/>
          <w:b/>
          <w:sz w:val="16"/>
        </w:rPr>
      </w:pPr>
    </w:p>
    <w:p w14:paraId="66BE4FDE" w14:textId="3130E3E4"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ourier New" w:hAnsi="Courier New"/>
          <w:b/>
          <w:sz w:val="16"/>
        </w:rPr>
      </w:pPr>
      <w:r w:rsidRPr="005E3E3F">
        <w:rPr>
          <w:rFonts w:ascii="Courier New" w:hAnsi="Courier New"/>
          <w:b/>
          <w:sz w:val="16"/>
        </w:rPr>
        <w:t>g. "</w:t>
      </w:r>
      <w:r w:rsidRPr="005E3E3F">
        <w:rPr>
          <w:rFonts w:ascii="Courier New" w:hAnsi="Courier New"/>
          <w:b/>
          <w:sz w:val="16"/>
          <w:u w:val="single"/>
        </w:rPr>
        <w:t>Child</w:t>
      </w:r>
      <w:r w:rsidRPr="005E3E3F">
        <w:rPr>
          <w:rFonts w:ascii="Courier New" w:hAnsi="Courier New"/>
          <w:b/>
          <w:sz w:val="16"/>
        </w:rPr>
        <w:t>" means one of the children defined in Section 040m(2) and (4) and who is eligible for education at the elementary or secondary school level (grades K-12) except that such child must have attained the age of four years and must not have reached their 21st birthday (see section 276.24 for a special-needs exception to this upper age limit).  A child with special needs under Sections 271m and 276.8 is considered to be covered by these regulations from birth (if the child would fall under the Individuals with Disabilities Education Improvement Act [IDEIA] if residing in the United States) and for grades K through 12 (if the child would be covered by Section 504 of the Rehabilitation Act of 1973 if residing in the United States). (Eff. 06/19/2022 TL:SR 1049)</w:t>
      </w:r>
    </w:p>
    <w:p w14:paraId="2E0AE0ED"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900"/>
        <w:rPr>
          <w:rFonts w:ascii="Courier New" w:hAnsi="Courier New"/>
          <w:b/>
          <w:sz w:val="16"/>
        </w:rPr>
      </w:pPr>
    </w:p>
    <w:p w14:paraId="72639F70"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ourier New" w:hAnsi="Courier New"/>
          <w:b/>
          <w:sz w:val="16"/>
        </w:rPr>
      </w:pPr>
      <w:r w:rsidRPr="005E3E3F">
        <w:rPr>
          <w:rFonts w:ascii="Courier New" w:hAnsi="Courier New"/>
          <w:b/>
          <w:sz w:val="16"/>
        </w:rPr>
        <w:t>h. "</w:t>
      </w:r>
      <w:r w:rsidRPr="005E3E3F">
        <w:rPr>
          <w:rFonts w:ascii="Courier New" w:hAnsi="Courier New"/>
          <w:b/>
          <w:sz w:val="16"/>
          <w:u w:val="single"/>
        </w:rPr>
        <w:t>School year</w:t>
      </w:r>
      <w:r w:rsidRPr="005E3E3F">
        <w:rPr>
          <w:rFonts w:ascii="Courier New" w:hAnsi="Courier New"/>
          <w:b/>
          <w:sz w:val="16"/>
        </w:rPr>
        <w:t>" means the total number of calendar days involved in obtaining, by means of a specific educational facility, elementary or secondary schooling within one prescribed maximum rate in one 12 month period.</w:t>
      </w:r>
    </w:p>
    <w:p w14:paraId="72E8867E"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ourier New" w:hAnsi="Courier New"/>
          <w:b/>
          <w:sz w:val="16"/>
        </w:rPr>
      </w:pPr>
    </w:p>
    <w:p w14:paraId="5D7C84E3" w14:textId="3BA3626B"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ourier New" w:hAnsi="Courier New"/>
          <w:b/>
          <w:sz w:val="16"/>
        </w:rPr>
      </w:pPr>
      <w:r w:rsidRPr="005E3E3F">
        <w:rPr>
          <w:rFonts w:ascii="Courier New" w:hAnsi="Courier New"/>
          <w:b/>
          <w:sz w:val="16"/>
        </w:rPr>
        <w:t>i. "</w:t>
      </w:r>
      <w:r w:rsidRPr="005E3E3F">
        <w:rPr>
          <w:rFonts w:ascii="Courier New" w:hAnsi="Courier New"/>
          <w:b/>
          <w:sz w:val="16"/>
          <w:u w:val="single"/>
        </w:rPr>
        <w:t>Advanced Placement and International Baccalaureate Courses</w:t>
      </w:r>
      <w:r w:rsidRPr="005E3E3F">
        <w:rPr>
          <w:rFonts w:ascii="Courier New" w:hAnsi="Courier New"/>
          <w:b/>
          <w:sz w:val="16"/>
        </w:rPr>
        <w:t xml:space="preserve">" are courses offered by </w:t>
      </w:r>
      <w:hyperlink r:id="rId54" w:history="1">
        <w:r w:rsidRPr="005E3E3F">
          <w:rPr>
            <w:rStyle w:val="Hyperlink"/>
            <w:rFonts w:ascii="Courier New" w:hAnsi="Courier New"/>
            <w:b/>
            <w:sz w:val="16"/>
          </w:rPr>
          <w:t>The College Board</w:t>
        </w:r>
      </w:hyperlink>
      <w:r w:rsidRPr="005E3E3F">
        <w:rPr>
          <w:rFonts w:ascii="Courier New" w:hAnsi="Courier New"/>
          <w:b/>
          <w:sz w:val="16"/>
        </w:rPr>
        <w:t xml:space="preserve"> and the </w:t>
      </w:r>
      <w:hyperlink r:id="rId55" w:history="1">
        <w:r w:rsidRPr="005E3E3F">
          <w:rPr>
            <w:rStyle w:val="Hyperlink"/>
            <w:rFonts w:ascii="Courier New" w:hAnsi="Courier New"/>
            <w:b/>
            <w:sz w:val="16"/>
          </w:rPr>
          <w:t>International Baccalaureate (IB) Americas</w:t>
        </w:r>
      </w:hyperlink>
      <w:r w:rsidRPr="005E3E3F">
        <w:rPr>
          <w:rFonts w:ascii="Courier New" w:hAnsi="Courier New"/>
          <w:b/>
          <w:sz w:val="16"/>
        </w:rPr>
        <w:t xml:space="preserve">, respectively. These are available to secondary school (grades 9-12) students and normally conclude with exams.  A survey of exam-related IB and AP tests revealed expenses incurred are funded by </w:t>
      </w:r>
      <w:smartTag w:uri="urn:schemas-microsoft-com:office:smarttags" w:element="country-region">
        <w:smartTag w:uri="urn:schemas-microsoft-com:office:smarttags" w:element="place">
          <w:r w:rsidRPr="005E3E3F">
            <w:rPr>
              <w:rFonts w:ascii="Courier New" w:hAnsi="Courier New"/>
              <w:b/>
              <w:sz w:val="16"/>
            </w:rPr>
            <w:t>U.S.</w:t>
          </w:r>
        </w:smartTag>
      </w:smartTag>
      <w:r w:rsidRPr="005E3E3F">
        <w:rPr>
          <w:rFonts w:ascii="Courier New" w:hAnsi="Courier New"/>
          <w:b/>
          <w:sz w:val="16"/>
        </w:rPr>
        <w:t xml:space="preserve"> public school districts, therefore, employees may claim full expenses for IB and AP fees per exam per child.  (Eff. 06/19/2022  TL:SR 1049)</w:t>
      </w:r>
    </w:p>
    <w:p w14:paraId="0D02CEB6"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900"/>
        <w:rPr>
          <w:rFonts w:ascii="Courier New" w:hAnsi="Courier New"/>
          <w:b/>
          <w:sz w:val="16"/>
        </w:rPr>
      </w:pPr>
    </w:p>
    <w:p w14:paraId="3FC0D237" w14:textId="06036C61"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ourier New" w:hAnsi="Courier New"/>
          <w:b/>
          <w:sz w:val="16"/>
        </w:rPr>
      </w:pPr>
      <w:r w:rsidRPr="005E3E3F">
        <w:rPr>
          <w:rFonts w:ascii="Courier New" w:hAnsi="Courier New"/>
          <w:b/>
          <w:sz w:val="16"/>
        </w:rPr>
        <w:t>j. "</w:t>
      </w:r>
      <w:r w:rsidRPr="005E3E3F">
        <w:rPr>
          <w:rFonts w:ascii="Courier New" w:hAnsi="Courier New"/>
          <w:b/>
          <w:sz w:val="16"/>
          <w:u w:val="single"/>
        </w:rPr>
        <w:t>Kindergarten</w:t>
      </w:r>
      <w:r w:rsidRPr="005E3E3F">
        <w:rPr>
          <w:rFonts w:ascii="Courier New" w:hAnsi="Courier New"/>
          <w:b/>
          <w:sz w:val="16"/>
        </w:rPr>
        <w:t xml:space="preserve">", except for a child with special needs under IDEIA, means a one school-year program similar to the U.S. public school program immediately preceding grade 1 and does not include the nursery school level.  At posts where schools generally follow a </w:t>
      </w:r>
      <w:smartTag w:uri="urn:schemas-microsoft-com:office:smarttags" w:element="country-region">
        <w:smartTag w:uri="urn:schemas-microsoft-com:office:smarttags" w:element="place">
          <w:r w:rsidRPr="005E3E3F">
            <w:rPr>
              <w:rFonts w:ascii="Courier New" w:hAnsi="Courier New"/>
              <w:b/>
              <w:sz w:val="16"/>
            </w:rPr>
            <w:t>U.S.</w:t>
          </w:r>
        </w:smartTag>
      </w:smartTag>
      <w:r w:rsidRPr="005E3E3F">
        <w:rPr>
          <w:rFonts w:ascii="Courier New" w:hAnsi="Courier New"/>
          <w:b/>
          <w:sz w:val="16"/>
        </w:rPr>
        <w:t xml:space="preserve"> school calendar (i.e. school year begins in August or September) the child needs to turn five on or before December 31 of that school year.  At posts where schools follow another hemisphere calendar, a child needs to be at least four years and eight months old by the beginning of the school year.  (See exception at 276.25) (Eff. 06/19/2022 TL:SR 1049)</w:t>
      </w:r>
    </w:p>
    <w:p w14:paraId="634D675D"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728" w:right="900" w:hanging="1728"/>
        <w:rPr>
          <w:rFonts w:ascii="Courier New" w:hAnsi="Courier New"/>
          <w:b/>
          <w:sz w:val="16"/>
        </w:rPr>
      </w:pPr>
    </w:p>
    <w:p w14:paraId="2B833D64"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ourier New" w:hAnsi="Courier New"/>
          <w:b/>
          <w:sz w:val="16"/>
        </w:rPr>
      </w:pPr>
      <w:r w:rsidRPr="005E3E3F">
        <w:rPr>
          <w:rFonts w:ascii="Courier New" w:hAnsi="Courier New"/>
          <w:b/>
          <w:sz w:val="16"/>
        </w:rPr>
        <w:t>k. “</w:t>
      </w:r>
      <w:r w:rsidRPr="005E3E3F">
        <w:rPr>
          <w:rFonts w:ascii="Courier New" w:hAnsi="Courier New"/>
          <w:b/>
          <w:sz w:val="16"/>
          <w:u w:val="single"/>
        </w:rPr>
        <w:t>Post-audit</w:t>
      </w:r>
      <w:r w:rsidRPr="005E3E3F">
        <w:rPr>
          <w:rFonts w:ascii="Courier New" w:hAnsi="Courier New"/>
          <w:b/>
          <w:sz w:val="16"/>
        </w:rPr>
        <w:t>” means after approval (approbation) by post’s authorizing official and after payment has been made to the employee.  All supporting documentation, originals and certified copies, are to be kept under one cover including electronically, to be available to an office which has oversight authority.  (Eff. 01/03/2021  TL:SR 1011)</w:t>
      </w:r>
    </w:p>
    <w:p w14:paraId="64D700AA"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728" w:right="900" w:hanging="1728"/>
        <w:rPr>
          <w:rFonts w:ascii="Courier New" w:hAnsi="Courier New"/>
          <w:b/>
          <w:sz w:val="16"/>
        </w:rPr>
      </w:pPr>
    </w:p>
    <w:p w14:paraId="274163B5"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ourier New" w:hAnsi="Courier New"/>
          <w:b/>
          <w:sz w:val="16"/>
        </w:rPr>
      </w:pPr>
      <w:r w:rsidRPr="005E3E3F">
        <w:rPr>
          <w:rFonts w:ascii="Courier New" w:hAnsi="Courier New"/>
          <w:b/>
          <w:sz w:val="16"/>
        </w:rPr>
        <w:t>l. “</w:t>
      </w:r>
      <w:r w:rsidRPr="005E3E3F">
        <w:rPr>
          <w:rFonts w:ascii="Courier New" w:hAnsi="Courier New"/>
          <w:b/>
          <w:sz w:val="16"/>
          <w:u w:val="single"/>
        </w:rPr>
        <w:t>English as a Second Language (ESL)</w:t>
      </w:r>
      <w:r w:rsidRPr="005E3E3F">
        <w:rPr>
          <w:rFonts w:ascii="Courier New" w:hAnsi="Courier New"/>
          <w:b/>
          <w:sz w:val="16"/>
        </w:rPr>
        <w:t>” - is additional assistance and/or instruction provided to a child not speaking English sufficiently well to participate fully in a school’s curriculum.</w:t>
      </w:r>
    </w:p>
    <w:p w14:paraId="129AEA74"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728" w:right="900" w:hanging="1728"/>
        <w:rPr>
          <w:rFonts w:ascii="Courier New" w:hAnsi="Courier New"/>
          <w:b/>
          <w:sz w:val="16"/>
        </w:rPr>
      </w:pPr>
    </w:p>
    <w:p w14:paraId="5C21137E" w14:textId="4C617FFB"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ourier New" w:hAnsi="Courier New"/>
          <w:b/>
          <w:sz w:val="16"/>
        </w:rPr>
      </w:pPr>
      <w:r w:rsidRPr="005E3E3F">
        <w:rPr>
          <w:rFonts w:ascii="Courier New" w:hAnsi="Courier New"/>
          <w:b/>
          <w:sz w:val="16"/>
        </w:rPr>
        <w:t>m. “</w:t>
      </w:r>
      <w:r w:rsidRPr="005E3E3F">
        <w:rPr>
          <w:rFonts w:ascii="Courier New" w:hAnsi="Courier New"/>
          <w:b/>
          <w:sz w:val="16"/>
          <w:u w:val="single"/>
        </w:rPr>
        <w:t>Special Needs Education Allowance (SNEA)”</w:t>
      </w:r>
      <w:r w:rsidRPr="005E3E3F">
        <w:rPr>
          <w:rFonts w:ascii="Courier New" w:hAnsi="Courier New"/>
          <w:b/>
          <w:sz w:val="16"/>
        </w:rPr>
        <w:t>:  This allowance applies to children who, if residing in the United States, would fall under Public Law 108-446, the Individuals with Disabilities Education Improvement Act (IDEIA), or receive services or support pursuant to Section 504 of the Rehabilitation Act of 1973 (Section 504). (Eff. 06/19/2022 TL:SR 1049)</w:t>
      </w:r>
    </w:p>
    <w:p w14:paraId="7BF5C12E"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900"/>
        <w:rPr>
          <w:rFonts w:ascii="Courier New" w:hAnsi="Courier New"/>
          <w:sz w:val="16"/>
          <w:u w:val="single"/>
        </w:rPr>
      </w:pPr>
    </w:p>
    <w:p w14:paraId="1E00FDF2"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ourier New" w:hAnsi="Courier New"/>
          <w:b/>
          <w:sz w:val="16"/>
        </w:rPr>
      </w:pPr>
      <w:r w:rsidRPr="005E3E3F">
        <w:rPr>
          <w:rFonts w:ascii="Courier New" w:hAnsi="Courier New"/>
          <w:b/>
          <w:sz w:val="16"/>
        </w:rPr>
        <w:t>n. “</w:t>
      </w:r>
      <w:r w:rsidRPr="005E3E3F">
        <w:rPr>
          <w:rFonts w:ascii="Courier New" w:hAnsi="Courier New"/>
          <w:b/>
          <w:sz w:val="16"/>
          <w:u w:val="single"/>
        </w:rPr>
        <w:t>Base school at post”</w:t>
      </w:r>
      <w:r w:rsidRPr="005E3E3F">
        <w:rPr>
          <w:rFonts w:ascii="Courier New" w:hAnsi="Courier New"/>
          <w:b/>
          <w:sz w:val="16"/>
        </w:rPr>
        <w:t xml:space="preserve"> is usually the least expensive “adequate” school as determined by the Department of State, Office of Overseas Schools (See 271b.), or the U.S. Department of Defense School, where available to family members. (Interim eff. 7/5/2009 TL:SR 711; final eff. 8/30/2009 TL:SR 715)</w:t>
      </w:r>
    </w:p>
    <w:p w14:paraId="271AE6B0"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728" w:right="900" w:hanging="1728"/>
        <w:rPr>
          <w:rFonts w:ascii="Courier New" w:hAnsi="Courier New"/>
          <w:b/>
          <w:sz w:val="16"/>
        </w:rPr>
      </w:pPr>
    </w:p>
    <w:p w14:paraId="4E10A323" w14:textId="5377A99B" w:rsidR="00231497" w:rsidRPr="005E3E3F" w:rsidRDefault="00231497" w:rsidP="00231497">
      <w:pPr>
        <w:ind w:left="1080" w:hanging="360"/>
        <w:outlineLvl w:val="0"/>
        <w:rPr>
          <w:rFonts w:ascii="Courier New" w:hAnsi="Courier New"/>
          <w:b/>
          <w:bCs/>
          <w:sz w:val="16"/>
          <w:szCs w:val="16"/>
        </w:rPr>
      </w:pPr>
      <w:bookmarkStart w:id="3" w:name="_Hlk93924276"/>
      <w:r w:rsidRPr="005E3E3F">
        <w:rPr>
          <w:rFonts w:ascii="Courier New" w:hAnsi="Courier New"/>
          <w:b/>
          <w:bCs/>
          <w:sz w:val="16"/>
          <w:szCs w:val="16"/>
        </w:rPr>
        <w:t>o. “</w:t>
      </w:r>
      <w:r w:rsidRPr="005E3E3F">
        <w:rPr>
          <w:rFonts w:ascii="Courier New" w:hAnsi="Courier New"/>
          <w:b/>
          <w:bCs/>
          <w:sz w:val="16"/>
          <w:szCs w:val="16"/>
          <w:u w:val="single"/>
        </w:rPr>
        <w:t>Core Curriculum</w:t>
      </w:r>
      <w:r w:rsidRPr="005E3E3F">
        <w:rPr>
          <w:rFonts w:ascii="Courier New" w:hAnsi="Courier New"/>
          <w:b/>
          <w:bCs/>
          <w:sz w:val="16"/>
          <w:szCs w:val="16"/>
        </w:rPr>
        <w:t xml:space="preserve">” means a complete academic core set of courses including English/Language Arts, Foreign Language, Math, Science, Social Studies, Art, Music, and Health/Physical Education.  </w:t>
      </w:r>
      <w:r w:rsidRPr="005E3E3F">
        <w:rPr>
          <w:rFonts w:ascii="Courier New" w:hAnsi="Courier New" w:cs="Courier New"/>
          <w:b/>
          <w:bCs/>
          <w:sz w:val="16"/>
          <w:szCs w:val="16"/>
        </w:rPr>
        <w:t>Physical Education develops motor skills, knowledge, and behaviors for physical activity and physical fitness.</w:t>
      </w:r>
      <w:r w:rsidRPr="005E3E3F">
        <w:rPr>
          <w:rFonts w:ascii="Courier New" w:hAnsi="Courier New"/>
          <w:b/>
          <w:bCs/>
          <w:sz w:val="16"/>
          <w:szCs w:val="16"/>
        </w:rPr>
        <w:t xml:space="preserve"> (Eff. 06/19/2022 TL:SR 1049)</w:t>
      </w:r>
    </w:p>
    <w:p w14:paraId="6F4F4E34" w14:textId="77777777" w:rsidR="00231497" w:rsidRPr="005E3E3F" w:rsidRDefault="00231497" w:rsidP="00231497">
      <w:pPr>
        <w:ind w:right="900"/>
        <w:rPr>
          <w:rFonts w:ascii="Courier New" w:hAnsi="Courier New"/>
          <w:b/>
          <w:bCs/>
          <w:sz w:val="16"/>
          <w:szCs w:val="16"/>
        </w:rPr>
      </w:pPr>
    </w:p>
    <w:bookmarkEnd w:id="3"/>
    <w:p w14:paraId="50780E96" w14:textId="30B28EF4" w:rsidR="00231497" w:rsidRPr="005E3E3F" w:rsidRDefault="00231497" w:rsidP="00231497">
      <w:pPr>
        <w:ind w:left="1080" w:hanging="360"/>
        <w:outlineLvl w:val="0"/>
        <w:rPr>
          <w:rFonts w:ascii="Courier New" w:hAnsi="Courier New"/>
          <w:b/>
          <w:bCs/>
          <w:sz w:val="16"/>
          <w:szCs w:val="16"/>
        </w:rPr>
      </w:pPr>
      <w:r w:rsidRPr="005E3E3F">
        <w:rPr>
          <w:rFonts w:ascii="Courier New" w:hAnsi="Courier New"/>
          <w:b/>
          <w:bCs/>
          <w:sz w:val="16"/>
          <w:szCs w:val="16"/>
        </w:rPr>
        <w:t>p. “Accredited” means the recognition from an accrediting U.S. organization, association, commission, or body that a U.S. or international institution maintains a certain level of educational standards while honoring the unique culture and context of each institution it supports.  (Eff. 06/19/2022 TL:SR 1049)</w:t>
      </w:r>
    </w:p>
    <w:p w14:paraId="28D46756" w14:textId="77777777" w:rsidR="00231497" w:rsidRPr="005E3E3F" w:rsidRDefault="00231497" w:rsidP="00231497">
      <w:pPr>
        <w:ind w:right="900"/>
        <w:rPr>
          <w:rFonts w:ascii="Courier New" w:hAnsi="Courier New"/>
          <w:b/>
          <w:bCs/>
          <w:sz w:val="16"/>
          <w:szCs w:val="16"/>
        </w:rPr>
      </w:pPr>
    </w:p>
    <w:p w14:paraId="778D15B9"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900"/>
        <w:outlineLvl w:val="0"/>
        <w:rPr>
          <w:rFonts w:ascii="Courier New" w:hAnsi="Courier New"/>
          <w:b/>
          <w:sz w:val="16"/>
        </w:rPr>
      </w:pPr>
    </w:p>
    <w:p w14:paraId="7A873EFB"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384" w:right="900"/>
        <w:outlineLvl w:val="0"/>
        <w:rPr>
          <w:rFonts w:ascii="Courier New" w:hAnsi="Courier New"/>
          <w:b/>
          <w:sz w:val="16"/>
          <w:u w:val="single"/>
        </w:rPr>
      </w:pPr>
      <w:r w:rsidRPr="005E3E3F">
        <w:rPr>
          <w:rFonts w:ascii="Courier New" w:hAnsi="Courier New"/>
          <w:b/>
          <w:sz w:val="16"/>
        </w:rPr>
        <w:t xml:space="preserve">272 </w:t>
      </w:r>
      <w:r w:rsidRPr="005E3E3F">
        <w:rPr>
          <w:rFonts w:ascii="Courier New" w:hAnsi="Courier New"/>
          <w:b/>
          <w:sz w:val="16"/>
          <w:u w:val="single"/>
        </w:rPr>
        <w:t>Scope</w:t>
      </w:r>
    </w:p>
    <w:p w14:paraId="31882F3A"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900"/>
        <w:rPr>
          <w:rFonts w:ascii="Courier New" w:hAnsi="Courier New"/>
          <w:b/>
          <w:sz w:val="16"/>
        </w:rPr>
      </w:pPr>
    </w:p>
    <w:p w14:paraId="50888A47"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ourier New" w:hAnsi="Courier New"/>
          <w:b/>
          <w:sz w:val="16"/>
        </w:rPr>
      </w:pPr>
      <w:r w:rsidRPr="005E3E3F">
        <w:rPr>
          <w:rFonts w:ascii="Courier New" w:hAnsi="Courier New"/>
          <w:b/>
          <w:sz w:val="16"/>
        </w:rPr>
        <w:t xml:space="preserve">272.1 </w:t>
      </w:r>
      <w:r w:rsidRPr="005E3E3F">
        <w:rPr>
          <w:rFonts w:ascii="Courier New" w:hAnsi="Courier New"/>
          <w:b/>
          <w:sz w:val="16"/>
          <w:u w:val="single"/>
        </w:rPr>
        <w:t>Purpose</w:t>
      </w:r>
    </w:p>
    <w:p w14:paraId="212DA734"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900"/>
        <w:rPr>
          <w:rFonts w:ascii="Courier New" w:hAnsi="Courier New"/>
          <w:b/>
          <w:sz w:val="16"/>
        </w:rPr>
      </w:pPr>
    </w:p>
    <w:p w14:paraId="6F742E75"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080" w:right="900"/>
        <w:rPr>
          <w:rFonts w:ascii="Courier New" w:hAnsi="Courier New"/>
          <w:b/>
          <w:sz w:val="16"/>
        </w:rPr>
      </w:pPr>
      <w:r w:rsidRPr="005E3E3F">
        <w:rPr>
          <w:rFonts w:ascii="Courier New" w:hAnsi="Courier New"/>
          <w:b/>
          <w:sz w:val="16"/>
        </w:rPr>
        <w:t>The education allowance is designed to assist in defraying those costs necessary to obtain educational services which are ordinarily provided without charge by the public schools in the United States, plus, in those cases where adequate schools are not available at the employee's post, the costs of room and board and periodic transportation between such posts and the nearest locality where an adequate school is available.</w:t>
      </w:r>
    </w:p>
    <w:p w14:paraId="57274406"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900"/>
        <w:rPr>
          <w:rFonts w:ascii="Courier New" w:hAnsi="Courier New"/>
          <w:b/>
          <w:sz w:val="16"/>
        </w:rPr>
      </w:pPr>
    </w:p>
    <w:p w14:paraId="18698E65" w14:textId="4D22F2D8"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ourier New" w:hAnsi="Courier New"/>
          <w:b/>
          <w:sz w:val="16"/>
        </w:rPr>
      </w:pPr>
      <w:r w:rsidRPr="005E3E3F">
        <w:rPr>
          <w:rFonts w:ascii="Courier New" w:hAnsi="Courier New"/>
          <w:b/>
          <w:sz w:val="16"/>
        </w:rPr>
        <w:t xml:space="preserve">272.2 </w:t>
      </w:r>
      <w:r w:rsidRPr="005E3E3F">
        <w:rPr>
          <w:rFonts w:ascii="Courier New" w:hAnsi="Courier New"/>
          <w:b/>
          <w:sz w:val="16"/>
          <w:u w:val="single"/>
        </w:rPr>
        <w:t xml:space="preserve">Rates of Education Allowance </w:t>
      </w:r>
      <w:r w:rsidRPr="005E3E3F">
        <w:rPr>
          <w:rFonts w:ascii="Courier New" w:hAnsi="Courier New"/>
          <w:b/>
          <w:sz w:val="16"/>
        </w:rPr>
        <w:t>(Eff. 06/19/2022  TL:SR 1049)</w:t>
      </w:r>
    </w:p>
    <w:p w14:paraId="248887F8"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900"/>
        <w:rPr>
          <w:rFonts w:ascii="Courier New" w:hAnsi="Courier New"/>
          <w:b/>
          <w:sz w:val="16"/>
        </w:rPr>
      </w:pPr>
    </w:p>
    <w:p w14:paraId="24D4EF51"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ourier New" w:hAnsi="Courier New"/>
          <w:b/>
          <w:sz w:val="16"/>
        </w:rPr>
      </w:pPr>
      <w:r w:rsidRPr="005E3E3F">
        <w:rPr>
          <w:rFonts w:ascii="Courier New" w:hAnsi="Courier New"/>
          <w:b/>
          <w:sz w:val="16"/>
        </w:rPr>
        <w:tab/>
      </w:r>
      <w:r w:rsidRPr="005E3E3F">
        <w:rPr>
          <w:rFonts w:ascii="Courier New" w:hAnsi="Courier New"/>
          <w:b/>
          <w:sz w:val="16"/>
        </w:rPr>
        <w:tab/>
        <w:t xml:space="preserve">Rates of education allowance are provided for “school at post”, “school away from post”, “home study/private instruction/virtual schooling”, and “special needs education allowance”.  </w:t>
      </w:r>
    </w:p>
    <w:p w14:paraId="17EDAF13"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ourier New" w:hAnsi="Courier New"/>
          <w:b/>
          <w:sz w:val="16"/>
        </w:rPr>
      </w:pPr>
    </w:p>
    <w:p w14:paraId="14622BAB" w14:textId="50CB17E4" w:rsidR="00231497" w:rsidRPr="005E3E3F" w:rsidRDefault="00231497" w:rsidP="00231497">
      <w:pPr>
        <w:ind w:left="1080" w:hanging="360"/>
        <w:rPr>
          <w:rFonts w:ascii="Courier New" w:hAnsi="Courier New" w:cs="Courier New"/>
          <w:b/>
          <w:bCs/>
          <w:sz w:val="16"/>
          <w:szCs w:val="16"/>
        </w:rPr>
      </w:pPr>
      <w:r w:rsidRPr="005E3E3F">
        <w:rPr>
          <w:rFonts w:ascii="Courier New" w:hAnsi="Courier New" w:cs="Courier New"/>
          <w:b/>
          <w:bCs/>
          <w:sz w:val="16"/>
          <w:szCs w:val="16"/>
        </w:rPr>
        <w:tab/>
      </w:r>
      <w:r w:rsidRPr="005E3E3F">
        <w:rPr>
          <w:rFonts w:ascii="Courier New" w:hAnsi="Courier New" w:cs="Courier New"/>
          <w:b/>
          <w:bCs/>
          <w:sz w:val="16"/>
          <w:szCs w:val="16"/>
          <w:u w:val="single"/>
        </w:rPr>
        <w:t>School at Post (DSSR 271d) Deemed Adequate by Grade Levels (DSSR 920)</w:t>
      </w:r>
      <w:r w:rsidRPr="005E3E3F">
        <w:rPr>
          <w:rFonts w:ascii="Courier New" w:hAnsi="Courier New" w:cs="Courier New"/>
          <w:b/>
          <w:bCs/>
          <w:sz w:val="16"/>
          <w:szCs w:val="16"/>
        </w:rPr>
        <w:t xml:space="preserve">:  Where a school at post is deemed adequate (DSSR 271b) by grade levels, the “school at post” and the “school away from post” rates are identical.  In this circumstance, the rate for “school away from post” does not reflect the costs of attending a boarding school but simply indicates the allowance available for an employee who desires to send their child to a “school away from post” (DSSR 271e) despite the availability of an adequate school at post (see DSSR 277.2 for allowable “school away from post” expenses which may also be claimed when the transportation time to </w:t>
      </w:r>
      <w:r w:rsidRPr="005E3E3F">
        <w:rPr>
          <w:rFonts w:ascii="Courier New" w:hAnsi="Courier New" w:cs="Courier New"/>
          <w:b/>
          <w:bCs/>
          <w:sz w:val="16"/>
          <w:szCs w:val="16"/>
        </w:rPr>
        <w:lastRenderedPageBreak/>
        <w:t>and from school and residence is 45 minutes or longer each direction each day).  (Eff. 06/19/2022 TL:SR 1049)</w:t>
      </w:r>
    </w:p>
    <w:p w14:paraId="153208B4" w14:textId="77777777" w:rsidR="00231497" w:rsidRPr="005E3E3F" w:rsidRDefault="00231497" w:rsidP="00231497">
      <w:pPr>
        <w:ind w:left="1080" w:hanging="360"/>
        <w:rPr>
          <w:rFonts w:ascii="Courier New" w:hAnsi="Courier New" w:cs="Courier New"/>
          <w:b/>
          <w:bCs/>
          <w:sz w:val="16"/>
          <w:szCs w:val="16"/>
        </w:rPr>
      </w:pPr>
    </w:p>
    <w:p w14:paraId="3B84A31A" w14:textId="1A60745A" w:rsidR="00231497" w:rsidRPr="005E3E3F" w:rsidRDefault="00231497" w:rsidP="00231497">
      <w:pPr>
        <w:ind w:left="1080" w:hanging="360"/>
        <w:rPr>
          <w:rFonts w:ascii="Courier New" w:hAnsi="Courier New" w:cs="Courier New"/>
          <w:b/>
          <w:bCs/>
          <w:sz w:val="16"/>
          <w:szCs w:val="16"/>
        </w:rPr>
      </w:pPr>
      <w:r w:rsidRPr="005E3E3F">
        <w:rPr>
          <w:rFonts w:ascii="Courier New" w:hAnsi="Courier New" w:cs="Courier New"/>
          <w:b/>
          <w:bCs/>
          <w:sz w:val="16"/>
          <w:szCs w:val="16"/>
        </w:rPr>
        <w:t xml:space="preserve">   </w:t>
      </w:r>
      <w:r w:rsidRPr="005E3E3F">
        <w:rPr>
          <w:rFonts w:ascii="Courier New" w:hAnsi="Courier New" w:cs="Courier New"/>
          <w:b/>
          <w:bCs/>
          <w:sz w:val="16"/>
          <w:szCs w:val="16"/>
          <w:u w:val="single"/>
        </w:rPr>
        <w:t>School at Post (DSSR 271d) Deemed Inadequate by Grade Levels (DSSR 920)</w:t>
      </w:r>
      <w:r w:rsidRPr="005E3E3F">
        <w:rPr>
          <w:rFonts w:ascii="Courier New" w:hAnsi="Courier New" w:cs="Courier New"/>
          <w:b/>
          <w:bCs/>
          <w:sz w:val="16"/>
          <w:szCs w:val="16"/>
        </w:rPr>
        <w:t>:  When a school at post is deemed inadequate (DSSR 271b) by grade levels, a higher “away from post” education allowance rate is established to assist with the costs of attending a “school away from post” (see DSSR 277.2 for allowable “school away from post” expenses which may also be claimed when the transportation time to and from school and residence is 45 minutes or longer each direction each day).  (Eff. 06/19/2022 TL:SR 1049)</w:t>
      </w:r>
    </w:p>
    <w:p w14:paraId="6A7201BF"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ourier New" w:hAnsi="Courier New"/>
          <w:b/>
          <w:sz w:val="16"/>
        </w:rPr>
      </w:pPr>
    </w:p>
    <w:p w14:paraId="32B9EC68" w14:textId="629BF512"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ourier New" w:hAnsi="Courier New"/>
          <w:b/>
          <w:sz w:val="16"/>
        </w:rPr>
      </w:pPr>
      <w:r w:rsidRPr="005E3E3F">
        <w:rPr>
          <w:rFonts w:ascii="Courier New" w:hAnsi="Courier New"/>
          <w:b/>
          <w:sz w:val="16"/>
        </w:rPr>
        <w:tab/>
      </w:r>
      <w:r w:rsidRPr="005E3E3F">
        <w:rPr>
          <w:rFonts w:ascii="Courier New" w:hAnsi="Courier New"/>
          <w:b/>
          <w:sz w:val="16"/>
        </w:rPr>
        <w:tab/>
        <w:t xml:space="preserve">Separate rates are available for home study/private instruction/virtual schooling (DSSR 274.12b) and special needs education allowance (DSSR 274.12c).  An employee may not receive an allowance greater than the rate provided for the educational method selected except in connection with supplementary instruction (DSSR 274.12a) or education of a child with special needs (DSSR 274.12c and 276.81). </w:t>
      </w:r>
      <w:r w:rsidRPr="005E3E3F">
        <w:rPr>
          <w:rFonts w:ascii="Courier New" w:hAnsi="Courier New"/>
          <w:b/>
          <w:bCs/>
          <w:sz w:val="16"/>
          <w:szCs w:val="16"/>
        </w:rPr>
        <w:t>(Eff. 06/19/2022 TL:SR 1049)</w:t>
      </w:r>
    </w:p>
    <w:p w14:paraId="21AF1A77"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080" w:right="900"/>
        <w:rPr>
          <w:rFonts w:ascii="Courier New" w:hAnsi="Courier New"/>
          <w:b/>
          <w:sz w:val="16"/>
        </w:rPr>
      </w:pPr>
    </w:p>
    <w:p w14:paraId="5597020C"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900"/>
        <w:rPr>
          <w:rFonts w:ascii="Courier New" w:hAnsi="Courier New"/>
          <w:b/>
          <w:sz w:val="16"/>
        </w:rPr>
      </w:pPr>
    </w:p>
    <w:p w14:paraId="1D3676C1" w14:textId="141594A6"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ourier New" w:hAnsi="Courier New"/>
          <w:b/>
          <w:sz w:val="16"/>
        </w:rPr>
      </w:pPr>
      <w:r w:rsidRPr="005E3E3F">
        <w:rPr>
          <w:rFonts w:ascii="Courier New" w:hAnsi="Courier New"/>
          <w:b/>
          <w:sz w:val="16"/>
        </w:rPr>
        <w:t xml:space="preserve">272.3 </w:t>
      </w:r>
      <w:r w:rsidRPr="005E3E3F">
        <w:rPr>
          <w:rFonts w:ascii="Courier New" w:hAnsi="Courier New"/>
          <w:b/>
          <w:sz w:val="16"/>
          <w:u w:val="single"/>
        </w:rPr>
        <w:t>Selection of School</w:t>
      </w:r>
      <w:r w:rsidRPr="005E3E3F">
        <w:rPr>
          <w:rFonts w:ascii="Courier New" w:hAnsi="Courier New"/>
          <w:b/>
          <w:sz w:val="16"/>
        </w:rPr>
        <w:t xml:space="preserve"> (Eff. 06/19/2022  Tl:SR 1049)</w:t>
      </w:r>
    </w:p>
    <w:p w14:paraId="4D768F46"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900"/>
        <w:rPr>
          <w:rFonts w:ascii="Courier New" w:hAnsi="Courier New"/>
          <w:b/>
          <w:sz w:val="16"/>
        </w:rPr>
      </w:pPr>
    </w:p>
    <w:p w14:paraId="58633D01" w14:textId="1AF4675E"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080" w:right="900"/>
        <w:rPr>
          <w:rFonts w:ascii="Courier New" w:hAnsi="Courier New" w:cs="Courier New"/>
          <w:b/>
          <w:bCs/>
          <w:sz w:val="16"/>
        </w:rPr>
      </w:pPr>
      <w:r w:rsidRPr="005E3E3F">
        <w:rPr>
          <w:rFonts w:ascii="Courier New" w:hAnsi="Courier New"/>
          <w:b/>
          <w:sz w:val="16"/>
        </w:rPr>
        <w:t xml:space="preserve">An employee has freedom of choice in school selection with reimbursement up to the rate cited in DSSR 920 for allowable expenses (DSSR 277).  However, there is a restriction on the “at post” education allowance.  If an employee chooses a school other than the base school on which the education allowance is calculated, reimbursement for all one-time fees under DSSR 274.12e is limited to an amount not to exceed the total of all one-time fees charged by the base school.  If one-time fees exceed those of the base school, additional one-time fees may be reimbursed against the DSSR 920 education allowance rate as long as that maximum rate has not been reached.  </w:t>
      </w:r>
      <w:r w:rsidRPr="005E3E3F">
        <w:rPr>
          <w:rFonts w:ascii="Courier New" w:hAnsi="Courier New" w:cs="Courier New"/>
          <w:b/>
          <w:bCs/>
          <w:color w:val="000000"/>
          <w:sz w:val="16"/>
        </w:rPr>
        <w:t>In cases in which a student is required to transfer schools for reasons beyond the family’s control,</w:t>
      </w:r>
      <w:r w:rsidRPr="005E3E3F">
        <w:rPr>
          <w:rFonts w:ascii="Courier New" w:hAnsi="Courier New" w:cs="Courier New"/>
          <w:b/>
          <w:bCs/>
          <w:sz w:val="16"/>
        </w:rPr>
        <w:t xml:space="preserve"> the post may request a waiver of the maximum rate from </w:t>
      </w:r>
      <w:r w:rsidRPr="005E3E3F">
        <w:rPr>
          <w:rFonts w:ascii="Courier New" w:hAnsi="Courier New" w:cs="Courier New"/>
          <w:b/>
          <w:bCs/>
          <w:color w:val="000000"/>
          <w:sz w:val="16"/>
        </w:rPr>
        <w:t xml:space="preserve">the Director of the Office of Allowances </w:t>
      </w:r>
      <w:r w:rsidRPr="005E3E3F">
        <w:rPr>
          <w:rFonts w:ascii="Courier New" w:hAnsi="Courier New" w:cs="Courier New"/>
          <w:b/>
          <w:bCs/>
          <w:color w:val="000000"/>
          <w:sz w:val="16"/>
          <w:szCs w:val="16"/>
        </w:rPr>
        <w:t>who will confer with the Office of Overseas School and Office of Medical Services when appropriate</w:t>
      </w:r>
      <w:r w:rsidRPr="005E3E3F">
        <w:rPr>
          <w:rFonts w:ascii="Courier New" w:hAnsi="Courier New" w:cs="Courier New"/>
          <w:b/>
          <w:bCs/>
          <w:color w:val="000000"/>
          <w:sz w:val="16"/>
        </w:rPr>
        <w:t xml:space="preserve">.  A list of base schools is available on the Office of Allowances’ </w:t>
      </w:r>
      <w:hyperlink r:id="rId56" w:history="1">
        <w:r w:rsidRPr="005E3E3F">
          <w:rPr>
            <w:rStyle w:val="Hyperlink"/>
            <w:rFonts w:ascii="Courier New" w:hAnsi="Courier New" w:cs="Courier New"/>
            <w:b/>
            <w:bCs/>
            <w:sz w:val="16"/>
          </w:rPr>
          <w:t>intranet website</w:t>
        </w:r>
      </w:hyperlink>
      <w:r w:rsidRPr="005E3E3F">
        <w:rPr>
          <w:rFonts w:ascii="Courier New" w:hAnsi="Courier New" w:cs="Courier New"/>
          <w:b/>
          <w:bCs/>
          <w:color w:val="000000"/>
          <w:sz w:val="16"/>
        </w:rPr>
        <w:t xml:space="preserve"> under General Information, Education.  </w:t>
      </w:r>
      <w:r w:rsidRPr="005E3E3F">
        <w:rPr>
          <w:rFonts w:ascii="Courier New" w:hAnsi="Courier New"/>
          <w:b/>
          <w:bCs/>
          <w:sz w:val="16"/>
          <w:szCs w:val="16"/>
        </w:rPr>
        <w:t>(Eff. 06/19/2022 TL:SR 1049)</w:t>
      </w:r>
    </w:p>
    <w:p w14:paraId="722841A0"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080" w:right="900"/>
        <w:rPr>
          <w:rFonts w:ascii="Courier New" w:hAnsi="Courier New" w:cs="Courier New"/>
          <w:b/>
          <w:bCs/>
          <w:sz w:val="16"/>
        </w:rPr>
      </w:pPr>
    </w:p>
    <w:p w14:paraId="0D6A9768" w14:textId="015C511A" w:rsidR="00231497" w:rsidRPr="005E3E3F" w:rsidRDefault="000868A0" w:rsidP="00231497">
      <w:pPr>
        <w:tabs>
          <w:tab w:val="left" w:pos="384"/>
          <w:tab w:val="left" w:pos="768"/>
          <w:tab w:val="left" w:pos="1152"/>
          <w:tab w:val="left" w:pos="1728"/>
          <w:tab w:val="left" w:pos="2112"/>
          <w:tab w:val="left" w:pos="2496"/>
          <w:tab w:val="left" w:pos="2784"/>
          <w:tab w:val="left" w:pos="3072"/>
        </w:tabs>
        <w:ind w:left="1080" w:right="900"/>
        <w:jc w:val="center"/>
        <w:rPr>
          <w:rFonts w:ascii="Courier New" w:hAnsi="Courier New" w:cs="Courier New"/>
          <w:b/>
          <w:bCs/>
          <w:sz w:val="16"/>
        </w:rPr>
      </w:pPr>
      <w:r>
        <w:rPr>
          <w:rFonts w:ascii="Courier New" w:hAnsi="Courier New" w:cs="Courier New"/>
          <w:b/>
          <w:bCs/>
          <w:sz w:val="16"/>
        </w:rPr>
        <w:t>*</w:t>
      </w:r>
      <w:r w:rsidR="00231497" w:rsidRPr="005E3E3F">
        <w:rPr>
          <w:rFonts w:ascii="Courier New" w:hAnsi="Courier New" w:cs="Courier New"/>
          <w:b/>
          <w:bCs/>
          <w:sz w:val="16"/>
        </w:rPr>
        <w:t xml:space="preserve"> * * * *</w:t>
      </w:r>
    </w:p>
    <w:p w14:paraId="4D3F230F"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900"/>
        <w:rPr>
          <w:rFonts w:ascii="Courier New" w:hAnsi="Courier New"/>
          <w:b/>
          <w:sz w:val="16"/>
        </w:rPr>
      </w:pPr>
    </w:p>
    <w:p w14:paraId="0A30CBB9" w14:textId="63EA2A29" w:rsidR="00231497" w:rsidRPr="005E3E3F" w:rsidRDefault="00231497" w:rsidP="00231497">
      <w:pPr>
        <w:ind w:left="1080" w:right="180"/>
        <w:rPr>
          <w:rFonts w:ascii="Courier New" w:hAnsi="Courier New"/>
          <w:b/>
          <w:bCs/>
          <w:sz w:val="16"/>
          <w:szCs w:val="16"/>
        </w:rPr>
      </w:pPr>
      <w:r w:rsidRPr="005E3E3F">
        <w:rPr>
          <w:rFonts w:ascii="Courier New" w:hAnsi="Courier New"/>
          <w:b/>
          <w:bCs/>
          <w:sz w:val="16"/>
          <w:szCs w:val="16"/>
          <w:u w:val="single"/>
        </w:rPr>
        <w:t>Example 1</w:t>
      </w:r>
      <w:r w:rsidRPr="005E3E3F">
        <w:rPr>
          <w:rFonts w:ascii="Courier New" w:hAnsi="Courier New"/>
          <w:b/>
          <w:bCs/>
          <w:sz w:val="16"/>
          <w:szCs w:val="16"/>
        </w:rPr>
        <w:t xml:space="preserve">: </w:t>
      </w:r>
      <w:r w:rsidRPr="005E3E3F">
        <w:rPr>
          <w:rFonts w:ascii="Courier New" w:hAnsi="Courier New"/>
          <w:b/>
          <w:sz w:val="16"/>
        </w:rPr>
        <w:t xml:space="preserve">Child is in third grade at the base school (grades K-6) and one-time fees are paid which total $3,000.  Child changes schools the following year and one-time fees are $2,500.  The employee cannot be reimbursed under DSSR 274.12e for one-time fees since the maximum allowed of $3,000 was paid at the base school the previous year. </w:t>
      </w:r>
    </w:p>
    <w:p w14:paraId="0D042072" w14:textId="77777777" w:rsidR="00231497" w:rsidRPr="005E3E3F" w:rsidRDefault="00231497" w:rsidP="00231497">
      <w:pPr>
        <w:ind w:left="1080" w:right="900"/>
        <w:rPr>
          <w:rFonts w:ascii="Courier New" w:hAnsi="Courier New"/>
          <w:b/>
          <w:bCs/>
          <w:sz w:val="16"/>
          <w:szCs w:val="16"/>
        </w:rPr>
      </w:pPr>
    </w:p>
    <w:p w14:paraId="725D7DA4" w14:textId="29605CAF" w:rsidR="00231497" w:rsidRPr="005E3E3F" w:rsidRDefault="00231497" w:rsidP="00231497">
      <w:pPr>
        <w:ind w:left="1080" w:right="900"/>
        <w:rPr>
          <w:rFonts w:ascii="Courier New" w:hAnsi="Courier New"/>
          <w:b/>
          <w:sz w:val="16"/>
        </w:rPr>
      </w:pPr>
      <w:r w:rsidRPr="005E3E3F">
        <w:rPr>
          <w:rFonts w:ascii="Courier New" w:hAnsi="Courier New"/>
          <w:b/>
          <w:bCs/>
          <w:sz w:val="16"/>
          <w:szCs w:val="16"/>
          <w:u w:val="single"/>
        </w:rPr>
        <w:t>Example 1 Results</w:t>
      </w:r>
      <w:r w:rsidRPr="005E3E3F">
        <w:rPr>
          <w:rFonts w:ascii="Courier New" w:hAnsi="Courier New"/>
          <w:b/>
          <w:bCs/>
          <w:sz w:val="16"/>
          <w:szCs w:val="16"/>
        </w:rPr>
        <w:t xml:space="preserve">:  </w:t>
      </w:r>
      <w:r w:rsidRPr="005E3E3F">
        <w:rPr>
          <w:rFonts w:ascii="Courier New" w:hAnsi="Courier New"/>
          <w:b/>
          <w:sz w:val="16"/>
        </w:rPr>
        <w:t xml:space="preserve">Tuition for fourth grade at the new school is $10,000.  DSSR 920 education allowance maximum for fourth grade at that post is $13,000.  The employee can be reimbursed for the $2,500 one-time fees at the new school under the DSSR 920 “at post” education allowance maximum leaving $500 of the education allowance maximum not used. </w:t>
      </w:r>
    </w:p>
    <w:p w14:paraId="07AA00AE" w14:textId="77777777" w:rsidR="00231497" w:rsidRPr="005E3E3F" w:rsidRDefault="00231497" w:rsidP="00231497">
      <w:pPr>
        <w:ind w:right="900"/>
        <w:rPr>
          <w:rFonts w:ascii="Courier New" w:hAnsi="Courier New"/>
          <w:b/>
          <w:sz w:val="10"/>
          <w:szCs w:val="10"/>
        </w:rPr>
      </w:pPr>
    </w:p>
    <w:p w14:paraId="1FE8CFAE"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440" w:right="900"/>
        <w:jc w:val="center"/>
        <w:rPr>
          <w:rFonts w:ascii="Courier New" w:hAnsi="Courier New"/>
          <w:b/>
          <w:sz w:val="16"/>
        </w:rPr>
      </w:pPr>
      <w:r w:rsidRPr="005E3E3F">
        <w:rPr>
          <w:rFonts w:ascii="Courier New" w:hAnsi="Courier New"/>
          <w:b/>
          <w:sz w:val="16"/>
        </w:rPr>
        <w:t>* * * * *</w:t>
      </w:r>
    </w:p>
    <w:p w14:paraId="41741017"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440" w:right="900"/>
        <w:jc w:val="center"/>
        <w:rPr>
          <w:rFonts w:ascii="Courier New" w:hAnsi="Courier New"/>
          <w:b/>
          <w:sz w:val="16"/>
        </w:rPr>
      </w:pPr>
    </w:p>
    <w:p w14:paraId="1C9A1FF2" w14:textId="70D06DBA"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152" w:right="900"/>
        <w:rPr>
          <w:rFonts w:ascii="Courier New" w:hAnsi="Courier New"/>
          <w:b/>
          <w:bCs/>
          <w:sz w:val="16"/>
          <w:szCs w:val="16"/>
        </w:rPr>
      </w:pPr>
      <w:r w:rsidRPr="005E3E3F">
        <w:rPr>
          <w:rFonts w:ascii="Courier New" w:hAnsi="Courier New"/>
          <w:b/>
          <w:bCs/>
          <w:sz w:val="16"/>
          <w:szCs w:val="16"/>
          <w:u w:val="single"/>
        </w:rPr>
        <w:t>Example 2</w:t>
      </w:r>
      <w:r w:rsidRPr="005E3E3F">
        <w:rPr>
          <w:rFonts w:ascii="Courier New" w:hAnsi="Courier New"/>
          <w:b/>
          <w:bCs/>
          <w:sz w:val="16"/>
          <w:szCs w:val="16"/>
        </w:rPr>
        <w:t xml:space="preserve">:  Employee has chosen a non-base school (Tuition $10,000; One-time fees $3,000).  The base school one-time fees are $1,000.  </w:t>
      </w:r>
    </w:p>
    <w:p w14:paraId="5FC8355E"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152" w:right="900"/>
        <w:rPr>
          <w:rFonts w:ascii="Courier New" w:hAnsi="Courier New"/>
          <w:b/>
          <w:bCs/>
          <w:sz w:val="16"/>
          <w:szCs w:val="16"/>
        </w:rPr>
      </w:pPr>
    </w:p>
    <w:p w14:paraId="1EB448AB" w14:textId="070E75B4"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152" w:right="900"/>
        <w:rPr>
          <w:rFonts w:ascii="Courier New" w:hAnsi="Courier New"/>
          <w:b/>
          <w:sz w:val="16"/>
        </w:rPr>
      </w:pPr>
      <w:r w:rsidRPr="005E3E3F">
        <w:rPr>
          <w:rFonts w:ascii="Courier New" w:hAnsi="Courier New"/>
          <w:b/>
          <w:bCs/>
          <w:sz w:val="16"/>
          <w:szCs w:val="16"/>
          <w:u w:val="single"/>
        </w:rPr>
        <w:t>Example 2 Results</w:t>
      </w:r>
      <w:r w:rsidRPr="005E3E3F">
        <w:rPr>
          <w:rFonts w:ascii="Courier New" w:hAnsi="Courier New"/>
          <w:b/>
          <w:bCs/>
          <w:sz w:val="16"/>
          <w:szCs w:val="16"/>
        </w:rPr>
        <w:t xml:space="preserve">:  DSSR 920 “at post” education allowance maximum is $13,000.  The employee can be reimbursed $1,000 for one-time fees at the non-base school.  The employee can be reimbursed the remaining $2,000 one-time fees at the non-base school under the DSSR 920 “at post” education allowance maximum leaving $1,000 of the education allowance maximum not used. </w:t>
      </w:r>
    </w:p>
    <w:p w14:paraId="055482B8"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440" w:right="900"/>
        <w:rPr>
          <w:rFonts w:ascii="Courier New" w:hAnsi="Courier New"/>
          <w:b/>
          <w:sz w:val="16"/>
        </w:rPr>
      </w:pPr>
    </w:p>
    <w:p w14:paraId="162781F9" w14:textId="77777777" w:rsidR="00231497" w:rsidRPr="005E3E3F" w:rsidRDefault="00231497" w:rsidP="00231497">
      <w:pPr>
        <w:ind w:left="1440" w:right="900"/>
        <w:jc w:val="center"/>
        <w:rPr>
          <w:rFonts w:ascii="Courier New" w:hAnsi="Courier New"/>
          <w:b/>
          <w:bCs/>
          <w:sz w:val="16"/>
          <w:szCs w:val="16"/>
        </w:rPr>
      </w:pPr>
      <w:r w:rsidRPr="005E3E3F">
        <w:rPr>
          <w:rFonts w:ascii="Courier New" w:hAnsi="Courier New"/>
          <w:b/>
          <w:bCs/>
          <w:sz w:val="16"/>
          <w:szCs w:val="16"/>
        </w:rPr>
        <w:t>* * * * *</w:t>
      </w:r>
    </w:p>
    <w:p w14:paraId="04B1D89F" w14:textId="77777777" w:rsidR="00231497" w:rsidRPr="005E3E3F" w:rsidRDefault="00231497" w:rsidP="00231497">
      <w:pPr>
        <w:ind w:left="1440" w:right="900"/>
        <w:jc w:val="center"/>
        <w:rPr>
          <w:rFonts w:ascii="Courier New" w:hAnsi="Courier New"/>
          <w:b/>
          <w:bCs/>
          <w:sz w:val="16"/>
          <w:szCs w:val="16"/>
          <w:u w:val="single"/>
        </w:rPr>
      </w:pPr>
    </w:p>
    <w:p w14:paraId="35CFF0DA" w14:textId="50C63B0E" w:rsidR="00231497" w:rsidRPr="005E3E3F" w:rsidRDefault="00231497" w:rsidP="00231497">
      <w:pPr>
        <w:ind w:left="1152" w:right="900"/>
        <w:rPr>
          <w:rFonts w:ascii="Courier New" w:hAnsi="Courier New"/>
          <w:b/>
          <w:bCs/>
          <w:sz w:val="16"/>
          <w:szCs w:val="16"/>
        </w:rPr>
      </w:pPr>
      <w:r w:rsidRPr="005E3E3F">
        <w:rPr>
          <w:rFonts w:ascii="Courier New" w:hAnsi="Courier New"/>
          <w:b/>
          <w:bCs/>
          <w:sz w:val="16"/>
          <w:szCs w:val="16"/>
          <w:u w:val="single"/>
        </w:rPr>
        <w:t>Example 3</w:t>
      </w:r>
      <w:r w:rsidRPr="005E3E3F">
        <w:rPr>
          <w:rFonts w:ascii="Courier New" w:hAnsi="Courier New"/>
          <w:b/>
          <w:bCs/>
          <w:sz w:val="16"/>
          <w:szCs w:val="16"/>
        </w:rPr>
        <w:t>:  Employee has chosen a non-base school. (Tuition $17,000; One-time fees $6,000).  The base school one-time fees are $4,000.</w:t>
      </w:r>
    </w:p>
    <w:p w14:paraId="0557B1AB" w14:textId="77777777" w:rsidR="00231497" w:rsidRPr="005E3E3F" w:rsidRDefault="00231497" w:rsidP="00231497">
      <w:pPr>
        <w:ind w:left="1152" w:right="900"/>
        <w:rPr>
          <w:rFonts w:ascii="Courier New" w:hAnsi="Courier New"/>
          <w:b/>
          <w:bCs/>
          <w:sz w:val="16"/>
          <w:szCs w:val="16"/>
        </w:rPr>
      </w:pPr>
    </w:p>
    <w:p w14:paraId="104791C4" w14:textId="5FD4588F" w:rsidR="00231497" w:rsidRPr="005E3E3F" w:rsidRDefault="00231497" w:rsidP="00231497">
      <w:pPr>
        <w:ind w:left="1152" w:right="900"/>
        <w:rPr>
          <w:rFonts w:ascii="Courier New" w:hAnsi="Courier New"/>
          <w:b/>
          <w:bCs/>
          <w:sz w:val="16"/>
          <w:szCs w:val="16"/>
        </w:rPr>
      </w:pPr>
      <w:r w:rsidRPr="005E3E3F">
        <w:rPr>
          <w:rFonts w:ascii="Courier New" w:hAnsi="Courier New"/>
          <w:b/>
          <w:bCs/>
          <w:sz w:val="16"/>
          <w:szCs w:val="16"/>
          <w:u w:val="single"/>
        </w:rPr>
        <w:lastRenderedPageBreak/>
        <w:t>Example 3 Results</w:t>
      </w:r>
      <w:r w:rsidRPr="005E3E3F">
        <w:rPr>
          <w:rFonts w:ascii="Courier New" w:hAnsi="Courier New"/>
          <w:b/>
          <w:bCs/>
          <w:sz w:val="16"/>
          <w:szCs w:val="16"/>
        </w:rPr>
        <w:t>:  DSSR 920 “at post” education allowance maximum is $18,000.  The employee can be reimbursed $4,000 for one-time fees at the non-base school.  The employee can be reimbursed only $1,000 under the DSSR 920 “at post” education allowance maximum and is out-of-pocket the remaining $1,000.</w:t>
      </w:r>
    </w:p>
    <w:p w14:paraId="24AFB8DD" w14:textId="77777777" w:rsidR="00231497" w:rsidRPr="005E3E3F" w:rsidRDefault="00231497" w:rsidP="00231497">
      <w:pPr>
        <w:ind w:left="1152" w:right="900"/>
        <w:rPr>
          <w:rFonts w:ascii="Courier New" w:hAnsi="Courier New"/>
          <w:b/>
          <w:bCs/>
          <w:sz w:val="16"/>
          <w:szCs w:val="16"/>
        </w:rPr>
      </w:pPr>
    </w:p>
    <w:p w14:paraId="0453B3A8"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900"/>
        <w:jc w:val="center"/>
        <w:rPr>
          <w:rFonts w:ascii="Courier New" w:hAnsi="Courier New"/>
          <w:b/>
          <w:sz w:val="16"/>
        </w:rPr>
      </w:pPr>
    </w:p>
    <w:p w14:paraId="1A1FDE71"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900"/>
        <w:rPr>
          <w:rFonts w:ascii="Courier New" w:hAnsi="Courier New"/>
          <w:b/>
          <w:sz w:val="16"/>
        </w:rPr>
      </w:pPr>
    </w:p>
    <w:p w14:paraId="53A5678C" w14:textId="705642EF" w:rsidR="00231497" w:rsidRPr="005E3E3F" w:rsidRDefault="00231497" w:rsidP="00231497">
      <w:pPr>
        <w:tabs>
          <w:tab w:val="left" w:pos="384"/>
          <w:tab w:val="left" w:pos="768"/>
          <w:tab w:val="left" w:pos="1152"/>
          <w:tab w:val="left" w:pos="1728"/>
          <w:tab w:val="left" w:pos="2112"/>
          <w:tab w:val="left" w:pos="2496"/>
          <w:tab w:val="left" w:pos="2784"/>
          <w:tab w:val="left" w:pos="3072"/>
        </w:tabs>
        <w:ind w:left="384" w:right="900"/>
        <w:outlineLvl w:val="0"/>
        <w:rPr>
          <w:rFonts w:ascii="Courier New" w:hAnsi="Courier New"/>
          <w:b/>
          <w:sz w:val="16"/>
        </w:rPr>
      </w:pPr>
      <w:r w:rsidRPr="005E3E3F">
        <w:rPr>
          <w:rFonts w:ascii="Courier New" w:hAnsi="Courier New"/>
          <w:b/>
          <w:sz w:val="16"/>
        </w:rPr>
        <w:t xml:space="preserve">273 </w:t>
      </w:r>
      <w:r w:rsidRPr="005E3E3F">
        <w:rPr>
          <w:rFonts w:ascii="Courier New" w:hAnsi="Courier New"/>
          <w:b/>
          <w:sz w:val="16"/>
          <w:u w:val="single"/>
        </w:rPr>
        <w:t xml:space="preserve">Application Including Estimates of Costs </w:t>
      </w:r>
      <w:r w:rsidRPr="005E3E3F">
        <w:rPr>
          <w:rFonts w:ascii="Courier New" w:hAnsi="Courier New"/>
          <w:b/>
          <w:sz w:val="16"/>
        </w:rPr>
        <w:t xml:space="preserve"> (Eff. 06/19/2022 TL:SR 1049)</w:t>
      </w:r>
    </w:p>
    <w:p w14:paraId="0B823F2D"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728" w:right="900" w:hanging="1728"/>
        <w:rPr>
          <w:rFonts w:ascii="Courier New" w:hAnsi="Courier New"/>
          <w:b/>
          <w:sz w:val="16"/>
        </w:rPr>
      </w:pPr>
    </w:p>
    <w:p w14:paraId="1EBE689B" w14:textId="3852B4A0" w:rsidR="00231497" w:rsidRPr="005E3E3F" w:rsidRDefault="00231497" w:rsidP="00231497">
      <w:pPr>
        <w:tabs>
          <w:tab w:val="left" w:pos="384"/>
          <w:tab w:val="left" w:pos="768"/>
          <w:tab w:val="left" w:pos="1152"/>
          <w:tab w:val="left" w:pos="1728"/>
          <w:tab w:val="left" w:pos="2112"/>
          <w:tab w:val="left" w:pos="2496"/>
          <w:tab w:val="left" w:pos="2784"/>
          <w:tab w:val="left" w:pos="3072"/>
        </w:tabs>
        <w:ind w:left="720"/>
        <w:outlineLvl w:val="0"/>
        <w:rPr>
          <w:rFonts w:ascii="Courier New" w:hAnsi="Courier New"/>
          <w:b/>
          <w:sz w:val="16"/>
        </w:rPr>
      </w:pPr>
      <w:r w:rsidRPr="005E3E3F">
        <w:rPr>
          <w:rFonts w:ascii="Courier New" w:hAnsi="Courier New"/>
          <w:b/>
          <w:sz w:val="16"/>
        </w:rPr>
        <w:t xml:space="preserve">After the employee, or a family member, has arrived at the post, an individual application for each child is required to be filed on the Standard Form (SF) 1190 (DSSR 960 Education Allowance Worksheet may be used as an attachment to the SF-1190) including estimates of costs of tuition, books and supplies, required fees, room and board, and transportation for an education allowance grant on behalf of each child.  (See allowable costs in DSSR 277.)  </w:t>
      </w:r>
      <w:r w:rsidRPr="005E3E3F">
        <w:rPr>
          <w:rFonts w:ascii="Courier New" w:hAnsi="Courier New"/>
          <w:b/>
          <w:bCs/>
          <w:sz w:val="16"/>
          <w:szCs w:val="16"/>
        </w:rPr>
        <w:t>(Eff. 06/19/2022 TL:SR 1049)</w:t>
      </w:r>
    </w:p>
    <w:p w14:paraId="09BFD230"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720"/>
        <w:outlineLvl w:val="0"/>
        <w:rPr>
          <w:rFonts w:ascii="Courier New" w:hAnsi="Courier New"/>
          <w:b/>
          <w:sz w:val="16"/>
        </w:rPr>
      </w:pPr>
    </w:p>
    <w:p w14:paraId="1EEF20AE"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720"/>
        <w:outlineLvl w:val="0"/>
        <w:rPr>
          <w:rFonts w:ascii="Courier New" w:hAnsi="Courier New"/>
          <w:b/>
          <w:sz w:val="16"/>
        </w:rPr>
      </w:pPr>
      <w:r w:rsidRPr="005E3E3F">
        <w:rPr>
          <w:rFonts w:ascii="Courier New" w:hAnsi="Courier New"/>
          <w:b/>
          <w:sz w:val="16"/>
        </w:rPr>
        <w:t xml:space="preserve">However, an employee is expected to submit such receipts, billings, or other acceptable documentation of actual costs as are available at the time of the application.  The application for each child shall be only for the school year, or fraction thereof, for which one maximum rate is applicable.  </w:t>
      </w:r>
    </w:p>
    <w:p w14:paraId="56C57140"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720"/>
        <w:outlineLvl w:val="0"/>
        <w:rPr>
          <w:rFonts w:ascii="Courier New" w:hAnsi="Courier New"/>
          <w:b/>
          <w:sz w:val="16"/>
        </w:rPr>
      </w:pPr>
    </w:p>
    <w:p w14:paraId="6F968D5F"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720"/>
        <w:outlineLvl w:val="0"/>
        <w:rPr>
          <w:rFonts w:ascii="Courier New" w:hAnsi="Courier New"/>
          <w:b/>
          <w:bCs/>
          <w:sz w:val="16"/>
          <w:szCs w:val="16"/>
        </w:rPr>
      </w:pPr>
      <w:r w:rsidRPr="005E3E3F">
        <w:rPr>
          <w:rFonts w:ascii="Courier New" w:hAnsi="Courier New"/>
          <w:b/>
          <w:bCs/>
          <w:sz w:val="16"/>
          <w:szCs w:val="16"/>
        </w:rPr>
        <w:t xml:space="preserve">Evidence of actual schooling costs for the “At Post” and “Away from Post” educational methods (DSSR 920) must be submitted before the end of each school year (DSSR 271h) or when requested by the officer designated to authorize allowances, the Department of State, or other responsible authority.  </w:t>
      </w:r>
    </w:p>
    <w:p w14:paraId="7DBA6FA4"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720"/>
        <w:outlineLvl w:val="0"/>
        <w:rPr>
          <w:rFonts w:ascii="Courier New" w:hAnsi="Courier New"/>
          <w:b/>
          <w:sz w:val="16"/>
        </w:rPr>
      </w:pPr>
    </w:p>
    <w:p w14:paraId="7459E9C6"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720"/>
        <w:outlineLvl w:val="0"/>
        <w:rPr>
          <w:rFonts w:ascii="Courier New" w:hAnsi="Courier New"/>
          <w:b/>
          <w:bCs/>
          <w:sz w:val="16"/>
          <w:szCs w:val="16"/>
        </w:rPr>
      </w:pPr>
      <w:r w:rsidRPr="005E3E3F">
        <w:rPr>
          <w:rFonts w:ascii="Courier New" w:hAnsi="Courier New"/>
          <w:b/>
          <w:bCs/>
          <w:sz w:val="16"/>
          <w:szCs w:val="16"/>
        </w:rPr>
        <w:t xml:space="preserve">Evidence of actual schooling costs for the “Home Study/Private Instruction/Virtual Schooling” educational method (DSSR 274.12b) must be submitted no later than the end of the fiscal year (September 30) for schooling completed within the past 12 month period or when requested by the officer designated to authorize allowances, the Department of State, or other responsible authority.  </w:t>
      </w:r>
    </w:p>
    <w:p w14:paraId="386A533B"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720"/>
        <w:outlineLvl w:val="0"/>
        <w:rPr>
          <w:rFonts w:ascii="Courier New" w:hAnsi="Courier New"/>
          <w:b/>
          <w:sz w:val="16"/>
        </w:rPr>
      </w:pPr>
    </w:p>
    <w:p w14:paraId="6207D37A"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720"/>
        <w:outlineLvl w:val="0"/>
        <w:rPr>
          <w:rFonts w:ascii="Courier New" w:hAnsi="Courier New"/>
          <w:b/>
          <w:bCs/>
          <w:sz w:val="16"/>
          <w:szCs w:val="16"/>
        </w:rPr>
      </w:pPr>
      <w:r w:rsidRPr="005E3E3F">
        <w:rPr>
          <w:rFonts w:ascii="Courier New" w:hAnsi="Courier New"/>
          <w:b/>
          <w:bCs/>
          <w:sz w:val="16"/>
          <w:szCs w:val="16"/>
        </w:rPr>
        <w:t xml:space="preserve">Evidence of actual schooling costs for a child under the “Special Needs Education Allowance” for the “At Post”, “Away from Post” or “Home Study/Private Instruction/Virtual Schooling” educational methods (DSSR 274.12c) must be submitted no later than the end of the fiscal year (September 30) for schooling and related services within the past 12 month period or when requested by the officer designated to authorize allowances, the Department of State, or other responsible authority.  </w:t>
      </w:r>
    </w:p>
    <w:p w14:paraId="6148CF60"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720"/>
        <w:outlineLvl w:val="0"/>
        <w:rPr>
          <w:rFonts w:ascii="Courier New" w:hAnsi="Courier New"/>
          <w:b/>
          <w:sz w:val="16"/>
        </w:rPr>
      </w:pPr>
    </w:p>
    <w:p w14:paraId="414890D5"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900"/>
        <w:rPr>
          <w:rFonts w:ascii="Courier New" w:hAnsi="Courier New"/>
          <w:b/>
          <w:sz w:val="16"/>
        </w:rPr>
      </w:pPr>
    </w:p>
    <w:p w14:paraId="17E917FE"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384" w:right="900"/>
        <w:outlineLvl w:val="0"/>
        <w:rPr>
          <w:rFonts w:ascii="Courier New" w:hAnsi="Courier New"/>
          <w:b/>
          <w:sz w:val="16"/>
        </w:rPr>
      </w:pPr>
      <w:r w:rsidRPr="005E3E3F">
        <w:rPr>
          <w:rFonts w:ascii="Courier New" w:hAnsi="Courier New"/>
          <w:b/>
          <w:sz w:val="16"/>
        </w:rPr>
        <w:t xml:space="preserve">274 </w:t>
      </w:r>
      <w:r w:rsidRPr="005E3E3F">
        <w:rPr>
          <w:rFonts w:ascii="Courier New" w:hAnsi="Courier New"/>
          <w:b/>
          <w:sz w:val="16"/>
          <w:u w:val="single"/>
        </w:rPr>
        <w:t>Grant of Education Allowances</w:t>
      </w:r>
      <w:r w:rsidRPr="005E3E3F">
        <w:rPr>
          <w:rFonts w:ascii="Courier New" w:hAnsi="Courier New"/>
          <w:b/>
          <w:sz w:val="16"/>
        </w:rPr>
        <w:t xml:space="preserve">  (See also Section 077.32b.)</w:t>
      </w:r>
    </w:p>
    <w:p w14:paraId="644A323B"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900"/>
        <w:rPr>
          <w:rFonts w:ascii="Courier New" w:hAnsi="Courier New"/>
          <w:b/>
          <w:sz w:val="16"/>
        </w:rPr>
      </w:pPr>
    </w:p>
    <w:p w14:paraId="0D75DBCD"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ourier New" w:hAnsi="Courier New"/>
          <w:b/>
          <w:sz w:val="16"/>
        </w:rPr>
      </w:pPr>
      <w:r w:rsidRPr="005E3E3F">
        <w:rPr>
          <w:rFonts w:ascii="Courier New" w:hAnsi="Courier New"/>
          <w:b/>
          <w:sz w:val="16"/>
        </w:rPr>
        <w:t xml:space="preserve">274.1 </w:t>
      </w:r>
      <w:r w:rsidRPr="005E3E3F">
        <w:rPr>
          <w:rFonts w:ascii="Courier New" w:hAnsi="Courier New"/>
          <w:b/>
          <w:sz w:val="16"/>
          <w:u w:val="single"/>
        </w:rPr>
        <w:t>Amount</w:t>
      </w:r>
    </w:p>
    <w:p w14:paraId="7D7DFD31"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900"/>
        <w:rPr>
          <w:rFonts w:ascii="Courier New" w:hAnsi="Courier New"/>
          <w:b/>
          <w:sz w:val="16"/>
        </w:rPr>
      </w:pPr>
    </w:p>
    <w:p w14:paraId="65674A11"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080" w:right="900"/>
        <w:rPr>
          <w:rFonts w:ascii="Courier New" w:hAnsi="Courier New"/>
          <w:b/>
          <w:sz w:val="16"/>
        </w:rPr>
      </w:pPr>
      <w:r w:rsidRPr="005E3E3F">
        <w:rPr>
          <w:rFonts w:ascii="Courier New" w:hAnsi="Courier New"/>
          <w:b/>
          <w:sz w:val="16"/>
        </w:rPr>
        <w:t xml:space="preserve">274.11 </w:t>
      </w:r>
      <w:r w:rsidRPr="005E3E3F">
        <w:rPr>
          <w:rFonts w:ascii="Courier New" w:hAnsi="Courier New"/>
          <w:b/>
          <w:sz w:val="16"/>
          <w:u w:val="single"/>
        </w:rPr>
        <w:t>Normal Grant</w:t>
      </w:r>
      <w:r w:rsidRPr="005E3E3F">
        <w:rPr>
          <w:rFonts w:ascii="Courier New" w:hAnsi="Courier New"/>
          <w:b/>
          <w:sz w:val="16"/>
        </w:rPr>
        <w:t xml:space="preserve"> </w:t>
      </w:r>
    </w:p>
    <w:p w14:paraId="46916563"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900"/>
        <w:rPr>
          <w:rFonts w:ascii="Courier New" w:hAnsi="Courier New"/>
          <w:b/>
          <w:sz w:val="16"/>
        </w:rPr>
      </w:pPr>
    </w:p>
    <w:p w14:paraId="52EB606E" w14:textId="57E823E2" w:rsidR="00231497" w:rsidRPr="005E3E3F" w:rsidRDefault="00231497" w:rsidP="00231497">
      <w:pPr>
        <w:tabs>
          <w:tab w:val="left" w:pos="384"/>
          <w:tab w:val="left" w:pos="768"/>
          <w:tab w:val="left" w:pos="1152"/>
          <w:tab w:val="left" w:pos="1728"/>
          <w:tab w:val="left" w:pos="2112"/>
          <w:tab w:val="left" w:pos="2496"/>
          <w:tab w:val="left" w:pos="2784"/>
          <w:tab w:val="left" w:pos="3072"/>
        </w:tabs>
        <w:ind w:left="2016" w:right="907" w:hanging="288"/>
        <w:outlineLvl w:val="0"/>
        <w:rPr>
          <w:rFonts w:ascii="Courier New" w:hAnsi="Courier New"/>
          <w:b/>
          <w:sz w:val="16"/>
        </w:rPr>
      </w:pPr>
      <w:r w:rsidRPr="005E3E3F">
        <w:rPr>
          <w:rFonts w:ascii="Courier New" w:hAnsi="Courier New"/>
          <w:b/>
          <w:sz w:val="16"/>
        </w:rPr>
        <w:t>a. An employee normally may be granted for each school year, or fraction thereof, on behalf of a child in grades K-12, up to the rate indicated in DSSR 920 for their post, grade and educational facility selected (DSSR 271d or 271e) or in the case of home study/private instruction/virtual schooling (DSSR 271f) the rates indicated in DSSR 274.12b or in the case of a child with special needs (DSSR 271m), the special needs education allowance rates indicated in DSSR 274.12c.  (Eff. 06/19/2022 TL:SR 1049)</w:t>
      </w:r>
    </w:p>
    <w:p w14:paraId="2ADF3128"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440" w:right="907" w:hanging="288"/>
        <w:outlineLvl w:val="0"/>
        <w:rPr>
          <w:rFonts w:ascii="Courier New" w:hAnsi="Courier New"/>
          <w:b/>
          <w:sz w:val="16"/>
        </w:rPr>
      </w:pPr>
    </w:p>
    <w:p w14:paraId="4F6D9329"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2016" w:right="907" w:hanging="288"/>
        <w:outlineLvl w:val="0"/>
        <w:rPr>
          <w:rFonts w:ascii="Courier New" w:hAnsi="Courier New"/>
          <w:b/>
          <w:sz w:val="16"/>
        </w:rPr>
      </w:pPr>
      <w:r w:rsidRPr="005E3E3F">
        <w:rPr>
          <w:rFonts w:ascii="Courier New" w:hAnsi="Courier New"/>
          <w:b/>
          <w:sz w:val="16"/>
        </w:rPr>
        <w:t>b. However, the officer designated to authorize allowances is required to authorize smaller amounts when it is determined that the employee's expenses for education justify such lesser amounts.  Prior to the end of the grant period, satisfactory documentation of actual allowable school costs incurred by the employee, including transportation, must be presented to the authorizing officer.  If the employee cannot furnish documentation to justify actual expenses for a grant year, the employee will be required to pay any overpayments in excess of $100.</w:t>
      </w:r>
    </w:p>
    <w:p w14:paraId="39B37E9C"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900"/>
        <w:rPr>
          <w:rFonts w:ascii="Courier New" w:hAnsi="Courier New"/>
          <w:b/>
          <w:sz w:val="16"/>
          <w:u w:val="single"/>
        </w:rPr>
      </w:pPr>
    </w:p>
    <w:p w14:paraId="360D0409"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440" w:right="907" w:hanging="288"/>
        <w:outlineLvl w:val="0"/>
        <w:rPr>
          <w:rFonts w:ascii="Courier New" w:hAnsi="Courier New"/>
          <w:b/>
          <w:sz w:val="16"/>
        </w:rPr>
      </w:pPr>
      <w:bookmarkStart w:id="4" w:name="_Hlk97736049"/>
      <w:r w:rsidRPr="005E3E3F">
        <w:rPr>
          <w:rFonts w:ascii="Courier New" w:hAnsi="Courier New"/>
          <w:b/>
          <w:sz w:val="16"/>
        </w:rPr>
        <w:t xml:space="preserve">274.12 </w:t>
      </w:r>
      <w:r w:rsidRPr="005E3E3F">
        <w:rPr>
          <w:rFonts w:ascii="Courier New" w:hAnsi="Courier New"/>
          <w:b/>
          <w:sz w:val="16"/>
          <w:u w:val="single"/>
        </w:rPr>
        <w:t xml:space="preserve">Other Amounts </w:t>
      </w:r>
    </w:p>
    <w:p w14:paraId="2C608D2F"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810"/>
        <w:rPr>
          <w:rFonts w:ascii="Courier New" w:hAnsi="Courier New"/>
          <w:b/>
          <w:sz w:val="16"/>
        </w:rPr>
      </w:pPr>
    </w:p>
    <w:p w14:paraId="0F151B98" w14:textId="7FB5730F" w:rsidR="00231497" w:rsidRPr="005E3E3F" w:rsidRDefault="00231497" w:rsidP="00231497">
      <w:pPr>
        <w:tabs>
          <w:tab w:val="left" w:pos="384"/>
          <w:tab w:val="left" w:pos="768"/>
          <w:tab w:val="left" w:pos="1152"/>
          <w:tab w:val="left" w:pos="1728"/>
          <w:tab w:val="left" w:pos="2112"/>
          <w:tab w:val="left" w:pos="2496"/>
          <w:tab w:val="left" w:pos="2784"/>
          <w:tab w:val="left" w:pos="3072"/>
        </w:tabs>
        <w:ind w:left="2016" w:right="907" w:hanging="288"/>
        <w:outlineLvl w:val="0"/>
        <w:rPr>
          <w:rFonts w:ascii="Courier New" w:hAnsi="Courier New"/>
          <w:b/>
          <w:sz w:val="16"/>
        </w:rPr>
      </w:pPr>
      <w:r w:rsidRPr="005E3E3F">
        <w:rPr>
          <w:rFonts w:ascii="Courier New" w:hAnsi="Courier New"/>
          <w:b/>
          <w:sz w:val="16"/>
        </w:rPr>
        <w:t>The designated officer may authorize:</w:t>
      </w:r>
    </w:p>
    <w:p w14:paraId="37D04FB1"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810"/>
        <w:rPr>
          <w:rFonts w:ascii="Courier New" w:hAnsi="Courier New"/>
          <w:b/>
          <w:sz w:val="16"/>
        </w:rPr>
      </w:pPr>
    </w:p>
    <w:p w14:paraId="4D8DF8FD" w14:textId="6F0BFE1B" w:rsidR="00231497" w:rsidRPr="005E3E3F" w:rsidRDefault="00231497" w:rsidP="00231497">
      <w:pPr>
        <w:tabs>
          <w:tab w:val="left" w:pos="384"/>
          <w:tab w:val="left" w:pos="768"/>
          <w:tab w:val="left" w:pos="1152"/>
          <w:tab w:val="left" w:pos="1728"/>
          <w:tab w:val="left" w:pos="2112"/>
          <w:tab w:val="left" w:pos="2496"/>
          <w:tab w:val="left" w:pos="2784"/>
          <w:tab w:val="left" w:pos="3072"/>
        </w:tabs>
        <w:ind w:left="2016" w:right="907" w:hanging="288"/>
        <w:outlineLvl w:val="0"/>
        <w:rPr>
          <w:rFonts w:ascii="Courier New" w:hAnsi="Courier New"/>
          <w:b/>
          <w:bCs/>
          <w:sz w:val="16"/>
          <w:szCs w:val="16"/>
        </w:rPr>
      </w:pPr>
      <w:bookmarkStart w:id="5" w:name="_Hlk97732054"/>
      <w:r w:rsidRPr="005E3E3F">
        <w:rPr>
          <w:rFonts w:ascii="Courier New" w:hAnsi="Courier New"/>
          <w:b/>
          <w:bCs/>
          <w:sz w:val="16"/>
          <w:szCs w:val="16"/>
        </w:rPr>
        <w:t xml:space="preserve">a. </w:t>
      </w:r>
      <w:r w:rsidRPr="005E3E3F">
        <w:rPr>
          <w:rFonts w:ascii="Courier New" w:hAnsi="Courier New"/>
          <w:b/>
          <w:bCs/>
          <w:sz w:val="16"/>
          <w:szCs w:val="16"/>
          <w:u w:val="single"/>
        </w:rPr>
        <w:t>Supplementary Instruction</w:t>
      </w:r>
      <w:r w:rsidRPr="005E3E3F">
        <w:rPr>
          <w:rFonts w:ascii="Courier New" w:hAnsi="Courier New"/>
          <w:b/>
          <w:bCs/>
          <w:sz w:val="16"/>
          <w:szCs w:val="16"/>
        </w:rPr>
        <w:t>:  In addition to the amount authorized under DSSR 274.11 for "school at post", an amount up to $4,100 each school year for supplementary instruction (See DSSR 276.9.)  NOTE:  When necessary as a form of prevention, intervention, or remediation due to deficiencies in academic performance and documented by the school at post, Supplementary Instruction may be reimbursed for only a required course or required courses during the break between school years for DSSR 276.9b, c, and d.  (Eff. 06/19/2022 TL:SR 1049);</w:t>
      </w:r>
    </w:p>
    <w:p w14:paraId="5A95EAE2"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2016" w:right="907" w:hanging="288"/>
        <w:outlineLvl w:val="0"/>
        <w:rPr>
          <w:rFonts w:ascii="Courier New" w:hAnsi="Courier New"/>
          <w:b/>
          <w:sz w:val="16"/>
        </w:rPr>
      </w:pPr>
    </w:p>
    <w:bookmarkEnd w:id="4"/>
    <w:bookmarkEnd w:id="5"/>
    <w:p w14:paraId="4460CC4C" w14:textId="3A205529" w:rsidR="00231497" w:rsidRPr="005E3E3F" w:rsidRDefault="00231497" w:rsidP="00231497">
      <w:pPr>
        <w:tabs>
          <w:tab w:val="left" w:pos="384"/>
          <w:tab w:val="left" w:pos="768"/>
          <w:tab w:val="left" w:pos="1152"/>
          <w:tab w:val="left" w:pos="1728"/>
          <w:tab w:val="left" w:pos="2112"/>
          <w:tab w:val="left" w:pos="2496"/>
          <w:tab w:val="left" w:pos="2784"/>
          <w:tab w:val="left" w:pos="3072"/>
        </w:tabs>
        <w:ind w:left="2016" w:right="907" w:hanging="288"/>
        <w:outlineLvl w:val="0"/>
        <w:rPr>
          <w:rFonts w:ascii="Courier New" w:hAnsi="Courier New"/>
          <w:b/>
          <w:sz w:val="16"/>
        </w:rPr>
      </w:pPr>
      <w:r w:rsidRPr="005E3E3F">
        <w:rPr>
          <w:rFonts w:ascii="Courier New" w:hAnsi="Courier New"/>
          <w:b/>
          <w:sz w:val="16"/>
        </w:rPr>
        <w:t xml:space="preserve">b. </w:t>
      </w:r>
      <w:r w:rsidRPr="005E3E3F">
        <w:rPr>
          <w:rFonts w:ascii="Courier New" w:hAnsi="Courier New"/>
          <w:b/>
          <w:bCs/>
          <w:sz w:val="16"/>
          <w:szCs w:val="16"/>
          <w:u w:val="single"/>
        </w:rPr>
        <w:t>Home Study/Private Instruction/Virtual Schooling (HS/PI/VS)</w:t>
      </w:r>
      <w:r w:rsidRPr="005E3E3F">
        <w:rPr>
          <w:rFonts w:ascii="Courier New" w:hAnsi="Courier New"/>
          <w:b/>
          <w:bCs/>
          <w:sz w:val="16"/>
          <w:szCs w:val="16"/>
        </w:rPr>
        <w:t xml:space="preserve">:  </w:t>
      </w:r>
      <w:r w:rsidRPr="005E3E3F">
        <w:rPr>
          <w:rFonts w:ascii="Courier New" w:hAnsi="Courier New"/>
          <w:b/>
          <w:sz w:val="16"/>
        </w:rPr>
        <w:t>In lieu of the "school at post" rate, a separate allowance rate of up to $10,500 each school year for home study/private instruction/virtual schooling in grades K-6 and up to $21,500 in grades 7-12; however, if the local school/grade is adequate (DSSR 271b and 272.2), reimbursement is limited to the school at post rate if it is lower than the home study/private instruction/virtual schooling rate; (Eff. 06/19/2022  TL:SR 1049)</w:t>
      </w:r>
    </w:p>
    <w:p w14:paraId="508A6489"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2016" w:right="907" w:hanging="288"/>
        <w:outlineLvl w:val="0"/>
        <w:rPr>
          <w:rFonts w:ascii="Courier New" w:hAnsi="Courier New"/>
          <w:b/>
          <w:sz w:val="16"/>
        </w:rPr>
      </w:pPr>
    </w:p>
    <w:p w14:paraId="683FCF4F" w14:textId="77777777" w:rsidR="00231497" w:rsidRPr="005E3E3F" w:rsidRDefault="00231497" w:rsidP="00231497">
      <w:pPr>
        <w:ind w:left="2016" w:right="907"/>
        <w:rPr>
          <w:rFonts w:ascii="Courier New" w:hAnsi="Courier New"/>
          <w:b/>
          <w:bCs/>
          <w:sz w:val="16"/>
          <w:szCs w:val="16"/>
          <w:u w:val="single"/>
        </w:rPr>
      </w:pPr>
      <w:r w:rsidRPr="005E3E3F">
        <w:rPr>
          <w:rFonts w:ascii="Courier New" w:hAnsi="Courier New"/>
          <w:b/>
          <w:bCs/>
          <w:sz w:val="16"/>
          <w:szCs w:val="16"/>
          <w:u w:val="single"/>
        </w:rPr>
        <w:t>In lieu of the “School at post” rates (DSSR 920) that equal or exceed $10,500 (K-6) and $21,500 (7-12) each school year</w:t>
      </w:r>
      <w:r w:rsidRPr="005E3E3F">
        <w:rPr>
          <w:rFonts w:ascii="Courier New" w:hAnsi="Courier New"/>
          <w:b/>
          <w:bCs/>
          <w:sz w:val="16"/>
          <w:szCs w:val="16"/>
        </w:rPr>
        <w:t>:</w:t>
      </w:r>
    </w:p>
    <w:p w14:paraId="7300E6FB" w14:textId="77777777" w:rsidR="00231497" w:rsidRPr="005E3E3F" w:rsidRDefault="00231497" w:rsidP="00231497">
      <w:pPr>
        <w:pStyle w:val="ListParagraph"/>
        <w:numPr>
          <w:ilvl w:val="0"/>
          <w:numId w:val="33"/>
        </w:numPr>
        <w:ind w:left="2340" w:firstLine="0"/>
        <w:rPr>
          <w:rFonts w:ascii="Courier New" w:hAnsi="Courier New"/>
          <w:b/>
          <w:bCs/>
          <w:sz w:val="16"/>
          <w:szCs w:val="16"/>
        </w:rPr>
      </w:pPr>
      <w:r w:rsidRPr="005E3E3F">
        <w:rPr>
          <w:rFonts w:ascii="Courier New" w:hAnsi="Courier New"/>
          <w:b/>
          <w:bCs/>
          <w:sz w:val="16"/>
          <w:szCs w:val="16"/>
        </w:rPr>
        <w:t>HS/PI/VS rate up to $10,500 each school year in grades K-6.</w:t>
      </w:r>
    </w:p>
    <w:p w14:paraId="04AA30DC" w14:textId="77777777" w:rsidR="00231497" w:rsidRPr="005E3E3F" w:rsidRDefault="00231497" w:rsidP="00231497">
      <w:pPr>
        <w:pStyle w:val="ListParagraph"/>
        <w:numPr>
          <w:ilvl w:val="0"/>
          <w:numId w:val="33"/>
        </w:numPr>
        <w:ind w:left="2340" w:firstLine="0"/>
        <w:rPr>
          <w:rFonts w:ascii="Courier New" w:hAnsi="Courier New"/>
          <w:b/>
          <w:bCs/>
          <w:sz w:val="16"/>
          <w:szCs w:val="16"/>
        </w:rPr>
      </w:pPr>
      <w:r w:rsidRPr="005E3E3F">
        <w:rPr>
          <w:rFonts w:ascii="Courier New" w:hAnsi="Courier New"/>
          <w:b/>
          <w:bCs/>
          <w:sz w:val="16"/>
          <w:szCs w:val="16"/>
        </w:rPr>
        <w:t>HS/PI/VS rate up to $21,500 each school year in grades 7-12.</w:t>
      </w:r>
    </w:p>
    <w:p w14:paraId="10211D33"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907"/>
        <w:outlineLvl w:val="0"/>
        <w:rPr>
          <w:rFonts w:ascii="Courier New" w:hAnsi="Courier New"/>
          <w:b/>
          <w:sz w:val="16"/>
        </w:rPr>
      </w:pPr>
    </w:p>
    <w:p w14:paraId="6169E69F"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2790" w:right="806" w:hanging="294"/>
        <w:rPr>
          <w:rFonts w:ascii="Courier New" w:hAnsi="Courier New"/>
          <w:b/>
          <w:sz w:val="16"/>
        </w:rPr>
      </w:pPr>
    </w:p>
    <w:p w14:paraId="7EF996EE" w14:textId="6B9053BF" w:rsidR="00607AEE" w:rsidRDefault="00231497" w:rsidP="00607AEE">
      <w:pPr>
        <w:tabs>
          <w:tab w:val="left" w:pos="384"/>
          <w:tab w:val="left" w:pos="768"/>
          <w:tab w:val="left" w:pos="1152"/>
          <w:tab w:val="left" w:pos="1728"/>
          <w:tab w:val="left" w:pos="2112"/>
          <w:tab w:val="left" w:pos="2496"/>
          <w:tab w:val="left" w:pos="2784"/>
          <w:tab w:val="left" w:pos="3072"/>
        </w:tabs>
        <w:ind w:left="2016" w:right="907" w:hanging="288"/>
        <w:outlineLvl w:val="0"/>
        <w:rPr>
          <w:rFonts w:ascii="Courier New" w:hAnsi="Courier New"/>
          <w:b/>
          <w:sz w:val="16"/>
        </w:rPr>
      </w:pPr>
      <w:r w:rsidRPr="005E3E3F">
        <w:rPr>
          <w:rFonts w:ascii="Courier New" w:hAnsi="Courier New"/>
          <w:b/>
          <w:sz w:val="16"/>
        </w:rPr>
        <w:t xml:space="preserve">c. </w:t>
      </w:r>
      <w:r w:rsidRPr="005E3E3F">
        <w:rPr>
          <w:rFonts w:ascii="Courier New" w:hAnsi="Courier New"/>
          <w:b/>
          <w:sz w:val="16"/>
          <w:u w:val="single"/>
        </w:rPr>
        <w:t>Special Needs Education Allowance (SNEA)</w:t>
      </w:r>
      <w:r w:rsidRPr="005E3E3F">
        <w:rPr>
          <w:rFonts w:ascii="Courier New" w:hAnsi="Courier New"/>
          <w:b/>
          <w:sz w:val="16"/>
        </w:rPr>
        <w:t xml:space="preserve">:  </w:t>
      </w:r>
      <w:r w:rsidR="00607AEE">
        <w:rPr>
          <w:rFonts w:ascii="Courier New" w:hAnsi="Courier New"/>
          <w:b/>
          <w:sz w:val="16"/>
        </w:rPr>
        <w:t xml:space="preserve">See DSSR 276.81 when allowable expenses exceed the following Education Allowance Rates.  </w:t>
      </w:r>
      <w:r w:rsidR="00A645FD">
        <w:rPr>
          <w:rFonts w:ascii="Courier New" w:hAnsi="Courier New"/>
          <w:b/>
          <w:sz w:val="16"/>
        </w:rPr>
        <w:t xml:space="preserve">(Eff. </w:t>
      </w:r>
      <w:r w:rsidR="002C2CB3">
        <w:rPr>
          <w:rFonts w:ascii="Courier New" w:hAnsi="Courier New"/>
          <w:b/>
          <w:sz w:val="16"/>
        </w:rPr>
        <w:t>11/20/2022  TL:SR 1060</w:t>
      </w:r>
      <w:r w:rsidR="00A645FD">
        <w:rPr>
          <w:rFonts w:ascii="Courier New" w:hAnsi="Courier New"/>
          <w:b/>
          <w:sz w:val="16"/>
        </w:rPr>
        <w:t>)</w:t>
      </w:r>
    </w:p>
    <w:p w14:paraId="48202AC3" w14:textId="77777777" w:rsidR="00607AEE" w:rsidRDefault="00607AEE" w:rsidP="00607AEE">
      <w:pPr>
        <w:tabs>
          <w:tab w:val="left" w:pos="384"/>
          <w:tab w:val="left" w:pos="768"/>
          <w:tab w:val="left" w:pos="1152"/>
          <w:tab w:val="left" w:pos="1728"/>
          <w:tab w:val="left" w:pos="2112"/>
          <w:tab w:val="left" w:pos="2496"/>
          <w:tab w:val="left" w:pos="2784"/>
          <w:tab w:val="left" w:pos="3072"/>
        </w:tabs>
        <w:ind w:left="2016" w:right="907" w:hanging="288"/>
        <w:outlineLvl w:val="0"/>
        <w:rPr>
          <w:rFonts w:ascii="Courier New" w:hAnsi="Courier New"/>
          <w:b/>
          <w:sz w:val="16"/>
        </w:rPr>
      </w:pPr>
    </w:p>
    <w:p w14:paraId="15154FE3" w14:textId="1AE9C6D1" w:rsidR="00607AEE" w:rsidRDefault="00607AEE" w:rsidP="00607AEE">
      <w:pPr>
        <w:tabs>
          <w:tab w:val="left" w:pos="384"/>
          <w:tab w:val="left" w:pos="768"/>
          <w:tab w:val="left" w:pos="1152"/>
          <w:tab w:val="left" w:pos="1728"/>
          <w:tab w:val="left" w:pos="2112"/>
          <w:tab w:val="left" w:pos="2496"/>
          <w:tab w:val="left" w:pos="2784"/>
          <w:tab w:val="left" w:pos="3072"/>
        </w:tabs>
        <w:ind w:left="2016" w:right="907" w:hanging="288"/>
        <w:outlineLvl w:val="0"/>
        <w:rPr>
          <w:rFonts w:ascii="Courier New" w:hAnsi="Courier New"/>
          <w:b/>
          <w:sz w:val="16"/>
        </w:rPr>
      </w:pPr>
      <w:r>
        <w:rPr>
          <w:rFonts w:ascii="Courier New" w:hAnsi="Courier New"/>
          <w:b/>
          <w:sz w:val="16"/>
        </w:rPr>
        <w:tab/>
        <w:t>“School at Post” - DSSR 920 “At Post” Education Allowance Rate plus up to $4,100 per school year for Supplementary Instruction (DSSR 276.9).</w:t>
      </w:r>
      <w:r w:rsidR="00060337">
        <w:rPr>
          <w:rFonts w:ascii="Courier New" w:hAnsi="Courier New"/>
          <w:b/>
          <w:sz w:val="16"/>
        </w:rPr>
        <w:t xml:space="preserve">  </w:t>
      </w:r>
      <w:r w:rsidR="00060337" w:rsidRPr="005E3E3F">
        <w:rPr>
          <w:rFonts w:ascii="Courier New" w:hAnsi="Courier New"/>
          <w:b/>
          <w:sz w:val="16"/>
        </w:rPr>
        <w:t xml:space="preserve">(Eff. </w:t>
      </w:r>
      <w:r w:rsidR="002C2CB3">
        <w:rPr>
          <w:rFonts w:ascii="Courier New" w:hAnsi="Courier New"/>
          <w:b/>
          <w:sz w:val="16"/>
        </w:rPr>
        <w:t>11/20/2022  TL:SR 1060</w:t>
      </w:r>
      <w:r w:rsidR="00060337" w:rsidRPr="005E3E3F">
        <w:rPr>
          <w:rFonts w:ascii="Courier New" w:hAnsi="Courier New"/>
          <w:b/>
          <w:sz w:val="16"/>
        </w:rPr>
        <w:t>)</w:t>
      </w:r>
    </w:p>
    <w:p w14:paraId="6DA67128" w14:textId="77777777" w:rsidR="00607AEE" w:rsidRDefault="00607AEE" w:rsidP="00607AEE">
      <w:pPr>
        <w:tabs>
          <w:tab w:val="left" w:pos="384"/>
          <w:tab w:val="left" w:pos="768"/>
          <w:tab w:val="left" w:pos="1152"/>
          <w:tab w:val="left" w:pos="1728"/>
          <w:tab w:val="left" w:pos="2112"/>
          <w:tab w:val="left" w:pos="2496"/>
          <w:tab w:val="left" w:pos="2784"/>
          <w:tab w:val="left" w:pos="3072"/>
        </w:tabs>
        <w:ind w:left="2016" w:right="907" w:hanging="288"/>
        <w:outlineLvl w:val="0"/>
        <w:rPr>
          <w:rFonts w:ascii="Courier New" w:hAnsi="Courier New"/>
          <w:b/>
          <w:sz w:val="16"/>
        </w:rPr>
      </w:pPr>
    </w:p>
    <w:p w14:paraId="2550067E" w14:textId="08F15791" w:rsidR="00607AEE" w:rsidRDefault="00607AEE" w:rsidP="00607AEE">
      <w:pPr>
        <w:tabs>
          <w:tab w:val="left" w:pos="384"/>
          <w:tab w:val="left" w:pos="768"/>
          <w:tab w:val="left" w:pos="1152"/>
          <w:tab w:val="left" w:pos="1728"/>
          <w:tab w:val="left" w:pos="2112"/>
          <w:tab w:val="left" w:pos="2496"/>
          <w:tab w:val="left" w:pos="2784"/>
          <w:tab w:val="left" w:pos="3072"/>
        </w:tabs>
        <w:ind w:left="2016" w:right="907" w:hanging="288"/>
        <w:outlineLvl w:val="0"/>
        <w:rPr>
          <w:rFonts w:ascii="Courier New" w:hAnsi="Courier New"/>
          <w:b/>
          <w:sz w:val="16"/>
        </w:rPr>
      </w:pPr>
      <w:r>
        <w:rPr>
          <w:rFonts w:ascii="Courier New" w:hAnsi="Courier New"/>
          <w:b/>
          <w:sz w:val="16"/>
        </w:rPr>
        <w:tab/>
        <w:t>“Home Study/Private Instruction/Virtual Schooling”</w:t>
      </w:r>
    </w:p>
    <w:p w14:paraId="0A15C61A" w14:textId="0B664F06" w:rsidR="00607AEE" w:rsidRPr="005E3E3F" w:rsidRDefault="00607AEE" w:rsidP="00607AEE">
      <w:pPr>
        <w:tabs>
          <w:tab w:val="left" w:pos="384"/>
          <w:tab w:val="left" w:pos="768"/>
          <w:tab w:val="left" w:pos="1152"/>
          <w:tab w:val="left" w:pos="1728"/>
          <w:tab w:val="left" w:pos="2112"/>
          <w:tab w:val="left" w:pos="2496"/>
          <w:tab w:val="left" w:pos="2784"/>
          <w:tab w:val="left" w:pos="3072"/>
        </w:tabs>
        <w:ind w:left="2016" w:right="907" w:hanging="288"/>
        <w:outlineLvl w:val="0"/>
        <w:rPr>
          <w:rFonts w:ascii="Courier New" w:hAnsi="Courier New"/>
          <w:b/>
          <w:sz w:val="16"/>
        </w:rPr>
      </w:pPr>
      <w:r>
        <w:rPr>
          <w:rFonts w:ascii="Courier New" w:hAnsi="Courier New"/>
          <w:b/>
          <w:sz w:val="16"/>
        </w:rPr>
        <w:tab/>
      </w:r>
      <w:r w:rsidRPr="005E3E3F">
        <w:rPr>
          <w:rFonts w:ascii="Courier New" w:hAnsi="Courier New"/>
          <w:b/>
          <w:sz w:val="16"/>
        </w:rPr>
        <w:t xml:space="preserve">In lieu of the "school at post" rate, a separate allowance rate of up to $10,500 each school year for home study/private instruction/virtual schooling in grades K-6 and up to $21,500 in grades 7-12; however, if the local school/grade is adequate (DSSR 271b and 272.2), reimbursement is limited to the school at post rate if it is lower than the home study/private instruction/virtual schooling rate; (Eff. </w:t>
      </w:r>
      <w:r w:rsidR="002C2CB3">
        <w:rPr>
          <w:rFonts w:ascii="Courier New" w:hAnsi="Courier New"/>
          <w:b/>
          <w:sz w:val="16"/>
        </w:rPr>
        <w:t>11/20/2022  TL:SR 1060</w:t>
      </w:r>
      <w:r w:rsidRPr="005E3E3F">
        <w:rPr>
          <w:rFonts w:ascii="Courier New" w:hAnsi="Courier New"/>
          <w:b/>
          <w:sz w:val="16"/>
        </w:rPr>
        <w:t>)</w:t>
      </w:r>
    </w:p>
    <w:p w14:paraId="005D7B03" w14:textId="77777777" w:rsidR="00607AEE" w:rsidRPr="005E3E3F" w:rsidRDefault="00607AEE" w:rsidP="00607AEE">
      <w:pPr>
        <w:tabs>
          <w:tab w:val="left" w:pos="384"/>
          <w:tab w:val="left" w:pos="768"/>
          <w:tab w:val="left" w:pos="1152"/>
          <w:tab w:val="left" w:pos="1728"/>
          <w:tab w:val="left" w:pos="2112"/>
          <w:tab w:val="left" w:pos="2496"/>
          <w:tab w:val="left" w:pos="2784"/>
          <w:tab w:val="left" w:pos="3072"/>
        </w:tabs>
        <w:ind w:left="2016" w:right="907" w:hanging="288"/>
        <w:outlineLvl w:val="0"/>
        <w:rPr>
          <w:rFonts w:ascii="Courier New" w:hAnsi="Courier New"/>
          <w:b/>
          <w:sz w:val="16"/>
        </w:rPr>
      </w:pPr>
    </w:p>
    <w:p w14:paraId="1D44D1F9" w14:textId="77777777" w:rsidR="00607AEE" w:rsidRPr="005E3E3F" w:rsidRDefault="00607AEE" w:rsidP="00607AEE">
      <w:pPr>
        <w:ind w:left="2016" w:right="907"/>
        <w:rPr>
          <w:rFonts w:ascii="Courier New" w:hAnsi="Courier New"/>
          <w:b/>
          <w:bCs/>
          <w:sz w:val="16"/>
          <w:szCs w:val="16"/>
          <w:u w:val="single"/>
        </w:rPr>
      </w:pPr>
      <w:r w:rsidRPr="005E3E3F">
        <w:rPr>
          <w:rFonts w:ascii="Courier New" w:hAnsi="Courier New"/>
          <w:b/>
          <w:bCs/>
          <w:sz w:val="16"/>
          <w:szCs w:val="16"/>
          <w:u w:val="single"/>
        </w:rPr>
        <w:t>In lieu of the “School at post” rates (DSSR 920) that equal or exceed $10,500 (K-6) and $21,500 (7-12) each school year</w:t>
      </w:r>
      <w:r w:rsidRPr="005E3E3F">
        <w:rPr>
          <w:rFonts w:ascii="Courier New" w:hAnsi="Courier New"/>
          <w:b/>
          <w:bCs/>
          <w:sz w:val="16"/>
          <w:szCs w:val="16"/>
        </w:rPr>
        <w:t>:</w:t>
      </w:r>
    </w:p>
    <w:p w14:paraId="7437F38E" w14:textId="77777777" w:rsidR="00607AEE" w:rsidRPr="005E3E3F" w:rsidRDefault="00607AEE" w:rsidP="00607AEE">
      <w:pPr>
        <w:pStyle w:val="ListParagraph"/>
        <w:numPr>
          <w:ilvl w:val="0"/>
          <w:numId w:val="33"/>
        </w:numPr>
        <w:ind w:left="2340" w:firstLine="0"/>
        <w:rPr>
          <w:rFonts w:ascii="Courier New" w:hAnsi="Courier New"/>
          <w:b/>
          <w:bCs/>
          <w:sz w:val="16"/>
          <w:szCs w:val="16"/>
        </w:rPr>
      </w:pPr>
      <w:r w:rsidRPr="005E3E3F">
        <w:rPr>
          <w:rFonts w:ascii="Courier New" w:hAnsi="Courier New"/>
          <w:b/>
          <w:bCs/>
          <w:sz w:val="16"/>
          <w:szCs w:val="16"/>
        </w:rPr>
        <w:t>HS/PI/VS rate up to $10,500 each school year in grades K-6.</w:t>
      </w:r>
    </w:p>
    <w:p w14:paraId="21877C5C" w14:textId="77777777" w:rsidR="00607AEE" w:rsidRPr="005E3E3F" w:rsidRDefault="00607AEE" w:rsidP="00607AEE">
      <w:pPr>
        <w:pStyle w:val="ListParagraph"/>
        <w:numPr>
          <w:ilvl w:val="0"/>
          <w:numId w:val="33"/>
        </w:numPr>
        <w:ind w:left="2340" w:firstLine="0"/>
        <w:rPr>
          <w:rFonts w:ascii="Courier New" w:hAnsi="Courier New"/>
          <w:b/>
          <w:bCs/>
          <w:sz w:val="16"/>
          <w:szCs w:val="16"/>
        </w:rPr>
      </w:pPr>
      <w:r w:rsidRPr="005E3E3F">
        <w:rPr>
          <w:rFonts w:ascii="Courier New" w:hAnsi="Courier New"/>
          <w:b/>
          <w:bCs/>
          <w:sz w:val="16"/>
          <w:szCs w:val="16"/>
        </w:rPr>
        <w:t>HS/PI/VS rate up to $21,500 each school year in grades 7-12.</w:t>
      </w:r>
    </w:p>
    <w:p w14:paraId="65BA8CF1" w14:textId="77777777" w:rsidR="00607AEE" w:rsidRPr="005E3E3F" w:rsidRDefault="00607AEE" w:rsidP="00607AEE">
      <w:pPr>
        <w:tabs>
          <w:tab w:val="left" w:pos="384"/>
          <w:tab w:val="left" w:pos="768"/>
          <w:tab w:val="left" w:pos="1152"/>
          <w:tab w:val="left" w:pos="1728"/>
          <w:tab w:val="left" w:pos="2112"/>
          <w:tab w:val="left" w:pos="2496"/>
          <w:tab w:val="left" w:pos="2784"/>
          <w:tab w:val="left" w:pos="3072"/>
        </w:tabs>
        <w:ind w:right="907"/>
        <w:outlineLvl w:val="0"/>
        <w:rPr>
          <w:rFonts w:ascii="Courier New" w:hAnsi="Courier New"/>
          <w:b/>
          <w:sz w:val="16"/>
        </w:rPr>
      </w:pPr>
    </w:p>
    <w:p w14:paraId="40BDEA3E" w14:textId="2DB90A21" w:rsidR="00607AEE" w:rsidRDefault="00607AEE" w:rsidP="00607AEE">
      <w:pPr>
        <w:tabs>
          <w:tab w:val="left" w:pos="384"/>
          <w:tab w:val="left" w:pos="768"/>
          <w:tab w:val="left" w:pos="1152"/>
          <w:tab w:val="left" w:pos="1728"/>
          <w:tab w:val="left" w:pos="2112"/>
          <w:tab w:val="left" w:pos="2496"/>
          <w:tab w:val="left" w:pos="2784"/>
          <w:tab w:val="left" w:pos="3072"/>
        </w:tabs>
        <w:ind w:left="2016" w:right="907" w:hanging="288"/>
        <w:outlineLvl w:val="0"/>
        <w:rPr>
          <w:rFonts w:ascii="Courier New" w:hAnsi="Courier New"/>
          <w:b/>
          <w:sz w:val="16"/>
        </w:rPr>
      </w:pPr>
      <w:r>
        <w:rPr>
          <w:rFonts w:ascii="Courier New" w:hAnsi="Courier New"/>
          <w:b/>
          <w:sz w:val="16"/>
        </w:rPr>
        <w:tab/>
        <w:t xml:space="preserve">“School Away from Post” – Up to $95,400 each school year.  </w:t>
      </w:r>
      <w:r w:rsidRPr="005E3E3F">
        <w:rPr>
          <w:rFonts w:ascii="Courier New" w:hAnsi="Courier New"/>
          <w:b/>
          <w:sz w:val="16"/>
        </w:rPr>
        <w:t xml:space="preserve">(Eff. </w:t>
      </w:r>
      <w:r w:rsidR="002C2CB3">
        <w:rPr>
          <w:rFonts w:ascii="Courier New" w:hAnsi="Courier New"/>
          <w:b/>
          <w:sz w:val="16"/>
        </w:rPr>
        <w:t>11/20/2022  TL:SR 1060</w:t>
      </w:r>
      <w:r w:rsidRPr="005E3E3F">
        <w:rPr>
          <w:rFonts w:ascii="Courier New" w:hAnsi="Courier New"/>
          <w:b/>
          <w:sz w:val="16"/>
        </w:rPr>
        <w:t>)</w:t>
      </w:r>
    </w:p>
    <w:p w14:paraId="50D02D8E" w14:textId="77777777" w:rsidR="00607AEE" w:rsidRDefault="00607AEE" w:rsidP="00607AEE">
      <w:pPr>
        <w:tabs>
          <w:tab w:val="left" w:pos="384"/>
          <w:tab w:val="left" w:pos="768"/>
          <w:tab w:val="left" w:pos="1152"/>
          <w:tab w:val="left" w:pos="1728"/>
          <w:tab w:val="left" w:pos="2112"/>
          <w:tab w:val="left" w:pos="2496"/>
          <w:tab w:val="left" w:pos="2784"/>
          <w:tab w:val="left" w:pos="3072"/>
        </w:tabs>
        <w:ind w:left="2016" w:right="907" w:hanging="288"/>
        <w:outlineLvl w:val="0"/>
        <w:rPr>
          <w:rFonts w:ascii="Courier New" w:hAnsi="Courier New"/>
          <w:b/>
          <w:sz w:val="16"/>
        </w:rPr>
      </w:pPr>
    </w:p>
    <w:p w14:paraId="1141CBD3" w14:textId="2C8E6782" w:rsidR="00231497" w:rsidRPr="005E3E3F" w:rsidRDefault="00231497" w:rsidP="00231497">
      <w:pPr>
        <w:tabs>
          <w:tab w:val="left" w:pos="384"/>
          <w:tab w:val="left" w:pos="768"/>
          <w:tab w:val="left" w:pos="1152"/>
          <w:tab w:val="left" w:pos="1728"/>
          <w:tab w:val="left" w:pos="2112"/>
          <w:tab w:val="left" w:pos="2496"/>
          <w:tab w:val="left" w:pos="2784"/>
          <w:tab w:val="left" w:pos="3072"/>
        </w:tabs>
        <w:ind w:left="2016" w:right="907" w:hanging="288"/>
        <w:outlineLvl w:val="0"/>
        <w:rPr>
          <w:rFonts w:ascii="Courier New" w:hAnsi="Courier New"/>
          <w:b/>
          <w:sz w:val="16"/>
        </w:rPr>
      </w:pPr>
      <w:r w:rsidRPr="005E3E3F">
        <w:rPr>
          <w:rFonts w:ascii="Courier New" w:hAnsi="Courier New"/>
          <w:b/>
          <w:sz w:val="16"/>
        </w:rPr>
        <w:t xml:space="preserve">d. </w:t>
      </w:r>
      <w:r w:rsidRPr="005E3E3F">
        <w:rPr>
          <w:rFonts w:ascii="Courier New" w:hAnsi="Courier New"/>
          <w:b/>
          <w:bCs/>
          <w:sz w:val="16"/>
          <w:szCs w:val="16"/>
          <w:u w:val="single"/>
        </w:rPr>
        <w:t>Temporary Rate Continuance</w:t>
      </w:r>
      <w:r w:rsidRPr="005E3E3F">
        <w:rPr>
          <w:rFonts w:ascii="Courier New" w:hAnsi="Courier New"/>
          <w:b/>
          <w:bCs/>
          <w:sz w:val="16"/>
          <w:szCs w:val="16"/>
        </w:rPr>
        <w:t>:  O</w:t>
      </w:r>
      <w:r w:rsidRPr="005E3E3F">
        <w:rPr>
          <w:rFonts w:ascii="Courier New" w:hAnsi="Courier New"/>
          <w:b/>
          <w:sz w:val="16"/>
        </w:rPr>
        <w:t>f the rate of the immediately previous post when the employee transfers and leaves their child in the same school (See DSSR 276.5.) (Eff. 06/19/2022 TL:SR 1049)</w:t>
      </w:r>
    </w:p>
    <w:p w14:paraId="243511A8"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2491"/>
        <w:rPr>
          <w:rFonts w:ascii="Courier New" w:hAnsi="Courier New"/>
          <w:b/>
          <w:sz w:val="16"/>
        </w:rPr>
      </w:pPr>
    </w:p>
    <w:p w14:paraId="22F30FC2"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2016" w:right="907" w:hanging="288"/>
        <w:outlineLvl w:val="0"/>
        <w:rPr>
          <w:rFonts w:ascii="Courier New" w:hAnsi="Courier New"/>
          <w:b/>
          <w:sz w:val="16"/>
        </w:rPr>
      </w:pPr>
      <w:r w:rsidRPr="005E3E3F">
        <w:rPr>
          <w:rFonts w:ascii="Courier New" w:hAnsi="Courier New"/>
          <w:b/>
          <w:sz w:val="16"/>
        </w:rPr>
        <w:t xml:space="preserve">e. </w:t>
      </w:r>
      <w:r w:rsidRPr="005E3E3F">
        <w:rPr>
          <w:rFonts w:ascii="Courier New" w:hAnsi="Courier New"/>
          <w:b/>
          <w:sz w:val="16"/>
          <w:u w:val="single"/>
        </w:rPr>
        <w:t>“School at Post” One-time Fees</w:t>
      </w:r>
      <w:r w:rsidRPr="005E3E3F">
        <w:rPr>
          <w:rFonts w:ascii="Courier New" w:hAnsi="Courier New"/>
          <w:b/>
          <w:sz w:val="16"/>
        </w:rPr>
        <w:t xml:space="preserve">:  In addition to the amount authorized under DSSR 274.11 for "school at post", non-refundable amounts charged by schools as one-time fees, not recurring in subsequent years of enrollment such as building fees, registration fees, matriculation fees, or admission fees, plus annual fees charged to just certain  children in a family.  This subsection may not be used to pay for shares of stock in </w:t>
      </w:r>
      <w:r w:rsidRPr="005E3E3F">
        <w:rPr>
          <w:rFonts w:ascii="Courier New" w:hAnsi="Courier New"/>
          <w:b/>
          <w:sz w:val="16"/>
        </w:rPr>
        <w:lastRenderedPageBreak/>
        <w:t xml:space="preserve">the school which make either the employee or the </w:t>
      </w:r>
      <w:smartTag w:uri="urn:schemas-microsoft-com:office:smarttags" w:element="country-region">
        <w:smartTag w:uri="urn:schemas-microsoft-com:office:smarttags" w:element="place">
          <w:r w:rsidRPr="005E3E3F">
            <w:rPr>
              <w:rFonts w:ascii="Courier New" w:hAnsi="Courier New"/>
              <w:b/>
              <w:sz w:val="16"/>
            </w:rPr>
            <w:t>United States</w:t>
          </w:r>
        </w:smartTag>
      </w:smartTag>
      <w:r w:rsidRPr="005E3E3F">
        <w:rPr>
          <w:rFonts w:ascii="Courier New" w:hAnsi="Courier New"/>
          <w:b/>
          <w:sz w:val="16"/>
        </w:rPr>
        <w:t xml:space="preserve"> Government a shareholder in the school.</w:t>
      </w:r>
    </w:p>
    <w:p w14:paraId="61B04204"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2790" w:right="806" w:hanging="294"/>
        <w:rPr>
          <w:rFonts w:ascii="Courier New" w:hAnsi="Courier New"/>
          <w:b/>
          <w:sz w:val="16"/>
        </w:rPr>
      </w:pPr>
    </w:p>
    <w:p w14:paraId="41E18AAA" w14:textId="77777777" w:rsidR="00231497" w:rsidRPr="005E3E3F" w:rsidRDefault="00231497" w:rsidP="00231497">
      <w:pPr>
        <w:tabs>
          <w:tab w:val="left" w:pos="384"/>
          <w:tab w:val="left" w:pos="768"/>
          <w:tab w:val="left" w:pos="1152"/>
          <w:tab w:val="left" w:pos="1728"/>
          <w:tab w:val="left" w:pos="2112"/>
          <w:tab w:val="left" w:pos="2496"/>
          <w:tab w:val="left" w:pos="2790"/>
          <w:tab w:val="left" w:pos="3072"/>
        </w:tabs>
        <w:ind w:left="2736" w:right="810"/>
        <w:rPr>
          <w:rFonts w:ascii="Courier New" w:hAnsi="Courier New"/>
          <w:b/>
          <w:sz w:val="16"/>
        </w:rPr>
      </w:pPr>
      <w:r w:rsidRPr="005E3E3F">
        <w:rPr>
          <w:rFonts w:ascii="Courier New" w:hAnsi="Courier New"/>
          <w:b/>
          <w:sz w:val="16"/>
        </w:rPr>
        <w:t>Example:</w:t>
      </w:r>
    </w:p>
    <w:p w14:paraId="0491753A"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2736" w:right="806"/>
        <w:rPr>
          <w:rFonts w:ascii="Courier New" w:hAnsi="Courier New"/>
          <w:b/>
          <w:sz w:val="16"/>
        </w:rPr>
      </w:pPr>
      <w:r w:rsidRPr="005E3E3F">
        <w:rPr>
          <w:rFonts w:ascii="Courier New" w:hAnsi="Courier New"/>
          <w:b/>
          <w:sz w:val="16"/>
        </w:rPr>
        <w:t xml:space="preserve">An annual Development Fee of $100 is charged by a school for each of the first two children but not for the remaining children.  DSSR 274.12e provides authority to pay $100 to the employee for each of the two children in addition to grants of amounts of education allowance indicated in DSSR 920 </w:t>
      </w:r>
      <w:r w:rsidRPr="005E3E3F">
        <w:rPr>
          <w:rFonts w:ascii="Courier New" w:hAnsi="Courier New"/>
          <w:b/>
          <w:bCs/>
          <w:sz w:val="16"/>
          <w:szCs w:val="16"/>
        </w:rPr>
        <w:t>and SNEA “school at post” education allowance indicated in DSSR 274.12c</w:t>
      </w:r>
      <w:r w:rsidRPr="005E3E3F">
        <w:rPr>
          <w:rFonts w:ascii="Courier New" w:hAnsi="Courier New"/>
          <w:b/>
          <w:sz w:val="16"/>
        </w:rPr>
        <w:t>.</w:t>
      </w:r>
    </w:p>
    <w:p w14:paraId="5B4AE0E6"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810"/>
        <w:rPr>
          <w:rFonts w:ascii="Courier New" w:hAnsi="Courier New"/>
          <w:b/>
          <w:sz w:val="16"/>
        </w:rPr>
      </w:pPr>
    </w:p>
    <w:p w14:paraId="62A2C58C"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2736" w:right="806"/>
        <w:rPr>
          <w:rFonts w:ascii="Courier New" w:hAnsi="Courier New"/>
          <w:b/>
          <w:sz w:val="16"/>
        </w:rPr>
      </w:pPr>
      <w:r w:rsidRPr="005E3E3F">
        <w:rPr>
          <w:rFonts w:ascii="Courier New" w:hAnsi="Courier New"/>
          <w:b/>
          <w:sz w:val="16"/>
        </w:rPr>
        <w:t>The head of agency or designee, may authorize a special advance (with employee signing a repayment agreement) to pay for extraordinarily large refundable deposits when required by the school at post.  An extraordinarily large refundable deposit is defined as a deposit of at least $600 per family which the employee is required to pay to the school at post and for which the school will not accept alternative payments.</w:t>
      </w:r>
    </w:p>
    <w:p w14:paraId="19817E94"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2736" w:right="806"/>
        <w:rPr>
          <w:rFonts w:ascii="Courier New" w:hAnsi="Courier New"/>
          <w:b/>
          <w:sz w:val="16"/>
        </w:rPr>
      </w:pPr>
      <w:r w:rsidRPr="005E3E3F">
        <w:rPr>
          <w:rFonts w:ascii="Courier New" w:hAnsi="Courier New"/>
          <w:b/>
          <w:sz w:val="16"/>
        </w:rPr>
        <w:t>(Eff. 01/03/2021  TL:SR 1011)</w:t>
      </w:r>
    </w:p>
    <w:p w14:paraId="17E1AAC4"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2592" w:right="810"/>
        <w:rPr>
          <w:rFonts w:ascii="Courier New" w:hAnsi="Courier New"/>
          <w:b/>
          <w:sz w:val="16"/>
        </w:rPr>
      </w:pPr>
    </w:p>
    <w:p w14:paraId="4760E11E"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2160" w:right="806"/>
        <w:rPr>
          <w:rFonts w:ascii="Courier New" w:hAnsi="Courier New"/>
          <w:b/>
          <w:sz w:val="16"/>
        </w:rPr>
      </w:pPr>
      <w:r w:rsidRPr="005E3E3F">
        <w:rPr>
          <w:rFonts w:ascii="Courier New" w:hAnsi="Courier New"/>
          <w:b/>
          <w:sz w:val="16"/>
        </w:rPr>
        <w:t xml:space="preserve">f. </w:t>
      </w:r>
      <w:r w:rsidRPr="005E3E3F">
        <w:rPr>
          <w:rFonts w:ascii="Courier New" w:hAnsi="Courier New"/>
          <w:b/>
          <w:sz w:val="16"/>
          <w:u w:val="single"/>
        </w:rPr>
        <w:t>English as a Second Language</w:t>
      </w:r>
      <w:r w:rsidRPr="005E3E3F">
        <w:rPr>
          <w:rFonts w:ascii="Courier New" w:hAnsi="Courier New"/>
          <w:b/>
          <w:sz w:val="16"/>
        </w:rPr>
        <w:t>:  In addition to the amount authorized under DSSR 274.11 for “school at post”, fees related to English as a Second Language instruction for a child needing specialized assistance.  (Eff. 01/03/2021  TL:SR 1011)</w:t>
      </w:r>
    </w:p>
    <w:p w14:paraId="6AA9136A"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2160" w:right="806"/>
        <w:rPr>
          <w:rFonts w:ascii="Courier New" w:hAnsi="Courier New"/>
          <w:b/>
          <w:sz w:val="16"/>
        </w:rPr>
      </w:pPr>
    </w:p>
    <w:p w14:paraId="735AA957" w14:textId="6E25C010" w:rsidR="00231497" w:rsidRPr="005E3E3F" w:rsidRDefault="00231497" w:rsidP="00231497">
      <w:pPr>
        <w:tabs>
          <w:tab w:val="left" w:pos="384"/>
          <w:tab w:val="left" w:pos="768"/>
          <w:tab w:val="left" w:pos="1152"/>
          <w:tab w:val="left" w:pos="1728"/>
          <w:tab w:val="left" w:pos="2112"/>
          <w:tab w:val="left" w:pos="2496"/>
          <w:tab w:val="left" w:pos="2784"/>
          <w:tab w:val="left" w:pos="3072"/>
        </w:tabs>
        <w:ind w:left="2400" w:right="907" w:hanging="288"/>
        <w:outlineLvl w:val="0"/>
        <w:rPr>
          <w:rFonts w:ascii="Courier New" w:hAnsi="Courier New"/>
          <w:b/>
          <w:bCs/>
          <w:sz w:val="16"/>
          <w:szCs w:val="16"/>
        </w:rPr>
      </w:pPr>
      <w:r w:rsidRPr="005E3E3F">
        <w:rPr>
          <w:rFonts w:ascii="Courier New" w:hAnsi="Courier New"/>
          <w:b/>
          <w:bCs/>
          <w:sz w:val="16"/>
          <w:szCs w:val="16"/>
        </w:rPr>
        <w:t>g. Advanced Placement (AP) and International Baccalaureate (IB) Exam Fees (DSSR 271i):  End of course exam fees may be reimbursed in addition to the education allowance for the chosen educational method.  (Eff. 06/19/2022 TL:SR 1049)</w:t>
      </w:r>
    </w:p>
    <w:p w14:paraId="781F54A8"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2736" w:right="810"/>
        <w:rPr>
          <w:rFonts w:ascii="Courier New" w:hAnsi="Courier New"/>
          <w:b/>
          <w:sz w:val="16"/>
        </w:rPr>
      </w:pPr>
    </w:p>
    <w:p w14:paraId="64FF9A27"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ourier New" w:hAnsi="Courier New"/>
          <w:b/>
          <w:sz w:val="16"/>
        </w:rPr>
      </w:pPr>
      <w:bookmarkStart w:id="6" w:name="_Hlk97735985"/>
      <w:r w:rsidRPr="005E3E3F">
        <w:rPr>
          <w:rFonts w:ascii="Courier New" w:hAnsi="Courier New"/>
          <w:b/>
          <w:sz w:val="16"/>
        </w:rPr>
        <w:t xml:space="preserve">274.2 </w:t>
      </w:r>
      <w:r w:rsidRPr="005E3E3F">
        <w:rPr>
          <w:rFonts w:ascii="Courier New" w:hAnsi="Courier New"/>
          <w:b/>
          <w:sz w:val="16"/>
          <w:u w:val="single"/>
        </w:rPr>
        <w:t>Termination</w:t>
      </w:r>
    </w:p>
    <w:p w14:paraId="3CC9C460"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810"/>
        <w:rPr>
          <w:rFonts w:ascii="Courier New" w:hAnsi="Courier New"/>
          <w:b/>
          <w:sz w:val="16"/>
        </w:rPr>
      </w:pPr>
    </w:p>
    <w:p w14:paraId="237F7A88" w14:textId="39461DD9"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080" w:right="900"/>
        <w:rPr>
          <w:rFonts w:ascii="Courier New" w:hAnsi="Courier New"/>
          <w:b/>
          <w:sz w:val="16"/>
        </w:rPr>
      </w:pPr>
      <w:bookmarkStart w:id="7" w:name="_Hlk97735734"/>
      <w:r w:rsidRPr="005E3E3F">
        <w:rPr>
          <w:rFonts w:ascii="Courier New" w:hAnsi="Courier New"/>
          <w:b/>
          <w:sz w:val="16"/>
        </w:rPr>
        <w:t xml:space="preserve">274.21 </w:t>
      </w:r>
      <w:r w:rsidRPr="005E3E3F">
        <w:rPr>
          <w:rFonts w:ascii="Courier New" w:hAnsi="Courier New"/>
          <w:b/>
          <w:sz w:val="16"/>
          <w:u w:val="single"/>
        </w:rPr>
        <w:t>Normal Termination</w:t>
      </w:r>
    </w:p>
    <w:p w14:paraId="6C8C7D35"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810"/>
        <w:rPr>
          <w:rFonts w:ascii="Courier New" w:hAnsi="Courier New"/>
          <w:b/>
          <w:sz w:val="16"/>
        </w:rPr>
      </w:pPr>
    </w:p>
    <w:p w14:paraId="64AC573B"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728" w:right="907"/>
        <w:outlineLvl w:val="0"/>
        <w:rPr>
          <w:rFonts w:ascii="Courier New" w:hAnsi="Courier New"/>
          <w:b/>
          <w:sz w:val="16"/>
        </w:rPr>
      </w:pPr>
      <w:r w:rsidRPr="005E3E3F">
        <w:rPr>
          <w:rFonts w:ascii="Courier New" w:hAnsi="Courier New"/>
          <w:b/>
          <w:sz w:val="16"/>
        </w:rPr>
        <w:t>A grant normally will terminate at the end of the school year, or fraction thereof, upon which the grant is based, when no amendment of the grant is required under Section 274.22.  See DSSR 274.12a when Supplementary Instruction is necessary during the break between school years. (Eff. 06/19/2022 TL:SR 1049)</w:t>
      </w:r>
    </w:p>
    <w:p w14:paraId="429B71BD"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810"/>
        <w:rPr>
          <w:rFonts w:ascii="Courier New" w:hAnsi="Courier New"/>
          <w:b/>
          <w:sz w:val="16"/>
        </w:rPr>
      </w:pPr>
    </w:p>
    <w:bookmarkEnd w:id="7"/>
    <w:p w14:paraId="60672A70" w14:textId="51F3E75F"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080" w:right="900"/>
        <w:rPr>
          <w:rFonts w:ascii="Courier New" w:hAnsi="Courier New"/>
          <w:b/>
          <w:sz w:val="16"/>
        </w:rPr>
      </w:pPr>
      <w:r w:rsidRPr="005E3E3F">
        <w:rPr>
          <w:rFonts w:ascii="Courier New" w:hAnsi="Courier New"/>
          <w:b/>
          <w:sz w:val="16"/>
        </w:rPr>
        <w:t xml:space="preserve">274.22 </w:t>
      </w:r>
      <w:r w:rsidRPr="005E3E3F">
        <w:rPr>
          <w:rFonts w:ascii="Courier New" w:hAnsi="Courier New"/>
          <w:b/>
          <w:sz w:val="16"/>
          <w:u w:val="single"/>
        </w:rPr>
        <w:t>Other Termination</w:t>
      </w:r>
      <w:r w:rsidRPr="005E3E3F">
        <w:rPr>
          <w:rFonts w:ascii="Courier New" w:hAnsi="Courier New"/>
          <w:b/>
          <w:sz w:val="16"/>
        </w:rPr>
        <w:t xml:space="preserve"> (See DSSR 621.1 and DSSR 621.2 for termination</w:t>
      </w:r>
    </w:p>
    <w:p w14:paraId="70D3EF2A"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728" w:right="900"/>
        <w:rPr>
          <w:rFonts w:ascii="Courier New" w:hAnsi="Courier New"/>
          <w:b/>
          <w:sz w:val="16"/>
        </w:rPr>
      </w:pPr>
      <w:r w:rsidRPr="005E3E3F">
        <w:rPr>
          <w:rFonts w:ascii="Courier New" w:hAnsi="Courier New"/>
          <w:b/>
          <w:sz w:val="16"/>
        </w:rPr>
        <w:t>during Authorized/Ordered Departure)  (Eff. 06/19/2022 TL:SR 1049)</w:t>
      </w:r>
    </w:p>
    <w:p w14:paraId="0D8B0E5B"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810"/>
        <w:rPr>
          <w:rFonts w:ascii="Courier New" w:hAnsi="Courier New"/>
          <w:b/>
          <w:sz w:val="16"/>
        </w:rPr>
      </w:pPr>
    </w:p>
    <w:p w14:paraId="2AB26259"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728" w:right="907"/>
        <w:outlineLvl w:val="0"/>
        <w:rPr>
          <w:rFonts w:ascii="Courier New" w:hAnsi="Courier New"/>
          <w:b/>
          <w:sz w:val="16"/>
        </w:rPr>
      </w:pPr>
      <w:r w:rsidRPr="005E3E3F">
        <w:rPr>
          <w:rFonts w:ascii="Courier New" w:hAnsi="Courier New"/>
          <w:b/>
          <w:sz w:val="16"/>
        </w:rPr>
        <w:t>Where a grant is not terminated normally under DSSR 274.21, it will be terminated as of the following applicable date:</w:t>
      </w:r>
    </w:p>
    <w:p w14:paraId="1873A708"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810"/>
        <w:rPr>
          <w:rFonts w:ascii="Courier New" w:hAnsi="Courier New"/>
          <w:b/>
          <w:sz w:val="16"/>
        </w:rPr>
      </w:pPr>
    </w:p>
    <w:p w14:paraId="27DBA850" w14:textId="150003AD" w:rsidR="00231497" w:rsidRPr="005E3E3F" w:rsidRDefault="00231497" w:rsidP="00231497">
      <w:pPr>
        <w:tabs>
          <w:tab w:val="left" w:pos="384"/>
          <w:tab w:val="left" w:pos="768"/>
          <w:tab w:val="left" w:pos="1152"/>
          <w:tab w:val="left" w:pos="1728"/>
          <w:tab w:val="left" w:pos="2112"/>
          <w:tab w:val="left" w:pos="2496"/>
          <w:tab w:val="left" w:pos="2784"/>
          <w:tab w:val="left" w:pos="3072"/>
        </w:tabs>
        <w:ind w:left="2304" w:hanging="288"/>
        <w:outlineLvl w:val="0"/>
        <w:rPr>
          <w:rFonts w:ascii="Courier New" w:hAnsi="Courier New"/>
          <w:b/>
          <w:sz w:val="16"/>
        </w:rPr>
      </w:pPr>
      <w:r w:rsidRPr="005E3E3F">
        <w:rPr>
          <w:rFonts w:ascii="Courier New" w:hAnsi="Courier New"/>
          <w:b/>
          <w:sz w:val="16"/>
        </w:rPr>
        <w:t xml:space="preserve">a. the date the employee transfers or is separated (see DSSR 276.10 in case of employee’s death);  </w:t>
      </w:r>
      <w:r w:rsidRPr="005E3E3F">
        <w:rPr>
          <w:rFonts w:ascii="Courier New" w:hAnsi="Courier New"/>
          <w:b/>
          <w:bCs/>
          <w:sz w:val="16"/>
          <w:szCs w:val="16"/>
        </w:rPr>
        <w:t>(Eff. 06/19/2022 TL:SR 1049)</w:t>
      </w:r>
    </w:p>
    <w:p w14:paraId="30D4C6B3"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288" w:right="810"/>
        <w:rPr>
          <w:rFonts w:ascii="Courier New" w:hAnsi="Courier New"/>
          <w:b/>
          <w:sz w:val="16"/>
        </w:rPr>
      </w:pPr>
    </w:p>
    <w:p w14:paraId="6DD79F5C"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2304" w:hanging="288"/>
        <w:outlineLvl w:val="0"/>
        <w:rPr>
          <w:rFonts w:ascii="Courier New" w:hAnsi="Courier New"/>
          <w:b/>
          <w:bCs/>
          <w:sz w:val="16"/>
          <w:szCs w:val="16"/>
        </w:rPr>
      </w:pPr>
      <w:r w:rsidRPr="005E3E3F">
        <w:rPr>
          <w:rFonts w:ascii="Courier New" w:hAnsi="Courier New"/>
          <w:b/>
          <w:bCs/>
          <w:sz w:val="16"/>
          <w:szCs w:val="16"/>
        </w:rPr>
        <w:t>b. the date the post's education allowance rate is revised for the child's grade and educational method (DSSR 920, 274.12b or 274.12c);</w:t>
      </w:r>
    </w:p>
    <w:p w14:paraId="04098091"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2808" w:right="810"/>
        <w:rPr>
          <w:rFonts w:ascii="Courier New" w:hAnsi="Courier New"/>
          <w:b/>
          <w:sz w:val="16"/>
        </w:rPr>
      </w:pPr>
    </w:p>
    <w:p w14:paraId="7B95DCC4"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2304" w:hanging="288"/>
        <w:outlineLvl w:val="0"/>
        <w:rPr>
          <w:rFonts w:ascii="Courier New" w:hAnsi="Courier New"/>
          <w:b/>
          <w:sz w:val="16"/>
        </w:rPr>
      </w:pPr>
      <w:r w:rsidRPr="005E3E3F">
        <w:rPr>
          <w:rFonts w:ascii="Courier New" w:hAnsi="Courier New"/>
          <w:b/>
          <w:sz w:val="16"/>
        </w:rPr>
        <w:t>c. the date the educational method (DSSR 271c) for the child is changed;</w:t>
      </w:r>
    </w:p>
    <w:p w14:paraId="3F433DD8"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288" w:right="810"/>
        <w:rPr>
          <w:rFonts w:ascii="Courier New" w:hAnsi="Courier New"/>
          <w:b/>
          <w:sz w:val="16"/>
        </w:rPr>
      </w:pPr>
    </w:p>
    <w:p w14:paraId="11A85E04"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2304" w:hanging="288"/>
        <w:outlineLvl w:val="0"/>
        <w:rPr>
          <w:rFonts w:ascii="Courier New" w:hAnsi="Courier New"/>
          <w:b/>
          <w:bCs/>
          <w:sz w:val="16"/>
          <w:szCs w:val="16"/>
        </w:rPr>
      </w:pPr>
      <w:r w:rsidRPr="005E3E3F">
        <w:rPr>
          <w:rFonts w:ascii="Courier New" w:hAnsi="Courier New"/>
          <w:b/>
          <w:bCs/>
          <w:sz w:val="16"/>
          <w:szCs w:val="16"/>
        </w:rPr>
        <w:t>d. the date the child is withdrawn from school for the remainder of the school year; or</w:t>
      </w:r>
    </w:p>
    <w:p w14:paraId="032B6B11"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288" w:right="810"/>
        <w:rPr>
          <w:rFonts w:ascii="Courier New" w:hAnsi="Courier New"/>
          <w:b/>
          <w:sz w:val="16"/>
        </w:rPr>
      </w:pPr>
    </w:p>
    <w:p w14:paraId="33B713B7"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2016"/>
        <w:outlineLvl w:val="0"/>
        <w:rPr>
          <w:rFonts w:ascii="Courier New" w:hAnsi="Courier New"/>
          <w:b/>
          <w:bCs/>
          <w:sz w:val="16"/>
          <w:szCs w:val="16"/>
        </w:rPr>
      </w:pPr>
      <w:r w:rsidRPr="005E3E3F">
        <w:rPr>
          <w:rFonts w:ascii="Courier New" w:hAnsi="Courier New"/>
          <w:b/>
          <w:bCs/>
          <w:sz w:val="16"/>
          <w:szCs w:val="16"/>
        </w:rPr>
        <w:t>e. any date specified by the officer designated to authorize allowances.</w:t>
      </w:r>
    </w:p>
    <w:p w14:paraId="117C113A"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2016"/>
        <w:outlineLvl w:val="0"/>
        <w:rPr>
          <w:rFonts w:ascii="Courier New" w:hAnsi="Courier New"/>
          <w:b/>
          <w:sz w:val="16"/>
        </w:rPr>
      </w:pPr>
    </w:p>
    <w:p w14:paraId="5FAD9BF6" w14:textId="3C99C75C" w:rsidR="00231497" w:rsidRPr="005E3E3F" w:rsidRDefault="00231497" w:rsidP="00231497">
      <w:pPr>
        <w:tabs>
          <w:tab w:val="left" w:pos="384"/>
          <w:tab w:val="left" w:pos="768"/>
          <w:tab w:val="left" w:pos="1152"/>
          <w:tab w:val="left" w:pos="1728"/>
          <w:tab w:val="left" w:pos="2340"/>
          <w:tab w:val="left" w:pos="2496"/>
          <w:tab w:val="left" w:pos="2784"/>
          <w:tab w:val="left" w:pos="3072"/>
        </w:tabs>
        <w:ind w:left="2016" w:right="907"/>
        <w:outlineLvl w:val="0"/>
        <w:rPr>
          <w:rFonts w:ascii="Courier New" w:hAnsi="Courier New"/>
          <w:b/>
          <w:bCs/>
          <w:sz w:val="16"/>
          <w:szCs w:val="16"/>
        </w:rPr>
      </w:pPr>
      <w:r w:rsidRPr="005E3E3F">
        <w:rPr>
          <w:rFonts w:ascii="Courier New" w:hAnsi="Courier New"/>
          <w:b/>
          <w:bCs/>
          <w:sz w:val="16"/>
          <w:szCs w:val="16"/>
        </w:rPr>
        <w:t xml:space="preserve">If the authorizing officer determines that revision of the grant is necessary in connection with the above terminations, the recomputed grant should provide for recovery of payment or increased payment when applicable.  An employee who is forced to withdraw a child from an educational method (DSSR 271c) as a result of transfer should not be financially penalized by </w:t>
      </w:r>
      <w:r w:rsidRPr="005E3E3F">
        <w:rPr>
          <w:rFonts w:ascii="Courier New" w:hAnsi="Courier New"/>
          <w:b/>
          <w:bCs/>
          <w:sz w:val="16"/>
          <w:szCs w:val="16"/>
        </w:rPr>
        <w:lastRenderedPageBreak/>
        <w:t>reason of unavoidable educational expense.  (Eff. 06/19/2022 TL:SR 1049)</w:t>
      </w:r>
    </w:p>
    <w:bookmarkEnd w:id="6"/>
    <w:p w14:paraId="2245078F"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2496"/>
        <w:rPr>
          <w:rFonts w:ascii="Courier New" w:hAnsi="Courier New"/>
          <w:b/>
          <w:sz w:val="16"/>
        </w:rPr>
      </w:pPr>
    </w:p>
    <w:p w14:paraId="4D3FAE99" w14:textId="77777777" w:rsidR="00231497" w:rsidRPr="005E3E3F" w:rsidRDefault="00231497" w:rsidP="00231497">
      <w:pPr>
        <w:tabs>
          <w:tab w:val="left" w:pos="384"/>
          <w:tab w:val="left" w:pos="768"/>
          <w:tab w:val="left" w:pos="1152"/>
          <w:tab w:val="left" w:pos="1728"/>
          <w:tab w:val="left" w:pos="2112"/>
          <w:tab w:val="left" w:pos="2250"/>
          <w:tab w:val="left" w:pos="2784"/>
          <w:tab w:val="left" w:pos="3072"/>
          <w:tab w:val="left" w:pos="8370"/>
          <w:tab w:val="left" w:pos="8640"/>
        </w:tabs>
        <w:ind w:left="2016"/>
        <w:outlineLvl w:val="0"/>
        <w:rPr>
          <w:rFonts w:ascii="Courier New" w:hAnsi="Courier New"/>
          <w:b/>
          <w:bCs/>
          <w:sz w:val="16"/>
          <w:szCs w:val="16"/>
          <w:u w:val="single"/>
        </w:rPr>
      </w:pPr>
      <w:r w:rsidRPr="005E3E3F">
        <w:rPr>
          <w:rFonts w:ascii="Courier New" w:hAnsi="Courier New"/>
          <w:b/>
          <w:bCs/>
          <w:sz w:val="16"/>
          <w:szCs w:val="16"/>
        </w:rPr>
        <w:t xml:space="preserve">f. </w:t>
      </w:r>
      <w:r w:rsidRPr="005E3E3F">
        <w:rPr>
          <w:rFonts w:ascii="Courier New" w:hAnsi="Courier New"/>
          <w:b/>
          <w:bCs/>
          <w:sz w:val="16"/>
          <w:szCs w:val="16"/>
          <w:u w:val="single"/>
        </w:rPr>
        <w:t xml:space="preserve">Where proration is determined to be the appropriate method of </w:t>
      </w:r>
    </w:p>
    <w:p w14:paraId="1F19FF85" w14:textId="77777777" w:rsidR="00231497" w:rsidRPr="005E3E3F" w:rsidRDefault="00231497" w:rsidP="00231497">
      <w:pPr>
        <w:tabs>
          <w:tab w:val="left" w:pos="384"/>
          <w:tab w:val="left" w:pos="768"/>
          <w:tab w:val="left" w:pos="1152"/>
          <w:tab w:val="left" w:pos="1728"/>
          <w:tab w:val="left" w:pos="2250"/>
          <w:tab w:val="left" w:pos="2784"/>
          <w:tab w:val="left" w:pos="3072"/>
        </w:tabs>
        <w:ind w:left="2250"/>
        <w:outlineLvl w:val="0"/>
        <w:rPr>
          <w:rFonts w:ascii="Courier New" w:hAnsi="Courier New"/>
          <w:b/>
          <w:bCs/>
          <w:sz w:val="16"/>
          <w:szCs w:val="16"/>
        </w:rPr>
      </w:pPr>
      <w:r w:rsidRPr="005E3E3F">
        <w:rPr>
          <w:rFonts w:ascii="Courier New" w:hAnsi="Courier New"/>
          <w:b/>
          <w:bCs/>
          <w:sz w:val="16"/>
          <w:szCs w:val="16"/>
          <w:u w:val="single"/>
        </w:rPr>
        <w:t>recomputation, the following formulas should be used.</w:t>
      </w:r>
      <w:r w:rsidRPr="005E3E3F">
        <w:rPr>
          <w:rFonts w:ascii="Courier New" w:hAnsi="Courier New"/>
          <w:b/>
          <w:bCs/>
          <w:sz w:val="16"/>
          <w:szCs w:val="16"/>
        </w:rPr>
        <w:t xml:space="preserve">  The lower </w:t>
      </w:r>
    </w:p>
    <w:p w14:paraId="436C6649" w14:textId="77777777" w:rsidR="00231497" w:rsidRPr="005E3E3F" w:rsidRDefault="00231497" w:rsidP="00231497">
      <w:pPr>
        <w:tabs>
          <w:tab w:val="left" w:pos="384"/>
          <w:tab w:val="left" w:pos="768"/>
          <w:tab w:val="left" w:pos="1152"/>
          <w:tab w:val="left" w:pos="1728"/>
          <w:tab w:val="left" w:pos="2250"/>
          <w:tab w:val="left" w:pos="2784"/>
          <w:tab w:val="left" w:pos="3072"/>
        </w:tabs>
        <w:ind w:left="2250"/>
        <w:outlineLvl w:val="0"/>
        <w:rPr>
          <w:rFonts w:ascii="Courier New" w:hAnsi="Courier New"/>
          <w:b/>
          <w:bCs/>
          <w:sz w:val="16"/>
          <w:szCs w:val="16"/>
        </w:rPr>
      </w:pPr>
      <w:r w:rsidRPr="005E3E3F">
        <w:rPr>
          <w:rFonts w:ascii="Courier New" w:hAnsi="Courier New"/>
          <w:b/>
          <w:bCs/>
          <w:sz w:val="16"/>
          <w:szCs w:val="16"/>
        </w:rPr>
        <w:t xml:space="preserve">of the two prorated amounts would be the amount to be granted.  </w:t>
      </w:r>
    </w:p>
    <w:p w14:paraId="309CD79C" w14:textId="77777777" w:rsidR="00231497" w:rsidRPr="005E3E3F" w:rsidRDefault="00231497" w:rsidP="00231497">
      <w:pPr>
        <w:tabs>
          <w:tab w:val="left" w:pos="384"/>
          <w:tab w:val="left" w:pos="768"/>
          <w:tab w:val="left" w:pos="1152"/>
          <w:tab w:val="left" w:pos="1728"/>
          <w:tab w:val="left" w:pos="2250"/>
          <w:tab w:val="left" w:pos="2784"/>
          <w:tab w:val="left" w:pos="3072"/>
        </w:tabs>
        <w:ind w:left="2250"/>
        <w:outlineLvl w:val="0"/>
        <w:rPr>
          <w:rFonts w:ascii="Courier New" w:hAnsi="Courier New"/>
          <w:b/>
          <w:bCs/>
          <w:sz w:val="16"/>
          <w:szCs w:val="16"/>
        </w:rPr>
      </w:pPr>
      <w:r w:rsidRPr="005E3E3F">
        <w:rPr>
          <w:rFonts w:ascii="Courier New" w:hAnsi="Courier New"/>
          <w:b/>
          <w:bCs/>
          <w:sz w:val="16"/>
          <w:szCs w:val="16"/>
        </w:rPr>
        <w:t xml:space="preserve">The 270 figure used in the formulas represents the calendar days </w:t>
      </w:r>
    </w:p>
    <w:p w14:paraId="0C085464" w14:textId="77777777" w:rsidR="00231497" w:rsidRPr="005E3E3F" w:rsidRDefault="00231497" w:rsidP="00231497">
      <w:pPr>
        <w:tabs>
          <w:tab w:val="left" w:pos="384"/>
          <w:tab w:val="left" w:pos="768"/>
          <w:tab w:val="left" w:pos="1152"/>
          <w:tab w:val="left" w:pos="1728"/>
          <w:tab w:val="left" w:pos="2250"/>
          <w:tab w:val="left" w:pos="2784"/>
          <w:tab w:val="left" w:pos="3072"/>
        </w:tabs>
        <w:ind w:left="2250"/>
        <w:outlineLvl w:val="0"/>
        <w:rPr>
          <w:rFonts w:ascii="Courier New" w:hAnsi="Courier New"/>
          <w:b/>
          <w:bCs/>
          <w:sz w:val="16"/>
          <w:szCs w:val="16"/>
        </w:rPr>
      </w:pPr>
      <w:r w:rsidRPr="005E3E3F">
        <w:rPr>
          <w:rFonts w:ascii="Courier New" w:hAnsi="Courier New"/>
          <w:b/>
          <w:bCs/>
          <w:sz w:val="16"/>
          <w:szCs w:val="16"/>
        </w:rPr>
        <w:t xml:space="preserve">in a typical school year.  If the authorizing officer is able to </w:t>
      </w:r>
    </w:p>
    <w:p w14:paraId="369A3634" w14:textId="77777777" w:rsidR="00231497" w:rsidRPr="005E3E3F" w:rsidRDefault="00231497" w:rsidP="00231497">
      <w:pPr>
        <w:tabs>
          <w:tab w:val="left" w:pos="384"/>
          <w:tab w:val="left" w:pos="768"/>
          <w:tab w:val="left" w:pos="1152"/>
          <w:tab w:val="left" w:pos="1728"/>
          <w:tab w:val="left" w:pos="2250"/>
          <w:tab w:val="left" w:pos="2784"/>
          <w:tab w:val="left" w:pos="3072"/>
        </w:tabs>
        <w:ind w:left="2250"/>
        <w:outlineLvl w:val="0"/>
        <w:rPr>
          <w:rFonts w:ascii="Courier New" w:hAnsi="Courier New"/>
          <w:b/>
          <w:bCs/>
          <w:sz w:val="16"/>
          <w:szCs w:val="16"/>
        </w:rPr>
      </w:pPr>
      <w:r w:rsidRPr="005E3E3F">
        <w:rPr>
          <w:rFonts w:ascii="Courier New" w:hAnsi="Courier New"/>
          <w:b/>
          <w:bCs/>
          <w:sz w:val="16"/>
          <w:szCs w:val="16"/>
        </w:rPr>
        <w:t xml:space="preserve">determine the exact number of days in a particular school year, </w:t>
      </w:r>
    </w:p>
    <w:p w14:paraId="551E335E" w14:textId="77777777" w:rsidR="00231497" w:rsidRPr="005E3E3F" w:rsidRDefault="00231497" w:rsidP="00231497">
      <w:pPr>
        <w:tabs>
          <w:tab w:val="left" w:pos="384"/>
          <w:tab w:val="left" w:pos="768"/>
          <w:tab w:val="left" w:pos="1152"/>
          <w:tab w:val="left" w:pos="1728"/>
          <w:tab w:val="left" w:pos="2250"/>
          <w:tab w:val="left" w:pos="2784"/>
          <w:tab w:val="left" w:pos="3072"/>
        </w:tabs>
        <w:ind w:left="2250"/>
        <w:outlineLvl w:val="0"/>
        <w:rPr>
          <w:rFonts w:ascii="Courier New" w:hAnsi="Courier New"/>
          <w:b/>
          <w:bCs/>
          <w:sz w:val="16"/>
          <w:szCs w:val="16"/>
        </w:rPr>
      </w:pPr>
      <w:r w:rsidRPr="005E3E3F">
        <w:rPr>
          <w:rFonts w:ascii="Courier New" w:hAnsi="Courier New"/>
          <w:b/>
          <w:bCs/>
          <w:sz w:val="16"/>
          <w:szCs w:val="16"/>
        </w:rPr>
        <w:t xml:space="preserve">this figure may be used.  </w:t>
      </w:r>
      <w:r w:rsidRPr="005E3E3F">
        <w:rPr>
          <w:rFonts w:ascii="Courier New" w:hAnsi="Courier New"/>
          <w:b/>
          <w:sz w:val="16"/>
        </w:rPr>
        <w:t>(Eff. 01/03/2021  TL:SR 1011)</w:t>
      </w:r>
    </w:p>
    <w:p w14:paraId="02A58C1F"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810"/>
        <w:rPr>
          <w:rFonts w:ascii="Courier New" w:hAnsi="Courier New"/>
          <w:b/>
          <w:sz w:val="16"/>
        </w:rPr>
      </w:pPr>
    </w:p>
    <w:p w14:paraId="23FD351D"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810"/>
        <w:jc w:val="center"/>
        <w:outlineLvl w:val="0"/>
        <w:rPr>
          <w:rFonts w:ascii="Courier New" w:hAnsi="Courier New"/>
          <w:b/>
          <w:sz w:val="16"/>
        </w:rPr>
      </w:pPr>
      <w:r w:rsidRPr="005E3E3F">
        <w:rPr>
          <w:rFonts w:ascii="Courier New" w:hAnsi="Courier New"/>
          <w:b/>
          <w:sz w:val="16"/>
        </w:rPr>
        <w:t xml:space="preserve">1.  </w:t>
      </w:r>
      <w:r w:rsidRPr="005E3E3F">
        <w:rPr>
          <w:rFonts w:ascii="Courier New" w:hAnsi="Courier New"/>
          <w:b/>
          <w:sz w:val="16"/>
          <w:u w:val="single"/>
        </w:rPr>
        <w:t>PRORATE MAXIMUM RATE</w:t>
      </w:r>
    </w:p>
    <w:p w14:paraId="43EB67B0"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810"/>
        <w:rPr>
          <w:rFonts w:ascii="Courier New" w:hAnsi="Courier New"/>
          <w:b/>
          <w:sz w:val="16"/>
        </w:rPr>
      </w:pPr>
    </w:p>
    <w:p w14:paraId="38F5A6BA"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810"/>
        <w:rPr>
          <w:rFonts w:ascii="Courier New" w:hAnsi="Courier New"/>
          <w:b/>
          <w:sz w:val="16"/>
        </w:rPr>
      </w:pPr>
      <w:r w:rsidRPr="005E3E3F">
        <w:rPr>
          <w:rFonts w:ascii="Courier New" w:hAnsi="Courier New"/>
          <w:b/>
          <w:sz w:val="16"/>
        </w:rPr>
        <w:t xml:space="preserve">            Maximum school year allowance    $_________   X  Calendar days  = $</w:t>
      </w:r>
      <w:r w:rsidRPr="005E3E3F">
        <w:rPr>
          <w:rFonts w:ascii="Courier New" w:hAnsi="Courier New"/>
          <w:b/>
          <w:sz w:val="16"/>
          <w:u w:val="single"/>
        </w:rPr>
        <w:t xml:space="preserve">______ </w:t>
      </w:r>
    </w:p>
    <w:p w14:paraId="4309F49A"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810"/>
        <w:rPr>
          <w:rFonts w:ascii="Courier New" w:hAnsi="Courier New"/>
          <w:b/>
          <w:sz w:val="16"/>
        </w:rPr>
      </w:pPr>
      <w:r w:rsidRPr="005E3E3F">
        <w:rPr>
          <w:rFonts w:ascii="Courier New" w:hAnsi="Courier New"/>
          <w:b/>
          <w:sz w:val="16"/>
        </w:rPr>
        <w:t xml:space="preserve">            rate plus amount authorized  =   270 Daily    school attendance </w:t>
      </w:r>
    </w:p>
    <w:p w14:paraId="6FF99946"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810"/>
        <w:rPr>
          <w:rFonts w:ascii="Courier New" w:hAnsi="Courier New"/>
          <w:b/>
          <w:sz w:val="16"/>
        </w:rPr>
      </w:pPr>
      <w:r w:rsidRPr="005E3E3F">
        <w:rPr>
          <w:rFonts w:ascii="Courier New" w:hAnsi="Courier New"/>
          <w:b/>
          <w:sz w:val="16"/>
        </w:rPr>
        <w:t xml:space="preserve">            for supplementary instruction        Rate </w:t>
      </w:r>
    </w:p>
    <w:p w14:paraId="557A10C2"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810"/>
        <w:rPr>
          <w:rFonts w:ascii="Courier New" w:hAnsi="Courier New"/>
          <w:b/>
          <w:sz w:val="16"/>
        </w:rPr>
      </w:pPr>
    </w:p>
    <w:p w14:paraId="46E1C5E8"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810"/>
        <w:jc w:val="center"/>
        <w:outlineLvl w:val="0"/>
        <w:rPr>
          <w:rFonts w:ascii="Courier New" w:hAnsi="Courier New"/>
          <w:b/>
          <w:sz w:val="16"/>
        </w:rPr>
      </w:pPr>
      <w:r w:rsidRPr="005E3E3F">
        <w:rPr>
          <w:rFonts w:ascii="Courier New" w:hAnsi="Courier New"/>
          <w:b/>
          <w:sz w:val="16"/>
        </w:rPr>
        <w:t xml:space="preserve">2.  </w:t>
      </w:r>
      <w:r w:rsidRPr="005E3E3F">
        <w:rPr>
          <w:rFonts w:ascii="Courier New" w:hAnsi="Courier New"/>
          <w:b/>
          <w:sz w:val="16"/>
          <w:u w:val="single"/>
        </w:rPr>
        <w:t>PRORATE EXPENSES</w:t>
      </w:r>
    </w:p>
    <w:p w14:paraId="5E72308B"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810"/>
        <w:rPr>
          <w:rFonts w:ascii="Courier New" w:hAnsi="Courier New"/>
          <w:b/>
          <w:sz w:val="16"/>
        </w:rPr>
      </w:pPr>
    </w:p>
    <w:p w14:paraId="5DBD277A"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810"/>
        <w:rPr>
          <w:rFonts w:ascii="Courier New" w:hAnsi="Courier New"/>
          <w:b/>
          <w:sz w:val="16"/>
        </w:rPr>
      </w:pPr>
      <w:r w:rsidRPr="005E3E3F">
        <w:rPr>
          <w:rFonts w:ascii="Courier New" w:hAnsi="Courier New"/>
          <w:b/>
          <w:sz w:val="16"/>
        </w:rPr>
        <w:t xml:space="preserve">            Employee's school year       = $_______   X   Calendar days   = $_______</w:t>
      </w:r>
    </w:p>
    <w:p w14:paraId="3CA04B23"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810"/>
        <w:rPr>
          <w:rFonts w:ascii="Courier New" w:hAnsi="Courier New"/>
          <w:b/>
          <w:sz w:val="16"/>
        </w:rPr>
      </w:pPr>
      <w:r w:rsidRPr="005E3E3F">
        <w:rPr>
          <w:rFonts w:ascii="Courier New" w:hAnsi="Courier New"/>
          <w:b/>
          <w:sz w:val="16"/>
        </w:rPr>
        <w:t xml:space="preserve">            expenses                       270 Daily      school attendance             </w:t>
      </w:r>
    </w:p>
    <w:p w14:paraId="6C6F530E"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810"/>
        <w:rPr>
          <w:rFonts w:ascii="Courier New" w:hAnsi="Courier New"/>
          <w:b/>
          <w:sz w:val="16"/>
        </w:rPr>
      </w:pPr>
      <w:r w:rsidRPr="005E3E3F">
        <w:rPr>
          <w:rFonts w:ascii="Courier New" w:hAnsi="Courier New"/>
          <w:b/>
          <w:sz w:val="16"/>
        </w:rPr>
        <w:t xml:space="preserve">                                           Rate</w:t>
      </w:r>
    </w:p>
    <w:p w14:paraId="05D23C05"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810"/>
        <w:rPr>
          <w:rFonts w:ascii="Courier New" w:hAnsi="Courier New"/>
          <w:b/>
          <w:sz w:val="16"/>
        </w:rPr>
      </w:pPr>
    </w:p>
    <w:p w14:paraId="6D555013" w14:textId="7281E125"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080" w:right="900"/>
        <w:rPr>
          <w:rFonts w:ascii="Courier New" w:hAnsi="Courier New"/>
          <w:b/>
          <w:sz w:val="16"/>
        </w:rPr>
      </w:pPr>
      <w:r w:rsidRPr="005E3E3F">
        <w:rPr>
          <w:rFonts w:ascii="Courier New" w:hAnsi="Courier New"/>
          <w:b/>
          <w:sz w:val="16"/>
        </w:rPr>
        <w:t xml:space="preserve">274.23 </w:t>
      </w:r>
      <w:r w:rsidRPr="005E3E3F">
        <w:rPr>
          <w:rFonts w:ascii="Courier New" w:hAnsi="Courier New"/>
          <w:b/>
          <w:sz w:val="16"/>
          <w:u w:val="single"/>
        </w:rPr>
        <w:t>Additional Grants for One School Year</w:t>
      </w:r>
    </w:p>
    <w:p w14:paraId="7CEDD4F2"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810"/>
        <w:rPr>
          <w:rFonts w:ascii="Courier New" w:hAnsi="Courier New"/>
          <w:b/>
          <w:sz w:val="16"/>
        </w:rPr>
      </w:pPr>
    </w:p>
    <w:p w14:paraId="4B0F456B" w14:textId="7BA748A4"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728" w:right="907"/>
        <w:outlineLvl w:val="0"/>
        <w:rPr>
          <w:rFonts w:ascii="Courier New" w:hAnsi="Courier New"/>
          <w:b/>
          <w:bCs/>
          <w:sz w:val="16"/>
          <w:szCs w:val="16"/>
        </w:rPr>
      </w:pPr>
      <w:r w:rsidRPr="005E3E3F">
        <w:rPr>
          <w:rFonts w:ascii="Courier New" w:hAnsi="Courier New"/>
          <w:b/>
          <w:bCs/>
          <w:sz w:val="16"/>
          <w:szCs w:val="16"/>
        </w:rPr>
        <w:t>An additional grant may be authorized on behalf of a child for the remainder of a school year following termination of the preceding grant.  The total amount granted for that school year, however, may not exceed the highest maximum education allowance rate prescribed for the post during that school year in the child's grade and educational method(s) selected, plus amounts, if any, for supplementary instruction (DSSR 274.12a) authorized in addition to only the “school at post” education allowance (DSSR 920 or 274.12c). (Eff. 06/19/2022 TL:SR 1049)</w:t>
      </w:r>
    </w:p>
    <w:p w14:paraId="23E6FD4E"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728" w:right="907"/>
        <w:outlineLvl w:val="0"/>
        <w:rPr>
          <w:rFonts w:ascii="Courier New" w:hAnsi="Courier New"/>
          <w:b/>
          <w:bCs/>
          <w:sz w:val="16"/>
          <w:szCs w:val="16"/>
        </w:rPr>
      </w:pPr>
    </w:p>
    <w:p w14:paraId="6F904E3C" w14:textId="5B9AB3B0"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728" w:right="907"/>
        <w:outlineLvl w:val="0"/>
        <w:rPr>
          <w:rFonts w:ascii="Courier New" w:hAnsi="Courier New"/>
          <w:b/>
          <w:bCs/>
          <w:sz w:val="16"/>
          <w:szCs w:val="16"/>
        </w:rPr>
      </w:pPr>
      <w:r w:rsidRPr="005E3E3F">
        <w:rPr>
          <w:rFonts w:ascii="Courier New" w:hAnsi="Courier New"/>
          <w:b/>
          <w:bCs/>
          <w:sz w:val="16"/>
          <w:szCs w:val="16"/>
        </w:rPr>
        <w:t xml:space="preserve">For example, if the method of education changed from “at post” to “away from post” and the “away from post” rate is higher, the total amount reimbursed for both methods of education cannot exceed the higher “away from post” rate for the school year. Any allowable amount for supplementary instruction may be reimbursed in addition to this maximum.  Exceptions are permitted in the circumstances described in DSSR 274.22a and if the employee elects temporary continuance of the rate of their previous post in circumstances described in DSSR 274.12d and DSSR 276.5.  </w:t>
      </w:r>
      <w:r w:rsidRPr="005E3E3F">
        <w:rPr>
          <w:rFonts w:ascii="Courier New" w:hAnsi="Courier New"/>
          <w:b/>
          <w:sz w:val="16"/>
        </w:rPr>
        <w:t>(Eff. 06/19/2022 TL:SR 1049)</w:t>
      </w:r>
    </w:p>
    <w:p w14:paraId="0E1636C8"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810"/>
        <w:rPr>
          <w:rFonts w:ascii="Courier New" w:hAnsi="Courier New"/>
          <w:b/>
          <w:sz w:val="16"/>
        </w:rPr>
      </w:pPr>
    </w:p>
    <w:p w14:paraId="05404830"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384" w:right="900"/>
        <w:outlineLvl w:val="0"/>
        <w:rPr>
          <w:rFonts w:ascii="Courier New" w:hAnsi="Courier New"/>
          <w:b/>
          <w:sz w:val="16"/>
        </w:rPr>
      </w:pPr>
      <w:r w:rsidRPr="005E3E3F">
        <w:rPr>
          <w:rFonts w:ascii="Courier New" w:hAnsi="Courier New"/>
          <w:b/>
          <w:sz w:val="16"/>
        </w:rPr>
        <w:t xml:space="preserve">275 </w:t>
      </w:r>
      <w:r w:rsidRPr="005E3E3F">
        <w:rPr>
          <w:rFonts w:ascii="Courier New" w:hAnsi="Courier New"/>
          <w:b/>
          <w:sz w:val="16"/>
          <w:u w:val="single"/>
        </w:rPr>
        <w:t>Payments</w:t>
      </w:r>
    </w:p>
    <w:p w14:paraId="0E1E0F64"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810"/>
        <w:rPr>
          <w:rFonts w:ascii="Courier New" w:hAnsi="Courier New"/>
          <w:b/>
          <w:sz w:val="16"/>
        </w:rPr>
      </w:pPr>
    </w:p>
    <w:p w14:paraId="32411A6A"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720"/>
        <w:outlineLvl w:val="0"/>
        <w:rPr>
          <w:rFonts w:ascii="Courier New" w:hAnsi="Courier New"/>
          <w:b/>
          <w:sz w:val="16"/>
        </w:rPr>
      </w:pPr>
      <w:r w:rsidRPr="005E3E3F">
        <w:rPr>
          <w:rFonts w:ascii="Courier New" w:hAnsi="Courier New"/>
          <w:b/>
          <w:sz w:val="16"/>
        </w:rPr>
        <w:t>Education allowances may be paid in advance, either by lump sum or by installments, only as necessary for the employee to meet periodic educational expenses or when a monetary advantage, such as a discount, would accrue to the Government.  If a grant payment is made by lump sum to the employee, the authorizing officer must require proof of school payment within a reasonable amount of time in order to certify that school bills were paid at the beginning of the school year.</w:t>
      </w:r>
    </w:p>
    <w:p w14:paraId="069F18FF"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720"/>
        <w:outlineLvl w:val="0"/>
        <w:rPr>
          <w:rFonts w:ascii="Courier New" w:hAnsi="Courier New"/>
          <w:b/>
          <w:sz w:val="16"/>
        </w:rPr>
      </w:pPr>
    </w:p>
    <w:p w14:paraId="208EA2DD" w14:textId="77777777" w:rsidR="00231497" w:rsidRPr="005E3E3F" w:rsidRDefault="00231497" w:rsidP="00231497">
      <w:pPr>
        <w:autoSpaceDE w:val="0"/>
        <w:autoSpaceDN w:val="0"/>
        <w:adjustRightInd w:val="0"/>
        <w:ind w:left="720"/>
        <w:rPr>
          <w:rFonts w:ascii="Courier New" w:hAnsi="Courier New" w:cs="Courier New"/>
          <w:b/>
          <w:bCs/>
          <w:sz w:val="16"/>
          <w:szCs w:val="16"/>
        </w:rPr>
      </w:pPr>
      <w:r w:rsidRPr="005E3E3F">
        <w:rPr>
          <w:rFonts w:ascii="Courier New" w:hAnsi="Courier New"/>
          <w:b/>
          <w:bCs/>
          <w:sz w:val="16"/>
          <w:szCs w:val="16"/>
        </w:rPr>
        <w:t>The authorizing officer can also make either lump sum or installment payments of the education allowance directly to the school or transportation provider on behalf of the employee. If payment is going to be made in this manner, the following statement and name of the selected school or transportation provider should be on the current year SF-1190 for each child: “</w:t>
      </w:r>
      <w:r w:rsidRPr="005E3E3F">
        <w:rPr>
          <w:rFonts w:ascii="Courier New" w:eastAsia="Courier New" w:hAnsi="Courier New" w:cs="Courier New"/>
          <w:b/>
          <w:bCs/>
          <w:sz w:val="16"/>
          <w:szCs w:val="16"/>
        </w:rPr>
        <w:t>I hereby authorize the Department of State (or applicable other USG agency) to make education allowance payments on my behalf. I acknowledge that, if all or part of any payment of my education allowance that is made directly to the school or transportation provider is determined by the Department (or applicable other USG agency) to have been paid erroneously or, in the case of an advance payment, the requirements for the payment are found to have not been fulfilled, I [employee name] will be indebted to the Department (or applicable other USG agency) for that amount."</w:t>
      </w:r>
      <w:r w:rsidRPr="005E3E3F">
        <w:rPr>
          <w:rFonts w:ascii="Courier New" w:hAnsi="Courier New"/>
          <w:b/>
          <w:bCs/>
          <w:sz w:val="16"/>
          <w:szCs w:val="16"/>
        </w:rPr>
        <w:t xml:space="preserve">   </w:t>
      </w:r>
      <w:r w:rsidRPr="005E3E3F">
        <w:rPr>
          <w:rFonts w:ascii="Courier New" w:hAnsi="Courier New"/>
          <w:b/>
          <w:sz w:val="16"/>
        </w:rPr>
        <w:t>(Eff. 01/03/2021  TL:SR 1011)</w:t>
      </w:r>
    </w:p>
    <w:p w14:paraId="1B0AC2EB"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810"/>
        <w:rPr>
          <w:rFonts w:ascii="Courier New" w:hAnsi="Courier New"/>
          <w:b/>
          <w:sz w:val="16"/>
        </w:rPr>
      </w:pPr>
    </w:p>
    <w:p w14:paraId="06E4618E" w14:textId="4C3066F6" w:rsidR="00231497" w:rsidRPr="005E3E3F" w:rsidRDefault="00231497" w:rsidP="00231497">
      <w:pPr>
        <w:tabs>
          <w:tab w:val="left" w:pos="384"/>
          <w:tab w:val="left" w:pos="768"/>
          <w:tab w:val="left" w:pos="1152"/>
          <w:tab w:val="left" w:pos="1728"/>
          <w:tab w:val="left" w:pos="2112"/>
          <w:tab w:val="left" w:pos="2496"/>
          <w:tab w:val="left" w:pos="2784"/>
          <w:tab w:val="left" w:pos="3072"/>
        </w:tabs>
        <w:ind w:left="384" w:right="900"/>
        <w:outlineLvl w:val="0"/>
        <w:rPr>
          <w:rFonts w:ascii="Courier New" w:hAnsi="Courier New"/>
          <w:b/>
          <w:sz w:val="16"/>
        </w:rPr>
      </w:pPr>
      <w:r w:rsidRPr="005E3E3F">
        <w:rPr>
          <w:rFonts w:ascii="Courier New" w:hAnsi="Courier New"/>
          <w:b/>
          <w:sz w:val="16"/>
        </w:rPr>
        <w:t xml:space="preserve">276 </w:t>
      </w:r>
      <w:r w:rsidRPr="005E3E3F">
        <w:rPr>
          <w:rFonts w:ascii="Courier New" w:hAnsi="Courier New"/>
          <w:b/>
          <w:sz w:val="16"/>
          <w:u w:val="single"/>
        </w:rPr>
        <w:t xml:space="preserve">Additional Criteria  </w:t>
      </w:r>
      <w:r w:rsidRPr="005E3E3F">
        <w:rPr>
          <w:rFonts w:ascii="Courier New" w:hAnsi="Courier New"/>
          <w:b/>
          <w:sz w:val="16"/>
        </w:rPr>
        <w:t>(Eff.</w:t>
      </w:r>
      <w:r w:rsidR="00453E7E">
        <w:rPr>
          <w:rFonts w:ascii="Courier New" w:hAnsi="Courier New"/>
          <w:b/>
          <w:sz w:val="16"/>
        </w:rPr>
        <w:t xml:space="preserve"> 06/19/2022  TL:SR 1049</w:t>
      </w:r>
      <w:r w:rsidRPr="005E3E3F">
        <w:rPr>
          <w:rFonts w:ascii="Courier New" w:hAnsi="Courier New"/>
          <w:b/>
          <w:sz w:val="16"/>
        </w:rPr>
        <w:t>)</w:t>
      </w:r>
    </w:p>
    <w:p w14:paraId="027F3033"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900"/>
        <w:rPr>
          <w:rFonts w:ascii="Courier New" w:hAnsi="Courier New"/>
          <w:b/>
          <w:sz w:val="16"/>
        </w:rPr>
      </w:pPr>
      <w:r w:rsidRPr="005E3E3F">
        <w:rPr>
          <w:rFonts w:ascii="Courier New" w:hAnsi="Courier New"/>
          <w:b/>
          <w:sz w:val="16"/>
        </w:rPr>
        <w:lastRenderedPageBreak/>
        <w:t xml:space="preserve"> </w:t>
      </w:r>
    </w:p>
    <w:p w14:paraId="6468BD10"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ourier New" w:hAnsi="Courier New"/>
          <w:b/>
          <w:bCs/>
          <w:sz w:val="16"/>
          <w:szCs w:val="16"/>
        </w:rPr>
      </w:pPr>
      <w:r w:rsidRPr="005E3E3F">
        <w:rPr>
          <w:rFonts w:ascii="Courier New" w:hAnsi="Courier New"/>
          <w:b/>
          <w:bCs/>
          <w:sz w:val="16"/>
          <w:szCs w:val="16"/>
        </w:rPr>
        <w:t xml:space="preserve">276.1 </w:t>
      </w:r>
      <w:r w:rsidRPr="005E3E3F">
        <w:rPr>
          <w:rFonts w:ascii="Courier New" w:hAnsi="Courier New"/>
          <w:b/>
          <w:bCs/>
          <w:sz w:val="16"/>
          <w:szCs w:val="16"/>
          <w:u w:val="single"/>
        </w:rPr>
        <w:t>Posts in Evacuation (Authorized/Ordered Departure Status)</w:t>
      </w:r>
    </w:p>
    <w:p w14:paraId="2129F2EC"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900"/>
        <w:rPr>
          <w:rFonts w:ascii="Courier New" w:hAnsi="Courier New"/>
          <w:b/>
          <w:sz w:val="16"/>
        </w:rPr>
      </w:pPr>
    </w:p>
    <w:p w14:paraId="615905A0"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080" w:right="900"/>
        <w:rPr>
          <w:rFonts w:ascii="Courier New" w:hAnsi="Courier New"/>
          <w:b/>
          <w:bCs/>
          <w:sz w:val="16"/>
          <w:szCs w:val="16"/>
        </w:rPr>
      </w:pPr>
      <w:r w:rsidRPr="005E3E3F">
        <w:rPr>
          <w:rFonts w:ascii="Courier New" w:hAnsi="Courier New"/>
          <w:b/>
          <w:bCs/>
          <w:sz w:val="16"/>
          <w:szCs w:val="16"/>
        </w:rPr>
        <w:t>Refer to DSSR Chapter 600 – Payments During An Authorized/Ordered Departure</w:t>
      </w:r>
    </w:p>
    <w:p w14:paraId="2F39A650"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728" w:right="900"/>
        <w:outlineLvl w:val="0"/>
        <w:rPr>
          <w:rFonts w:ascii="Courier New" w:hAnsi="Courier New"/>
          <w:b/>
          <w:sz w:val="16"/>
        </w:rPr>
      </w:pPr>
    </w:p>
    <w:p w14:paraId="51AE2713"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ourier New" w:hAnsi="Courier New"/>
          <w:b/>
          <w:sz w:val="16"/>
        </w:rPr>
      </w:pPr>
      <w:r w:rsidRPr="005E3E3F">
        <w:rPr>
          <w:rFonts w:ascii="Courier New" w:hAnsi="Courier New"/>
          <w:b/>
          <w:sz w:val="16"/>
        </w:rPr>
        <w:t xml:space="preserve">276.2 </w:t>
      </w:r>
      <w:r w:rsidRPr="005E3E3F">
        <w:rPr>
          <w:rFonts w:ascii="Courier New" w:hAnsi="Courier New"/>
          <w:b/>
          <w:sz w:val="16"/>
          <w:u w:val="single"/>
        </w:rPr>
        <w:t xml:space="preserve">Special Eligibility Criteria </w:t>
      </w:r>
    </w:p>
    <w:p w14:paraId="211DDFD7"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900"/>
        <w:rPr>
          <w:rFonts w:ascii="Courier New" w:hAnsi="Courier New"/>
          <w:b/>
          <w:sz w:val="16"/>
        </w:rPr>
      </w:pPr>
    </w:p>
    <w:p w14:paraId="12211014"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786" w:right="907" w:hanging="706"/>
        <w:rPr>
          <w:rFonts w:ascii="Courier New" w:hAnsi="Courier New"/>
          <w:b/>
          <w:bCs/>
          <w:sz w:val="16"/>
          <w:szCs w:val="16"/>
        </w:rPr>
      </w:pPr>
      <w:r w:rsidRPr="005E3E3F">
        <w:rPr>
          <w:rFonts w:ascii="Courier New" w:hAnsi="Courier New"/>
          <w:b/>
          <w:bCs/>
          <w:sz w:val="16"/>
          <w:szCs w:val="16"/>
        </w:rPr>
        <w:t xml:space="preserve">276.21 </w:t>
      </w:r>
      <w:r w:rsidRPr="005E3E3F">
        <w:rPr>
          <w:rFonts w:ascii="Courier New" w:hAnsi="Courier New"/>
          <w:b/>
          <w:bCs/>
          <w:sz w:val="16"/>
          <w:szCs w:val="16"/>
          <w:u w:val="single"/>
        </w:rPr>
        <w:t>Child with Special Needs</w:t>
      </w:r>
      <w:r w:rsidRPr="005E3E3F">
        <w:rPr>
          <w:rFonts w:ascii="Courier New" w:hAnsi="Courier New"/>
          <w:b/>
          <w:bCs/>
          <w:sz w:val="16"/>
          <w:szCs w:val="16"/>
        </w:rPr>
        <w:t xml:space="preserve">:  A child with special needs under DSSR 271m and DSSR 276.8 is considered to be covered by these regulations from birth if the child would come under IDEIA if residing in the United States and for grades Kindergarten through 12 if the child would come under Section 504 if residing in the United States.  </w:t>
      </w:r>
    </w:p>
    <w:p w14:paraId="197281FF"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728"/>
        <w:rPr>
          <w:rFonts w:ascii="Courier New" w:hAnsi="Courier New"/>
          <w:b/>
          <w:sz w:val="16"/>
        </w:rPr>
      </w:pPr>
    </w:p>
    <w:p w14:paraId="58F1C5FD"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786" w:right="907" w:hanging="706"/>
        <w:rPr>
          <w:rFonts w:ascii="Courier New" w:hAnsi="Courier New"/>
          <w:b/>
          <w:sz w:val="16"/>
        </w:rPr>
      </w:pPr>
      <w:r w:rsidRPr="005E3E3F">
        <w:rPr>
          <w:rFonts w:ascii="Courier New" w:hAnsi="Courier New"/>
          <w:b/>
          <w:sz w:val="16"/>
        </w:rPr>
        <w:t xml:space="preserve">276.22 </w:t>
      </w:r>
      <w:r w:rsidRPr="005E3E3F">
        <w:rPr>
          <w:rFonts w:ascii="Courier New" w:hAnsi="Courier New"/>
          <w:b/>
          <w:sz w:val="16"/>
          <w:u w:val="single"/>
        </w:rPr>
        <w:t>School Away From Post</w:t>
      </w:r>
      <w:r w:rsidRPr="005E3E3F">
        <w:rPr>
          <w:rFonts w:ascii="Courier New" w:hAnsi="Courier New"/>
          <w:b/>
          <w:sz w:val="16"/>
        </w:rPr>
        <w:t xml:space="preserve">:  When a child is attending a school away from post, the employee must show that, except during the period of attendance at a school away from post, the child normally resides with the employee at post.  Such a showing is not required if (1) the post has the status of partially or fully unaccompanied or (2) the reason the child is not present at post is the medical clearance does not permit the child to be present at post during periods when the child is not attending a school away from post.  </w:t>
      </w:r>
    </w:p>
    <w:p w14:paraId="4E455725"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900"/>
        <w:rPr>
          <w:rFonts w:ascii="Courier New" w:hAnsi="Courier New"/>
          <w:b/>
          <w:sz w:val="16"/>
        </w:rPr>
      </w:pPr>
    </w:p>
    <w:p w14:paraId="552D1748" w14:textId="7B7AD895"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786" w:right="907" w:hanging="706"/>
        <w:rPr>
          <w:rFonts w:ascii="Courier New" w:hAnsi="Courier New"/>
          <w:b/>
          <w:bCs/>
          <w:sz w:val="16"/>
          <w:szCs w:val="16"/>
        </w:rPr>
      </w:pPr>
      <w:r w:rsidRPr="005E3E3F">
        <w:rPr>
          <w:rFonts w:ascii="Courier New" w:hAnsi="Courier New"/>
          <w:b/>
          <w:bCs/>
          <w:sz w:val="16"/>
          <w:szCs w:val="16"/>
        </w:rPr>
        <w:t xml:space="preserve">276.23 </w:t>
      </w:r>
      <w:r w:rsidRPr="005E3E3F">
        <w:rPr>
          <w:rFonts w:ascii="Courier New" w:hAnsi="Courier New"/>
          <w:b/>
          <w:bCs/>
          <w:sz w:val="16"/>
          <w:szCs w:val="16"/>
          <w:u w:val="single"/>
        </w:rPr>
        <w:t>Post Where Children Are Not Allowed</w:t>
      </w:r>
      <w:r w:rsidRPr="005E3E3F">
        <w:rPr>
          <w:rFonts w:ascii="Courier New" w:hAnsi="Courier New"/>
          <w:b/>
          <w:bCs/>
          <w:sz w:val="16"/>
          <w:szCs w:val="16"/>
        </w:rPr>
        <w:t>: When an employee is assigned to a post where children are not allowed (partially or fully unaccompanied), the employee may request the applicable “away from post” education allowance for their child in lieu of involuntary separate maintenance allowance (ISMA) for that child.  See DSSR 276.3 for restrictions. (Eff. 06/19/2022 TL:SR 1049)</w:t>
      </w:r>
    </w:p>
    <w:p w14:paraId="3DE31420"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2520" w:right="900" w:hanging="792"/>
        <w:rPr>
          <w:rFonts w:ascii="Courier New" w:hAnsi="Courier New"/>
          <w:b/>
          <w:sz w:val="16"/>
        </w:rPr>
      </w:pPr>
    </w:p>
    <w:p w14:paraId="4B87E9D7"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786" w:right="907" w:hanging="706"/>
        <w:rPr>
          <w:rFonts w:ascii="Courier New" w:hAnsi="Courier New"/>
          <w:b/>
          <w:sz w:val="16"/>
        </w:rPr>
      </w:pPr>
      <w:r w:rsidRPr="005E3E3F">
        <w:rPr>
          <w:rFonts w:ascii="Courier New" w:hAnsi="Courier New"/>
          <w:b/>
          <w:sz w:val="16"/>
        </w:rPr>
        <w:t xml:space="preserve">276.24 </w:t>
      </w:r>
      <w:r w:rsidRPr="005E3E3F">
        <w:rPr>
          <w:rFonts w:ascii="Courier New" w:hAnsi="Courier New"/>
          <w:b/>
          <w:sz w:val="16"/>
          <w:u w:val="single"/>
        </w:rPr>
        <w:t>Child Reaches Age of 21</w:t>
      </w:r>
      <w:r w:rsidRPr="005E3E3F">
        <w:rPr>
          <w:rFonts w:ascii="Courier New" w:hAnsi="Courier New"/>
          <w:b/>
          <w:sz w:val="16"/>
        </w:rPr>
        <w:t>:  A child who has reached the age of 21 during a school year remains eligible for an education allowance only until the end of that school year</w:t>
      </w:r>
      <w:r w:rsidRPr="005E3E3F">
        <w:rPr>
          <w:rFonts w:ascii="Courier New" w:hAnsi="Courier New" w:cs="Courier New"/>
          <w:b/>
          <w:bCs/>
          <w:sz w:val="16"/>
          <w:szCs w:val="16"/>
        </w:rPr>
        <w:t>, except that a child with special needs who has not yet completed grade 12 remains eligible for a Special Needs Education Allowance (SNEA) (DSSR 271m and DSSR 276.8) until the end of the school year that is</w:t>
      </w:r>
      <w:r w:rsidRPr="005E3E3F">
        <w:rPr>
          <w:rFonts w:ascii="Courier New" w:hAnsi="Courier New" w:cs="Courier New"/>
          <w:b/>
          <w:bCs/>
          <w:color w:val="1F497D"/>
          <w:sz w:val="16"/>
          <w:szCs w:val="16"/>
        </w:rPr>
        <w:t xml:space="preserve"> </w:t>
      </w:r>
      <w:r w:rsidRPr="005E3E3F">
        <w:rPr>
          <w:rFonts w:ascii="Courier New" w:hAnsi="Courier New" w:cs="Courier New"/>
          <w:b/>
          <w:bCs/>
          <w:sz w:val="16"/>
          <w:szCs w:val="16"/>
        </w:rPr>
        <w:t>in progress when he or she reaches the age of 22</w:t>
      </w:r>
      <w:r w:rsidRPr="005E3E3F">
        <w:rPr>
          <w:rFonts w:ascii="Courier New" w:hAnsi="Courier New"/>
          <w:b/>
          <w:sz w:val="16"/>
        </w:rPr>
        <w:t xml:space="preserve">. </w:t>
      </w:r>
    </w:p>
    <w:p w14:paraId="3822AB42"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900"/>
        <w:rPr>
          <w:rFonts w:ascii="Courier New" w:hAnsi="Courier New"/>
          <w:b/>
          <w:sz w:val="16"/>
        </w:rPr>
      </w:pPr>
    </w:p>
    <w:p w14:paraId="2510C7C3"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786" w:right="907" w:hanging="706"/>
        <w:rPr>
          <w:rFonts w:ascii="Courier New" w:hAnsi="Courier New"/>
          <w:b/>
          <w:sz w:val="16"/>
        </w:rPr>
      </w:pPr>
      <w:r w:rsidRPr="005E3E3F">
        <w:rPr>
          <w:rFonts w:ascii="Courier New" w:hAnsi="Courier New"/>
          <w:b/>
          <w:sz w:val="16"/>
        </w:rPr>
        <w:t xml:space="preserve">276.25 </w:t>
      </w:r>
      <w:r w:rsidRPr="005E3E3F">
        <w:rPr>
          <w:rFonts w:ascii="Courier New" w:hAnsi="Courier New"/>
          <w:b/>
          <w:sz w:val="16"/>
          <w:u w:val="single"/>
        </w:rPr>
        <w:t>Minimum Age Waiver</w:t>
      </w:r>
      <w:r w:rsidRPr="005E3E3F">
        <w:rPr>
          <w:rFonts w:ascii="Courier New" w:hAnsi="Courier New"/>
          <w:b/>
          <w:sz w:val="16"/>
        </w:rPr>
        <w:t xml:space="preserve">:  Posts may request a waiver of the minimum age required to enter school if either a. or b. pertains. Waiver requests must be addressed to the Director, Office of Allowances, U.S. Department of State. </w:t>
      </w:r>
      <w:r w:rsidRPr="005E3E3F">
        <w:rPr>
          <w:rFonts w:ascii="Courier New" w:hAnsi="Courier New" w:cs="Courier New"/>
          <w:b/>
          <w:sz w:val="16"/>
          <w:szCs w:val="16"/>
        </w:rPr>
        <w:t xml:space="preserve">Waivers do not apply to nursery school level programs (see DSSR 271j). </w:t>
      </w:r>
    </w:p>
    <w:p w14:paraId="0FCC53F1"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786" w:right="907" w:hanging="706"/>
        <w:rPr>
          <w:rFonts w:ascii="Courier New" w:hAnsi="Courier New"/>
          <w:b/>
          <w:sz w:val="16"/>
        </w:rPr>
      </w:pPr>
    </w:p>
    <w:p w14:paraId="2CBCFEB2"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2112" w:right="900"/>
        <w:rPr>
          <w:rFonts w:ascii="Courier New" w:hAnsi="Courier New" w:cs="Courier New"/>
          <w:b/>
          <w:sz w:val="16"/>
          <w:szCs w:val="16"/>
        </w:rPr>
      </w:pPr>
      <w:r w:rsidRPr="005E3E3F">
        <w:rPr>
          <w:rFonts w:ascii="Courier New" w:hAnsi="Courier New"/>
          <w:b/>
          <w:sz w:val="16"/>
        </w:rPr>
        <w:t xml:space="preserve">a. All schools at post have a standard age for admission which is less than the minimum age required for entry into Kindergarten in the U.S. public schools </w:t>
      </w:r>
      <w:r w:rsidRPr="005E3E3F">
        <w:rPr>
          <w:rFonts w:ascii="Courier New" w:hAnsi="Courier New"/>
          <w:b/>
          <w:sz w:val="16"/>
          <w:u w:val="single"/>
        </w:rPr>
        <w:t>and</w:t>
      </w:r>
      <w:r w:rsidRPr="005E3E3F">
        <w:rPr>
          <w:rFonts w:ascii="Courier New" w:hAnsi="Courier New"/>
          <w:b/>
          <w:sz w:val="16"/>
        </w:rPr>
        <w:t xml:space="preserve"> admission is necessary in order to ensure admission to a school at post for compulsory education the following year. </w:t>
      </w:r>
      <w:r w:rsidRPr="005E3E3F">
        <w:rPr>
          <w:rFonts w:ascii="Courier New" w:hAnsi="Courier New"/>
          <w:b/>
          <w:sz w:val="16"/>
        </w:rPr>
        <w:br/>
      </w:r>
      <w:r w:rsidRPr="005E3E3F">
        <w:rPr>
          <w:rFonts w:ascii="Courier New" w:hAnsi="Courier New"/>
          <w:b/>
          <w:sz w:val="16"/>
          <w:u w:val="single"/>
        </w:rPr>
        <w:t>Waiver request</w:t>
      </w:r>
      <w:r w:rsidRPr="005E3E3F">
        <w:rPr>
          <w:rFonts w:ascii="Courier New" w:hAnsi="Courier New"/>
          <w:b/>
          <w:sz w:val="16"/>
        </w:rPr>
        <w:t xml:space="preserve">: For this reason should be for employees who intend to be at post at least two more years.  </w:t>
      </w:r>
    </w:p>
    <w:p w14:paraId="6983CAB4"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2112" w:right="900"/>
        <w:rPr>
          <w:rFonts w:ascii="Courier New" w:hAnsi="Courier New"/>
          <w:b/>
          <w:sz w:val="16"/>
        </w:rPr>
      </w:pPr>
    </w:p>
    <w:p w14:paraId="000445A5"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2112" w:right="900"/>
        <w:rPr>
          <w:rFonts w:ascii="Courier New" w:hAnsi="Courier New"/>
          <w:b/>
          <w:sz w:val="16"/>
        </w:rPr>
      </w:pPr>
      <w:r w:rsidRPr="005E3E3F">
        <w:rPr>
          <w:rFonts w:ascii="Courier New" w:hAnsi="Courier New"/>
          <w:b/>
          <w:sz w:val="16"/>
        </w:rPr>
        <w:t xml:space="preserve">b. Host country law requires school attendance at an age younger than is standard in the U.S. and the program is similar to a one-year kindergarten offered in U.S. public schools. </w:t>
      </w:r>
    </w:p>
    <w:p w14:paraId="3EF06DC9"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2112" w:right="900"/>
        <w:rPr>
          <w:rFonts w:ascii="Courier New" w:hAnsi="Courier New" w:cs="Courier New"/>
          <w:b/>
          <w:sz w:val="16"/>
          <w:szCs w:val="16"/>
        </w:rPr>
      </w:pPr>
      <w:r w:rsidRPr="005E3E3F">
        <w:rPr>
          <w:rFonts w:ascii="Courier New" w:hAnsi="Courier New"/>
          <w:b/>
          <w:sz w:val="16"/>
          <w:u w:val="single"/>
        </w:rPr>
        <w:t>Waiver request</w:t>
      </w:r>
      <w:r w:rsidRPr="005E3E3F">
        <w:rPr>
          <w:rFonts w:ascii="Courier New" w:hAnsi="Courier New"/>
          <w:b/>
          <w:sz w:val="16"/>
        </w:rPr>
        <w:t xml:space="preserve">: Under this condition the post does not need to request it for each individual child but rather cite the host country law provisions and the impact on personnel at post. Following consultation with the Office of Overseas Schools, if warranted the Director, Office of Allowances, will grant a waiver which will remain in effect as long as the host country has that age requirement. </w:t>
      </w:r>
    </w:p>
    <w:p w14:paraId="28B07D42"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2112" w:right="900"/>
        <w:rPr>
          <w:rFonts w:ascii="Courier New" w:hAnsi="Courier New"/>
          <w:b/>
          <w:sz w:val="16"/>
        </w:rPr>
      </w:pPr>
    </w:p>
    <w:p w14:paraId="15C20806"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2112" w:right="900"/>
        <w:rPr>
          <w:rFonts w:ascii="Courier New" w:hAnsi="Courier New"/>
          <w:b/>
          <w:bCs/>
          <w:sz w:val="16"/>
          <w:szCs w:val="16"/>
        </w:rPr>
      </w:pPr>
      <w:r w:rsidRPr="005E3E3F">
        <w:rPr>
          <w:rFonts w:ascii="Courier New" w:hAnsi="Courier New"/>
          <w:b/>
          <w:bCs/>
          <w:sz w:val="16"/>
          <w:szCs w:val="16"/>
        </w:rPr>
        <w:t xml:space="preserve">c. Reimbursement under either a. or b. for the school year is limited to allowable “school at post” expenses (DSSR 274.11 and DSSR 277.1) not to exceed the “at post” education </w:t>
      </w:r>
      <w:r w:rsidRPr="005E3E3F">
        <w:rPr>
          <w:rFonts w:ascii="Courier New" w:hAnsi="Courier New"/>
          <w:b/>
          <w:bCs/>
          <w:sz w:val="16"/>
          <w:szCs w:val="16"/>
        </w:rPr>
        <w:lastRenderedPageBreak/>
        <w:t xml:space="preserve">allowance rate listed in DSSR 920 for the post for Kindergarten or DSSR 274.12c for SNEA. </w:t>
      </w:r>
      <w:r w:rsidRPr="005E3E3F">
        <w:br/>
      </w:r>
    </w:p>
    <w:p w14:paraId="4FBA86C0"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ourier New" w:hAnsi="Courier New"/>
          <w:b/>
          <w:sz w:val="16"/>
        </w:rPr>
      </w:pPr>
      <w:r w:rsidRPr="005E3E3F">
        <w:rPr>
          <w:rFonts w:ascii="Courier New" w:hAnsi="Courier New"/>
          <w:b/>
          <w:sz w:val="16"/>
        </w:rPr>
        <w:t xml:space="preserve">276.3 </w:t>
      </w:r>
      <w:r w:rsidRPr="005E3E3F">
        <w:rPr>
          <w:rFonts w:ascii="Courier New" w:hAnsi="Courier New"/>
          <w:b/>
          <w:sz w:val="16"/>
          <w:u w:val="single"/>
        </w:rPr>
        <w:t>Child in the United States</w:t>
      </w:r>
      <w:r w:rsidRPr="005E3E3F">
        <w:rPr>
          <w:rFonts w:ascii="Courier New" w:hAnsi="Courier New"/>
          <w:b/>
          <w:sz w:val="16"/>
        </w:rPr>
        <w:t xml:space="preserve">  (Eff. 01/03/2021  TL:SR 1011)</w:t>
      </w:r>
    </w:p>
    <w:p w14:paraId="41D052E9"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900"/>
        <w:rPr>
          <w:rFonts w:ascii="Courier New" w:hAnsi="Courier New"/>
          <w:b/>
          <w:sz w:val="16"/>
        </w:rPr>
      </w:pPr>
    </w:p>
    <w:p w14:paraId="70098258" w14:textId="77777777" w:rsidR="00231497" w:rsidRPr="005E3E3F" w:rsidRDefault="00231497" w:rsidP="00231497">
      <w:pPr>
        <w:tabs>
          <w:tab w:val="left" w:pos="384"/>
          <w:tab w:val="left" w:pos="768"/>
          <w:tab w:val="left" w:pos="1440"/>
          <w:tab w:val="left" w:pos="2112"/>
          <w:tab w:val="left" w:pos="2496"/>
          <w:tab w:val="left" w:pos="2784"/>
          <w:tab w:val="left" w:pos="3072"/>
        </w:tabs>
        <w:ind w:left="1080" w:right="900"/>
        <w:rPr>
          <w:rFonts w:ascii="Courier New" w:hAnsi="Courier New"/>
          <w:b/>
          <w:bCs/>
          <w:sz w:val="16"/>
          <w:szCs w:val="16"/>
        </w:rPr>
      </w:pPr>
      <w:r w:rsidRPr="005E3E3F">
        <w:rPr>
          <w:rFonts w:ascii="Courier New" w:hAnsi="Courier New"/>
          <w:b/>
          <w:bCs/>
          <w:sz w:val="16"/>
          <w:szCs w:val="16"/>
        </w:rPr>
        <w:t xml:space="preserve">An education allowance shall not be paid for a child in the U.S.:                    </w:t>
      </w:r>
    </w:p>
    <w:p w14:paraId="37DA51AC" w14:textId="77777777" w:rsidR="00231497" w:rsidRPr="005E3E3F" w:rsidRDefault="00231497" w:rsidP="00231497">
      <w:pPr>
        <w:tabs>
          <w:tab w:val="left" w:pos="384"/>
          <w:tab w:val="left" w:pos="768"/>
          <w:tab w:val="left" w:pos="1440"/>
          <w:tab w:val="left" w:pos="2112"/>
          <w:tab w:val="left" w:pos="2496"/>
          <w:tab w:val="left" w:pos="2784"/>
          <w:tab w:val="left" w:pos="3072"/>
        </w:tabs>
        <w:ind w:left="1080" w:right="900"/>
        <w:rPr>
          <w:rFonts w:ascii="Courier New" w:hAnsi="Courier New"/>
          <w:b/>
          <w:bCs/>
          <w:sz w:val="16"/>
          <w:szCs w:val="16"/>
        </w:rPr>
      </w:pPr>
    </w:p>
    <w:p w14:paraId="4D7BF5F2" w14:textId="77777777" w:rsidR="00231497" w:rsidRPr="005E3E3F" w:rsidRDefault="00231497" w:rsidP="00231497">
      <w:pPr>
        <w:tabs>
          <w:tab w:val="left" w:pos="384"/>
          <w:tab w:val="left" w:pos="768"/>
          <w:tab w:val="left" w:pos="1440"/>
          <w:tab w:val="left" w:pos="2112"/>
          <w:tab w:val="left" w:pos="2496"/>
          <w:tab w:val="left" w:pos="2784"/>
          <w:tab w:val="left" w:pos="3072"/>
        </w:tabs>
        <w:ind w:left="1080" w:right="900"/>
        <w:rPr>
          <w:rFonts w:ascii="Courier New" w:hAnsi="Courier New"/>
          <w:b/>
          <w:bCs/>
          <w:sz w:val="16"/>
          <w:szCs w:val="16"/>
        </w:rPr>
      </w:pPr>
      <w:r w:rsidRPr="005E3E3F">
        <w:rPr>
          <w:rFonts w:ascii="Courier New" w:hAnsi="Courier New"/>
          <w:b/>
          <w:bCs/>
          <w:sz w:val="16"/>
          <w:szCs w:val="16"/>
        </w:rPr>
        <w:t xml:space="preserve">(1) who has a natural or adoptive parent or step-parent residing in the U.S. </w:t>
      </w:r>
      <w:r w:rsidRPr="005E3E3F">
        <w:rPr>
          <w:rFonts w:ascii="Courier New" w:hAnsi="Courier New"/>
          <w:b/>
          <w:sz w:val="16"/>
        </w:rPr>
        <w:t xml:space="preserve">(except where the employee establishes that the parent residing in the U.S. is divested of legal custody of the child or is mentally or physically unfit to care for the child or the step-parent is estranged from the employee); or                                                               </w:t>
      </w:r>
    </w:p>
    <w:p w14:paraId="2797232D" w14:textId="77777777" w:rsidR="00231497" w:rsidRPr="005E3E3F" w:rsidRDefault="00231497" w:rsidP="00231497">
      <w:pPr>
        <w:tabs>
          <w:tab w:val="left" w:pos="384"/>
          <w:tab w:val="left" w:pos="768"/>
          <w:tab w:val="left" w:pos="1728"/>
          <w:tab w:val="left" w:pos="2112"/>
          <w:tab w:val="left" w:pos="2496"/>
          <w:tab w:val="left" w:pos="2784"/>
          <w:tab w:val="left" w:pos="3072"/>
        </w:tabs>
        <w:ind w:left="1440" w:right="900" w:hanging="360"/>
        <w:rPr>
          <w:rFonts w:ascii="Courier New" w:hAnsi="Courier New"/>
          <w:b/>
          <w:sz w:val="16"/>
        </w:rPr>
      </w:pPr>
    </w:p>
    <w:p w14:paraId="6C2D3C27" w14:textId="77777777" w:rsidR="00231497" w:rsidRPr="005E3E3F" w:rsidRDefault="00231497" w:rsidP="00231497">
      <w:pPr>
        <w:tabs>
          <w:tab w:val="left" w:pos="384"/>
          <w:tab w:val="left" w:pos="768"/>
          <w:tab w:val="left" w:pos="1728"/>
          <w:tab w:val="left" w:pos="2112"/>
          <w:tab w:val="left" w:pos="2496"/>
          <w:tab w:val="left" w:pos="2784"/>
          <w:tab w:val="left" w:pos="3072"/>
        </w:tabs>
        <w:ind w:left="1440" w:right="900" w:hanging="360"/>
        <w:rPr>
          <w:rFonts w:ascii="Courier New" w:hAnsi="Courier New"/>
          <w:b/>
          <w:sz w:val="16"/>
        </w:rPr>
      </w:pPr>
      <w:r w:rsidRPr="005E3E3F">
        <w:rPr>
          <w:rFonts w:ascii="Courier New" w:hAnsi="Courier New"/>
          <w:b/>
          <w:sz w:val="16"/>
        </w:rPr>
        <w:t xml:space="preserve">(2) on whose behalf a separate maintenance allowance is being paid; or </w:t>
      </w:r>
    </w:p>
    <w:p w14:paraId="1E6996F6" w14:textId="77777777" w:rsidR="00231497" w:rsidRPr="005E3E3F" w:rsidRDefault="00231497" w:rsidP="00231497">
      <w:pPr>
        <w:tabs>
          <w:tab w:val="left" w:pos="384"/>
          <w:tab w:val="left" w:pos="768"/>
          <w:tab w:val="left" w:pos="1440"/>
          <w:tab w:val="left" w:pos="1728"/>
          <w:tab w:val="left" w:pos="2112"/>
          <w:tab w:val="left" w:pos="2496"/>
          <w:tab w:val="left" w:pos="2784"/>
          <w:tab w:val="left" w:pos="3072"/>
        </w:tabs>
        <w:ind w:left="1080" w:right="900"/>
        <w:rPr>
          <w:rFonts w:ascii="Courier New" w:hAnsi="Courier New"/>
          <w:b/>
          <w:sz w:val="16"/>
        </w:rPr>
      </w:pPr>
    </w:p>
    <w:p w14:paraId="53D11955" w14:textId="77777777" w:rsidR="00231497" w:rsidRPr="005E3E3F" w:rsidRDefault="00231497" w:rsidP="00231497">
      <w:pPr>
        <w:tabs>
          <w:tab w:val="left" w:pos="384"/>
          <w:tab w:val="left" w:pos="768"/>
          <w:tab w:val="left" w:pos="1440"/>
          <w:tab w:val="left" w:pos="1728"/>
          <w:tab w:val="left" w:pos="2112"/>
          <w:tab w:val="left" w:pos="2496"/>
          <w:tab w:val="left" w:pos="2784"/>
          <w:tab w:val="left" w:pos="3072"/>
        </w:tabs>
        <w:ind w:left="1080" w:right="900"/>
        <w:rPr>
          <w:rFonts w:ascii="Courier New" w:hAnsi="Courier New"/>
          <w:b/>
          <w:sz w:val="16"/>
        </w:rPr>
      </w:pPr>
      <w:r w:rsidRPr="005E3E3F">
        <w:rPr>
          <w:rFonts w:ascii="Courier New" w:hAnsi="Courier New"/>
          <w:b/>
          <w:sz w:val="16"/>
        </w:rPr>
        <w:t>(3) for the 12-month period immediately following the child's arrival at a selected educational institution under educational travel authority (DSSR 280).</w:t>
      </w:r>
    </w:p>
    <w:p w14:paraId="17C5B40A"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900"/>
        <w:rPr>
          <w:rFonts w:ascii="Courier New" w:hAnsi="Courier New"/>
          <w:b/>
          <w:sz w:val="16"/>
        </w:rPr>
      </w:pPr>
    </w:p>
    <w:p w14:paraId="1698952A"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ourier New" w:hAnsi="Courier New"/>
          <w:b/>
          <w:bCs/>
          <w:sz w:val="16"/>
          <w:szCs w:val="16"/>
        </w:rPr>
      </w:pPr>
      <w:r w:rsidRPr="005E3E3F">
        <w:rPr>
          <w:rFonts w:ascii="Courier New" w:hAnsi="Courier New"/>
          <w:b/>
          <w:bCs/>
          <w:sz w:val="16"/>
          <w:szCs w:val="16"/>
        </w:rPr>
        <w:t xml:space="preserve">276.4 </w:t>
      </w:r>
      <w:r w:rsidRPr="005E3E3F">
        <w:rPr>
          <w:rFonts w:ascii="Courier New" w:hAnsi="Courier New"/>
          <w:b/>
          <w:bCs/>
          <w:sz w:val="16"/>
          <w:szCs w:val="16"/>
          <w:u w:val="single"/>
        </w:rPr>
        <w:t xml:space="preserve">Child Residing in Foreign Area while on Separate Maintenance Allowance (SMA) </w:t>
      </w:r>
      <w:r w:rsidRPr="005E3E3F">
        <w:rPr>
          <w:rFonts w:ascii="Courier New" w:hAnsi="Courier New"/>
          <w:b/>
          <w:sz w:val="16"/>
        </w:rPr>
        <w:t>(Eff. 01/03/2021  TL:SR 1011)</w:t>
      </w:r>
    </w:p>
    <w:p w14:paraId="769F2234"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900"/>
        <w:rPr>
          <w:rFonts w:ascii="Courier New" w:hAnsi="Courier New"/>
          <w:b/>
          <w:sz w:val="16"/>
        </w:rPr>
      </w:pPr>
    </w:p>
    <w:p w14:paraId="51F01CB3"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786" w:right="907" w:hanging="706"/>
        <w:rPr>
          <w:rFonts w:ascii="Courier New" w:hAnsi="Courier New"/>
          <w:b/>
          <w:bCs/>
          <w:sz w:val="16"/>
          <w:szCs w:val="16"/>
        </w:rPr>
      </w:pPr>
      <w:r w:rsidRPr="005E3E3F">
        <w:rPr>
          <w:rFonts w:ascii="Courier New" w:hAnsi="Courier New"/>
          <w:b/>
          <w:bCs/>
          <w:sz w:val="16"/>
          <w:szCs w:val="16"/>
        </w:rPr>
        <w:t>276.41 When the U.S. is the official separate maintenance allowance (SMA) location, but the child is residing in a foreign area, the employee is not eligible for education allowance payments on behalf of that child.</w:t>
      </w:r>
    </w:p>
    <w:p w14:paraId="0389E9F4"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900"/>
        <w:rPr>
          <w:rFonts w:ascii="Courier New" w:hAnsi="Courier New"/>
          <w:b/>
          <w:sz w:val="16"/>
        </w:rPr>
      </w:pPr>
    </w:p>
    <w:p w14:paraId="5CE0F0D5"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786" w:right="907" w:hanging="706"/>
        <w:rPr>
          <w:rFonts w:ascii="Courier New" w:hAnsi="Courier New"/>
          <w:b/>
          <w:bCs/>
          <w:sz w:val="16"/>
          <w:szCs w:val="16"/>
        </w:rPr>
      </w:pPr>
      <w:r w:rsidRPr="005E3E3F">
        <w:rPr>
          <w:rFonts w:ascii="Courier New" w:hAnsi="Courier New"/>
          <w:b/>
          <w:bCs/>
          <w:sz w:val="16"/>
          <w:szCs w:val="16"/>
        </w:rPr>
        <w:t>276.42 When a foreign post is designated as the official Involuntary SMA location, the employee may be eligible for the “at post” education allowance of the official ISMA location on behalf of a child residing at that location, unless the child has arrived at a selected educational institution under educational travel authority within the last 12 months.  (DSSR 262.5 and DSSR 282)</w:t>
      </w:r>
    </w:p>
    <w:p w14:paraId="3C840840"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5568" w:right="900" w:hanging="3072"/>
        <w:rPr>
          <w:rFonts w:ascii="Courier New" w:hAnsi="Courier New"/>
          <w:b/>
          <w:sz w:val="16"/>
        </w:rPr>
      </w:pPr>
    </w:p>
    <w:p w14:paraId="303D562B"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5568" w:right="900" w:hanging="3072"/>
        <w:rPr>
          <w:rFonts w:ascii="Courier New" w:hAnsi="Courier New"/>
          <w:b/>
          <w:sz w:val="16"/>
        </w:rPr>
      </w:pPr>
    </w:p>
    <w:p w14:paraId="3C1F7E12"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296" w:hanging="576"/>
        <w:outlineLvl w:val="0"/>
        <w:rPr>
          <w:rFonts w:ascii="Courier New" w:hAnsi="Courier New"/>
          <w:b/>
          <w:sz w:val="16"/>
        </w:rPr>
      </w:pPr>
      <w:r w:rsidRPr="005E3E3F">
        <w:rPr>
          <w:rFonts w:ascii="Courier New" w:hAnsi="Courier New"/>
          <w:b/>
          <w:sz w:val="16"/>
        </w:rPr>
        <w:t xml:space="preserve">276.5 </w:t>
      </w:r>
      <w:r w:rsidRPr="005E3E3F">
        <w:rPr>
          <w:rFonts w:ascii="Courier New" w:hAnsi="Courier New"/>
          <w:b/>
          <w:sz w:val="16"/>
          <w:u w:val="single"/>
        </w:rPr>
        <w:t>Employee Transfers to a New Foreign or Non-Foreign Post But the Child Remains in Same School</w:t>
      </w:r>
    </w:p>
    <w:p w14:paraId="1F345933"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900"/>
        <w:rPr>
          <w:rFonts w:ascii="Courier New" w:hAnsi="Courier New"/>
          <w:b/>
          <w:sz w:val="16"/>
        </w:rPr>
      </w:pPr>
    </w:p>
    <w:p w14:paraId="364EB924" w14:textId="32D3BA80"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786" w:right="907" w:hanging="706"/>
        <w:rPr>
          <w:rFonts w:ascii="Courier New" w:hAnsi="Courier New"/>
          <w:b/>
          <w:sz w:val="16"/>
        </w:rPr>
      </w:pPr>
      <w:r w:rsidRPr="005E3E3F">
        <w:rPr>
          <w:rFonts w:ascii="Courier New" w:hAnsi="Courier New"/>
          <w:b/>
          <w:sz w:val="16"/>
        </w:rPr>
        <w:t xml:space="preserve">276.51 </w:t>
      </w:r>
      <w:r w:rsidRPr="005E3E3F">
        <w:rPr>
          <w:rFonts w:ascii="Courier New" w:hAnsi="Courier New"/>
          <w:b/>
          <w:sz w:val="16"/>
          <w:u w:val="single"/>
        </w:rPr>
        <w:t>Transfers to a New Foreign Post</w:t>
      </w:r>
    </w:p>
    <w:p w14:paraId="05217C17"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900"/>
        <w:rPr>
          <w:rFonts w:ascii="Courier New" w:hAnsi="Courier New"/>
          <w:b/>
          <w:sz w:val="16"/>
        </w:rPr>
      </w:pPr>
    </w:p>
    <w:p w14:paraId="70A221F2"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786" w:right="810"/>
        <w:rPr>
          <w:rFonts w:ascii="Courier New" w:hAnsi="Courier New"/>
          <w:b/>
          <w:sz w:val="16"/>
        </w:rPr>
      </w:pPr>
      <w:r w:rsidRPr="005E3E3F">
        <w:rPr>
          <w:rFonts w:ascii="Courier New" w:hAnsi="Courier New"/>
          <w:b/>
          <w:sz w:val="16"/>
        </w:rPr>
        <w:t xml:space="preserve">An employee, assigned to a post in a foreign area, who is officially transferred to a new foreign post while their child is attending school, has a choice of allowances if the child remains in the same school.  Following transfer to the new foreign post, the employee may elect to receive and be granted the rate of education allowance of the last previous post instead of the rate of the new post.  If this election is made, the rate of the last previous post continues only until the end of that school year.  After that, the rate of education allowance at the new post is payable for costs of any further education received. (See Section 274.23.) An employee shall furnish a copy of the last previous grant to facilitate computation.  </w:t>
      </w:r>
      <w:r w:rsidRPr="005E3E3F">
        <w:rPr>
          <w:rFonts w:ascii="Courier New" w:hAnsi="Courier New"/>
          <w:b/>
          <w:bCs/>
          <w:sz w:val="16"/>
          <w:szCs w:val="16"/>
        </w:rPr>
        <w:t>(Eff. 06/19/2022 TL:SR 1049)</w:t>
      </w:r>
    </w:p>
    <w:p w14:paraId="16FD2578"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2448" w:right="900"/>
        <w:rPr>
          <w:rFonts w:ascii="Courier New" w:hAnsi="Courier New"/>
          <w:b/>
          <w:sz w:val="16"/>
        </w:rPr>
      </w:pPr>
    </w:p>
    <w:p w14:paraId="08933D72"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786" w:right="907" w:hanging="706"/>
        <w:rPr>
          <w:rFonts w:ascii="Courier New" w:hAnsi="Courier New"/>
          <w:b/>
          <w:sz w:val="16"/>
        </w:rPr>
      </w:pPr>
      <w:r w:rsidRPr="005E3E3F">
        <w:rPr>
          <w:rFonts w:ascii="Courier New" w:hAnsi="Courier New"/>
          <w:b/>
          <w:sz w:val="16"/>
        </w:rPr>
        <w:t xml:space="preserve">276.52 </w:t>
      </w:r>
      <w:r w:rsidRPr="005E3E3F">
        <w:rPr>
          <w:rFonts w:ascii="Courier New" w:hAnsi="Courier New"/>
          <w:b/>
          <w:sz w:val="16"/>
          <w:u w:val="single"/>
        </w:rPr>
        <w:t>Transfers to a New Non-Foreign Post</w:t>
      </w:r>
    </w:p>
    <w:p w14:paraId="13A8F185"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720"/>
        <w:rPr>
          <w:rFonts w:ascii="Courier New" w:hAnsi="Courier New"/>
          <w:b/>
          <w:sz w:val="16"/>
        </w:rPr>
      </w:pPr>
    </w:p>
    <w:p w14:paraId="53462A25"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786" w:right="810"/>
        <w:rPr>
          <w:rFonts w:ascii="Courier New" w:hAnsi="Courier New"/>
          <w:b/>
          <w:sz w:val="16"/>
        </w:rPr>
      </w:pPr>
      <w:r w:rsidRPr="005E3E3F">
        <w:rPr>
          <w:rFonts w:ascii="Courier New" w:hAnsi="Courier New"/>
          <w:b/>
          <w:sz w:val="16"/>
        </w:rPr>
        <w:t>Where the employee, assigned to a post in a foreign area, receives official notice of transfer to a new post in a non-foreign area while the child is attending school and remains in the same school while the employee transfers, the head of agency may waive recovery of all or portions of the education allowance advanced if satisfied that such recovery would be against equity and good conscience or against the public interest.</w:t>
      </w:r>
    </w:p>
    <w:p w14:paraId="45CBBB70"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2784" w:right="720" w:hanging="2784"/>
        <w:rPr>
          <w:rFonts w:ascii="Courier New" w:hAnsi="Courier New"/>
          <w:b/>
          <w:sz w:val="16"/>
        </w:rPr>
      </w:pPr>
    </w:p>
    <w:p w14:paraId="33E2840A"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786" w:right="810"/>
        <w:rPr>
          <w:rFonts w:ascii="Courier New" w:hAnsi="Courier New"/>
          <w:b/>
          <w:sz w:val="16"/>
        </w:rPr>
      </w:pPr>
      <w:r w:rsidRPr="005E3E3F">
        <w:rPr>
          <w:rFonts w:ascii="Courier New" w:hAnsi="Courier New"/>
          <w:b/>
          <w:sz w:val="16"/>
        </w:rPr>
        <w:t>Evidence weighing against recovery and meriting exercise of the waiver includes circumstances where:</w:t>
      </w:r>
    </w:p>
    <w:p w14:paraId="13F050FF"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720"/>
        <w:rPr>
          <w:rFonts w:ascii="Courier New" w:hAnsi="Courier New"/>
          <w:b/>
          <w:sz w:val="16"/>
        </w:rPr>
      </w:pPr>
    </w:p>
    <w:p w14:paraId="0560068E"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786" w:right="810"/>
        <w:rPr>
          <w:rFonts w:ascii="Courier New" w:hAnsi="Courier New"/>
          <w:b/>
          <w:sz w:val="16"/>
        </w:rPr>
      </w:pPr>
      <w:r w:rsidRPr="005E3E3F">
        <w:rPr>
          <w:rFonts w:ascii="Courier New" w:hAnsi="Courier New"/>
          <w:b/>
          <w:sz w:val="16"/>
        </w:rPr>
        <w:t>a. the child's educational progress would be affected by the withdrawal of the child from the school before the end of the school year; or</w:t>
      </w:r>
    </w:p>
    <w:p w14:paraId="4FE826BD"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720"/>
        <w:rPr>
          <w:rFonts w:ascii="Courier New" w:hAnsi="Courier New"/>
          <w:b/>
          <w:sz w:val="16"/>
        </w:rPr>
      </w:pPr>
    </w:p>
    <w:p w14:paraId="1823007F"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786" w:right="810"/>
        <w:rPr>
          <w:rFonts w:ascii="Courier New" w:hAnsi="Courier New"/>
          <w:b/>
          <w:sz w:val="16"/>
        </w:rPr>
      </w:pPr>
      <w:r w:rsidRPr="005E3E3F">
        <w:rPr>
          <w:rFonts w:ascii="Courier New" w:hAnsi="Courier New"/>
          <w:b/>
          <w:sz w:val="16"/>
        </w:rPr>
        <w:t>b. the school would make no refund of tuition and other payments even if the child were to be withdrawn from the school before the end of the school year.</w:t>
      </w:r>
    </w:p>
    <w:p w14:paraId="11D6C7D4"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720"/>
        <w:rPr>
          <w:rFonts w:ascii="Courier New" w:hAnsi="Courier New"/>
          <w:b/>
          <w:sz w:val="16"/>
        </w:rPr>
      </w:pPr>
    </w:p>
    <w:p w14:paraId="77BCD2A0"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786" w:right="810"/>
        <w:rPr>
          <w:rFonts w:ascii="Courier New" w:hAnsi="Courier New"/>
          <w:b/>
          <w:sz w:val="16"/>
        </w:rPr>
      </w:pPr>
      <w:r w:rsidRPr="005E3E3F">
        <w:rPr>
          <w:rFonts w:ascii="Courier New" w:hAnsi="Courier New"/>
          <w:b/>
          <w:sz w:val="16"/>
        </w:rPr>
        <w:t>Any waiver granted under this section shall be reported promptly to the Secretary of State, citing these regulations and describing the circumstances.</w:t>
      </w:r>
    </w:p>
    <w:p w14:paraId="21E93053"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720"/>
        <w:outlineLvl w:val="0"/>
        <w:rPr>
          <w:rFonts w:ascii="Courier New" w:hAnsi="Courier New"/>
          <w:b/>
          <w:sz w:val="16"/>
        </w:rPr>
      </w:pPr>
    </w:p>
    <w:p w14:paraId="09EF9EB9"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ourier New" w:hAnsi="Courier New"/>
          <w:b/>
          <w:sz w:val="16"/>
        </w:rPr>
      </w:pPr>
      <w:r w:rsidRPr="005E3E3F">
        <w:rPr>
          <w:rFonts w:ascii="Courier New" w:hAnsi="Courier New"/>
          <w:b/>
          <w:sz w:val="16"/>
        </w:rPr>
        <w:t xml:space="preserve">276.6 </w:t>
      </w:r>
      <w:r w:rsidRPr="005E3E3F">
        <w:rPr>
          <w:rFonts w:ascii="Courier New" w:hAnsi="Courier New"/>
          <w:b/>
          <w:sz w:val="16"/>
          <w:u w:val="single"/>
        </w:rPr>
        <w:t>Employee Delayed En Route to Post of Assignment</w:t>
      </w:r>
    </w:p>
    <w:p w14:paraId="48A8C605"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720"/>
        <w:rPr>
          <w:rFonts w:ascii="Courier New" w:hAnsi="Courier New"/>
          <w:b/>
          <w:sz w:val="16"/>
        </w:rPr>
      </w:pPr>
    </w:p>
    <w:p w14:paraId="0DC18B1B"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080" w:right="900"/>
        <w:rPr>
          <w:rFonts w:ascii="Courier New" w:hAnsi="Courier New"/>
          <w:b/>
          <w:sz w:val="16"/>
        </w:rPr>
      </w:pPr>
      <w:r w:rsidRPr="005E3E3F">
        <w:rPr>
          <w:rFonts w:ascii="Courier New" w:hAnsi="Courier New"/>
          <w:b/>
          <w:sz w:val="16"/>
        </w:rPr>
        <w:t>Where an employee who is delayed by temporary duty prior to arrival at a foreign post incurs educational expense on behalf of a child, any education allowance grant for such child may cover the period of temporary duty.  The grant is not to be made until the employee or a family member arrives at the post of assignment.</w:t>
      </w:r>
    </w:p>
    <w:p w14:paraId="550243C1"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720"/>
        <w:rPr>
          <w:rFonts w:ascii="Courier New" w:hAnsi="Courier New"/>
          <w:b/>
          <w:sz w:val="16"/>
        </w:rPr>
      </w:pPr>
    </w:p>
    <w:p w14:paraId="52EE1EC0" w14:textId="7FA6896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ourier New" w:hAnsi="Courier New"/>
          <w:b/>
          <w:sz w:val="16"/>
        </w:rPr>
      </w:pPr>
      <w:r w:rsidRPr="005E3E3F">
        <w:rPr>
          <w:rFonts w:ascii="Courier New" w:hAnsi="Courier New"/>
          <w:b/>
          <w:sz w:val="16"/>
        </w:rPr>
        <w:t xml:space="preserve">276.7 </w:t>
      </w:r>
      <w:r w:rsidRPr="005E3E3F">
        <w:rPr>
          <w:rFonts w:ascii="Courier New" w:hAnsi="Courier New"/>
          <w:b/>
          <w:sz w:val="16"/>
          <w:u w:val="single"/>
        </w:rPr>
        <w:t>Transfers or Initial Assignment from U.S. to Foreign Post</w:t>
      </w:r>
    </w:p>
    <w:p w14:paraId="141E8B36"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720"/>
        <w:rPr>
          <w:rFonts w:ascii="Courier New" w:hAnsi="Courier New"/>
          <w:b/>
          <w:sz w:val="16"/>
        </w:rPr>
      </w:pPr>
    </w:p>
    <w:p w14:paraId="72CF59D3" w14:textId="32F22A82"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080" w:right="900"/>
        <w:rPr>
          <w:rFonts w:ascii="Courier New" w:hAnsi="Courier New"/>
          <w:b/>
          <w:sz w:val="16"/>
        </w:rPr>
      </w:pPr>
      <w:r w:rsidRPr="005E3E3F">
        <w:rPr>
          <w:rFonts w:ascii="Courier New" w:hAnsi="Courier New"/>
          <w:b/>
          <w:sz w:val="16"/>
        </w:rPr>
        <w:t xml:space="preserve">When an employee commences a tour of duty after the beginning of a school year for an official assignment from the U.S. or other non-foreign area to a foreign post with inadequate schools and a higher "away from post" education allowance (DSSR 920), an education allowance may be granted for a certain period prior to departure from the U.S.  The grant may include costs incurred while employed by the U.S. Government in accordance with the following criteria: </w:t>
      </w:r>
      <w:r w:rsidRPr="005E3E3F">
        <w:rPr>
          <w:rFonts w:ascii="Courier New" w:hAnsi="Courier New"/>
          <w:b/>
          <w:bCs/>
          <w:sz w:val="16"/>
          <w:szCs w:val="16"/>
        </w:rPr>
        <w:t>(Eff. 06/19/2022 TL:SR 1049)</w:t>
      </w:r>
      <w:r w:rsidRPr="005E3E3F">
        <w:rPr>
          <w:rFonts w:ascii="Courier New" w:hAnsi="Courier New"/>
          <w:b/>
          <w:sz w:val="16"/>
        </w:rPr>
        <w:t xml:space="preserve"> </w:t>
      </w:r>
    </w:p>
    <w:p w14:paraId="17B5F13C"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720"/>
        <w:rPr>
          <w:rFonts w:ascii="Courier New" w:hAnsi="Courier New"/>
          <w:b/>
          <w:sz w:val="16"/>
        </w:rPr>
      </w:pPr>
    </w:p>
    <w:p w14:paraId="39F44EC2"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786" w:right="907" w:hanging="706"/>
        <w:rPr>
          <w:rFonts w:ascii="Courier New" w:hAnsi="Courier New"/>
          <w:b/>
          <w:sz w:val="16"/>
        </w:rPr>
      </w:pPr>
      <w:r w:rsidRPr="005E3E3F">
        <w:rPr>
          <w:rFonts w:ascii="Courier New" w:hAnsi="Courier New"/>
          <w:b/>
          <w:sz w:val="16"/>
        </w:rPr>
        <w:t>276.71 payment under this section may include up to one school semester of tuition, fees, room/board, for the school year in progress at the time of employee's departure for post;</w:t>
      </w:r>
    </w:p>
    <w:p w14:paraId="6C7E38A6"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720"/>
        <w:rPr>
          <w:rFonts w:ascii="Courier New" w:hAnsi="Courier New"/>
          <w:b/>
          <w:sz w:val="16"/>
        </w:rPr>
      </w:pPr>
    </w:p>
    <w:p w14:paraId="41501FC8" w14:textId="0F557AE5"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786" w:right="907" w:hanging="706"/>
        <w:rPr>
          <w:rFonts w:ascii="Courier New" w:hAnsi="Courier New"/>
          <w:b/>
          <w:bCs/>
          <w:sz w:val="16"/>
          <w:szCs w:val="16"/>
        </w:rPr>
      </w:pPr>
      <w:r w:rsidRPr="005E3E3F">
        <w:rPr>
          <w:rFonts w:ascii="Courier New" w:hAnsi="Courier New"/>
          <w:b/>
          <w:bCs/>
          <w:sz w:val="16"/>
          <w:szCs w:val="16"/>
        </w:rPr>
        <w:t>276.72 reimbursement may not be received prior to employee's arrival at a foreign post and may not exceed the maximum “away from post” education allowance for the foreign post (DSSR 920 or DSSR 274.12c for SNEA, if applicable); (Eff. 06/19/2022 TL:SR 1049) and</w:t>
      </w:r>
    </w:p>
    <w:p w14:paraId="39E00FA7"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720"/>
        <w:rPr>
          <w:rFonts w:ascii="Courier New" w:hAnsi="Courier New"/>
          <w:b/>
          <w:sz w:val="16"/>
        </w:rPr>
      </w:pPr>
    </w:p>
    <w:p w14:paraId="63C544E5"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786" w:right="907" w:hanging="706"/>
        <w:rPr>
          <w:rFonts w:ascii="Courier New" w:hAnsi="Courier New"/>
          <w:b/>
          <w:sz w:val="16"/>
        </w:rPr>
      </w:pPr>
      <w:r w:rsidRPr="005E3E3F">
        <w:rPr>
          <w:rFonts w:ascii="Courier New" w:hAnsi="Courier New"/>
          <w:b/>
          <w:sz w:val="16"/>
        </w:rPr>
        <w:t xml:space="preserve">276.73 the child's attendance at the beginning of the school term must be fairly attributable to the pending assignment of the employee with documentation showing that the assignment was official or, in cases requiring Congressional approval, nomination was put forward by the agency prior to commencement of the semester being reimbursed. </w:t>
      </w:r>
    </w:p>
    <w:p w14:paraId="21F0ED1E"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2448" w:right="900"/>
        <w:rPr>
          <w:rFonts w:ascii="Courier New" w:hAnsi="Courier New"/>
          <w:b/>
          <w:sz w:val="16"/>
        </w:rPr>
      </w:pPr>
    </w:p>
    <w:p w14:paraId="32C56F44" w14:textId="2EC64D29"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ourier New" w:hAnsi="Courier New"/>
          <w:b/>
          <w:sz w:val="16"/>
          <w:u w:val="single"/>
        </w:rPr>
      </w:pPr>
      <w:r w:rsidRPr="005E3E3F">
        <w:rPr>
          <w:rFonts w:ascii="Courier New" w:hAnsi="Courier New"/>
          <w:b/>
          <w:sz w:val="16"/>
        </w:rPr>
        <w:t xml:space="preserve">276.8 </w:t>
      </w:r>
      <w:r w:rsidRPr="005E3E3F">
        <w:rPr>
          <w:rFonts w:ascii="Courier New" w:hAnsi="Courier New"/>
          <w:b/>
          <w:sz w:val="16"/>
          <w:u w:val="single"/>
        </w:rPr>
        <w:t>Child with Special Needs</w:t>
      </w:r>
      <w:r w:rsidRPr="005E3E3F">
        <w:rPr>
          <w:rFonts w:ascii="Courier New" w:hAnsi="Courier New"/>
          <w:b/>
          <w:sz w:val="16"/>
        </w:rPr>
        <w:t xml:space="preserve"> (Eff. </w:t>
      </w:r>
      <w:r w:rsidR="002C2CB3">
        <w:rPr>
          <w:rFonts w:ascii="Courier New" w:hAnsi="Courier New"/>
          <w:b/>
          <w:sz w:val="16"/>
        </w:rPr>
        <w:t>11/20/2022  TL:SR 1060</w:t>
      </w:r>
      <w:r w:rsidRPr="005E3E3F">
        <w:rPr>
          <w:rFonts w:ascii="Courier New" w:hAnsi="Courier New"/>
          <w:b/>
          <w:sz w:val="16"/>
        </w:rPr>
        <w:t>)</w:t>
      </w:r>
    </w:p>
    <w:p w14:paraId="5B4A5599"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728"/>
        <w:rPr>
          <w:rFonts w:ascii="Courier New" w:hAnsi="Courier New"/>
          <w:b/>
          <w:sz w:val="16"/>
        </w:rPr>
      </w:pPr>
    </w:p>
    <w:p w14:paraId="4DC2BCE0"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080" w:right="900"/>
        <w:rPr>
          <w:rFonts w:ascii="Courier New" w:hAnsi="Courier New"/>
          <w:b/>
          <w:sz w:val="16"/>
        </w:rPr>
      </w:pPr>
      <w:r w:rsidRPr="005E3E3F">
        <w:rPr>
          <w:rFonts w:ascii="Courier New" w:hAnsi="Courier New"/>
          <w:b/>
          <w:sz w:val="16"/>
        </w:rPr>
        <w:t>An employee with a child with special needs requiring additional education and related services may be granted an education allowance for that child by the authorizing officer in lieu of the school-at-post, home study/private instruction/virtual schooling, or school-away-from-post rate (DSSR 274.12c).  This benefit is available from birth to the 21st birthday</w:t>
      </w:r>
      <w:r w:rsidRPr="005E3E3F">
        <w:rPr>
          <w:rFonts w:ascii="Courier New" w:hAnsi="Courier New" w:cs="Courier New"/>
          <w:b/>
          <w:bCs/>
          <w:sz w:val="16"/>
          <w:szCs w:val="16"/>
        </w:rPr>
        <w:t xml:space="preserve"> for children that would fall under IDEIA </w:t>
      </w:r>
      <w:r w:rsidRPr="005E3E3F">
        <w:rPr>
          <w:rFonts w:ascii="Courier New" w:hAnsi="Courier New"/>
          <w:b/>
          <w:sz w:val="16"/>
        </w:rPr>
        <w:t xml:space="preserve">if residing in the United States </w:t>
      </w:r>
      <w:r w:rsidRPr="005E3E3F">
        <w:rPr>
          <w:rFonts w:ascii="Courier New" w:hAnsi="Courier New" w:cs="Courier New"/>
          <w:b/>
          <w:bCs/>
          <w:color w:val="1F497D"/>
          <w:sz w:val="16"/>
          <w:szCs w:val="16"/>
        </w:rPr>
        <w:t>(</w:t>
      </w:r>
      <w:r w:rsidRPr="005E3E3F">
        <w:rPr>
          <w:rFonts w:ascii="Courier New" w:hAnsi="Courier New" w:cs="Courier New"/>
          <w:b/>
          <w:bCs/>
          <w:sz w:val="16"/>
          <w:szCs w:val="16"/>
        </w:rPr>
        <w:t xml:space="preserve">see exception to upper age limitation for circumstances described in DSSR 276.24) and for grades Kindergarten through 12 for children that would fall under Section 504 </w:t>
      </w:r>
      <w:r w:rsidRPr="005E3E3F">
        <w:rPr>
          <w:rFonts w:ascii="Courier New" w:hAnsi="Courier New"/>
          <w:b/>
          <w:sz w:val="16"/>
        </w:rPr>
        <w:t xml:space="preserve">if residing in the United States.  Attendance may be Away From Post when the necessary services required for the child's education are not available at post. </w:t>
      </w:r>
    </w:p>
    <w:p w14:paraId="42D4C59A"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080" w:right="900"/>
        <w:rPr>
          <w:rFonts w:ascii="Courier New" w:hAnsi="Courier New"/>
          <w:b/>
          <w:sz w:val="16"/>
        </w:rPr>
      </w:pPr>
    </w:p>
    <w:p w14:paraId="77AD71D2" w14:textId="23D32F56"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080" w:right="900"/>
        <w:rPr>
          <w:rFonts w:ascii="Courier New" w:hAnsi="Courier New"/>
          <w:b/>
          <w:sz w:val="16"/>
        </w:rPr>
      </w:pPr>
      <w:r w:rsidRPr="005E3E3F">
        <w:rPr>
          <w:rFonts w:ascii="Courier New" w:hAnsi="Courier New"/>
          <w:b/>
          <w:sz w:val="16"/>
        </w:rPr>
        <w:t xml:space="preserve">When the child is attending school at the foreign post of assignment, the authorizing officer may grant a SNEA for the purpose of an evaluation for the possibility of a disability when presented with supporting documentation from a school, medical professional, or other professional trained and experienced in work with disabled children.  </w:t>
      </w:r>
    </w:p>
    <w:p w14:paraId="53F46D10"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080" w:right="900"/>
        <w:rPr>
          <w:rFonts w:ascii="Courier New" w:hAnsi="Courier New"/>
          <w:b/>
          <w:sz w:val="16"/>
        </w:rPr>
      </w:pPr>
    </w:p>
    <w:p w14:paraId="6308EEAE" w14:textId="157D004B" w:rsidR="00231497" w:rsidRPr="005E3E3F" w:rsidRDefault="00231497" w:rsidP="00231497">
      <w:pPr>
        <w:ind w:left="1080"/>
        <w:rPr>
          <w:rFonts w:ascii="Courier New" w:hAnsi="Courier New"/>
          <w:b/>
          <w:bCs/>
          <w:sz w:val="16"/>
          <w:szCs w:val="16"/>
        </w:rPr>
      </w:pPr>
      <w:r w:rsidRPr="005E3E3F">
        <w:rPr>
          <w:rFonts w:ascii="Courier New" w:hAnsi="Courier New"/>
          <w:b/>
          <w:bCs/>
          <w:sz w:val="16"/>
          <w:szCs w:val="16"/>
        </w:rPr>
        <w:t xml:space="preserve">a. </w:t>
      </w:r>
      <w:r w:rsidRPr="005E3E3F">
        <w:rPr>
          <w:rFonts w:ascii="Courier New" w:hAnsi="Courier New"/>
          <w:b/>
          <w:bCs/>
          <w:sz w:val="16"/>
          <w:szCs w:val="16"/>
          <w:u w:val="single"/>
        </w:rPr>
        <w:t>Maximum Allowable Rate</w:t>
      </w:r>
      <w:r w:rsidRPr="005E3E3F">
        <w:rPr>
          <w:rFonts w:ascii="Courier New" w:hAnsi="Courier New"/>
          <w:b/>
          <w:bCs/>
          <w:sz w:val="16"/>
          <w:szCs w:val="16"/>
        </w:rPr>
        <w:t>:  The authorizing officer may authorize reimbursement for allowable expenses up to the maximum rate provided in DSSR 274.12c</w:t>
      </w:r>
      <w:r w:rsidR="006C26EC">
        <w:rPr>
          <w:rFonts w:ascii="Courier New" w:hAnsi="Courier New"/>
          <w:b/>
          <w:bCs/>
          <w:sz w:val="16"/>
          <w:szCs w:val="16"/>
        </w:rPr>
        <w:t xml:space="preserve">. </w:t>
      </w:r>
      <w:r w:rsidRPr="005E3E3F">
        <w:rPr>
          <w:rFonts w:ascii="Courier New" w:hAnsi="Courier New"/>
          <w:b/>
          <w:bCs/>
          <w:sz w:val="16"/>
          <w:szCs w:val="16"/>
        </w:rPr>
        <w:t xml:space="preserve"> </w:t>
      </w:r>
      <w:r w:rsidR="006C26EC">
        <w:rPr>
          <w:rFonts w:ascii="Courier New" w:hAnsi="Courier New"/>
          <w:b/>
          <w:bCs/>
          <w:sz w:val="16"/>
          <w:szCs w:val="16"/>
        </w:rPr>
        <w:t>W</w:t>
      </w:r>
      <w:r w:rsidRPr="005E3E3F">
        <w:rPr>
          <w:rFonts w:ascii="Courier New" w:hAnsi="Courier New"/>
          <w:b/>
          <w:bCs/>
          <w:sz w:val="16"/>
          <w:szCs w:val="16"/>
        </w:rPr>
        <w:t>hen necessary, educational consultant fees expended after assignment and prior to arrival at the foreign post of assignment, as well as after arrival at the foreign post of assignment</w:t>
      </w:r>
      <w:r w:rsidR="006C26EC">
        <w:rPr>
          <w:rFonts w:ascii="Courier New" w:hAnsi="Courier New"/>
          <w:b/>
          <w:bCs/>
          <w:sz w:val="16"/>
          <w:szCs w:val="16"/>
        </w:rPr>
        <w:t xml:space="preserve"> may be reimbursed under the “Away from Post” education </w:t>
      </w:r>
      <w:r w:rsidR="006C26EC">
        <w:rPr>
          <w:rFonts w:ascii="Courier New" w:hAnsi="Courier New"/>
          <w:b/>
          <w:bCs/>
          <w:sz w:val="16"/>
          <w:szCs w:val="16"/>
        </w:rPr>
        <w:lastRenderedPageBreak/>
        <w:t>allowance rate maximum (DSSR 274.12c)</w:t>
      </w:r>
      <w:r w:rsidRPr="005E3E3F">
        <w:rPr>
          <w:rFonts w:ascii="Courier New" w:hAnsi="Courier New"/>
          <w:b/>
          <w:bCs/>
          <w:sz w:val="16"/>
          <w:szCs w:val="16"/>
        </w:rPr>
        <w:t>.  Reimbursement for educational consultant fees are limited to locating an adequate school away from post and not for planning a child’s educational program.</w:t>
      </w:r>
    </w:p>
    <w:p w14:paraId="68B96A51"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907"/>
        <w:outlineLvl w:val="0"/>
        <w:rPr>
          <w:rFonts w:ascii="Courier New" w:hAnsi="Courier New"/>
          <w:b/>
          <w:bCs/>
          <w:sz w:val="16"/>
          <w:szCs w:val="16"/>
        </w:rPr>
      </w:pPr>
    </w:p>
    <w:p w14:paraId="2C308EDA"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440" w:right="907" w:hanging="288"/>
        <w:outlineLvl w:val="0"/>
        <w:rPr>
          <w:rFonts w:ascii="Courier New" w:hAnsi="Courier New"/>
          <w:b/>
          <w:bCs/>
          <w:sz w:val="16"/>
          <w:szCs w:val="16"/>
        </w:rPr>
      </w:pPr>
      <w:r w:rsidRPr="005E3E3F">
        <w:rPr>
          <w:rFonts w:ascii="Courier New" w:hAnsi="Courier New"/>
          <w:b/>
          <w:bCs/>
          <w:sz w:val="16"/>
          <w:szCs w:val="16"/>
        </w:rPr>
        <w:tab/>
        <w:t xml:space="preserve">Documentation required: </w:t>
      </w:r>
    </w:p>
    <w:p w14:paraId="5DE50A79"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728"/>
        <w:rPr>
          <w:rFonts w:ascii="Courier New" w:hAnsi="Courier New"/>
          <w:b/>
          <w:sz w:val="16"/>
        </w:rPr>
      </w:pPr>
    </w:p>
    <w:p w14:paraId="36CFB686" w14:textId="77CBAAB0"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440" w:right="540"/>
        <w:rPr>
          <w:rFonts w:ascii="Courier New" w:hAnsi="Courier New"/>
          <w:b/>
          <w:sz w:val="16"/>
        </w:rPr>
      </w:pPr>
      <w:r w:rsidRPr="005E3E3F">
        <w:rPr>
          <w:rFonts w:ascii="Courier New" w:hAnsi="Courier New"/>
          <w:b/>
          <w:sz w:val="16"/>
        </w:rPr>
        <w:t xml:space="preserve">(1) Based on consultation with the agency's Medical Office, the employee must provide the authorizing official written evidence that the child is eligible for a SNEA under DSSR 271m; and </w:t>
      </w:r>
    </w:p>
    <w:p w14:paraId="599A021A"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96" w:right="540"/>
        <w:rPr>
          <w:rFonts w:ascii="Courier New" w:hAnsi="Courier New"/>
          <w:b/>
          <w:sz w:val="16"/>
          <w:u w:val="single"/>
        </w:rPr>
      </w:pPr>
    </w:p>
    <w:p w14:paraId="044F8DF8"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440" w:right="540"/>
        <w:rPr>
          <w:rFonts w:ascii="Courier New" w:hAnsi="Courier New"/>
          <w:b/>
          <w:sz w:val="16"/>
        </w:rPr>
      </w:pPr>
      <w:r w:rsidRPr="005E3E3F">
        <w:rPr>
          <w:rFonts w:ascii="Courier New" w:hAnsi="Courier New"/>
          <w:b/>
          <w:sz w:val="16"/>
        </w:rPr>
        <w:t>(2) There must be an Individual Learning Plan (ILP) - or equivalent prepared by a qualified medical or educational professional which delineates the educational services required to provide for the child's special needs.  Reimbursement may only be for those services provided for in the ILP, which are normally provided free of charge in U.S. public schools.  For a child under age three, reimbursement is limited to those services provided for in the Individual Family Service Plan (IFSP) which are normally provided free of charge in U.S. public schools.  (Eff. 09/01/2019 TL:SR-976)</w:t>
      </w:r>
    </w:p>
    <w:p w14:paraId="7B06137F"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720"/>
        <w:rPr>
          <w:rFonts w:ascii="Courier New" w:hAnsi="Courier New"/>
          <w:b/>
          <w:sz w:val="16"/>
        </w:rPr>
      </w:pPr>
    </w:p>
    <w:p w14:paraId="3326D604"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440" w:right="907" w:hanging="288"/>
        <w:outlineLvl w:val="0"/>
        <w:rPr>
          <w:rFonts w:ascii="Courier New" w:hAnsi="Courier New"/>
          <w:b/>
          <w:bCs/>
          <w:sz w:val="16"/>
          <w:szCs w:val="16"/>
          <w:u w:val="single"/>
        </w:rPr>
      </w:pPr>
      <w:r w:rsidRPr="005E3E3F">
        <w:rPr>
          <w:rFonts w:ascii="Courier New" w:hAnsi="Courier New"/>
          <w:b/>
          <w:bCs/>
          <w:sz w:val="16"/>
          <w:szCs w:val="16"/>
        </w:rPr>
        <w:t xml:space="preserve">b. </w:t>
      </w:r>
      <w:r w:rsidRPr="005E3E3F">
        <w:rPr>
          <w:rFonts w:ascii="Courier New" w:hAnsi="Courier New"/>
          <w:b/>
          <w:bCs/>
          <w:sz w:val="16"/>
          <w:szCs w:val="16"/>
          <w:u w:val="single"/>
        </w:rPr>
        <w:t>Allowable Testing, Counseling and Travel</w:t>
      </w:r>
    </w:p>
    <w:p w14:paraId="73ED1A10"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440" w:right="907" w:hanging="288"/>
        <w:outlineLvl w:val="0"/>
        <w:rPr>
          <w:rFonts w:ascii="Courier New" w:hAnsi="Courier New"/>
          <w:b/>
          <w:bCs/>
          <w:sz w:val="16"/>
          <w:szCs w:val="16"/>
          <w:u w:val="single"/>
        </w:rPr>
      </w:pPr>
    </w:p>
    <w:p w14:paraId="6A0DC402" w14:textId="5B6027D5"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440" w:right="907" w:hanging="288"/>
        <w:outlineLvl w:val="0"/>
        <w:rPr>
          <w:rFonts w:ascii="Courier New" w:hAnsi="Courier New"/>
          <w:b/>
          <w:bCs/>
          <w:sz w:val="16"/>
          <w:szCs w:val="16"/>
        </w:rPr>
      </w:pPr>
      <w:r w:rsidRPr="005E3E3F">
        <w:rPr>
          <w:rFonts w:ascii="Courier New" w:hAnsi="Courier New"/>
          <w:b/>
          <w:bCs/>
          <w:sz w:val="16"/>
          <w:szCs w:val="16"/>
        </w:rPr>
        <w:tab/>
      </w:r>
      <w:r w:rsidRPr="005E3E3F">
        <w:rPr>
          <w:rFonts w:ascii="Courier New" w:hAnsi="Courier New"/>
          <w:b/>
          <w:bCs/>
          <w:sz w:val="16"/>
          <w:szCs w:val="16"/>
          <w:u w:val="single"/>
        </w:rPr>
        <w:t>Allowable Testing</w:t>
      </w:r>
      <w:r w:rsidRPr="005E3E3F">
        <w:rPr>
          <w:rFonts w:ascii="Courier New" w:hAnsi="Courier New"/>
          <w:b/>
          <w:bCs/>
          <w:sz w:val="16"/>
          <w:szCs w:val="16"/>
        </w:rPr>
        <w:t xml:space="preserve">:  Educational diagnostic testing as required by a school or medical/education authority is allowed.  The costs of medical, including psychiatric and psychological treatment for the child's condition are not to be included in Education Allowance grants.  </w:t>
      </w:r>
    </w:p>
    <w:p w14:paraId="2D2565A8"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440" w:right="907" w:hanging="288"/>
        <w:outlineLvl w:val="0"/>
        <w:rPr>
          <w:rFonts w:ascii="Courier New" w:hAnsi="Courier New"/>
          <w:b/>
          <w:bCs/>
          <w:sz w:val="16"/>
          <w:szCs w:val="16"/>
        </w:rPr>
      </w:pPr>
    </w:p>
    <w:p w14:paraId="0EB9AB36"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440" w:right="907"/>
        <w:outlineLvl w:val="0"/>
        <w:rPr>
          <w:rFonts w:ascii="Courier New" w:hAnsi="Courier New"/>
          <w:b/>
          <w:bCs/>
          <w:sz w:val="16"/>
          <w:szCs w:val="16"/>
        </w:rPr>
      </w:pPr>
      <w:r w:rsidRPr="005E3E3F">
        <w:rPr>
          <w:rFonts w:ascii="Courier New" w:hAnsi="Courier New"/>
          <w:b/>
          <w:bCs/>
          <w:sz w:val="16"/>
          <w:szCs w:val="16"/>
          <w:u w:val="single"/>
        </w:rPr>
        <w:t>Counseling</w:t>
      </w:r>
      <w:r w:rsidRPr="005E3E3F">
        <w:rPr>
          <w:rFonts w:ascii="Courier New" w:hAnsi="Courier New"/>
          <w:b/>
          <w:bCs/>
          <w:sz w:val="16"/>
          <w:szCs w:val="16"/>
        </w:rPr>
        <w:t xml:space="preserve">: Psychological and counseling services performed by properly trained, qualified personnel such as a psychologist, licensed clinical counselor, licensed clinical social worker, and school psychologist may be authorized for students with disabilities who have chronic severe behavioral, emotional, or social difficulties and additional school supports are required to help the student achieve annual goals, when such services are related to the child’s disability and are included in the ILP document. </w:t>
      </w:r>
    </w:p>
    <w:p w14:paraId="03E9ED8B"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440" w:right="907" w:hanging="288"/>
        <w:outlineLvl w:val="0"/>
        <w:rPr>
          <w:rFonts w:ascii="Courier New" w:hAnsi="Courier New"/>
          <w:b/>
          <w:sz w:val="16"/>
        </w:rPr>
      </w:pPr>
    </w:p>
    <w:p w14:paraId="404AA671"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440" w:right="907"/>
        <w:outlineLvl w:val="0"/>
        <w:rPr>
          <w:rFonts w:ascii="Courier New" w:hAnsi="Courier New"/>
          <w:b/>
          <w:bCs/>
          <w:sz w:val="16"/>
          <w:szCs w:val="16"/>
        </w:rPr>
      </w:pPr>
      <w:r w:rsidRPr="005E3E3F">
        <w:rPr>
          <w:rFonts w:ascii="Courier New" w:hAnsi="Courier New"/>
          <w:b/>
          <w:bCs/>
          <w:sz w:val="16"/>
          <w:szCs w:val="16"/>
          <w:u w:val="single"/>
        </w:rPr>
        <w:t>Travel</w:t>
      </w:r>
      <w:r w:rsidRPr="005E3E3F">
        <w:rPr>
          <w:rFonts w:ascii="Courier New" w:hAnsi="Courier New"/>
          <w:b/>
          <w:bCs/>
          <w:sz w:val="16"/>
          <w:szCs w:val="16"/>
        </w:rPr>
        <w:t>:  Travel of a family member (see DSSR 040m) to accompany a child between the foreign post and the school or to accompany for the required diagnostic testing from the post to the most reasonable point where it can be performed and return may be included within the allowance when deemed necessary by the authorizing officer.  Travel from a foreign post may also be authorized for an interview prior to enrollment when such interview is absolutely required for the child's admittance into the school.  Travel for the interview purpose is restricted to one round trip while the employee/parent is assigned to a foreign post.  (Travel for exploratory or familiarization purposes is not authorized.)</w:t>
      </w:r>
    </w:p>
    <w:p w14:paraId="0AE018B1"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720"/>
        <w:rPr>
          <w:rFonts w:ascii="Courier New" w:hAnsi="Courier New"/>
          <w:b/>
          <w:sz w:val="16"/>
        </w:rPr>
      </w:pPr>
    </w:p>
    <w:p w14:paraId="521FF765" w14:textId="12E50700"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440" w:right="907" w:hanging="288"/>
        <w:outlineLvl w:val="0"/>
        <w:rPr>
          <w:rFonts w:ascii="Courier New" w:hAnsi="Courier New"/>
          <w:b/>
          <w:sz w:val="16"/>
        </w:rPr>
      </w:pPr>
      <w:r w:rsidRPr="005E3E3F">
        <w:rPr>
          <w:rFonts w:ascii="Courier New" w:hAnsi="Courier New"/>
          <w:b/>
          <w:sz w:val="16"/>
        </w:rPr>
        <w:t xml:space="preserve">c. </w:t>
      </w:r>
      <w:r w:rsidRPr="005E3E3F">
        <w:rPr>
          <w:rFonts w:ascii="Courier New" w:hAnsi="Courier New"/>
          <w:b/>
          <w:sz w:val="16"/>
          <w:u w:val="single"/>
        </w:rPr>
        <w:t>Additional Allowable Expenses</w:t>
      </w:r>
      <w:r w:rsidRPr="005E3E3F">
        <w:rPr>
          <w:rFonts w:ascii="Courier New" w:hAnsi="Courier New"/>
          <w:b/>
          <w:sz w:val="16"/>
        </w:rPr>
        <w:t xml:space="preserve"> (these are also listed on the DSSR 960 Education Allowance Worksheet):  </w:t>
      </w:r>
      <w:r w:rsidRPr="005E3E3F">
        <w:rPr>
          <w:rFonts w:ascii="Courier New" w:hAnsi="Courier New"/>
          <w:b/>
          <w:bCs/>
          <w:sz w:val="16"/>
          <w:szCs w:val="16"/>
        </w:rPr>
        <w:t>(Eff. 06/19/2022 TL:SR 1049)</w:t>
      </w:r>
    </w:p>
    <w:p w14:paraId="2F62C744"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720"/>
        <w:rPr>
          <w:rFonts w:ascii="Courier New" w:hAnsi="Courier New"/>
          <w:b/>
          <w:sz w:val="16"/>
        </w:rPr>
      </w:pPr>
    </w:p>
    <w:p w14:paraId="7B8352EB" w14:textId="77777777" w:rsidR="00231497" w:rsidRPr="005E3E3F" w:rsidRDefault="00231497" w:rsidP="00231497">
      <w:pPr>
        <w:pStyle w:val="ListParagraph"/>
        <w:numPr>
          <w:ilvl w:val="0"/>
          <w:numId w:val="35"/>
        </w:numPr>
        <w:tabs>
          <w:tab w:val="left" w:pos="384"/>
          <w:tab w:val="left" w:pos="768"/>
          <w:tab w:val="left" w:pos="1152"/>
          <w:tab w:val="left" w:pos="1728"/>
          <w:tab w:val="left" w:pos="2112"/>
          <w:tab w:val="left" w:pos="2496"/>
          <w:tab w:val="left" w:pos="2784"/>
          <w:tab w:val="left" w:pos="3072"/>
        </w:tabs>
        <w:ind w:left="1728"/>
        <w:rPr>
          <w:rFonts w:ascii="Courier New" w:hAnsi="Courier New"/>
          <w:b/>
          <w:sz w:val="16"/>
        </w:rPr>
      </w:pPr>
      <w:r w:rsidRPr="005E3E3F">
        <w:rPr>
          <w:rFonts w:ascii="Courier New" w:hAnsi="Courier New"/>
          <w:b/>
          <w:sz w:val="16"/>
        </w:rPr>
        <w:t>Expenses itemized in DSSR 277 based on selected method of education</w:t>
      </w:r>
    </w:p>
    <w:p w14:paraId="7810EBB1" w14:textId="77777777" w:rsidR="00231497" w:rsidRPr="005E3E3F" w:rsidRDefault="00231497" w:rsidP="00231497">
      <w:pPr>
        <w:pStyle w:val="ListParagraph"/>
        <w:numPr>
          <w:ilvl w:val="0"/>
          <w:numId w:val="35"/>
        </w:numPr>
        <w:tabs>
          <w:tab w:val="left" w:pos="384"/>
          <w:tab w:val="left" w:pos="768"/>
          <w:tab w:val="left" w:pos="1152"/>
          <w:tab w:val="left" w:pos="1728"/>
          <w:tab w:val="left" w:pos="2112"/>
          <w:tab w:val="left" w:pos="2520"/>
          <w:tab w:val="left" w:pos="3072"/>
        </w:tabs>
        <w:ind w:left="1584" w:hanging="216"/>
        <w:rPr>
          <w:rFonts w:ascii="Courier New" w:hAnsi="Courier New"/>
          <w:b/>
          <w:sz w:val="16"/>
        </w:rPr>
      </w:pPr>
      <w:r w:rsidRPr="005E3E3F">
        <w:rPr>
          <w:rFonts w:ascii="Courier New" w:hAnsi="Courier New"/>
          <w:b/>
          <w:sz w:val="16"/>
        </w:rPr>
        <w:t>Rental of equipment (e.g., amplification and auditory devices) necessary     for services required by the ILP or IFSP when not reasonably available at the school</w:t>
      </w:r>
    </w:p>
    <w:p w14:paraId="3C2EDBEA" w14:textId="774A3EB3" w:rsidR="00231497" w:rsidRPr="005E3E3F" w:rsidRDefault="00231497" w:rsidP="00231497">
      <w:pPr>
        <w:pStyle w:val="ListParagraph"/>
        <w:numPr>
          <w:ilvl w:val="0"/>
          <w:numId w:val="35"/>
        </w:numPr>
        <w:tabs>
          <w:tab w:val="left" w:pos="384"/>
          <w:tab w:val="left" w:pos="768"/>
          <w:tab w:val="left" w:pos="1152"/>
          <w:tab w:val="left" w:pos="1728"/>
          <w:tab w:val="left" w:pos="2112"/>
          <w:tab w:val="left" w:pos="2520"/>
          <w:tab w:val="left" w:pos="3072"/>
        </w:tabs>
        <w:ind w:left="1584" w:hanging="216"/>
        <w:rPr>
          <w:rFonts w:ascii="Courier New" w:hAnsi="Courier New"/>
          <w:b/>
          <w:bCs/>
          <w:sz w:val="16"/>
          <w:szCs w:val="16"/>
        </w:rPr>
      </w:pPr>
      <w:r w:rsidRPr="005E3E3F">
        <w:rPr>
          <w:rFonts w:ascii="Courier New" w:hAnsi="Courier New"/>
          <w:b/>
          <w:bCs/>
          <w:sz w:val="16"/>
          <w:szCs w:val="16"/>
        </w:rPr>
        <w:t>Purchase of software may be authorized when it is necessary for required course work.  (Note:  Non-allowable items include the purchase of computers or similar devices, printers, electronic devices, and furniture.)</w:t>
      </w:r>
    </w:p>
    <w:p w14:paraId="6CB76829" w14:textId="76543F9A" w:rsidR="00231497" w:rsidRPr="005E3E3F" w:rsidRDefault="00231497" w:rsidP="00231497">
      <w:pPr>
        <w:pStyle w:val="ListParagraph"/>
        <w:numPr>
          <w:ilvl w:val="0"/>
          <w:numId w:val="35"/>
        </w:numPr>
        <w:tabs>
          <w:tab w:val="left" w:pos="384"/>
          <w:tab w:val="left" w:pos="768"/>
          <w:tab w:val="left" w:pos="1152"/>
          <w:tab w:val="left" w:pos="1728"/>
          <w:tab w:val="left" w:pos="2112"/>
          <w:tab w:val="left" w:pos="2520"/>
          <w:tab w:val="left" w:pos="3072"/>
        </w:tabs>
        <w:ind w:left="1728"/>
        <w:rPr>
          <w:rFonts w:ascii="Courier New" w:hAnsi="Courier New"/>
          <w:b/>
          <w:sz w:val="16"/>
        </w:rPr>
      </w:pPr>
      <w:r w:rsidRPr="005E3E3F">
        <w:rPr>
          <w:rFonts w:ascii="Courier New" w:hAnsi="Courier New"/>
          <w:b/>
          <w:sz w:val="16"/>
        </w:rPr>
        <w:t xml:space="preserve">Extended School Year expenses are allowable only when actually required </w:t>
      </w:r>
    </w:p>
    <w:p w14:paraId="5323EA06" w14:textId="77777777" w:rsidR="00231497" w:rsidRPr="005E3E3F" w:rsidRDefault="00231497" w:rsidP="00231497">
      <w:pPr>
        <w:tabs>
          <w:tab w:val="left" w:pos="384"/>
          <w:tab w:val="left" w:pos="768"/>
          <w:tab w:val="left" w:pos="1152"/>
          <w:tab w:val="left" w:pos="1728"/>
          <w:tab w:val="left" w:pos="2112"/>
          <w:tab w:val="left" w:pos="2496"/>
          <w:tab w:val="left" w:pos="3072"/>
        </w:tabs>
        <w:ind w:left="1368"/>
        <w:rPr>
          <w:rFonts w:ascii="Courier New" w:hAnsi="Courier New"/>
          <w:b/>
          <w:sz w:val="16"/>
        </w:rPr>
      </w:pPr>
      <w:r w:rsidRPr="005E3E3F">
        <w:rPr>
          <w:rFonts w:ascii="Courier New" w:hAnsi="Courier New"/>
          <w:b/>
          <w:sz w:val="16"/>
        </w:rPr>
        <w:tab/>
        <w:t xml:space="preserve">for the child's special needs according to the ILP or IFSP.  </w:t>
      </w:r>
    </w:p>
    <w:p w14:paraId="23D5CF35" w14:textId="77777777" w:rsidR="00231497" w:rsidRPr="005E3E3F" w:rsidRDefault="00231497" w:rsidP="00231497">
      <w:pPr>
        <w:pStyle w:val="ListParagraph"/>
        <w:numPr>
          <w:ilvl w:val="0"/>
          <w:numId w:val="35"/>
        </w:numPr>
        <w:tabs>
          <w:tab w:val="left" w:pos="384"/>
          <w:tab w:val="left" w:pos="768"/>
          <w:tab w:val="left" w:pos="1152"/>
          <w:tab w:val="left" w:pos="1728"/>
          <w:tab w:val="left" w:pos="2112"/>
          <w:tab w:val="left" w:pos="2496"/>
          <w:tab w:val="left" w:pos="2784"/>
          <w:tab w:val="left" w:pos="3072"/>
        </w:tabs>
        <w:ind w:left="1728"/>
        <w:rPr>
          <w:rFonts w:ascii="Courier New" w:hAnsi="Courier New"/>
          <w:b/>
          <w:sz w:val="16"/>
        </w:rPr>
      </w:pPr>
      <w:r w:rsidRPr="005E3E3F">
        <w:rPr>
          <w:rFonts w:ascii="Courier New" w:hAnsi="Courier New"/>
          <w:b/>
          <w:sz w:val="16"/>
        </w:rPr>
        <w:t xml:space="preserve">Private individual tutoring in conjunction with attendance at post </w:t>
      </w:r>
    </w:p>
    <w:p w14:paraId="5C7AF4BA"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560"/>
        <w:rPr>
          <w:rFonts w:ascii="Courier New" w:hAnsi="Courier New"/>
          <w:b/>
          <w:sz w:val="16"/>
        </w:rPr>
      </w:pPr>
      <w:r w:rsidRPr="005E3E3F">
        <w:rPr>
          <w:rFonts w:ascii="Courier New" w:hAnsi="Courier New"/>
          <w:b/>
          <w:sz w:val="16"/>
        </w:rPr>
        <w:t>school may be authorized only when a service is educationally required and not available at the school attended.</w:t>
      </w:r>
    </w:p>
    <w:p w14:paraId="740B608E" w14:textId="77777777" w:rsidR="00231497" w:rsidRPr="005E3E3F" w:rsidRDefault="00231497" w:rsidP="00231497">
      <w:pPr>
        <w:pStyle w:val="ListParagraph"/>
        <w:numPr>
          <w:ilvl w:val="0"/>
          <w:numId w:val="35"/>
        </w:numPr>
        <w:tabs>
          <w:tab w:val="left" w:pos="384"/>
          <w:tab w:val="left" w:pos="768"/>
          <w:tab w:val="left" w:pos="1152"/>
          <w:tab w:val="left" w:pos="1728"/>
          <w:tab w:val="left" w:pos="2112"/>
          <w:tab w:val="left" w:pos="2496"/>
          <w:tab w:val="left" w:pos="2784"/>
          <w:tab w:val="left" w:pos="3072"/>
        </w:tabs>
        <w:ind w:left="1728"/>
        <w:rPr>
          <w:rFonts w:ascii="Courier New" w:hAnsi="Courier New"/>
          <w:b/>
          <w:sz w:val="16"/>
        </w:rPr>
      </w:pPr>
      <w:r w:rsidRPr="005E3E3F">
        <w:rPr>
          <w:rFonts w:ascii="Courier New" w:hAnsi="Courier New"/>
          <w:b/>
          <w:sz w:val="16"/>
        </w:rPr>
        <w:t xml:space="preserve">Services and support both outside of school hours and/or in </w:t>
      </w:r>
    </w:p>
    <w:p w14:paraId="73841162"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368"/>
        <w:rPr>
          <w:rFonts w:ascii="Courier New" w:hAnsi="Courier New"/>
          <w:b/>
          <w:sz w:val="16"/>
        </w:rPr>
      </w:pPr>
      <w:r w:rsidRPr="005E3E3F">
        <w:rPr>
          <w:rFonts w:ascii="Courier New" w:hAnsi="Courier New"/>
          <w:b/>
          <w:sz w:val="16"/>
        </w:rPr>
        <w:tab/>
        <w:t xml:space="preserve">noneducational settings when included in the ILP and normally free of </w:t>
      </w:r>
    </w:p>
    <w:p w14:paraId="2C9BC8B9"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368"/>
        <w:rPr>
          <w:rFonts w:ascii="Courier New" w:hAnsi="Courier New"/>
          <w:b/>
          <w:sz w:val="16"/>
        </w:rPr>
      </w:pPr>
      <w:r w:rsidRPr="005E3E3F">
        <w:rPr>
          <w:rFonts w:ascii="Courier New" w:hAnsi="Courier New"/>
          <w:b/>
          <w:sz w:val="16"/>
        </w:rPr>
        <w:tab/>
        <w:t>charge in U.S. public schools.</w:t>
      </w:r>
    </w:p>
    <w:p w14:paraId="6F703F3D"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792" w:right="720"/>
        <w:rPr>
          <w:rFonts w:ascii="Courier New" w:hAnsi="Courier New"/>
          <w:b/>
          <w:sz w:val="16"/>
        </w:rPr>
      </w:pPr>
    </w:p>
    <w:p w14:paraId="403705CA"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440" w:right="907" w:hanging="288"/>
        <w:outlineLvl w:val="0"/>
        <w:rPr>
          <w:rFonts w:ascii="Courier New" w:hAnsi="Courier New"/>
          <w:b/>
          <w:sz w:val="16"/>
        </w:rPr>
      </w:pPr>
      <w:r w:rsidRPr="005E3E3F">
        <w:rPr>
          <w:rFonts w:ascii="Courier New" w:hAnsi="Courier New"/>
          <w:b/>
          <w:sz w:val="16"/>
        </w:rPr>
        <w:lastRenderedPageBreak/>
        <w:t>d. Responsibility for documentation rests with the employee.  Authorizing officials are not permitted to authorize payment when documentation of allowable items is not clear.</w:t>
      </w:r>
    </w:p>
    <w:p w14:paraId="19E5EF53"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720"/>
        <w:rPr>
          <w:rFonts w:ascii="Courier New" w:hAnsi="Courier New"/>
          <w:b/>
          <w:sz w:val="16"/>
        </w:rPr>
      </w:pPr>
    </w:p>
    <w:p w14:paraId="251B0DEF" w14:textId="7780F1D8"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786" w:right="907" w:hanging="706"/>
        <w:rPr>
          <w:rFonts w:ascii="Courier New" w:hAnsi="Courier New"/>
          <w:b/>
          <w:sz w:val="16"/>
        </w:rPr>
      </w:pPr>
      <w:r w:rsidRPr="005E3E3F">
        <w:rPr>
          <w:rFonts w:ascii="Courier New" w:hAnsi="Courier New"/>
          <w:b/>
          <w:sz w:val="16"/>
        </w:rPr>
        <w:t xml:space="preserve">276.81 </w:t>
      </w:r>
      <w:r w:rsidRPr="005E3E3F">
        <w:rPr>
          <w:rFonts w:ascii="Courier New" w:hAnsi="Courier New"/>
          <w:b/>
          <w:sz w:val="16"/>
          <w:u w:val="single"/>
        </w:rPr>
        <w:t>Costs of Services Exceed Maximum</w:t>
      </w:r>
      <w:r w:rsidRPr="005E3E3F">
        <w:rPr>
          <w:rFonts w:ascii="Courier New" w:hAnsi="Courier New"/>
          <w:b/>
          <w:sz w:val="16"/>
        </w:rPr>
        <w:t xml:space="preserve"> (Eff. </w:t>
      </w:r>
      <w:r w:rsidR="002C2CB3">
        <w:rPr>
          <w:rFonts w:ascii="Courier New" w:hAnsi="Courier New"/>
          <w:b/>
          <w:sz w:val="16"/>
        </w:rPr>
        <w:t>11/20/2022  TL:SR 1060</w:t>
      </w:r>
      <w:r w:rsidRPr="005E3E3F">
        <w:rPr>
          <w:rFonts w:ascii="Courier New" w:hAnsi="Courier New"/>
          <w:b/>
          <w:sz w:val="16"/>
        </w:rPr>
        <w:t>)</w:t>
      </w:r>
    </w:p>
    <w:p w14:paraId="19F247F1"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720"/>
        <w:rPr>
          <w:rFonts w:ascii="Courier New" w:hAnsi="Courier New"/>
          <w:b/>
          <w:sz w:val="16"/>
        </w:rPr>
      </w:pPr>
    </w:p>
    <w:p w14:paraId="7EBEB247" w14:textId="77777777" w:rsidR="00231497" w:rsidRPr="005E3E3F" w:rsidRDefault="00231497" w:rsidP="00231497">
      <w:pPr>
        <w:tabs>
          <w:tab w:val="left" w:pos="384"/>
          <w:tab w:val="left" w:pos="768"/>
          <w:tab w:val="left" w:pos="1152"/>
          <w:tab w:val="left" w:pos="2112"/>
          <w:tab w:val="left" w:pos="2340"/>
          <w:tab w:val="left" w:pos="2496"/>
          <w:tab w:val="left" w:pos="2784"/>
          <w:tab w:val="left" w:pos="3072"/>
        </w:tabs>
        <w:ind w:left="1786"/>
        <w:rPr>
          <w:rFonts w:ascii="Courier New" w:hAnsi="Courier New"/>
          <w:b/>
          <w:bCs/>
          <w:sz w:val="16"/>
          <w:szCs w:val="16"/>
        </w:rPr>
      </w:pPr>
      <w:r w:rsidRPr="005E3E3F">
        <w:rPr>
          <w:rFonts w:ascii="Courier New" w:hAnsi="Courier New"/>
          <w:b/>
          <w:bCs/>
          <w:sz w:val="16"/>
          <w:szCs w:val="16"/>
        </w:rPr>
        <w:t xml:space="preserve">In exceptional circumstances, when costs of services provided for in the ILP or IFSP exceed the maximum rate established in DSSR 274.12c, the head of agency or authorizing official at post may authorize not to exceed an additional 50% reimbursement for allowable items on a post-audit (DSSR 271k) basis.  </w:t>
      </w:r>
    </w:p>
    <w:p w14:paraId="74CA43CD" w14:textId="77777777" w:rsidR="00231497" w:rsidRPr="005E3E3F" w:rsidRDefault="00231497" w:rsidP="00231497">
      <w:pPr>
        <w:tabs>
          <w:tab w:val="left" w:pos="384"/>
          <w:tab w:val="left" w:pos="768"/>
          <w:tab w:val="left" w:pos="1152"/>
          <w:tab w:val="left" w:pos="2112"/>
          <w:tab w:val="left" w:pos="2340"/>
          <w:tab w:val="left" w:pos="2496"/>
          <w:tab w:val="left" w:pos="2784"/>
          <w:tab w:val="left" w:pos="3072"/>
        </w:tabs>
        <w:ind w:left="1786"/>
        <w:rPr>
          <w:rFonts w:ascii="Courier New" w:hAnsi="Courier New"/>
          <w:b/>
          <w:sz w:val="16"/>
        </w:rPr>
      </w:pPr>
    </w:p>
    <w:p w14:paraId="70624BD9" w14:textId="28CAD8F1" w:rsidR="00104A6B" w:rsidRDefault="00104A6B" w:rsidP="00231497">
      <w:pPr>
        <w:tabs>
          <w:tab w:val="left" w:pos="384"/>
          <w:tab w:val="left" w:pos="768"/>
          <w:tab w:val="left" w:pos="1152"/>
          <w:tab w:val="left" w:pos="2112"/>
          <w:tab w:val="left" w:pos="2340"/>
          <w:tab w:val="left" w:pos="2496"/>
          <w:tab w:val="left" w:pos="2784"/>
          <w:tab w:val="left" w:pos="3072"/>
        </w:tabs>
        <w:ind w:left="2112"/>
        <w:rPr>
          <w:rFonts w:ascii="Courier New" w:hAnsi="Courier New"/>
          <w:b/>
          <w:sz w:val="16"/>
        </w:rPr>
      </w:pPr>
      <w:r>
        <w:rPr>
          <w:rFonts w:ascii="Courier New" w:hAnsi="Courier New"/>
          <w:b/>
          <w:sz w:val="16"/>
          <w:u w:val="single"/>
        </w:rPr>
        <w:t>E</w:t>
      </w:r>
      <w:r w:rsidR="00231497" w:rsidRPr="005E3E3F">
        <w:rPr>
          <w:rFonts w:ascii="Courier New" w:hAnsi="Courier New"/>
          <w:b/>
          <w:sz w:val="16"/>
          <w:u w:val="single"/>
        </w:rPr>
        <w:t>xample</w:t>
      </w:r>
      <w:r>
        <w:rPr>
          <w:rFonts w:ascii="Courier New" w:hAnsi="Courier New"/>
          <w:b/>
          <w:sz w:val="16"/>
          <w:u w:val="single"/>
        </w:rPr>
        <w:t>s</w:t>
      </w:r>
      <w:r w:rsidR="00231497" w:rsidRPr="005E3E3F">
        <w:rPr>
          <w:rFonts w:ascii="Courier New" w:hAnsi="Courier New"/>
          <w:b/>
          <w:sz w:val="16"/>
        </w:rPr>
        <w:t xml:space="preserve">:  </w:t>
      </w:r>
      <w:r>
        <w:rPr>
          <w:rFonts w:ascii="Courier New" w:hAnsi="Courier New"/>
          <w:b/>
          <w:sz w:val="16"/>
        </w:rPr>
        <w:t xml:space="preserve">(Eff. </w:t>
      </w:r>
      <w:r w:rsidR="002C2CB3">
        <w:rPr>
          <w:rFonts w:ascii="Courier New" w:hAnsi="Courier New"/>
          <w:b/>
          <w:sz w:val="16"/>
        </w:rPr>
        <w:t>11/20/2022  TL:SR 1060</w:t>
      </w:r>
      <w:r>
        <w:rPr>
          <w:rFonts w:ascii="Courier New" w:hAnsi="Courier New"/>
          <w:b/>
          <w:sz w:val="16"/>
        </w:rPr>
        <w:t>)</w:t>
      </w:r>
    </w:p>
    <w:p w14:paraId="1D96605C" w14:textId="77777777" w:rsidR="00104A6B" w:rsidRDefault="00104A6B" w:rsidP="00231497">
      <w:pPr>
        <w:tabs>
          <w:tab w:val="left" w:pos="384"/>
          <w:tab w:val="left" w:pos="768"/>
          <w:tab w:val="left" w:pos="1152"/>
          <w:tab w:val="left" w:pos="2112"/>
          <w:tab w:val="left" w:pos="2340"/>
          <w:tab w:val="left" w:pos="2496"/>
          <w:tab w:val="left" w:pos="2784"/>
          <w:tab w:val="left" w:pos="3072"/>
        </w:tabs>
        <w:ind w:left="2112"/>
        <w:rPr>
          <w:rFonts w:ascii="Courier New" w:hAnsi="Courier New"/>
          <w:b/>
          <w:sz w:val="16"/>
        </w:rPr>
      </w:pPr>
    </w:p>
    <w:p w14:paraId="5CA9CB3A" w14:textId="77777777" w:rsidR="00104A6B" w:rsidRDefault="00104A6B" w:rsidP="00104A6B">
      <w:pPr>
        <w:tabs>
          <w:tab w:val="left" w:pos="384"/>
          <w:tab w:val="left" w:pos="768"/>
          <w:tab w:val="left" w:pos="1152"/>
          <w:tab w:val="left" w:pos="2112"/>
          <w:tab w:val="left" w:pos="2340"/>
          <w:tab w:val="left" w:pos="2496"/>
          <w:tab w:val="left" w:pos="2784"/>
          <w:tab w:val="left" w:pos="3072"/>
        </w:tabs>
        <w:ind w:left="2112"/>
        <w:rPr>
          <w:rFonts w:ascii="Courier New" w:hAnsi="Courier New"/>
          <w:b/>
          <w:sz w:val="16"/>
        </w:rPr>
      </w:pPr>
      <w:r>
        <w:rPr>
          <w:rFonts w:ascii="Courier New" w:hAnsi="Courier New"/>
          <w:b/>
          <w:sz w:val="16"/>
        </w:rPr>
        <w:t>"School at Post” – 50% above the DSSR 920 “School at Post” Education Allowance Rate.  If the rate is $25,500 the additional for allowable expenses would be $12,750.</w:t>
      </w:r>
    </w:p>
    <w:p w14:paraId="78E65AB1" w14:textId="77777777" w:rsidR="00104A6B" w:rsidRDefault="00104A6B" w:rsidP="00104A6B">
      <w:pPr>
        <w:tabs>
          <w:tab w:val="left" w:pos="384"/>
          <w:tab w:val="left" w:pos="768"/>
          <w:tab w:val="left" w:pos="1152"/>
          <w:tab w:val="left" w:pos="2112"/>
          <w:tab w:val="left" w:pos="2340"/>
          <w:tab w:val="left" w:pos="2496"/>
          <w:tab w:val="left" w:pos="2784"/>
          <w:tab w:val="left" w:pos="3072"/>
        </w:tabs>
        <w:ind w:left="2112"/>
        <w:rPr>
          <w:rFonts w:ascii="Courier New" w:hAnsi="Courier New"/>
          <w:b/>
          <w:sz w:val="16"/>
        </w:rPr>
      </w:pPr>
    </w:p>
    <w:p w14:paraId="38322459" w14:textId="77777777" w:rsidR="00104A6B" w:rsidRDefault="00104A6B" w:rsidP="00104A6B">
      <w:pPr>
        <w:tabs>
          <w:tab w:val="left" w:pos="384"/>
          <w:tab w:val="left" w:pos="768"/>
          <w:tab w:val="left" w:pos="1152"/>
          <w:tab w:val="left" w:pos="2112"/>
          <w:tab w:val="left" w:pos="2340"/>
          <w:tab w:val="left" w:pos="2496"/>
          <w:tab w:val="left" w:pos="2784"/>
          <w:tab w:val="left" w:pos="3072"/>
        </w:tabs>
        <w:ind w:left="2112"/>
        <w:rPr>
          <w:rFonts w:ascii="Courier New" w:hAnsi="Courier New"/>
          <w:b/>
          <w:sz w:val="16"/>
        </w:rPr>
      </w:pPr>
      <w:r>
        <w:rPr>
          <w:rFonts w:ascii="Courier New" w:hAnsi="Courier New"/>
          <w:b/>
          <w:sz w:val="16"/>
        </w:rPr>
        <w:t>“Home Study/Private Instruction/Virtual Schooling” – 50% above the rate for the child’s grade shown in DSSR 274.12c.  If the rate is $10,500 the additional for allowable expenses would be $5,250; If the rate is $21,500 the additional for allowable expenses would be $10,750.</w:t>
      </w:r>
    </w:p>
    <w:p w14:paraId="76A94178" w14:textId="77777777" w:rsidR="00104A6B" w:rsidRDefault="00104A6B" w:rsidP="00104A6B">
      <w:pPr>
        <w:tabs>
          <w:tab w:val="left" w:pos="384"/>
          <w:tab w:val="left" w:pos="768"/>
          <w:tab w:val="left" w:pos="1152"/>
          <w:tab w:val="left" w:pos="2112"/>
          <w:tab w:val="left" w:pos="2340"/>
          <w:tab w:val="left" w:pos="2496"/>
          <w:tab w:val="left" w:pos="2784"/>
          <w:tab w:val="left" w:pos="3072"/>
        </w:tabs>
        <w:ind w:left="2112"/>
        <w:rPr>
          <w:rFonts w:ascii="Courier New" w:hAnsi="Courier New"/>
          <w:b/>
          <w:sz w:val="16"/>
        </w:rPr>
      </w:pPr>
    </w:p>
    <w:p w14:paraId="5641A250" w14:textId="77777777" w:rsidR="00104A6B" w:rsidRDefault="00104A6B" w:rsidP="00104A6B">
      <w:pPr>
        <w:tabs>
          <w:tab w:val="left" w:pos="384"/>
          <w:tab w:val="left" w:pos="768"/>
          <w:tab w:val="left" w:pos="1152"/>
          <w:tab w:val="left" w:pos="2112"/>
          <w:tab w:val="left" w:pos="2340"/>
          <w:tab w:val="left" w:pos="2496"/>
          <w:tab w:val="left" w:pos="2784"/>
          <w:tab w:val="left" w:pos="3072"/>
        </w:tabs>
        <w:ind w:left="2112"/>
        <w:rPr>
          <w:rFonts w:ascii="Courier New" w:hAnsi="Courier New"/>
          <w:b/>
          <w:sz w:val="16"/>
        </w:rPr>
      </w:pPr>
      <w:r>
        <w:rPr>
          <w:rFonts w:ascii="Courier New" w:hAnsi="Courier New"/>
          <w:b/>
          <w:sz w:val="16"/>
        </w:rPr>
        <w:t>“School Away from Post” – 50% above the rate at DSSR 274.12c.  If the rate is $95,400 the additional for allowable expenses would be $47,700.</w:t>
      </w:r>
    </w:p>
    <w:p w14:paraId="7FD2FFBC" w14:textId="77777777" w:rsidR="00104A6B" w:rsidRPr="005E3E3F" w:rsidRDefault="00104A6B" w:rsidP="00104A6B">
      <w:pPr>
        <w:tabs>
          <w:tab w:val="left" w:pos="384"/>
          <w:tab w:val="left" w:pos="768"/>
          <w:tab w:val="left" w:pos="1152"/>
          <w:tab w:val="left" w:pos="2112"/>
          <w:tab w:val="left" w:pos="2340"/>
          <w:tab w:val="left" w:pos="2496"/>
          <w:tab w:val="left" w:pos="2784"/>
          <w:tab w:val="left" w:pos="3072"/>
        </w:tabs>
        <w:rPr>
          <w:rFonts w:ascii="Courier New" w:hAnsi="Courier New"/>
          <w:b/>
          <w:sz w:val="16"/>
        </w:rPr>
      </w:pPr>
    </w:p>
    <w:p w14:paraId="15FBA7C5" w14:textId="77777777" w:rsidR="00231497" w:rsidRPr="005E3E3F" w:rsidRDefault="00231497" w:rsidP="00231497">
      <w:pPr>
        <w:tabs>
          <w:tab w:val="left" w:pos="384"/>
          <w:tab w:val="left" w:pos="768"/>
          <w:tab w:val="left" w:pos="1152"/>
          <w:tab w:val="left" w:pos="2112"/>
          <w:tab w:val="left" w:pos="2340"/>
          <w:tab w:val="left" w:pos="2496"/>
          <w:tab w:val="left" w:pos="2784"/>
          <w:tab w:val="left" w:pos="3072"/>
        </w:tabs>
        <w:ind w:left="1786"/>
        <w:rPr>
          <w:rFonts w:ascii="Courier New" w:hAnsi="Courier New"/>
          <w:b/>
          <w:sz w:val="16"/>
        </w:rPr>
      </w:pPr>
      <w:r w:rsidRPr="005E3E3F">
        <w:rPr>
          <w:rFonts w:ascii="Courier New" w:hAnsi="Courier New"/>
          <w:b/>
          <w:sz w:val="16"/>
        </w:rPr>
        <w:t>After this authority is exercised, the following must be held on file at post subject potentially to post-audit review:  listing of all items found to be allowable by the authorizing official and reimbursed, evidence the expenses were actually incurred, statement by the authorizing official that the child meets the special needs definition and the reimbursed services are in accordance with the child's ILP or IFSP.  Reimbursement is not to be made for projected or likely expenses.  Requests for reimbursement for allowable expenses above the additional 50% maximum must be submitted to the Director, Office of Allowances, U.S. Department of State.</w:t>
      </w:r>
    </w:p>
    <w:p w14:paraId="725FE4F0" w14:textId="77777777" w:rsidR="00231497" w:rsidRPr="005E3E3F" w:rsidRDefault="00231497" w:rsidP="00231497">
      <w:pPr>
        <w:tabs>
          <w:tab w:val="left" w:pos="384"/>
          <w:tab w:val="left" w:pos="768"/>
          <w:tab w:val="left" w:pos="1152"/>
          <w:tab w:val="left" w:pos="2112"/>
          <w:tab w:val="left" w:pos="2340"/>
          <w:tab w:val="left" w:pos="2496"/>
          <w:tab w:val="left" w:pos="2784"/>
          <w:tab w:val="left" w:pos="3072"/>
        </w:tabs>
        <w:ind w:left="2496"/>
        <w:rPr>
          <w:rFonts w:ascii="Courier New" w:hAnsi="Courier New"/>
          <w:b/>
          <w:sz w:val="16"/>
        </w:rPr>
      </w:pPr>
    </w:p>
    <w:p w14:paraId="63DECA1D"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ourier New" w:hAnsi="Courier New"/>
          <w:b/>
          <w:bCs/>
          <w:sz w:val="16"/>
          <w:szCs w:val="16"/>
        </w:rPr>
      </w:pPr>
      <w:r w:rsidRPr="005E3E3F">
        <w:rPr>
          <w:rFonts w:ascii="Courier New" w:hAnsi="Courier New"/>
          <w:b/>
          <w:bCs/>
          <w:sz w:val="16"/>
          <w:szCs w:val="16"/>
        </w:rPr>
        <w:t xml:space="preserve">276.9 </w:t>
      </w:r>
      <w:r w:rsidRPr="005E3E3F">
        <w:rPr>
          <w:rFonts w:ascii="Courier New" w:hAnsi="Courier New"/>
          <w:b/>
          <w:bCs/>
          <w:sz w:val="16"/>
          <w:szCs w:val="16"/>
          <w:u w:val="single"/>
        </w:rPr>
        <w:t>“School at post”</w:t>
      </w:r>
      <w:r w:rsidRPr="005E3E3F">
        <w:rPr>
          <w:rFonts w:ascii="Courier New" w:hAnsi="Courier New"/>
          <w:b/>
          <w:bCs/>
          <w:sz w:val="16"/>
          <w:szCs w:val="16"/>
        </w:rPr>
        <w:t xml:space="preserve"> </w:t>
      </w:r>
      <w:r w:rsidRPr="005E3E3F">
        <w:rPr>
          <w:rFonts w:ascii="Courier New" w:hAnsi="Courier New"/>
          <w:b/>
          <w:bCs/>
          <w:sz w:val="16"/>
          <w:szCs w:val="16"/>
          <w:u w:val="single"/>
        </w:rPr>
        <w:t>Supplementary Instruction</w:t>
      </w:r>
      <w:r w:rsidRPr="005E3E3F">
        <w:rPr>
          <w:rFonts w:ascii="Courier New" w:hAnsi="Courier New"/>
          <w:b/>
          <w:bCs/>
          <w:sz w:val="16"/>
          <w:szCs w:val="16"/>
        </w:rPr>
        <w:t xml:space="preserve"> </w:t>
      </w:r>
      <w:r w:rsidRPr="005E3E3F">
        <w:rPr>
          <w:rFonts w:ascii="Courier New" w:hAnsi="Courier New"/>
          <w:b/>
          <w:sz w:val="16"/>
        </w:rPr>
        <w:t>(Eff. 01/03/2021  TL:SR 1011)</w:t>
      </w:r>
    </w:p>
    <w:p w14:paraId="74FCAF58"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720"/>
        <w:rPr>
          <w:rFonts w:ascii="Courier New" w:hAnsi="Courier New"/>
          <w:b/>
          <w:sz w:val="16"/>
        </w:rPr>
      </w:pPr>
    </w:p>
    <w:p w14:paraId="1CDFC9FE"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440" w:right="1620"/>
        <w:rPr>
          <w:sz w:val="24"/>
          <w:szCs w:val="24"/>
        </w:rPr>
      </w:pPr>
      <w:r w:rsidRPr="005E3E3F">
        <w:rPr>
          <w:rFonts w:ascii="Courier New" w:hAnsi="Courier New"/>
          <w:b/>
          <w:bCs/>
          <w:sz w:val="16"/>
          <w:szCs w:val="16"/>
        </w:rPr>
        <w:t>In addition to the amount authorized for the "school at post" (DSSR 920 and 274.12c) education allowance, supplementary instruction may be reimbursed up to the maximum shown in DSSR 274.12a for only the following reason(s).</w:t>
      </w:r>
    </w:p>
    <w:p w14:paraId="5054D509"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2088" w:right="1440"/>
        <w:rPr>
          <w:sz w:val="24"/>
          <w:szCs w:val="24"/>
        </w:rPr>
      </w:pPr>
      <w:r w:rsidRPr="005E3E3F">
        <w:rPr>
          <w:rFonts w:ascii="Courier New" w:hAnsi="Courier New"/>
          <w:b/>
          <w:bCs/>
          <w:sz w:val="16"/>
        </w:rPr>
        <w:t> </w:t>
      </w:r>
    </w:p>
    <w:p w14:paraId="617DAA36" w14:textId="77777777" w:rsidR="00231497" w:rsidRPr="005E3E3F" w:rsidRDefault="00231497" w:rsidP="00231497">
      <w:pPr>
        <w:autoSpaceDE w:val="0"/>
        <w:autoSpaceDN w:val="0"/>
        <w:adjustRightInd w:val="0"/>
        <w:ind w:left="1440"/>
        <w:rPr>
          <w:rFonts w:ascii="Courier New" w:hAnsi="Courier New" w:cs="Courier New"/>
          <w:b/>
          <w:bCs/>
          <w:sz w:val="16"/>
          <w:szCs w:val="16"/>
        </w:rPr>
      </w:pPr>
      <w:r w:rsidRPr="005E3E3F">
        <w:rPr>
          <w:rFonts w:ascii="Courier New" w:hAnsi="Courier New"/>
          <w:b/>
          <w:sz w:val="16"/>
          <w:u w:val="single"/>
        </w:rPr>
        <w:t>NOTE:  Concerning third-party expenses</w:t>
      </w:r>
      <w:r w:rsidRPr="005E3E3F">
        <w:rPr>
          <w:rFonts w:ascii="Courier New" w:hAnsi="Courier New"/>
          <w:b/>
          <w:sz w:val="16"/>
        </w:rPr>
        <w:t>:  An educational provider receiving payment for this “school at post” supplementary instruction must be providing the course teaching and evaluations directly to the student.</w:t>
      </w:r>
      <w:r w:rsidRPr="005E3E3F">
        <w:rPr>
          <w:rFonts w:ascii="Courier New" w:hAnsi="Courier New"/>
          <w:b/>
          <w:bCs/>
          <w:sz w:val="16"/>
        </w:rPr>
        <w:t xml:space="preserve">  </w:t>
      </w:r>
      <w:r w:rsidRPr="005E3E3F">
        <w:rPr>
          <w:rFonts w:ascii="Courier New" w:hAnsi="Courier New" w:cs="Courier New"/>
          <w:b/>
          <w:bCs/>
          <w:sz w:val="16"/>
          <w:szCs w:val="16"/>
        </w:rPr>
        <w:t>Indirect or third-party service provider fees, such as umbrella school/cover schools not providing direct instruction are not reimbursable fees. However, an employee/parent can elect to pay them as a personal expense.</w:t>
      </w:r>
    </w:p>
    <w:p w14:paraId="2CF7C1B2"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440" w:right="1440"/>
        <w:rPr>
          <w:rFonts w:ascii="Courier New" w:hAnsi="Courier New"/>
          <w:b/>
          <w:bCs/>
          <w:sz w:val="16"/>
        </w:rPr>
      </w:pPr>
    </w:p>
    <w:p w14:paraId="37CE889B"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440" w:right="1440"/>
        <w:rPr>
          <w:sz w:val="24"/>
          <w:szCs w:val="24"/>
        </w:rPr>
      </w:pPr>
      <w:r w:rsidRPr="005E3E3F">
        <w:rPr>
          <w:rFonts w:ascii="Courier New" w:hAnsi="Courier New"/>
          <w:b/>
          <w:bCs/>
          <w:sz w:val="16"/>
        </w:rPr>
        <w:t>a. the child’s school at post does not provide instruction in academic subjects generally offered by public schools in the United States, such as United States history, civics, computers, American literature, English grammar, Advanced Placement or International Baccalaureate Courses;</w:t>
      </w:r>
    </w:p>
    <w:p w14:paraId="095B6BF7"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440" w:right="1440"/>
        <w:rPr>
          <w:sz w:val="24"/>
          <w:szCs w:val="24"/>
        </w:rPr>
      </w:pPr>
      <w:r w:rsidRPr="005E3E3F">
        <w:rPr>
          <w:rFonts w:ascii="Courier New" w:hAnsi="Courier New"/>
          <w:b/>
          <w:bCs/>
          <w:sz w:val="16"/>
        </w:rPr>
        <w:t> </w:t>
      </w:r>
    </w:p>
    <w:p w14:paraId="1349AB6A"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440" w:right="1440"/>
        <w:rPr>
          <w:sz w:val="24"/>
          <w:szCs w:val="24"/>
        </w:rPr>
      </w:pPr>
      <w:r w:rsidRPr="005E3E3F">
        <w:rPr>
          <w:rFonts w:ascii="Courier New" w:hAnsi="Courier New"/>
          <w:b/>
          <w:bCs/>
          <w:sz w:val="16"/>
        </w:rPr>
        <w:t xml:space="preserve">b. the child’s school at post offers its curriculum in a foreign language which the child does not know well enough for progress in the curriculum; </w:t>
      </w:r>
    </w:p>
    <w:p w14:paraId="0C41BC54"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440"/>
        <w:rPr>
          <w:sz w:val="24"/>
          <w:szCs w:val="24"/>
        </w:rPr>
      </w:pPr>
      <w:r w:rsidRPr="005E3E3F">
        <w:rPr>
          <w:rFonts w:ascii="Courier New" w:hAnsi="Courier New"/>
          <w:b/>
          <w:bCs/>
          <w:sz w:val="16"/>
        </w:rPr>
        <w:t> </w:t>
      </w:r>
    </w:p>
    <w:p w14:paraId="50E2AC8B"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440"/>
        <w:rPr>
          <w:sz w:val="24"/>
          <w:szCs w:val="24"/>
        </w:rPr>
      </w:pPr>
      <w:r w:rsidRPr="005E3E3F">
        <w:rPr>
          <w:rFonts w:ascii="Courier New" w:hAnsi="Courier New"/>
          <w:b/>
          <w:bCs/>
          <w:sz w:val="16"/>
        </w:rPr>
        <w:t>c. the child’s school at post requires additional instruction to enable the child to (1) enter a grade, remain in the same grade, or complete a grade in the school; or (2) successfully complete an academic course in order to progress to the next level in the sequence of courses;</w:t>
      </w:r>
    </w:p>
    <w:p w14:paraId="23023C05"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440"/>
        <w:rPr>
          <w:sz w:val="24"/>
          <w:szCs w:val="24"/>
        </w:rPr>
      </w:pPr>
      <w:r w:rsidRPr="005E3E3F">
        <w:rPr>
          <w:rFonts w:ascii="Courier New" w:hAnsi="Courier New"/>
          <w:b/>
          <w:bCs/>
          <w:sz w:val="16"/>
        </w:rPr>
        <w:t> </w:t>
      </w:r>
    </w:p>
    <w:p w14:paraId="27C55865"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440"/>
        <w:rPr>
          <w:sz w:val="24"/>
          <w:szCs w:val="24"/>
        </w:rPr>
      </w:pPr>
      <w:r w:rsidRPr="005E3E3F">
        <w:rPr>
          <w:rFonts w:ascii="Courier New" w:hAnsi="Courier New"/>
          <w:b/>
          <w:bCs/>
          <w:sz w:val="16"/>
        </w:rPr>
        <w:t>d. the child’s school at post documents that a child returning to post following authorized/ordered departure/evacuation requires additional instruction to successfully complete the current school year;</w:t>
      </w:r>
    </w:p>
    <w:p w14:paraId="58DCE698"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440"/>
        <w:rPr>
          <w:sz w:val="24"/>
          <w:szCs w:val="24"/>
        </w:rPr>
      </w:pPr>
      <w:r w:rsidRPr="005E3E3F">
        <w:rPr>
          <w:rFonts w:ascii="Courier New" w:hAnsi="Courier New"/>
          <w:b/>
          <w:bCs/>
          <w:sz w:val="16"/>
        </w:rPr>
        <w:t> </w:t>
      </w:r>
    </w:p>
    <w:p w14:paraId="2D872F22" w14:textId="77777777" w:rsidR="00231497" w:rsidRPr="005E3E3F" w:rsidRDefault="00231497" w:rsidP="00231497">
      <w:pPr>
        <w:tabs>
          <w:tab w:val="left" w:pos="384"/>
          <w:tab w:val="left" w:pos="768"/>
          <w:tab w:val="left" w:pos="1152"/>
          <w:tab w:val="left" w:pos="1728"/>
          <w:tab w:val="left" w:pos="2496"/>
          <w:tab w:val="left" w:pos="2784"/>
          <w:tab w:val="left" w:pos="3072"/>
        </w:tabs>
        <w:ind w:left="1437"/>
        <w:rPr>
          <w:rFonts w:ascii="Courier New" w:hAnsi="Courier New"/>
          <w:b/>
          <w:bCs/>
          <w:sz w:val="16"/>
        </w:rPr>
      </w:pPr>
      <w:r w:rsidRPr="005E3E3F">
        <w:rPr>
          <w:rFonts w:ascii="Courier New" w:hAnsi="Courier New"/>
          <w:b/>
          <w:bCs/>
          <w:sz w:val="16"/>
        </w:rPr>
        <w:lastRenderedPageBreak/>
        <w:t xml:space="preserve">e. the child’s school at post does not offer a Gifted and Talented (GT), or equivalent, program.  The employee must show one of the following in order to use Supplementary Instruction funds for a GT academics-only (English/Language Arts, Math, Science, Foreign Language, and Social Studies, however, not Physical Education/Health, Music or Art) program:  </w:t>
      </w:r>
    </w:p>
    <w:p w14:paraId="362803FE" w14:textId="77777777" w:rsidR="00231497" w:rsidRPr="005E3E3F" w:rsidRDefault="00231497" w:rsidP="00231497">
      <w:pPr>
        <w:tabs>
          <w:tab w:val="left" w:pos="384"/>
          <w:tab w:val="left" w:pos="768"/>
          <w:tab w:val="left" w:pos="1152"/>
          <w:tab w:val="left" w:pos="1728"/>
          <w:tab w:val="left" w:pos="2496"/>
          <w:tab w:val="left" w:pos="2784"/>
          <w:tab w:val="left" w:pos="3072"/>
        </w:tabs>
        <w:ind w:left="1437"/>
        <w:rPr>
          <w:rFonts w:ascii="Courier New" w:hAnsi="Courier New"/>
          <w:b/>
          <w:bCs/>
          <w:sz w:val="16"/>
        </w:rPr>
      </w:pPr>
    </w:p>
    <w:p w14:paraId="382DFC8B" w14:textId="77777777" w:rsidR="00231497" w:rsidRPr="005E3E3F" w:rsidRDefault="00231497" w:rsidP="00231497">
      <w:pPr>
        <w:tabs>
          <w:tab w:val="left" w:pos="384"/>
          <w:tab w:val="left" w:pos="768"/>
          <w:tab w:val="left" w:pos="1152"/>
          <w:tab w:val="left" w:pos="1728"/>
          <w:tab w:val="left" w:pos="2496"/>
          <w:tab w:val="left" w:pos="2784"/>
          <w:tab w:val="left" w:pos="3072"/>
        </w:tabs>
        <w:ind w:left="1437"/>
        <w:rPr>
          <w:rFonts w:ascii="Courier New" w:hAnsi="Courier New"/>
          <w:b/>
          <w:bCs/>
          <w:sz w:val="16"/>
        </w:rPr>
      </w:pPr>
      <w:r w:rsidRPr="005E3E3F">
        <w:rPr>
          <w:rFonts w:ascii="Courier New" w:hAnsi="Courier New"/>
          <w:b/>
          <w:bCs/>
          <w:sz w:val="16"/>
        </w:rPr>
        <w:t xml:space="preserve">(1) a letter from the child’s previous school that the child qualified for and participated in a GT program; </w:t>
      </w:r>
    </w:p>
    <w:p w14:paraId="573E2F18" w14:textId="77777777" w:rsidR="00231497" w:rsidRPr="005E3E3F" w:rsidRDefault="00231497" w:rsidP="00231497">
      <w:pPr>
        <w:tabs>
          <w:tab w:val="left" w:pos="384"/>
          <w:tab w:val="left" w:pos="768"/>
          <w:tab w:val="left" w:pos="1152"/>
          <w:tab w:val="left" w:pos="1728"/>
          <w:tab w:val="left" w:pos="2496"/>
          <w:tab w:val="left" w:pos="2784"/>
          <w:tab w:val="left" w:pos="3072"/>
        </w:tabs>
        <w:ind w:left="1437"/>
        <w:rPr>
          <w:rFonts w:ascii="Courier New" w:hAnsi="Courier New"/>
          <w:b/>
          <w:bCs/>
          <w:sz w:val="16"/>
        </w:rPr>
      </w:pPr>
    </w:p>
    <w:p w14:paraId="07A19A51" w14:textId="77777777" w:rsidR="00231497" w:rsidRPr="005E3E3F" w:rsidRDefault="00231497" w:rsidP="00231497">
      <w:pPr>
        <w:tabs>
          <w:tab w:val="left" w:pos="384"/>
          <w:tab w:val="left" w:pos="768"/>
          <w:tab w:val="left" w:pos="1152"/>
          <w:tab w:val="left" w:pos="1728"/>
          <w:tab w:val="left" w:pos="2496"/>
          <w:tab w:val="left" w:pos="2784"/>
          <w:tab w:val="left" w:pos="3072"/>
        </w:tabs>
        <w:ind w:left="1437"/>
        <w:rPr>
          <w:rFonts w:ascii="Courier New" w:hAnsi="Courier New"/>
          <w:b/>
          <w:bCs/>
          <w:sz w:val="16"/>
        </w:rPr>
      </w:pPr>
      <w:r w:rsidRPr="005E3E3F">
        <w:rPr>
          <w:rFonts w:ascii="Courier New" w:hAnsi="Courier New"/>
          <w:b/>
          <w:bCs/>
          <w:sz w:val="16"/>
        </w:rPr>
        <w:t xml:space="preserve">(2) a letter from the child’s current school which endorses that the child’s performance qualifies for a GT program which the school cannot provide; or </w:t>
      </w:r>
    </w:p>
    <w:p w14:paraId="5DA9CCCC"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440" w:right="907" w:hanging="288"/>
        <w:outlineLvl w:val="0"/>
        <w:rPr>
          <w:rFonts w:ascii="Courier New" w:hAnsi="Courier New"/>
          <w:b/>
          <w:bCs/>
          <w:sz w:val="16"/>
        </w:rPr>
      </w:pPr>
      <w:r w:rsidRPr="005E3E3F">
        <w:rPr>
          <w:rFonts w:ascii="Courier New" w:hAnsi="Courier New"/>
          <w:b/>
          <w:bCs/>
          <w:sz w:val="16"/>
        </w:rPr>
        <w:t xml:space="preserve">   </w:t>
      </w:r>
    </w:p>
    <w:p w14:paraId="562290DD"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440" w:right="907" w:hanging="288"/>
        <w:outlineLvl w:val="0"/>
        <w:rPr>
          <w:rFonts w:ascii="Courier New" w:hAnsi="Courier New"/>
          <w:b/>
          <w:bCs/>
          <w:sz w:val="16"/>
        </w:rPr>
      </w:pPr>
      <w:r w:rsidRPr="005E3E3F">
        <w:rPr>
          <w:rFonts w:ascii="Courier New" w:hAnsi="Courier New"/>
          <w:b/>
          <w:bCs/>
          <w:sz w:val="16"/>
        </w:rPr>
        <w:tab/>
        <w:t>(3) the results of a standardized GT test(s) which show the child eligible to participate in a GT program.</w:t>
      </w:r>
    </w:p>
    <w:p w14:paraId="071C5790"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440" w:right="907" w:hanging="288"/>
        <w:outlineLvl w:val="0"/>
        <w:rPr>
          <w:rFonts w:ascii="Courier New" w:hAnsi="Courier New"/>
          <w:b/>
          <w:bCs/>
          <w:sz w:val="16"/>
        </w:rPr>
      </w:pPr>
    </w:p>
    <w:p w14:paraId="6557EAA7"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ourier New" w:hAnsi="Courier New"/>
          <w:b/>
          <w:sz w:val="16"/>
        </w:rPr>
      </w:pPr>
      <w:r w:rsidRPr="005E3E3F">
        <w:rPr>
          <w:rFonts w:ascii="Courier New" w:hAnsi="Courier New"/>
          <w:b/>
          <w:sz w:val="16"/>
        </w:rPr>
        <w:t xml:space="preserve">276.10 </w:t>
      </w:r>
      <w:r w:rsidRPr="005E3E3F">
        <w:rPr>
          <w:rFonts w:ascii="Courier New" w:hAnsi="Courier New"/>
          <w:b/>
          <w:sz w:val="16"/>
          <w:u w:val="single"/>
        </w:rPr>
        <w:t>Upon Death of Employee</w:t>
      </w:r>
    </w:p>
    <w:p w14:paraId="78D20379"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720"/>
        <w:rPr>
          <w:rFonts w:ascii="Courier New" w:hAnsi="Courier New"/>
          <w:b/>
          <w:sz w:val="16"/>
        </w:rPr>
      </w:pPr>
    </w:p>
    <w:p w14:paraId="2BDC2DFF"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080" w:right="900"/>
        <w:rPr>
          <w:rFonts w:ascii="Courier New" w:hAnsi="Courier New"/>
          <w:b/>
          <w:sz w:val="16"/>
        </w:rPr>
      </w:pPr>
      <w:r w:rsidRPr="005E3E3F">
        <w:rPr>
          <w:rFonts w:ascii="Courier New" w:hAnsi="Courier New"/>
          <w:b/>
          <w:sz w:val="16"/>
        </w:rPr>
        <w:t>When at the time of an employee's death, that employee had a child enrolled in a school and was eligible for an education allowance under these regulations, a grant may be made to allow completion of the current school year at that school.</w:t>
      </w:r>
    </w:p>
    <w:p w14:paraId="38DD5EFD"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728" w:right="720"/>
        <w:rPr>
          <w:rFonts w:ascii="Courier New" w:hAnsi="Courier New"/>
          <w:b/>
          <w:sz w:val="16"/>
        </w:rPr>
      </w:pPr>
    </w:p>
    <w:p w14:paraId="1F91D11A" w14:textId="1918EA6A" w:rsidR="00231497" w:rsidRPr="005E3E3F" w:rsidRDefault="00231497" w:rsidP="00231497">
      <w:pPr>
        <w:tabs>
          <w:tab w:val="left" w:pos="384"/>
          <w:tab w:val="left" w:pos="768"/>
          <w:tab w:val="left" w:pos="1152"/>
          <w:tab w:val="left" w:pos="1728"/>
          <w:tab w:val="left" w:pos="2112"/>
          <w:tab w:val="left" w:pos="2496"/>
          <w:tab w:val="left" w:pos="2784"/>
          <w:tab w:val="left" w:pos="3072"/>
        </w:tabs>
        <w:ind w:left="384" w:right="900"/>
        <w:outlineLvl w:val="0"/>
        <w:rPr>
          <w:rFonts w:ascii="Courier New" w:hAnsi="Courier New"/>
          <w:b/>
          <w:sz w:val="16"/>
        </w:rPr>
      </w:pPr>
      <w:r w:rsidRPr="005E3E3F">
        <w:rPr>
          <w:rFonts w:ascii="Courier New" w:hAnsi="Courier New"/>
          <w:b/>
          <w:sz w:val="16"/>
        </w:rPr>
        <w:t xml:space="preserve">277 </w:t>
      </w:r>
      <w:r w:rsidRPr="005E3E3F">
        <w:rPr>
          <w:rFonts w:ascii="Courier New" w:hAnsi="Courier New"/>
          <w:b/>
          <w:sz w:val="16"/>
          <w:u w:val="single"/>
        </w:rPr>
        <w:t>Allowable Expenses (Eff. 06/19/2022 TL:SR 1049)</w:t>
      </w:r>
    </w:p>
    <w:p w14:paraId="380F86F9"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900"/>
        <w:rPr>
          <w:rFonts w:ascii="Courier New" w:hAnsi="Courier New"/>
          <w:b/>
          <w:sz w:val="16"/>
        </w:rPr>
      </w:pPr>
    </w:p>
    <w:p w14:paraId="46B9BE98"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720"/>
        <w:outlineLvl w:val="0"/>
        <w:rPr>
          <w:rFonts w:ascii="Courier New" w:hAnsi="Courier New"/>
          <w:b/>
          <w:sz w:val="16"/>
        </w:rPr>
      </w:pPr>
      <w:r w:rsidRPr="005E3E3F">
        <w:rPr>
          <w:rFonts w:ascii="Courier New" w:hAnsi="Courier New"/>
          <w:b/>
          <w:sz w:val="16"/>
        </w:rPr>
        <w:t xml:space="preserve">Except as otherwise provided in DSSR 276, costs of items listed below may be granted by the authorizing officer to the extent that they are not refundable to the employee by the school.  Reduced rates for tuition or related costs or transportation resulting from the attendance of more than one child in the school shall be reflected in the employee's application for each child.  </w:t>
      </w:r>
    </w:p>
    <w:p w14:paraId="5ED1B9A3"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720"/>
        <w:outlineLvl w:val="0"/>
        <w:rPr>
          <w:rFonts w:ascii="Courier New" w:hAnsi="Courier New"/>
          <w:b/>
          <w:sz w:val="16"/>
        </w:rPr>
      </w:pPr>
    </w:p>
    <w:p w14:paraId="2ECB9C0D" w14:textId="6BE59489" w:rsidR="00231497" w:rsidRPr="005E3E3F" w:rsidRDefault="00231497" w:rsidP="00231497">
      <w:pPr>
        <w:tabs>
          <w:tab w:val="left" w:pos="384"/>
          <w:tab w:val="left" w:pos="768"/>
          <w:tab w:val="left" w:pos="1152"/>
          <w:tab w:val="left" w:pos="1728"/>
          <w:tab w:val="left" w:pos="2112"/>
          <w:tab w:val="left" w:pos="2496"/>
          <w:tab w:val="left" w:pos="2784"/>
          <w:tab w:val="left" w:pos="3072"/>
        </w:tabs>
        <w:ind w:left="720"/>
        <w:outlineLvl w:val="0"/>
        <w:rPr>
          <w:rFonts w:ascii="Courier New" w:hAnsi="Courier New"/>
          <w:b/>
          <w:bCs/>
          <w:sz w:val="16"/>
          <w:szCs w:val="16"/>
        </w:rPr>
      </w:pPr>
      <w:r w:rsidRPr="005E3E3F">
        <w:rPr>
          <w:rFonts w:ascii="Courier New" w:hAnsi="Courier New"/>
          <w:b/>
          <w:bCs/>
          <w:sz w:val="16"/>
          <w:szCs w:val="16"/>
        </w:rPr>
        <w:t xml:space="preserve">Where costs are in local currency, United States dollar estimates shall be based on the most favorable rate of exchange available to the employee on the date of application.  The application shall show the exchange rate used (box 18 of the SF-1190 or on DSSR 960 Education Allowance Worksheet if used as attachment to SF-1190).  A new SF-1190 is required for each child for each school year or when changing educational methods in the course of any school year. If an educational method was selected by an employee on behalf of a child in the previous school year then it should be noted on the SF-1190 in box 18 Remarks. </w:t>
      </w:r>
      <w:r w:rsidRPr="005E3E3F">
        <w:rPr>
          <w:rFonts w:ascii="Courier New" w:hAnsi="Courier New"/>
          <w:b/>
          <w:sz w:val="16"/>
          <w:u w:val="single"/>
        </w:rPr>
        <w:t>(Eff. 06/19/2022 TL:SR 1049)</w:t>
      </w:r>
    </w:p>
    <w:p w14:paraId="542E5F89"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900"/>
        <w:rPr>
          <w:rFonts w:ascii="Courier New" w:hAnsi="Courier New"/>
          <w:sz w:val="16"/>
          <w:u w:val="single"/>
        </w:rPr>
      </w:pPr>
    </w:p>
    <w:p w14:paraId="1213E92F" w14:textId="1C81A090"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ourier New" w:hAnsi="Courier New"/>
          <w:b/>
          <w:sz w:val="16"/>
        </w:rPr>
      </w:pPr>
      <w:r w:rsidRPr="005E3E3F">
        <w:rPr>
          <w:rFonts w:ascii="Courier New" w:hAnsi="Courier New"/>
          <w:b/>
          <w:sz w:val="16"/>
        </w:rPr>
        <w:t>277.1 "</w:t>
      </w:r>
      <w:r w:rsidRPr="005E3E3F">
        <w:rPr>
          <w:rFonts w:ascii="Courier New" w:hAnsi="Courier New"/>
          <w:b/>
          <w:sz w:val="16"/>
          <w:u w:val="single"/>
        </w:rPr>
        <w:t>School at Post</w:t>
      </w:r>
      <w:r w:rsidRPr="005E3E3F">
        <w:rPr>
          <w:rFonts w:ascii="Courier New" w:hAnsi="Courier New"/>
          <w:b/>
          <w:sz w:val="16"/>
        </w:rPr>
        <w:t xml:space="preserve">" (See DSSR 271d.) (Eff. </w:t>
      </w:r>
      <w:r w:rsidR="00453E7E">
        <w:rPr>
          <w:rFonts w:ascii="Courier New" w:hAnsi="Courier New"/>
          <w:b/>
          <w:sz w:val="16"/>
        </w:rPr>
        <w:t>06/19/2022  TL:SR 1049</w:t>
      </w:r>
      <w:r w:rsidRPr="005E3E3F">
        <w:rPr>
          <w:rFonts w:ascii="Courier New" w:hAnsi="Courier New"/>
          <w:b/>
          <w:sz w:val="16"/>
        </w:rPr>
        <w:t>)</w:t>
      </w:r>
    </w:p>
    <w:p w14:paraId="20E55E75"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900"/>
        <w:rPr>
          <w:rFonts w:ascii="Courier New" w:hAnsi="Courier New"/>
          <w:b/>
          <w:sz w:val="16"/>
        </w:rPr>
      </w:pPr>
    </w:p>
    <w:p w14:paraId="1A6572B1" w14:textId="0EAAE6C4"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440" w:right="907" w:hanging="288"/>
        <w:outlineLvl w:val="0"/>
        <w:rPr>
          <w:rFonts w:ascii="Courier New" w:hAnsi="Courier New"/>
          <w:b/>
          <w:sz w:val="16"/>
        </w:rPr>
      </w:pPr>
      <w:r w:rsidRPr="005E3E3F">
        <w:rPr>
          <w:rFonts w:ascii="Courier New" w:hAnsi="Courier New"/>
          <w:b/>
          <w:sz w:val="16"/>
        </w:rPr>
        <w:t xml:space="preserve">a. </w:t>
      </w:r>
      <w:r w:rsidRPr="005E3E3F">
        <w:rPr>
          <w:rFonts w:ascii="Courier New" w:hAnsi="Courier New"/>
          <w:b/>
          <w:sz w:val="16"/>
          <w:u w:val="single"/>
        </w:rPr>
        <w:t>Tuition</w:t>
      </w:r>
      <w:r w:rsidRPr="005E3E3F">
        <w:rPr>
          <w:rFonts w:ascii="Courier New" w:hAnsi="Courier New"/>
          <w:b/>
          <w:sz w:val="16"/>
        </w:rPr>
        <w:t xml:space="preserve">: for required courses and elective courses </w:t>
      </w:r>
      <w:r w:rsidRPr="005E3E3F">
        <w:rPr>
          <w:rFonts w:ascii="Courier New" w:hAnsi="Courier New"/>
          <w:b/>
          <w:bCs/>
          <w:sz w:val="16"/>
          <w:szCs w:val="16"/>
        </w:rPr>
        <w:t>taking place during school core hours of operation</w:t>
      </w:r>
      <w:r w:rsidRPr="005E3E3F">
        <w:rPr>
          <w:rFonts w:ascii="Courier New" w:hAnsi="Courier New"/>
          <w:b/>
          <w:sz w:val="16"/>
        </w:rPr>
        <w:t xml:space="preserve">  (Eff. 06/19/2022 TL:SR 1049)</w:t>
      </w:r>
    </w:p>
    <w:p w14:paraId="40EDAF04"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152"/>
        <w:rPr>
          <w:rFonts w:ascii="Courier New" w:hAnsi="Courier New"/>
          <w:b/>
          <w:sz w:val="16"/>
        </w:rPr>
      </w:pPr>
    </w:p>
    <w:p w14:paraId="79600790" w14:textId="4D63AA32"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440" w:right="907" w:hanging="288"/>
        <w:outlineLvl w:val="0"/>
        <w:rPr>
          <w:rFonts w:ascii="Courier New" w:hAnsi="Courier New"/>
          <w:b/>
          <w:bCs/>
          <w:sz w:val="16"/>
          <w:szCs w:val="16"/>
        </w:rPr>
      </w:pPr>
      <w:r w:rsidRPr="005E3E3F">
        <w:rPr>
          <w:rFonts w:ascii="Courier New" w:hAnsi="Courier New"/>
          <w:b/>
          <w:bCs/>
          <w:sz w:val="16"/>
          <w:szCs w:val="16"/>
        </w:rPr>
        <w:t xml:space="preserve">b. Not in use  </w:t>
      </w:r>
      <w:r w:rsidRPr="005E3E3F">
        <w:rPr>
          <w:rFonts w:ascii="Courier New" w:hAnsi="Courier New"/>
          <w:b/>
          <w:sz w:val="16"/>
          <w:u w:val="single"/>
        </w:rPr>
        <w:t>(Eff. 06/19/2022 TL:SR 1049)</w:t>
      </w:r>
    </w:p>
    <w:p w14:paraId="740F1AB7"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152"/>
        <w:rPr>
          <w:rFonts w:ascii="Courier New" w:hAnsi="Courier New"/>
          <w:b/>
          <w:sz w:val="16"/>
        </w:rPr>
      </w:pPr>
    </w:p>
    <w:p w14:paraId="0280E4FB" w14:textId="03851476"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440" w:right="907" w:hanging="288"/>
        <w:outlineLvl w:val="0"/>
        <w:rPr>
          <w:rFonts w:ascii="Courier New" w:hAnsi="Courier New"/>
          <w:b/>
          <w:bCs/>
          <w:sz w:val="16"/>
          <w:szCs w:val="16"/>
        </w:rPr>
      </w:pPr>
      <w:r w:rsidRPr="005E3E3F">
        <w:rPr>
          <w:rFonts w:ascii="Courier New" w:hAnsi="Courier New"/>
          <w:b/>
          <w:bCs/>
          <w:sz w:val="16"/>
          <w:szCs w:val="16"/>
        </w:rPr>
        <w:t xml:space="preserve">c. </w:t>
      </w:r>
      <w:r w:rsidRPr="005E3E3F">
        <w:rPr>
          <w:rFonts w:ascii="Courier New" w:hAnsi="Courier New"/>
          <w:b/>
          <w:bCs/>
          <w:sz w:val="16"/>
          <w:szCs w:val="16"/>
          <w:u w:val="single"/>
        </w:rPr>
        <w:t>Books and supplies</w:t>
      </w:r>
      <w:r w:rsidRPr="005E3E3F">
        <w:rPr>
          <w:rFonts w:ascii="Courier New" w:hAnsi="Courier New"/>
          <w:b/>
          <w:bCs/>
          <w:sz w:val="16"/>
          <w:szCs w:val="16"/>
        </w:rPr>
        <w:t xml:space="preserve">: required by the school for the courses. See DSSR 277.1g for non-allowable expenses  </w:t>
      </w:r>
      <w:r w:rsidRPr="005E3E3F">
        <w:rPr>
          <w:rFonts w:ascii="Courier New" w:hAnsi="Courier New"/>
          <w:b/>
          <w:sz w:val="16"/>
          <w:u w:val="single"/>
        </w:rPr>
        <w:t>(Eff. 06/19/2022 TL:SR 1049)</w:t>
      </w:r>
    </w:p>
    <w:p w14:paraId="25DD2676"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152"/>
        <w:rPr>
          <w:rFonts w:ascii="Courier New" w:hAnsi="Courier New"/>
          <w:b/>
          <w:sz w:val="16"/>
        </w:rPr>
      </w:pPr>
    </w:p>
    <w:p w14:paraId="301935F7" w14:textId="236EB39B"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440" w:right="907" w:hanging="288"/>
        <w:outlineLvl w:val="0"/>
        <w:rPr>
          <w:rFonts w:ascii="Courier New" w:hAnsi="Courier New"/>
          <w:b/>
          <w:bCs/>
          <w:sz w:val="16"/>
          <w:szCs w:val="16"/>
        </w:rPr>
      </w:pPr>
      <w:r w:rsidRPr="005E3E3F">
        <w:rPr>
          <w:rFonts w:ascii="Courier New" w:hAnsi="Courier New"/>
          <w:b/>
          <w:bCs/>
          <w:sz w:val="16"/>
          <w:szCs w:val="16"/>
        </w:rPr>
        <w:t xml:space="preserve">d. </w:t>
      </w:r>
      <w:r w:rsidRPr="005E3E3F">
        <w:rPr>
          <w:rFonts w:ascii="Courier New" w:hAnsi="Courier New"/>
          <w:b/>
          <w:bCs/>
          <w:sz w:val="16"/>
          <w:szCs w:val="16"/>
          <w:u w:val="single"/>
        </w:rPr>
        <w:t>Required annual and recurring fees</w:t>
      </w:r>
      <w:r w:rsidRPr="005E3E3F">
        <w:rPr>
          <w:rFonts w:ascii="Courier New" w:hAnsi="Courier New"/>
          <w:b/>
          <w:bCs/>
          <w:sz w:val="16"/>
          <w:szCs w:val="16"/>
        </w:rPr>
        <w:t xml:space="preserve">:  such as laboratory, library, registration, matriculation, building or development, information technology fee or fee for rental of computer equipment, one-time or recurring testing required by the school, medical (routine), sports (group classes), and required "donations"  </w:t>
      </w:r>
      <w:r w:rsidRPr="005E3E3F">
        <w:rPr>
          <w:rFonts w:ascii="Courier New" w:hAnsi="Courier New"/>
          <w:b/>
          <w:sz w:val="16"/>
        </w:rPr>
        <w:t>(Eff. 06/19/2022 TL:SR 1049)</w:t>
      </w:r>
    </w:p>
    <w:p w14:paraId="52381EF1"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900"/>
        <w:rPr>
          <w:rFonts w:ascii="Courier New" w:hAnsi="Courier New"/>
          <w:b/>
          <w:sz w:val="16"/>
        </w:rPr>
      </w:pPr>
    </w:p>
    <w:p w14:paraId="4E07F810" w14:textId="68ED18BF"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440" w:right="907" w:hanging="288"/>
        <w:outlineLvl w:val="0"/>
        <w:rPr>
          <w:rFonts w:ascii="Courier New" w:hAnsi="Courier New"/>
          <w:b/>
          <w:bCs/>
          <w:sz w:val="16"/>
          <w:szCs w:val="16"/>
        </w:rPr>
      </w:pPr>
      <w:r w:rsidRPr="005E3E3F">
        <w:rPr>
          <w:rFonts w:ascii="Courier New" w:hAnsi="Courier New"/>
          <w:b/>
          <w:bCs/>
          <w:sz w:val="16"/>
          <w:szCs w:val="16"/>
        </w:rPr>
        <w:t xml:space="preserve">e. </w:t>
      </w:r>
      <w:r w:rsidRPr="005E3E3F">
        <w:rPr>
          <w:rFonts w:ascii="Courier New" w:hAnsi="Courier New"/>
          <w:b/>
          <w:bCs/>
          <w:sz w:val="16"/>
          <w:szCs w:val="16"/>
          <w:u w:val="single"/>
        </w:rPr>
        <w:t>Supplementary instruction</w:t>
      </w:r>
      <w:r w:rsidRPr="005E3E3F">
        <w:rPr>
          <w:rFonts w:ascii="Courier New" w:hAnsi="Courier New"/>
          <w:b/>
          <w:bCs/>
          <w:sz w:val="16"/>
          <w:szCs w:val="16"/>
        </w:rPr>
        <w:t xml:space="preserve">:  as described in DSSR 274.12a and DSSR 276.9 (Note: the amount allowed is in addition to only the school at post education allowance maximum shown in DSSR 920 or DSSR 274.12c); </w:t>
      </w:r>
      <w:r w:rsidRPr="005E3E3F">
        <w:rPr>
          <w:rFonts w:ascii="Courier New" w:hAnsi="Courier New"/>
          <w:b/>
          <w:sz w:val="16"/>
        </w:rPr>
        <w:t>(Eff. 06/19/2022 TL:SR 1049)</w:t>
      </w:r>
    </w:p>
    <w:p w14:paraId="22C468F6"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720"/>
        <w:rPr>
          <w:rFonts w:ascii="Courier New" w:hAnsi="Courier New"/>
          <w:sz w:val="16"/>
          <w:u w:val="single"/>
        </w:rPr>
      </w:pPr>
    </w:p>
    <w:p w14:paraId="63FB7577" w14:textId="77777777" w:rsidR="00231497" w:rsidRPr="005E3E3F" w:rsidRDefault="00231497" w:rsidP="00231497">
      <w:pPr>
        <w:pStyle w:val="Default"/>
        <w:tabs>
          <w:tab w:val="left" w:pos="1980"/>
          <w:tab w:val="left" w:pos="2430"/>
        </w:tabs>
        <w:ind w:left="1404" w:hanging="252"/>
        <w:rPr>
          <w:b/>
          <w:bCs/>
          <w:sz w:val="16"/>
          <w:szCs w:val="16"/>
        </w:rPr>
      </w:pPr>
      <w:r w:rsidRPr="005E3E3F">
        <w:rPr>
          <w:b/>
          <w:bCs/>
          <w:sz w:val="16"/>
          <w:szCs w:val="16"/>
        </w:rPr>
        <w:t>f.</w:t>
      </w:r>
      <w:r w:rsidRPr="005E3E3F">
        <w:rPr>
          <w:b/>
          <w:bCs/>
          <w:sz w:val="16"/>
          <w:szCs w:val="16"/>
        </w:rPr>
        <w:tab/>
      </w:r>
      <w:r w:rsidRPr="005E3E3F">
        <w:rPr>
          <w:b/>
          <w:bCs/>
          <w:sz w:val="16"/>
          <w:szCs w:val="16"/>
          <w:u w:val="single"/>
        </w:rPr>
        <w:t>Local transportation</w:t>
      </w:r>
      <w:r w:rsidRPr="005E3E3F">
        <w:rPr>
          <w:b/>
          <w:bCs/>
          <w:sz w:val="16"/>
          <w:szCs w:val="16"/>
        </w:rPr>
        <w:t xml:space="preserve">: used on school days between the school and the employee's home based on one round trip per day between school and home.  </w:t>
      </w:r>
      <w:r w:rsidRPr="005E3E3F">
        <w:rPr>
          <w:b/>
          <w:sz w:val="16"/>
        </w:rPr>
        <w:t>Where school-, commercially-, or USG-provided transportation is not available a private car or car/vanpool may be used.</w:t>
      </w:r>
      <w:r w:rsidRPr="005E3E3F">
        <w:rPr>
          <w:b/>
          <w:bCs/>
          <w:sz w:val="16"/>
          <w:szCs w:val="16"/>
        </w:rPr>
        <w:t xml:space="preserve"> </w:t>
      </w:r>
    </w:p>
    <w:p w14:paraId="40D636BD" w14:textId="77777777" w:rsidR="00231497" w:rsidRPr="005E3E3F" w:rsidRDefault="00231497" w:rsidP="00231497">
      <w:pPr>
        <w:pStyle w:val="Default"/>
        <w:ind w:left="1440" w:hanging="306"/>
        <w:rPr>
          <w:b/>
          <w:bCs/>
          <w:sz w:val="16"/>
          <w:szCs w:val="16"/>
        </w:rPr>
      </w:pPr>
    </w:p>
    <w:p w14:paraId="74FEC8B3" w14:textId="77777777" w:rsidR="00231497" w:rsidRPr="005E3E3F" w:rsidRDefault="00231497" w:rsidP="00231497">
      <w:pPr>
        <w:pStyle w:val="Default"/>
        <w:numPr>
          <w:ilvl w:val="0"/>
          <w:numId w:val="39"/>
        </w:numPr>
        <w:ind w:left="1830"/>
        <w:rPr>
          <w:b/>
          <w:bCs/>
          <w:sz w:val="16"/>
          <w:szCs w:val="16"/>
        </w:rPr>
      </w:pPr>
      <w:r w:rsidRPr="005E3E3F">
        <w:rPr>
          <w:b/>
          <w:bCs/>
          <w:sz w:val="16"/>
          <w:szCs w:val="16"/>
          <w:u w:val="single"/>
        </w:rPr>
        <w:t>School</w:t>
      </w:r>
      <w:r w:rsidRPr="005E3E3F">
        <w:rPr>
          <w:b/>
          <w:bCs/>
          <w:sz w:val="16"/>
          <w:szCs w:val="16"/>
        </w:rPr>
        <w:t xml:space="preserve">:  a transportation service provided or contracted by the school. </w:t>
      </w:r>
    </w:p>
    <w:p w14:paraId="6D666546" w14:textId="77777777" w:rsidR="00231497" w:rsidRPr="005E3E3F" w:rsidRDefault="00231497" w:rsidP="00231497">
      <w:pPr>
        <w:pStyle w:val="Default"/>
        <w:ind w:left="1830"/>
        <w:rPr>
          <w:b/>
          <w:bCs/>
          <w:sz w:val="16"/>
          <w:szCs w:val="16"/>
        </w:rPr>
      </w:pPr>
      <w:r w:rsidRPr="005E3E3F">
        <w:rPr>
          <w:b/>
          <w:bCs/>
          <w:sz w:val="16"/>
          <w:szCs w:val="16"/>
        </w:rPr>
        <w:t xml:space="preserve">Reimbursement:  based on a receipt/invoice itemizing the amount paid per home/school trip.  </w:t>
      </w:r>
    </w:p>
    <w:p w14:paraId="0C481E27" w14:textId="77777777" w:rsidR="00231497" w:rsidRPr="005E3E3F" w:rsidRDefault="00231497" w:rsidP="00231497">
      <w:pPr>
        <w:pStyle w:val="Default"/>
        <w:ind w:left="1830"/>
        <w:rPr>
          <w:b/>
          <w:bCs/>
          <w:sz w:val="16"/>
          <w:szCs w:val="16"/>
        </w:rPr>
      </w:pPr>
    </w:p>
    <w:p w14:paraId="45B96B0D" w14:textId="77777777" w:rsidR="00231497" w:rsidRPr="005E3E3F" w:rsidRDefault="00231497" w:rsidP="00231497">
      <w:pPr>
        <w:pStyle w:val="Default"/>
        <w:tabs>
          <w:tab w:val="left" w:pos="2430"/>
        </w:tabs>
        <w:rPr>
          <w:b/>
          <w:bCs/>
          <w:sz w:val="16"/>
          <w:szCs w:val="16"/>
        </w:rPr>
      </w:pPr>
      <w:r w:rsidRPr="005E3E3F">
        <w:rPr>
          <w:b/>
          <w:bCs/>
          <w:sz w:val="16"/>
          <w:szCs w:val="16"/>
        </w:rPr>
        <w:t xml:space="preserve">               (2) </w:t>
      </w:r>
      <w:r w:rsidRPr="005E3E3F">
        <w:rPr>
          <w:b/>
          <w:bCs/>
          <w:sz w:val="16"/>
          <w:szCs w:val="16"/>
          <w:u w:val="single"/>
        </w:rPr>
        <w:t>USG-provided:</w:t>
      </w:r>
      <w:r w:rsidRPr="005E3E3F">
        <w:rPr>
          <w:b/>
          <w:bCs/>
          <w:sz w:val="16"/>
          <w:szCs w:val="16"/>
        </w:rPr>
        <w:t xml:space="preserve">  a transportation service provided or contracted by the USG.</w:t>
      </w:r>
    </w:p>
    <w:p w14:paraId="754CA3FE" w14:textId="77777777" w:rsidR="00231497" w:rsidRPr="005E3E3F" w:rsidRDefault="00231497" w:rsidP="00231497">
      <w:pPr>
        <w:pStyle w:val="Default"/>
        <w:ind w:left="1830"/>
        <w:rPr>
          <w:b/>
          <w:bCs/>
          <w:sz w:val="16"/>
          <w:szCs w:val="16"/>
        </w:rPr>
      </w:pPr>
      <w:r w:rsidRPr="005E3E3F">
        <w:rPr>
          <w:b/>
          <w:bCs/>
          <w:sz w:val="16"/>
          <w:szCs w:val="16"/>
        </w:rPr>
        <w:t xml:space="preserve">Reimbursement:  based on a receipt/invoice itemizing the amount paid per home/school trip. </w:t>
      </w:r>
    </w:p>
    <w:p w14:paraId="183C320D" w14:textId="77777777" w:rsidR="00231497" w:rsidRPr="005E3E3F" w:rsidRDefault="00231497" w:rsidP="00231497">
      <w:pPr>
        <w:pStyle w:val="Default"/>
        <w:ind w:left="1440"/>
        <w:rPr>
          <w:b/>
          <w:bCs/>
          <w:sz w:val="16"/>
          <w:szCs w:val="16"/>
        </w:rPr>
      </w:pPr>
    </w:p>
    <w:p w14:paraId="5858CA0E" w14:textId="77777777" w:rsidR="00231497" w:rsidRPr="005E3E3F" w:rsidRDefault="00231497" w:rsidP="00231497">
      <w:pPr>
        <w:pStyle w:val="Default"/>
        <w:tabs>
          <w:tab w:val="left" w:pos="2340"/>
          <w:tab w:val="left" w:pos="2430"/>
        </w:tabs>
        <w:ind w:left="1440"/>
        <w:rPr>
          <w:b/>
          <w:bCs/>
          <w:sz w:val="16"/>
          <w:szCs w:val="16"/>
        </w:rPr>
      </w:pPr>
      <w:r w:rsidRPr="005E3E3F">
        <w:rPr>
          <w:b/>
          <w:bCs/>
          <w:sz w:val="16"/>
          <w:szCs w:val="16"/>
        </w:rPr>
        <w:t xml:space="preserve">(3) </w:t>
      </w:r>
      <w:r w:rsidRPr="005E3E3F">
        <w:rPr>
          <w:b/>
          <w:bCs/>
          <w:sz w:val="16"/>
          <w:szCs w:val="16"/>
          <w:u w:val="single"/>
        </w:rPr>
        <w:t>Public transit</w:t>
      </w:r>
      <w:r w:rsidRPr="005E3E3F">
        <w:rPr>
          <w:b/>
          <w:bCs/>
          <w:sz w:val="16"/>
          <w:szCs w:val="16"/>
        </w:rPr>
        <w:t xml:space="preserve">:  transportation accessible for use by the general </w:t>
      </w:r>
    </w:p>
    <w:p w14:paraId="614C50CD" w14:textId="77777777" w:rsidR="00231497" w:rsidRPr="005E3E3F" w:rsidRDefault="00231497" w:rsidP="00231497">
      <w:pPr>
        <w:pStyle w:val="Default"/>
        <w:tabs>
          <w:tab w:val="left" w:pos="2430"/>
          <w:tab w:val="left" w:pos="2520"/>
        </w:tabs>
        <w:ind w:left="1854"/>
        <w:rPr>
          <w:b/>
          <w:bCs/>
          <w:sz w:val="16"/>
          <w:szCs w:val="16"/>
        </w:rPr>
      </w:pPr>
      <w:r w:rsidRPr="005E3E3F">
        <w:rPr>
          <w:b/>
          <w:bCs/>
          <w:sz w:val="16"/>
          <w:szCs w:val="16"/>
        </w:rPr>
        <w:t xml:space="preserve">public, typically managed on a schedule, operated on established routes, and that charge a posted fee for each trip.  Examples include: city buses, trolleybuses, trams, rapid transit (metro/subway/underground), and ferries.  </w:t>
      </w:r>
    </w:p>
    <w:p w14:paraId="47C4C0E2" w14:textId="77777777" w:rsidR="00231497" w:rsidRPr="005E3E3F" w:rsidRDefault="00231497" w:rsidP="00231497">
      <w:pPr>
        <w:pStyle w:val="Default"/>
        <w:tabs>
          <w:tab w:val="left" w:pos="2430"/>
          <w:tab w:val="left" w:pos="2520"/>
        </w:tabs>
        <w:ind w:left="1854"/>
        <w:rPr>
          <w:b/>
          <w:bCs/>
          <w:sz w:val="16"/>
          <w:szCs w:val="16"/>
        </w:rPr>
      </w:pPr>
      <w:r w:rsidRPr="005E3E3F">
        <w:rPr>
          <w:b/>
          <w:bCs/>
          <w:sz w:val="16"/>
          <w:szCs w:val="16"/>
        </w:rPr>
        <w:t>Reimbursement:  based on a receipt itemizing the amount paid per home/school trip or discounted monthly rate for students.</w:t>
      </w:r>
    </w:p>
    <w:p w14:paraId="622873F8" w14:textId="77777777" w:rsidR="00231497" w:rsidRPr="005E3E3F" w:rsidRDefault="00231497" w:rsidP="00231497">
      <w:pPr>
        <w:pStyle w:val="Default"/>
        <w:tabs>
          <w:tab w:val="left" w:pos="2430"/>
          <w:tab w:val="left" w:pos="2520"/>
        </w:tabs>
        <w:ind w:left="1854"/>
        <w:rPr>
          <w:b/>
          <w:bCs/>
          <w:sz w:val="16"/>
          <w:szCs w:val="16"/>
        </w:rPr>
      </w:pPr>
    </w:p>
    <w:p w14:paraId="44F5D114" w14:textId="77777777" w:rsidR="00231497" w:rsidRPr="005E3E3F" w:rsidRDefault="00231497" w:rsidP="00231497">
      <w:pPr>
        <w:pStyle w:val="Default"/>
        <w:ind w:left="1854" w:hanging="414"/>
        <w:rPr>
          <w:b/>
          <w:sz w:val="16"/>
          <w:szCs w:val="16"/>
        </w:rPr>
      </w:pPr>
      <w:r w:rsidRPr="005E3E3F">
        <w:rPr>
          <w:b/>
          <w:bCs/>
          <w:sz w:val="16"/>
          <w:szCs w:val="16"/>
        </w:rPr>
        <w:t xml:space="preserve">(4) </w:t>
      </w:r>
      <w:r w:rsidRPr="005E3E3F">
        <w:rPr>
          <w:b/>
          <w:bCs/>
          <w:sz w:val="16"/>
          <w:szCs w:val="16"/>
          <w:u w:val="single"/>
        </w:rPr>
        <w:t>Taxi/Taxi company</w:t>
      </w:r>
      <w:r w:rsidRPr="005E3E3F">
        <w:rPr>
          <w:b/>
          <w:bCs/>
          <w:sz w:val="16"/>
          <w:szCs w:val="16"/>
        </w:rPr>
        <w:t xml:space="preserve">:  A vehicle for hire with a driver. Examples include:  Uber, Lyft, other local taxi companies.    </w:t>
      </w:r>
    </w:p>
    <w:p w14:paraId="2562B9E5" w14:textId="77777777" w:rsidR="00231497" w:rsidRPr="005E3E3F" w:rsidRDefault="00231497" w:rsidP="00231497">
      <w:pPr>
        <w:pStyle w:val="Default"/>
        <w:ind w:left="1854"/>
        <w:rPr>
          <w:b/>
          <w:sz w:val="16"/>
          <w:szCs w:val="16"/>
        </w:rPr>
      </w:pPr>
      <w:r w:rsidRPr="005E3E3F">
        <w:rPr>
          <w:b/>
          <w:bCs/>
          <w:sz w:val="16"/>
          <w:szCs w:val="16"/>
        </w:rPr>
        <w:t xml:space="preserve">Reimbursement:  based on a receipt/invoice itemizing the amount paid per home/school trip.  </w:t>
      </w:r>
      <w:r w:rsidRPr="005E3E3F">
        <w:rPr>
          <w:b/>
          <w:sz w:val="16"/>
          <w:szCs w:val="16"/>
        </w:rPr>
        <w:t xml:space="preserve">Depending on the common practice in the host country commercial rates on receipts can be provided by miles driven, time to drive from home to school, or flat daily or monthly rate. </w:t>
      </w:r>
    </w:p>
    <w:p w14:paraId="5782408F" w14:textId="77777777" w:rsidR="00231497" w:rsidRPr="005E3E3F" w:rsidRDefault="00231497" w:rsidP="00231497">
      <w:pPr>
        <w:pStyle w:val="Default"/>
        <w:ind w:left="1854"/>
        <w:rPr>
          <w:b/>
          <w:sz w:val="16"/>
          <w:szCs w:val="16"/>
        </w:rPr>
      </w:pPr>
    </w:p>
    <w:p w14:paraId="3AF39AE5" w14:textId="77777777" w:rsidR="00231497" w:rsidRPr="005E3E3F" w:rsidRDefault="00231497" w:rsidP="00231497">
      <w:pPr>
        <w:pStyle w:val="Default"/>
        <w:ind w:left="1854"/>
        <w:rPr>
          <w:b/>
          <w:bCs/>
          <w:sz w:val="16"/>
          <w:szCs w:val="16"/>
        </w:rPr>
      </w:pPr>
      <w:r w:rsidRPr="005E3E3F">
        <w:rPr>
          <w:b/>
          <w:sz w:val="16"/>
          <w:szCs w:val="16"/>
        </w:rPr>
        <w:t xml:space="preserve">Note: Routes of travel to/from home to school are based on traffic, construction, demonstrations, etc. An employee may request reimbursement with several receipts with different varying rates for a home to school trip.  Thus, the employee should note on the reimbursement claim if varying routes were taken.  </w:t>
      </w:r>
      <w:r w:rsidRPr="005E3E3F">
        <w:rPr>
          <w:b/>
          <w:bCs/>
          <w:sz w:val="16"/>
          <w:szCs w:val="16"/>
        </w:rPr>
        <w:t xml:space="preserve">If there are two students and the total taxi cost is $25 one-way from home to school, then the cost would be divided between the two students accordingly.  </w:t>
      </w:r>
      <w:r w:rsidRPr="005E3E3F">
        <w:rPr>
          <w:b/>
          <w:sz w:val="16"/>
          <w:szCs w:val="16"/>
        </w:rPr>
        <w:t>[Note:  change eff. 05/09/2021 TL:SR 1020 is to correct numbering from (5)]</w:t>
      </w:r>
      <w:r w:rsidRPr="005E3E3F">
        <w:rPr>
          <w:b/>
          <w:bCs/>
          <w:sz w:val="16"/>
          <w:szCs w:val="16"/>
        </w:rPr>
        <w:t xml:space="preserve">  </w:t>
      </w:r>
      <w:r w:rsidRPr="005E3E3F">
        <w:rPr>
          <w:b/>
          <w:sz w:val="16"/>
          <w:szCs w:val="16"/>
        </w:rPr>
        <w:t xml:space="preserve"> </w:t>
      </w:r>
    </w:p>
    <w:p w14:paraId="2E8A2114" w14:textId="77777777" w:rsidR="00231497" w:rsidRPr="005E3E3F" w:rsidRDefault="00231497" w:rsidP="00231497">
      <w:pPr>
        <w:pStyle w:val="Default"/>
        <w:tabs>
          <w:tab w:val="left" w:pos="2340"/>
          <w:tab w:val="left" w:pos="2430"/>
        </w:tabs>
        <w:rPr>
          <w:b/>
          <w:bCs/>
          <w:sz w:val="16"/>
          <w:szCs w:val="16"/>
        </w:rPr>
      </w:pPr>
    </w:p>
    <w:p w14:paraId="0423C699" w14:textId="77777777" w:rsidR="00231497" w:rsidRPr="005E3E3F" w:rsidRDefault="00231497" w:rsidP="00231497">
      <w:pPr>
        <w:pStyle w:val="Default"/>
        <w:tabs>
          <w:tab w:val="left" w:pos="2340"/>
          <w:tab w:val="left" w:pos="2430"/>
        </w:tabs>
        <w:ind w:left="1440"/>
        <w:rPr>
          <w:b/>
          <w:bCs/>
          <w:sz w:val="16"/>
          <w:szCs w:val="16"/>
        </w:rPr>
      </w:pPr>
      <w:r w:rsidRPr="005E3E3F">
        <w:rPr>
          <w:b/>
          <w:bCs/>
          <w:sz w:val="16"/>
          <w:szCs w:val="16"/>
        </w:rPr>
        <w:t xml:space="preserve">(5) </w:t>
      </w:r>
      <w:r w:rsidRPr="005E3E3F">
        <w:rPr>
          <w:b/>
          <w:bCs/>
          <w:sz w:val="16"/>
          <w:szCs w:val="16"/>
          <w:u w:val="single"/>
        </w:rPr>
        <w:t>Privately owned car</w:t>
      </w:r>
      <w:r w:rsidRPr="005E3E3F">
        <w:rPr>
          <w:b/>
          <w:bCs/>
          <w:sz w:val="16"/>
          <w:szCs w:val="16"/>
        </w:rPr>
        <w:t xml:space="preserve">: a vehicle privately owned solely for personal use.  </w:t>
      </w:r>
    </w:p>
    <w:p w14:paraId="6B869640" w14:textId="77777777" w:rsidR="00231497" w:rsidRPr="005E3E3F" w:rsidRDefault="00231497" w:rsidP="00231497">
      <w:pPr>
        <w:pStyle w:val="Default"/>
        <w:tabs>
          <w:tab w:val="left" w:pos="2340"/>
          <w:tab w:val="left" w:pos="2430"/>
        </w:tabs>
        <w:ind w:left="1764"/>
        <w:rPr>
          <w:b/>
          <w:bCs/>
          <w:sz w:val="16"/>
          <w:szCs w:val="16"/>
        </w:rPr>
      </w:pPr>
      <w:r w:rsidRPr="005E3E3F">
        <w:rPr>
          <w:b/>
          <w:bCs/>
          <w:sz w:val="16"/>
          <w:szCs w:val="16"/>
        </w:rPr>
        <w:t xml:space="preserve"> Reimbursement:  equivalent to the current GSA-approved mileage rate for the use of a privately owned vehicle (POV) for official business.  </w:t>
      </w:r>
      <w:r w:rsidRPr="005E3E3F">
        <w:rPr>
          <w:b/>
          <w:sz w:val="16"/>
          <w:szCs w:val="16"/>
        </w:rPr>
        <w:t>[Note:  change eff. 05/09/2021 TL:SR 1020 is to correct numbering from (6)]</w:t>
      </w:r>
      <w:r w:rsidRPr="005E3E3F">
        <w:rPr>
          <w:b/>
          <w:bCs/>
          <w:sz w:val="16"/>
          <w:szCs w:val="16"/>
        </w:rPr>
        <w:t xml:space="preserve"> </w:t>
      </w:r>
    </w:p>
    <w:p w14:paraId="253EF7B5" w14:textId="77777777" w:rsidR="00231497" w:rsidRPr="005E3E3F" w:rsidRDefault="00231497" w:rsidP="00231497">
      <w:pPr>
        <w:pStyle w:val="Default"/>
        <w:tabs>
          <w:tab w:val="left" w:pos="2340"/>
          <w:tab w:val="left" w:pos="2430"/>
        </w:tabs>
        <w:ind w:left="1440"/>
        <w:rPr>
          <w:b/>
          <w:bCs/>
          <w:sz w:val="16"/>
          <w:szCs w:val="16"/>
        </w:rPr>
      </w:pPr>
    </w:p>
    <w:p w14:paraId="7BB1A84D" w14:textId="77777777" w:rsidR="00231497" w:rsidRPr="005E3E3F" w:rsidRDefault="00231497" w:rsidP="00231497">
      <w:pPr>
        <w:pStyle w:val="Default"/>
        <w:tabs>
          <w:tab w:val="left" w:pos="2070"/>
          <w:tab w:val="left" w:pos="2430"/>
        </w:tabs>
        <w:ind w:left="1440"/>
        <w:rPr>
          <w:b/>
          <w:bCs/>
          <w:sz w:val="16"/>
          <w:szCs w:val="16"/>
        </w:rPr>
      </w:pPr>
      <w:r w:rsidRPr="005E3E3F">
        <w:rPr>
          <w:b/>
          <w:bCs/>
          <w:sz w:val="16"/>
          <w:szCs w:val="16"/>
        </w:rPr>
        <w:t xml:space="preserve">(6) </w:t>
      </w:r>
      <w:r w:rsidRPr="005E3E3F">
        <w:rPr>
          <w:b/>
          <w:bCs/>
          <w:sz w:val="16"/>
          <w:szCs w:val="16"/>
          <w:u w:val="single"/>
        </w:rPr>
        <w:t>Rented/Leased car</w:t>
      </w:r>
      <w:r w:rsidRPr="005E3E3F">
        <w:rPr>
          <w:b/>
          <w:bCs/>
          <w:sz w:val="16"/>
          <w:szCs w:val="16"/>
        </w:rPr>
        <w:t xml:space="preserve">: a vehicle rented for a short period of time.  </w:t>
      </w:r>
    </w:p>
    <w:p w14:paraId="69929219" w14:textId="77777777" w:rsidR="00231497" w:rsidRPr="005E3E3F" w:rsidRDefault="00231497" w:rsidP="00231497">
      <w:pPr>
        <w:pStyle w:val="Default"/>
        <w:tabs>
          <w:tab w:val="left" w:pos="2070"/>
          <w:tab w:val="left" w:pos="2430"/>
        </w:tabs>
        <w:ind w:left="1710"/>
        <w:rPr>
          <w:b/>
          <w:bCs/>
          <w:sz w:val="16"/>
          <w:szCs w:val="16"/>
        </w:rPr>
      </w:pPr>
      <w:r w:rsidRPr="005E3E3F">
        <w:rPr>
          <w:b/>
          <w:bCs/>
          <w:sz w:val="16"/>
          <w:szCs w:val="16"/>
        </w:rPr>
        <w:t xml:space="preserve"> Reimbursement:  equivalent to the current GSA-approved mileage rate for</w:t>
      </w:r>
    </w:p>
    <w:p w14:paraId="36FBBA4D" w14:textId="77777777" w:rsidR="00231497" w:rsidRPr="005E3E3F" w:rsidRDefault="00231497" w:rsidP="00231497">
      <w:pPr>
        <w:pStyle w:val="Default"/>
        <w:tabs>
          <w:tab w:val="left" w:pos="2070"/>
          <w:tab w:val="left" w:pos="2430"/>
        </w:tabs>
        <w:ind w:left="1710"/>
        <w:rPr>
          <w:b/>
          <w:bCs/>
          <w:sz w:val="16"/>
          <w:szCs w:val="16"/>
        </w:rPr>
      </w:pPr>
      <w:r w:rsidRPr="005E3E3F">
        <w:rPr>
          <w:b/>
          <w:bCs/>
          <w:sz w:val="16"/>
          <w:szCs w:val="16"/>
        </w:rPr>
        <w:t xml:space="preserve"> the use of a privately owned vehicle (POV) for official business.  </w:t>
      </w:r>
      <w:r w:rsidRPr="005E3E3F">
        <w:rPr>
          <w:b/>
          <w:sz w:val="16"/>
          <w:szCs w:val="16"/>
        </w:rPr>
        <w:t>[Note:  change eff. 05/09/2021 TL:SR 1020 is to correct numbering from (7)]</w:t>
      </w:r>
    </w:p>
    <w:p w14:paraId="7226E10E" w14:textId="77777777" w:rsidR="00231497" w:rsidRPr="005E3E3F" w:rsidRDefault="00231497" w:rsidP="00231497">
      <w:pPr>
        <w:pStyle w:val="Default"/>
        <w:tabs>
          <w:tab w:val="left" w:pos="2070"/>
          <w:tab w:val="left" w:pos="2430"/>
        </w:tabs>
        <w:ind w:left="1494"/>
        <w:rPr>
          <w:b/>
          <w:bCs/>
          <w:sz w:val="16"/>
          <w:szCs w:val="16"/>
        </w:rPr>
      </w:pPr>
    </w:p>
    <w:p w14:paraId="5894C20E" w14:textId="77777777" w:rsidR="00231497" w:rsidRPr="005E3E3F" w:rsidRDefault="00231497" w:rsidP="00231497">
      <w:pPr>
        <w:pStyle w:val="Default"/>
        <w:ind w:left="720"/>
        <w:rPr>
          <w:b/>
          <w:bCs/>
          <w:sz w:val="16"/>
          <w:szCs w:val="16"/>
        </w:rPr>
      </w:pPr>
      <w:r w:rsidRPr="005E3E3F">
        <w:rPr>
          <w:b/>
          <w:bCs/>
          <w:sz w:val="16"/>
          <w:szCs w:val="16"/>
        </w:rPr>
        <w:t xml:space="preserve">    g. </w:t>
      </w:r>
      <w:r w:rsidRPr="005E3E3F">
        <w:rPr>
          <w:b/>
          <w:bCs/>
          <w:sz w:val="16"/>
          <w:szCs w:val="16"/>
          <w:u w:val="single"/>
        </w:rPr>
        <w:t>Non-Allowable Expenses</w:t>
      </w:r>
      <w:r w:rsidRPr="005E3E3F">
        <w:rPr>
          <w:b/>
          <w:bCs/>
          <w:sz w:val="16"/>
          <w:szCs w:val="16"/>
        </w:rPr>
        <w:t xml:space="preserve">: </w:t>
      </w:r>
    </w:p>
    <w:p w14:paraId="5DE5898C" w14:textId="77777777" w:rsidR="00231497" w:rsidRPr="005E3E3F" w:rsidRDefault="00231497" w:rsidP="00231497">
      <w:pPr>
        <w:pStyle w:val="Default"/>
        <w:ind w:left="2430" w:hanging="360"/>
        <w:rPr>
          <w:b/>
          <w:bCs/>
          <w:sz w:val="16"/>
          <w:szCs w:val="16"/>
        </w:rPr>
      </w:pPr>
    </w:p>
    <w:p w14:paraId="49DAA05E" w14:textId="6ADB569D" w:rsidR="00231497" w:rsidRPr="005E3E3F" w:rsidRDefault="00231497" w:rsidP="00231497">
      <w:pPr>
        <w:tabs>
          <w:tab w:val="left" w:pos="384"/>
          <w:tab w:val="left" w:pos="768"/>
          <w:tab w:val="left" w:pos="1152"/>
          <w:tab w:val="left" w:pos="1728"/>
          <w:tab w:val="left" w:pos="2112"/>
          <w:tab w:val="left" w:pos="2784"/>
          <w:tab w:val="left" w:pos="3072"/>
        </w:tabs>
        <w:ind w:left="1829" w:right="907" w:hanging="389"/>
        <w:outlineLvl w:val="0"/>
        <w:rPr>
          <w:rFonts w:ascii="Courier New" w:hAnsi="Courier New"/>
          <w:b/>
          <w:bCs/>
          <w:sz w:val="16"/>
          <w:szCs w:val="16"/>
        </w:rPr>
      </w:pPr>
      <w:r w:rsidRPr="005E3E3F">
        <w:rPr>
          <w:rFonts w:ascii="Courier New" w:hAnsi="Courier New"/>
          <w:b/>
          <w:bCs/>
          <w:sz w:val="16"/>
          <w:szCs w:val="16"/>
        </w:rPr>
        <w:t xml:space="preserve">(1) Purchase of computers or similar devices, printers, electronic devices, and furniture (Eff. 06/19/2022 TL:SR 1049) </w:t>
      </w:r>
    </w:p>
    <w:p w14:paraId="63470E30" w14:textId="77777777" w:rsidR="00231497" w:rsidRPr="005E3E3F" w:rsidRDefault="00231497" w:rsidP="00231497">
      <w:pPr>
        <w:tabs>
          <w:tab w:val="left" w:pos="384"/>
          <w:tab w:val="left" w:pos="768"/>
          <w:tab w:val="left" w:pos="1152"/>
          <w:tab w:val="left" w:pos="1728"/>
          <w:tab w:val="left" w:pos="2112"/>
          <w:tab w:val="left" w:pos="2784"/>
          <w:tab w:val="left" w:pos="3072"/>
        </w:tabs>
        <w:ind w:left="1829" w:right="907" w:hanging="389"/>
        <w:outlineLvl w:val="0"/>
        <w:rPr>
          <w:rFonts w:ascii="Courier New" w:hAnsi="Courier New"/>
          <w:b/>
          <w:sz w:val="16"/>
        </w:rPr>
      </w:pPr>
    </w:p>
    <w:p w14:paraId="37F831B0" w14:textId="7B96AF35" w:rsidR="00231497" w:rsidRPr="005E3E3F" w:rsidRDefault="00231497" w:rsidP="00231497">
      <w:pPr>
        <w:tabs>
          <w:tab w:val="left" w:pos="384"/>
          <w:tab w:val="left" w:pos="768"/>
          <w:tab w:val="left" w:pos="1152"/>
          <w:tab w:val="left" w:pos="1728"/>
          <w:tab w:val="left" w:pos="2112"/>
          <w:tab w:val="left" w:pos="2784"/>
          <w:tab w:val="left" w:pos="3072"/>
        </w:tabs>
        <w:ind w:left="1829" w:right="907" w:hanging="389"/>
        <w:outlineLvl w:val="0"/>
        <w:rPr>
          <w:rFonts w:ascii="Courier New" w:hAnsi="Courier New"/>
          <w:b/>
          <w:bCs/>
          <w:sz w:val="16"/>
          <w:szCs w:val="16"/>
        </w:rPr>
      </w:pPr>
      <w:r w:rsidRPr="005E3E3F">
        <w:rPr>
          <w:rFonts w:ascii="Courier New" w:hAnsi="Courier New"/>
          <w:b/>
          <w:bCs/>
          <w:sz w:val="16"/>
          <w:szCs w:val="16"/>
        </w:rPr>
        <w:t xml:space="preserve">(2) </w:t>
      </w:r>
      <w:r w:rsidRPr="005E3E3F">
        <w:rPr>
          <w:rFonts w:ascii="Courier New" w:hAnsi="Courier New"/>
          <w:b/>
          <w:bCs/>
          <w:sz w:val="16"/>
          <w:szCs w:val="16"/>
          <w:u w:val="single"/>
        </w:rPr>
        <w:t xml:space="preserve">Meals </w:t>
      </w:r>
      <w:r w:rsidRPr="005E3E3F">
        <w:rPr>
          <w:rFonts w:ascii="Courier New" w:hAnsi="Courier New"/>
          <w:b/>
          <w:bCs/>
          <w:sz w:val="16"/>
          <w:szCs w:val="16"/>
        </w:rPr>
        <w:t>(Eff. 06/19/2022 TL:SR 1049)</w:t>
      </w:r>
    </w:p>
    <w:p w14:paraId="4796F624" w14:textId="77777777" w:rsidR="00231497" w:rsidRPr="005E3E3F" w:rsidRDefault="00231497" w:rsidP="00231497">
      <w:pPr>
        <w:tabs>
          <w:tab w:val="left" w:pos="384"/>
          <w:tab w:val="left" w:pos="768"/>
          <w:tab w:val="left" w:pos="1152"/>
          <w:tab w:val="left" w:pos="1728"/>
          <w:tab w:val="left" w:pos="2112"/>
          <w:tab w:val="left" w:pos="2784"/>
          <w:tab w:val="left" w:pos="3072"/>
        </w:tabs>
        <w:ind w:left="1829" w:right="907" w:hanging="389"/>
        <w:outlineLvl w:val="0"/>
        <w:rPr>
          <w:rFonts w:ascii="Courier New" w:hAnsi="Courier New"/>
          <w:b/>
          <w:sz w:val="16"/>
        </w:rPr>
      </w:pPr>
    </w:p>
    <w:p w14:paraId="056DAEAE" w14:textId="77777777" w:rsidR="00231497" w:rsidRPr="005E3E3F" w:rsidRDefault="00231497" w:rsidP="00231497">
      <w:pPr>
        <w:tabs>
          <w:tab w:val="left" w:pos="384"/>
          <w:tab w:val="left" w:pos="768"/>
          <w:tab w:val="left" w:pos="1152"/>
          <w:tab w:val="left" w:pos="1728"/>
          <w:tab w:val="left" w:pos="2112"/>
          <w:tab w:val="left" w:pos="2784"/>
          <w:tab w:val="left" w:pos="3072"/>
        </w:tabs>
        <w:ind w:left="1829" w:right="907" w:hanging="389"/>
        <w:outlineLvl w:val="0"/>
        <w:rPr>
          <w:rFonts w:ascii="Courier New" w:hAnsi="Courier New"/>
          <w:b/>
          <w:bCs/>
          <w:sz w:val="16"/>
          <w:szCs w:val="16"/>
        </w:rPr>
      </w:pPr>
      <w:r w:rsidRPr="005E3E3F">
        <w:rPr>
          <w:rFonts w:ascii="Courier New" w:hAnsi="Courier New"/>
          <w:b/>
          <w:bCs/>
          <w:sz w:val="16"/>
          <w:szCs w:val="16"/>
        </w:rPr>
        <w:t xml:space="preserve">(3) </w:t>
      </w:r>
      <w:r w:rsidRPr="005E3E3F">
        <w:rPr>
          <w:rFonts w:ascii="Courier New" w:hAnsi="Courier New"/>
          <w:b/>
          <w:bCs/>
          <w:sz w:val="16"/>
          <w:szCs w:val="16"/>
          <w:u w:val="single"/>
        </w:rPr>
        <w:t>Uniforms</w:t>
      </w:r>
      <w:r w:rsidRPr="005E3E3F">
        <w:rPr>
          <w:rFonts w:ascii="Courier New" w:hAnsi="Courier New"/>
          <w:b/>
          <w:bCs/>
          <w:sz w:val="16"/>
          <w:szCs w:val="16"/>
        </w:rPr>
        <w:t>:  daily attire or physical education;</w:t>
      </w:r>
    </w:p>
    <w:p w14:paraId="5BD2F664" w14:textId="77777777" w:rsidR="00231497" w:rsidRPr="005E3E3F" w:rsidRDefault="00231497" w:rsidP="00231497">
      <w:pPr>
        <w:tabs>
          <w:tab w:val="left" w:pos="384"/>
          <w:tab w:val="left" w:pos="768"/>
          <w:tab w:val="left" w:pos="1152"/>
          <w:tab w:val="left" w:pos="1728"/>
          <w:tab w:val="left" w:pos="2112"/>
          <w:tab w:val="left" w:pos="2784"/>
          <w:tab w:val="left" w:pos="3072"/>
        </w:tabs>
        <w:ind w:left="1829" w:right="907" w:hanging="389"/>
        <w:outlineLvl w:val="0"/>
        <w:rPr>
          <w:rFonts w:ascii="Courier New" w:hAnsi="Courier New"/>
          <w:b/>
          <w:bCs/>
          <w:sz w:val="16"/>
          <w:szCs w:val="16"/>
        </w:rPr>
      </w:pPr>
    </w:p>
    <w:p w14:paraId="47434879" w14:textId="77777777" w:rsidR="00231497" w:rsidRPr="005E3E3F" w:rsidRDefault="00231497" w:rsidP="00231497">
      <w:pPr>
        <w:tabs>
          <w:tab w:val="left" w:pos="384"/>
          <w:tab w:val="left" w:pos="768"/>
          <w:tab w:val="left" w:pos="1152"/>
          <w:tab w:val="left" w:pos="1728"/>
          <w:tab w:val="left" w:pos="2112"/>
          <w:tab w:val="left" w:pos="2784"/>
          <w:tab w:val="left" w:pos="3072"/>
        </w:tabs>
        <w:ind w:left="1829" w:right="907" w:hanging="389"/>
        <w:outlineLvl w:val="0"/>
        <w:rPr>
          <w:rFonts w:ascii="Courier New" w:hAnsi="Courier New"/>
          <w:b/>
          <w:bCs/>
          <w:sz w:val="16"/>
          <w:szCs w:val="16"/>
        </w:rPr>
      </w:pPr>
      <w:r w:rsidRPr="005E3E3F">
        <w:rPr>
          <w:rFonts w:ascii="Courier New" w:hAnsi="Courier New"/>
          <w:b/>
          <w:bCs/>
          <w:sz w:val="16"/>
          <w:szCs w:val="16"/>
        </w:rPr>
        <w:t xml:space="preserve">(4) </w:t>
      </w:r>
      <w:r w:rsidRPr="005E3E3F">
        <w:rPr>
          <w:rFonts w:ascii="Courier New" w:hAnsi="Courier New"/>
          <w:b/>
          <w:bCs/>
          <w:sz w:val="16"/>
          <w:szCs w:val="16"/>
          <w:u w:val="single"/>
        </w:rPr>
        <w:t>Field trips</w:t>
      </w:r>
      <w:r w:rsidRPr="005E3E3F">
        <w:rPr>
          <w:rFonts w:ascii="Courier New" w:hAnsi="Courier New"/>
          <w:b/>
          <w:bCs/>
          <w:sz w:val="16"/>
          <w:szCs w:val="16"/>
        </w:rPr>
        <w:t>:  that are overnight;</w:t>
      </w:r>
    </w:p>
    <w:p w14:paraId="7B40243E" w14:textId="77777777" w:rsidR="00231497" w:rsidRPr="005E3E3F" w:rsidRDefault="00231497" w:rsidP="00231497">
      <w:pPr>
        <w:tabs>
          <w:tab w:val="left" w:pos="384"/>
          <w:tab w:val="left" w:pos="768"/>
          <w:tab w:val="left" w:pos="1152"/>
          <w:tab w:val="left" w:pos="1728"/>
          <w:tab w:val="left" w:pos="2112"/>
          <w:tab w:val="left" w:pos="2784"/>
          <w:tab w:val="left" w:pos="3072"/>
        </w:tabs>
        <w:ind w:left="1829" w:right="907" w:hanging="389"/>
        <w:outlineLvl w:val="0"/>
        <w:rPr>
          <w:rFonts w:ascii="Courier New" w:hAnsi="Courier New"/>
          <w:b/>
          <w:bCs/>
          <w:sz w:val="16"/>
          <w:szCs w:val="16"/>
        </w:rPr>
      </w:pPr>
    </w:p>
    <w:p w14:paraId="66BB5A01" w14:textId="5ECC6CED" w:rsidR="00231497" w:rsidRPr="005E3E3F" w:rsidRDefault="00231497" w:rsidP="00231497">
      <w:pPr>
        <w:tabs>
          <w:tab w:val="left" w:pos="384"/>
          <w:tab w:val="left" w:pos="768"/>
          <w:tab w:val="left" w:pos="1152"/>
          <w:tab w:val="left" w:pos="1728"/>
          <w:tab w:val="left" w:pos="2112"/>
          <w:tab w:val="left" w:pos="2784"/>
          <w:tab w:val="left" w:pos="3072"/>
        </w:tabs>
        <w:ind w:left="1829" w:right="907" w:hanging="389"/>
        <w:outlineLvl w:val="0"/>
        <w:rPr>
          <w:rFonts w:ascii="Courier New" w:hAnsi="Courier New"/>
          <w:b/>
          <w:bCs/>
          <w:sz w:val="16"/>
          <w:szCs w:val="16"/>
        </w:rPr>
      </w:pPr>
      <w:r w:rsidRPr="005E3E3F">
        <w:rPr>
          <w:rFonts w:ascii="Courier New" w:hAnsi="Courier New"/>
          <w:b/>
          <w:bCs/>
          <w:sz w:val="16"/>
          <w:szCs w:val="16"/>
        </w:rPr>
        <w:t xml:space="preserve">(5)Not in use (Eff. 06/19/2022 TL:SR 1049) </w:t>
      </w:r>
    </w:p>
    <w:p w14:paraId="3C78BF64" w14:textId="77777777" w:rsidR="00231497" w:rsidRPr="005E3E3F" w:rsidRDefault="00231497" w:rsidP="00231497">
      <w:pPr>
        <w:tabs>
          <w:tab w:val="left" w:pos="384"/>
          <w:tab w:val="left" w:pos="768"/>
          <w:tab w:val="left" w:pos="1152"/>
          <w:tab w:val="left" w:pos="1728"/>
          <w:tab w:val="left" w:pos="2112"/>
          <w:tab w:val="left" w:pos="2784"/>
          <w:tab w:val="left" w:pos="3072"/>
        </w:tabs>
        <w:ind w:left="1829" w:right="907" w:hanging="389"/>
        <w:outlineLvl w:val="0"/>
        <w:rPr>
          <w:rFonts w:ascii="Courier New" w:hAnsi="Courier New"/>
          <w:b/>
          <w:bCs/>
          <w:sz w:val="16"/>
          <w:szCs w:val="16"/>
        </w:rPr>
      </w:pPr>
    </w:p>
    <w:p w14:paraId="7F532FCC" w14:textId="77777777" w:rsidR="00231497" w:rsidRPr="005E3E3F" w:rsidRDefault="00231497" w:rsidP="00231497">
      <w:pPr>
        <w:tabs>
          <w:tab w:val="left" w:pos="384"/>
          <w:tab w:val="left" w:pos="768"/>
          <w:tab w:val="left" w:pos="1152"/>
          <w:tab w:val="left" w:pos="1728"/>
          <w:tab w:val="left" w:pos="2112"/>
          <w:tab w:val="left" w:pos="2784"/>
          <w:tab w:val="left" w:pos="3072"/>
        </w:tabs>
        <w:ind w:left="1829" w:right="907" w:hanging="389"/>
        <w:outlineLvl w:val="0"/>
        <w:rPr>
          <w:rFonts w:ascii="Courier New" w:hAnsi="Courier New"/>
          <w:b/>
          <w:bCs/>
          <w:sz w:val="16"/>
          <w:szCs w:val="16"/>
        </w:rPr>
      </w:pPr>
      <w:r w:rsidRPr="005E3E3F">
        <w:rPr>
          <w:rFonts w:ascii="Courier New" w:hAnsi="Courier New"/>
          <w:b/>
          <w:bCs/>
          <w:sz w:val="16"/>
          <w:szCs w:val="16"/>
        </w:rPr>
        <w:t xml:space="preserve">(6) </w:t>
      </w:r>
      <w:r w:rsidRPr="005E3E3F">
        <w:rPr>
          <w:rFonts w:ascii="Courier New" w:hAnsi="Courier New"/>
          <w:b/>
          <w:bCs/>
          <w:sz w:val="16"/>
          <w:szCs w:val="16"/>
          <w:u w:val="single"/>
        </w:rPr>
        <w:t>Personal fees</w:t>
      </w:r>
      <w:r w:rsidRPr="005E3E3F">
        <w:rPr>
          <w:rFonts w:ascii="Courier New" w:hAnsi="Courier New"/>
          <w:b/>
          <w:bCs/>
          <w:sz w:val="16"/>
          <w:szCs w:val="16"/>
        </w:rPr>
        <w:t>: for laundry, locker usage, and towel fees;</w:t>
      </w:r>
    </w:p>
    <w:p w14:paraId="355DA876" w14:textId="77777777" w:rsidR="00231497" w:rsidRPr="005E3E3F" w:rsidRDefault="00231497" w:rsidP="00231497">
      <w:pPr>
        <w:tabs>
          <w:tab w:val="left" w:pos="384"/>
          <w:tab w:val="left" w:pos="768"/>
          <w:tab w:val="left" w:pos="1152"/>
          <w:tab w:val="left" w:pos="1728"/>
          <w:tab w:val="left" w:pos="2112"/>
          <w:tab w:val="left" w:pos="2784"/>
          <w:tab w:val="left" w:pos="3072"/>
        </w:tabs>
        <w:ind w:left="1829" w:right="907" w:hanging="389"/>
        <w:outlineLvl w:val="0"/>
        <w:rPr>
          <w:rFonts w:ascii="Courier New" w:hAnsi="Courier New"/>
          <w:b/>
          <w:bCs/>
          <w:sz w:val="16"/>
          <w:szCs w:val="16"/>
        </w:rPr>
      </w:pPr>
    </w:p>
    <w:p w14:paraId="65147A60"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440" w:right="907"/>
        <w:outlineLvl w:val="0"/>
        <w:rPr>
          <w:rFonts w:ascii="Courier New" w:hAnsi="Courier New"/>
          <w:b/>
          <w:bCs/>
          <w:sz w:val="16"/>
          <w:szCs w:val="16"/>
        </w:rPr>
      </w:pPr>
      <w:r w:rsidRPr="005E3E3F">
        <w:rPr>
          <w:rFonts w:ascii="Courier New" w:hAnsi="Courier New"/>
          <w:b/>
          <w:bCs/>
          <w:sz w:val="16"/>
          <w:szCs w:val="16"/>
        </w:rPr>
        <w:t xml:space="preserve">(7) </w:t>
      </w:r>
      <w:r w:rsidRPr="005E3E3F">
        <w:rPr>
          <w:rFonts w:ascii="Courier New" w:hAnsi="Courier New"/>
          <w:b/>
          <w:bCs/>
          <w:sz w:val="16"/>
          <w:szCs w:val="16"/>
          <w:u w:val="single"/>
        </w:rPr>
        <w:t>Other expenses</w:t>
      </w:r>
      <w:r w:rsidRPr="005E3E3F">
        <w:rPr>
          <w:rFonts w:ascii="Courier New" w:hAnsi="Courier New"/>
          <w:b/>
          <w:bCs/>
          <w:sz w:val="16"/>
          <w:szCs w:val="16"/>
        </w:rPr>
        <w:t xml:space="preserve">:  personal communication services (telephone,    </w:t>
      </w:r>
    </w:p>
    <w:p w14:paraId="5DA7A7F7"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440" w:right="907"/>
        <w:outlineLvl w:val="0"/>
        <w:rPr>
          <w:rFonts w:ascii="Courier New" w:hAnsi="Courier New"/>
          <w:b/>
          <w:bCs/>
          <w:sz w:val="16"/>
          <w:szCs w:val="16"/>
        </w:rPr>
      </w:pPr>
      <w:r w:rsidRPr="005E3E3F">
        <w:rPr>
          <w:rFonts w:ascii="Courier New" w:hAnsi="Courier New"/>
          <w:b/>
          <w:bCs/>
          <w:sz w:val="16"/>
          <w:szCs w:val="16"/>
        </w:rPr>
        <w:tab/>
        <w:t xml:space="preserve"> internet, satellite, cable); admissions to school events;</w:t>
      </w:r>
    </w:p>
    <w:p w14:paraId="03E38893"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440" w:right="907"/>
        <w:outlineLvl w:val="0"/>
        <w:rPr>
          <w:rFonts w:ascii="Courier New" w:hAnsi="Courier New"/>
          <w:b/>
          <w:bCs/>
          <w:sz w:val="16"/>
          <w:szCs w:val="16"/>
        </w:rPr>
      </w:pPr>
      <w:r w:rsidRPr="005E3E3F">
        <w:rPr>
          <w:rFonts w:ascii="Courier New" w:hAnsi="Courier New"/>
          <w:b/>
          <w:bCs/>
          <w:sz w:val="16"/>
          <w:szCs w:val="16"/>
        </w:rPr>
        <w:t xml:space="preserve">    yearbooks; graduation expenses; personal expenses; parent-school </w:t>
      </w:r>
    </w:p>
    <w:p w14:paraId="4AFB1AB6" w14:textId="77777777" w:rsidR="00231497" w:rsidRPr="005E3E3F" w:rsidRDefault="00231497" w:rsidP="00231497">
      <w:pPr>
        <w:tabs>
          <w:tab w:val="left" w:pos="384"/>
          <w:tab w:val="left" w:pos="768"/>
          <w:tab w:val="left" w:pos="1152"/>
          <w:tab w:val="left" w:pos="1728"/>
          <w:tab w:val="left" w:pos="2112"/>
          <w:tab w:val="left" w:pos="2430"/>
          <w:tab w:val="left" w:pos="2784"/>
          <w:tab w:val="left" w:pos="3072"/>
        </w:tabs>
        <w:ind w:left="1854" w:right="907"/>
        <w:outlineLvl w:val="0"/>
        <w:rPr>
          <w:rFonts w:ascii="Courier New" w:hAnsi="Courier New"/>
          <w:b/>
          <w:bCs/>
          <w:sz w:val="16"/>
          <w:szCs w:val="16"/>
        </w:rPr>
      </w:pPr>
      <w:r w:rsidRPr="005E3E3F">
        <w:rPr>
          <w:rFonts w:ascii="Courier New" w:hAnsi="Courier New"/>
          <w:b/>
          <w:bCs/>
          <w:sz w:val="16"/>
          <w:szCs w:val="16"/>
        </w:rPr>
        <w:t xml:space="preserve">organization fees; and other items not ordinarily provided free of charge by public schools in the United States. </w:t>
      </w:r>
    </w:p>
    <w:p w14:paraId="1E3C9182"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900"/>
        <w:rPr>
          <w:rFonts w:ascii="Courier New" w:hAnsi="Courier New"/>
          <w:b/>
          <w:sz w:val="16"/>
        </w:rPr>
      </w:pPr>
    </w:p>
    <w:p w14:paraId="14A6F674" w14:textId="6D8EBA74"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ourier New" w:hAnsi="Courier New"/>
          <w:b/>
          <w:sz w:val="16"/>
        </w:rPr>
      </w:pPr>
      <w:bookmarkStart w:id="8" w:name="_Hlk120878754"/>
      <w:r w:rsidRPr="005E3E3F">
        <w:rPr>
          <w:rFonts w:ascii="Courier New" w:hAnsi="Courier New"/>
          <w:b/>
          <w:sz w:val="16"/>
        </w:rPr>
        <w:t>277.2 "</w:t>
      </w:r>
      <w:r w:rsidRPr="005E3E3F">
        <w:rPr>
          <w:rFonts w:ascii="Courier New" w:hAnsi="Courier New"/>
          <w:b/>
          <w:sz w:val="16"/>
          <w:u w:val="single"/>
        </w:rPr>
        <w:t>School Away from Post</w:t>
      </w:r>
      <w:r w:rsidRPr="005E3E3F">
        <w:rPr>
          <w:rFonts w:ascii="Courier New" w:hAnsi="Courier New"/>
          <w:b/>
          <w:sz w:val="16"/>
        </w:rPr>
        <w:t xml:space="preserve">" (See DSSR 271e.) (Eff. </w:t>
      </w:r>
      <w:r w:rsidR="001A16D8">
        <w:rPr>
          <w:rFonts w:ascii="Courier New" w:hAnsi="Courier New"/>
          <w:b/>
          <w:sz w:val="16"/>
        </w:rPr>
        <w:t>12/04</w:t>
      </w:r>
      <w:r w:rsidR="00453E7E">
        <w:rPr>
          <w:rFonts w:ascii="Courier New" w:hAnsi="Courier New"/>
          <w:b/>
          <w:sz w:val="16"/>
        </w:rPr>
        <w:t>/2022  TL:SR 10</w:t>
      </w:r>
      <w:r w:rsidR="001A16D8">
        <w:rPr>
          <w:rFonts w:ascii="Courier New" w:hAnsi="Courier New"/>
          <w:b/>
          <w:sz w:val="16"/>
        </w:rPr>
        <w:t>61</w:t>
      </w:r>
      <w:r w:rsidRPr="005E3E3F">
        <w:rPr>
          <w:rFonts w:ascii="Courier New" w:hAnsi="Courier New"/>
          <w:b/>
          <w:sz w:val="16"/>
        </w:rPr>
        <w:t>)</w:t>
      </w:r>
    </w:p>
    <w:p w14:paraId="64498BE4"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900"/>
        <w:rPr>
          <w:rFonts w:ascii="Courier New" w:hAnsi="Courier New"/>
          <w:b/>
          <w:sz w:val="16"/>
        </w:rPr>
      </w:pPr>
      <w:r w:rsidRPr="005E3E3F">
        <w:rPr>
          <w:rFonts w:ascii="Courier New" w:hAnsi="Courier New"/>
          <w:b/>
          <w:sz w:val="16"/>
        </w:rPr>
        <w:tab/>
      </w:r>
      <w:r w:rsidRPr="005E3E3F">
        <w:rPr>
          <w:rFonts w:ascii="Courier New" w:hAnsi="Courier New"/>
          <w:b/>
          <w:sz w:val="16"/>
        </w:rPr>
        <w:tab/>
      </w:r>
      <w:r w:rsidRPr="005E3E3F">
        <w:rPr>
          <w:rFonts w:ascii="Courier New" w:hAnsi="Courier New"/>
          <w:b/>
          <w:sz w:val="16"/>
        </w:rPr>
        <w:tab/>
      </w:r>
      <w:r w:rsidRPr="005E3E3F">
        <w:rPr>
          <w:rFonts w:ascii="Courier New" w:hAnsi="Courier New"/>
          <w:b/>
          <w:sz w:val="16"/>
        </w:rPr>
        <w:tab/>
      </w:r>
    </w:p>
    <w:p w14:paraId="74889C2A" w14:textId="1C22EBF1"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440" w:right="900"/>
        <w:rPr>
          <w:rFonts w:ascii="Courier New" w:hAnsi="Courier New"/>
          <w:b/>
          <w:sz w:val="16"/>
        </w:rPr>
      </w:pPr>
      <w:r w:rsidRPr="005E3E3F">
        <w:rPr>
          <w:rFonts w:ascii="Courier New" w:hAnsi="Courier New"/>
          <w:b/>
          <w:sz w:val="16"/>
        </w:rPr>
        <w:t xml:space="preserve">NOTE:  The following </w:t>
      </w:r>
      <w:r w:rsidRPr="005E3E3F">
        <w:rPr>
          <w:rFonts w:ascii="Courier New" w:hAnsi="Courier New" w:cs="Courier New"/>
          <w:b/>
          <w:bCs/>
          <w:sz w:val="16"/>
          <w:szCs w:val="16"/>
        </w:rPr>
        <w:t xml:space="preserve">“school away from post” expenses may also be claimed when the transportation time to and from school and residence is 45 minutes or longer each direction each day.  </w:t>
      </w:r>
      <w:r>
        <w:rPr>
          <w:rFonts w:ascii="Courier New" w:hAnsi="Courier New" w:cs="Courier New"/>
          <w:b/>
          <w:bCs/>
          <w:sz w:val="16"/>
          <w:szCs w:val="16"/>
        </w:rPr>
        <w:t>This does not affect/augment the education allowance rate the employee is eligible for.</w:t>
      </w:r>
    </w:p>
    <w:bookmarkEnd w:id="8"/>
    <w:p w14:paraId="37DBFE81"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2016" w:right="907" w:hanging="288"/>
        <w:outlineLvl w:val="0"/>
        <w:rPr>
          <w:rFonts w:ascii="Courier New" w:hAnsi="Courier New"/>
          <w:b/>
          <w:bCs/>
          <w:sz w:val="16"/>
          <w:szCs w:val="16"/>
        </w:rPr>
      </w:pPr>
    </w:p>
    <w:p w14:paraId="0DBF6F76" w14:textId="02C2441D" w:rsidR="00231497" w:rsidRPr="005E3E3F" w:rsidRDefault="00231497" w:rsidP="00231497">
      <w:pPr>
        <w:tabs>
          <w:tab w:val="left" w:pos="384"/>
          <w:tab w:val="left" w:pos="768"/>
          <w:tab w:val="left" w:pos="1152"/>
          <w:tab w:val="left" w:pos="1728"/>
          <w:tab w:val="left" w:pos="2112"/>
          <w:tab w:val="left" w:pos="2496"/>
          <w:tab w:val="left" w:pos="2784"/>
          <w:tab w:val="left" w:pos="3072"/>
        </w:tabs>
        <w:ind w:left="2016" w:right="907" w:hanging="288"/>
        <w:outlineLvl w:val="0"/>
        <w:rPr>
          <w:rFonts w:ascii="Courier New" w:hAnsi="Courier New"/>
          <w:b/>
          <w:bCs/>
          <w:sz w:val="16"/>
          <w:szCs w:val="16"/>
        </w:rPr>
      </w:pPr>
      <w:r w:rsidRPr="005E3E3F">
        <w:rPr>
          <w:rFonts w:ascii="Courier New" w:hAnsi="Courier New"/>
          <w:b/>
          <w:bCs/>
          <w:sz w:val="16"/>
          <w:szCs w:val="16"/>
        </w:rPr>
        <w:lastRenderedPageBreak/>
        <w:t>a. Items listed in DSSR 277.1a through d; and 277.1g except 277.1g(2) (Eff. 06/19/2022 TL:SR 1049)</w:t>
      </w:r>
    </w:p>
    <w:p w14:paraId="0423B81F"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4224" w:right="900" w:hanging="2496"/>
        <w:rPr>
          <w:rFonts w:ascii="Courier New" w:hAnsi="Courier New"/>
          <w:b/>
          <w:sz w:val="16"/>
        </w:rPr>
      </w:pPr>
    </w:p>
    <w:p w14:paraId="695B1DDA" w14:textId="1793D7E0" w:rsidR="00231497" w:rsidRPr="005E3E3F" w:rsidRDefault="00231497" w:rsidP="00231497">
      <w:pPr>
        <w:tabs>
          <w:tab w:val="left" w:pos="384"/>
          <w:tab w:val="left" w:pos="768"/>
          <w:tab w:val="left" w:pos="1152"/>
          <w:tab w:val="left" w:pos="1728"/>
          <w:tab w:val="left" w:pos="2112"/>
          <w:tab w:val="left" w:pos="2496"/>
          <w:tab w:val="left" w:pos="2784"/>
          <w:tab w:val="left" w:pos="3072"/>
        </w:tabs>
        <w:ind w:left="2016" w:right="907" w:hanging="288"/>
        <w:outlineLvl w:val="0"/>
        <w:rPr>
          <w:rFonts w:ascii="Courier New" w:hAnsi="Courier New"/>
          <w:b/>
          <w:bCs/>
          <w:sz w:val="16"/>
          <w:szCs w:val="16"/>
        </w:rPr>
      </w:pPr>
      <w:r w:rsidRPr="005E3E3F">
        <w:rPr>
          <w:rFonts w:ascii="Courier New" w:hAnsi="Courier New"/>
          <w:b/>
          <w:bCs/>
          <w:sz w:val="16"/>
          <w:szCs w:val="16"/>
        </w:rPr>
        <w:t xml:space="preserve">b. </w:t>
      </w:r>
      <w:r w:rsidRPr="005E3E3F">
        <w:rPr>
          <w:rFonts w:ascii="Courier New" w:hAnsi="Courier New"/>
          <w:b/>
          <w:bCs/>
          <w:sz w:val="16"/>
          <w:szCs w:val="16"/>
          <w:u w:val="single"/>
        </w:rPr>
        <w:t>Room and Board at School Dormitory or Private Boarding Facility</w:t>
      </w:r>
      <w:r w:rsidRPr="005E3E3F">
        <w:rPr>
          <w:rFonts w:ascii="Courier New" w:hAnsi="Courier New"/>
          <w:b/>
          <w:bCs/>
          <w:sz w:val="16"/>
          <w:szCs w:val="16"/>
        </w:rPr>
        <w:t>: subject to accountability restrictions in DSSR 273, these costs are limited to $9</w:t>
      </w:r>
      <w:r w:rsidR="006B5484">
        <w:rPr>
          <w:rFonts w:ascii="Courier New" w:hAnsi="Courier New"/>
          <w:b/>
          <w:bCs/>
          <w:sz w:val="16"/>
          <w:szCs w:val="16"/>
        </w:rPr>
        <w:t>5</w:t>
      </w:r>
      <w:r w:rsidRPr="005E3E3F">
        <w:rPr>
          <w:rFonts w:ascii="Courier New" w:hAnsi="Courier New"/>
          <w:b/>
          <w:bCs/>
          <w:sz w:val="16"/>
          <w:szCs w:val="16"/>
        </w:rPr>
        <w:t xml:space="preserve">0 per month for up to 10 months when a child does not reside in a school dormitory but uses private boarding facilities instead.  (Eff. </w:t>
      </w:r>
      <w:r w:rsidR="006B5484">
        <w:rPr>
          <w:rFonts w:ascii="Courier New" w:hAnsi="Courier New"/>
          <w:b/>
          <w:bCs/>
          <w:sz w:val="16"/>
          <w:szCs w:val="16"/>
        </w:rPr>
        <w:t>12/04/2022</w:t>
      </w:r>
      <w:r w:rsidRPr="005E3E3F">
        <w:rPr>
          <w:rFonts w:ascii="Courier New" w:hAnsi="Courier New"/>
          <w:b/>
          <w:bCs/>
          <w:sz w:val="16"/>
          <w:szCs w:val="16"/>
        </w:rPr>
        <w:t xml:space="preserve">  TL:SR 10</w:t>
      </w:r>
      <w:r w:rsidR="006B5484">
        <w:rPr>
          <w:rFonts w:ascii="Courier New" w:hAnsi="Courier New"/>
          <w:b/>
          <w:bCs/>
          <w:sz w:val="16"/>
          <w:szCs w:val="16"/>
        </w:rPr>
        <w:t>61</w:t>
      </w:r>
      <w:r w:rsidRPr="005E3E3F">
        <w:rPr>
          <w:rFonts w:ascii="Courier New" w:hAnsi="Courier New"/>
          <w:b/>
          <w:bCs/>
          <w:sz w:val="16"/>
          <w:szCs w:val="16"/>
        </w:rPr>
        <w:t>)</w:t>
      </w:r>
    </w:p>
    <w:p w14:paraId="679534EC"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2016" w:right="907" w:hanging="288"/>
        <w:outlineLvl w:val="0"/>
        <w:rPr>
          <w:rFonts w:ascii="Courier New" w:hAnsi="Courier New"/>
          <w:b/>
          <w:sz w:val="16"/>
        </w:rPr>
      </w:pPr>
    </w:p>
    <w:p w14:paraId="621C1DD2"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2016" w:right="907"/>
        <w:outlineLvl w:val="0"/>
        <w:rPr>
          <w:rFonts w:ascii="Courier New" w:hAnsi="Courier New"/>
          <w:b/>
          <w:bCs/>
          <w:sz w:val="16"/>
          <w:szCs w:val="16"/>
        </w:rPr>
      </w:pPr>
      <w:r w:rsidRPr="005E3E3F">
        <w:rPr>
          <w:rFonts w:ascii="Courier New" w:hAnsi="Courier New"/>
          <w:b/>
          <w:bCs/>
          <w:sz w:val="16"/>
          <w:szCs w:val="16"/>
        </w:rPr>
        <w:t>This provision does not allow room and board payment to a natural or adoptive parent or step-parent when the child lives with that parent outside the U.S., except where the employee establishes that the non-employee parent is divested of legal custody of the child or is mentally or physically unfit to care for the child or the step-parent is estranged from the employee;</w:t>
      </w:r>
    </w:p>
    <w:p w14:paraId="6BB0E431" w14:textId="77777777" w:rsidR="00231497" w:rsidRPr="005E3E3F" w:rsidRDefault="00231497" w:rsidP="00231497">
      <w:pPr>
        <w:tabs>
          <w:tab w:val="left" w:pos="384"/>
          <w:tab w:val="left" w:pos="768"/>
          <w:tab w:val="left" w:pos="1152"/>
          <w:tab w:val="left" w:pos="1728"/>
          <w:tab w:val="left" w:pos="2112"/>
          <w:tab w:val="left" w:pos="2784"/>
          <w:tab w:val="left" w:pos="3072"/>
        </w:tabs>
        <w:ind w:right="900"/>
        <w:outlineLvl w:val="0"/>
        <w:rPr>
          <w:rFonts w:ascii="Courier New" w:hAnsi="Courier New"/>
          <w:b/>
          <w:sz w:val="16"/>
        </w:rPr>
      </w:pPr>
    </w:p>
    <w:p w14:paraId="7C2F2302" w14:textId="77777777" w:rsidR="00231497" w:rsidRPr="007125EF" w:rsidRDefault="00231497" w:rsidP="00231497">
      <w:pPr>
        <w:tabs>
          <w:tab w:val="left" w:pos="384"/>
          <w:tab w:val="left" w:pos="768"/>
          <w:tab w:val="left" w:pos="1152"/>
          <w:tab w:val="left" w:pos="1728"/>
          <w:tab w:val="left" w:pos="2112"/>
          <w:tab w:val="left" w:pos="2496"/>
          <w:tab w:val="left" w:pos="2784"/>
          <w:tab w:val="left" w:pos="3072"/>
        </w:tabs>
        <w:ind w:left="2016" w:right="907" w:hanging="288"/>
        <w:outlineLvl w:val="0"/>
        <w:rPr>
          <w:rFonts w:ascii="Courier New" w:hAnsi="Courier New"/>
          <w:b/>
          <w:sz w:val="16"/>
        </w:rPr>
      </w:pPr>
      <w:r w:rsidRPr="005E3E3F">
        <w:rPr>
          <w:rFonts w:ascii="Courier New" w:hAnsi="Courier New"/>
          <w:b/>
          <w:sz w:val="16"/>
        </w:rPr>
        <w:t xml:space="preserve">c. (1) </w:t>
      </w:r>
      <w:r w:rsidRPr="005E3E3F">
        <w:rPr>
          <w:rFonts w:ascii="Courier New" w:hAnsi="Courier New"/>
          <w:b/>
          <w:sz w:val="16"/>
          <w:u w:val="single"/>
        </w:rPr>
        <w:t>Periodic Transportation of Child Between Post and School</w:t>
      </w:r>
      <w:r w:rsidRPr="005E3E3F">
        <w:rPr>
          <w:rFonts w:ascii="Courier New" w:hAnsi="Courier New"/>
          <w:b/>
          <w:sz w:val="16"/>
        </w:rPr>
        <w:t>: not to exceed trips indicated by the school's vacation closing calendar or necessary weekend trips if boarding is on a 5 day basis.  However, when travel from the school to the post is infeasible, as determined by the authorizing officer, travel may be allowed between t</w:t>
      </w:r>
      <w:r w:rsidRPr="007125EF">
        <w:rPr>
          <w:rFonts w:ascii="Courier New" w:hAnsi="Courier New"/>
          <w:b/>
          <w:sz w:val="16"/>
        </w:rPr>
        <w:t xml:space="preserve">he school attended and the home of a designated relative or family friend or to join a parent at any location with the allowable travel expense not to exceed the cost of travel between the school and the post.  </w:t>
      </w:r>
    </w:p>
    <w:p w14:paraId="375F03A1" w14:textId="77777777" w:rsidR="00231497" w:rsidRPr="007125EF" w:rsidRDefault="00231497" w:rsidP="00231497">
      <w:pPr>
        <w:tabs>
          <w:tab w:val="left" w:pos="384"/>
          <w:tab w:val="left" w:pos="768"/>
          <w:tab w:val="left" w:pos="1152"/>
          <w:tab w:val="left" w:pos="1728"/>
          <w:tab w:val="left" w:pos="2112"/>
          <w:tab w:val="left" w:pos="2496"/>
          <w:tab w:val="left" w:pos="2784"/>
          <w:tab w:val="left" w:pos="3072"/>
        </w:tabs>
        <w:ind w:left="2016" w:right="907" w:hanging="288"/>
        <w:outlineLvl w:val="0"/>
        <w:rPr>
          <w:rFonts w:ascii="Courier New" w:hAnsi="Courier New"/>
          <w:b/>
          <w:sz w:val="16"/>
        </w:rPr>
      </w:pPr>
    </w:p>
    <w:p w14:paraId="531B13B9" w14:textId="77777777" w:rsidR="00231497" w:rsidRPr="007125EF" w:rsidRDefault="00231497" w:rsidP="00231497">
      <w:pPr>
        <w:tabs>
          <w:tab w:val="left" w:pos="384"/>
          <w:tab w:val="left" w:pos="768"/>
          <w:tab w:val="left" w:pos="1152"/>
          <w:tab w:val="left" w:pos="1728"/>
          <w:tab w:val="left" w:pos="2112"/>
          <w:tab w:val="left" w:pos="2496"/>
          <w:tab w:val="left" w:pos="2784"/>
          <w:tab w:val="left" w:pos="3072"/>
        </w:tabs>
        <w:ind w:left="2016" w:right="907" w:hanging="288"/>
        <w:outlineLvl w:val="0"/>
        <w:rPr>
          <w:rFonts w:ascii="Courier New" w:hAnsi="Courier New"/>
          <w:b/>
          <w:bCs/>
          <w:sz w:val="16"/>
          <w:szCs w:val="16"/>
        </w:rPr>
      </w:pPr>
      <w:r w:rsidRPr="007125EF">
        <w:rPr>
          <w:rFonts w:ascii="Courier New" w:hAnsi="Courier New"/>
          <w:b/>
          <w:sz w:val="16"/>
        </w:rPr>
        <w:tab/>
      </w:r>
      <w:r w:rsidRPr="007125EF">
        <w:rPr>
          <w:rFonts w:ascii="Courier New" w:hAnsi="Courier New"/>
          <w:b/>
          <w:bCs/>
          <w:sz w:val="16"/>
          <w:szCs w:val="16"/>
        </w:rPr>
        <w:t>Should travel to an alternate destination cost more than the Government costs between school and post, the employee must pay the difference (cost construct).  Actual expenses for the child's transportation, and travel per diem within prescribed maximum rates may be included in reimbursement for travel between school and post.  Travel must be performed and reimbursed in accordance with the Federal Travel Regulation and implementing regulations of the responsible government agency.  Student transportation rates, if available and cost advantageous to the U.S.G., may be authorized.</w:t>
      </w:r>
    </w:p>
    <w:p w14:paraId="50D0910C" w14:textId="77777777" w:rsidR="00231497" w:rsidRPr="007125EF" w:rsidRDefault="00231497" w:rsidP="00231497">
      <w:pPr>
        <w:tabs>
          <w:tab w:val="left" w:pos="384"/>
          <w:tab w:val="left" w:pos="768"/>
          <w:tab w:val="left" w:pos="1152"/>
          <w:tab w:val="left" w:pos="1728"/>
          <w:tab w:val="left" w:pos="2112"/>
          <w:tab w:val="left" w:pos="2496"/>
          <w:tab w:val="left" w:pos="2784"/>
          <w:tab w:val="left" w:pos="3072"/>
        </w:tabs>
        <w:ind w:right="907"/>
        <w:outlineLvl w:val="0"/>
        <w:rPr>
          <w:rFonts w:ascii="Courier New" w:hAnsi="Courier New"/>
          <w:b/>
          <w:sz w:val="16"/>
        </w:rPr>
      </w:pPr>
    </w:p>
    <w:p w14:paraId="6C596853" w14:textId="77777777" w:rsidR="00231497" w:rsidRPr="007125EF" w:rsidRDefault="00231497" w:rsidP="00231497">
      <w:pPr>
        <w:autoSpaceDE w:val="0"/>
        <w:autoSpaceDN w:val="0"/>
        <w:adjustRightInd w:val="0"/>
        <w:ind w:left="2016"/>
        <w:rPr>
          <w:rFonts w:ascii="Courier New" w:hAnsi="Courier New"/>
          <w:b/>
          <w:sz w:val="16"/>
        </w:rPr>
      </w:pPr>
      <w:r w:rsidRPr="007125EF">
        <w:rPr>
          <w:rFonts w:ascii="Courier New" w:hAnsi="Courier New"/>
          <w:b/>
          <w:sz w:val="16"/>
        </w:rPr>
        <w:t xml:space="preserve">(2) </w:t>
      </w:r>
      <w:r w:rsidRPr="007125EF">
        <w:rPr>
          <w:rFonts w:ascii="Courier New" w:hAnsi="Courier New"/>
          <w:b/>
          <w:sz w:val="16"/>
          <w:u w:val="single"/>
        </w:rPr>
        <w:t>Non-Dormitory Boarding and Local Transportation</w:t>
      </w:r>
      <w:r w:rsidRPr="007125EF">
        <w:rPr>
          <w:rFonts w:ascii="Courier New" w:hAnsi="Courier New"/>
          <w:b/>
          <w:sz w:val="16"/>
        </w:rPr>
        <w:t>:  Where a private residential or non-dormitory facility is used for boarding, and local school transportation (school bus, public, or POV) is needed between the private residential or non-dormitory facility and the school on school days, in individual cases as deemed necessary by the authorizing officer, such transportation expense may be reimbursed.  Allowable expenses for local school transportation cost may be those charged by the school or the public transportation fares, or the equivalent rate to the current GSA-approved rate for use of a privately owned vehicle (POV) for official business.  Reimbursement is limited to one round trip per day for daily commuting purposes on school days.</w:t>
      </w:r>
    </w:p>
    <w:p w14:paraId="3D0438BB" w14:textId="77777777" w:rsidR="00231497" w:rsidRPr="007125EF" w:rsidRDefault="00231497" w:rsidP="00231497">
      <w:pPr>
        <w:autoSpaceDE w:val="0"/>
        <w:autoSpaceDN w:val="0"/>
        <w:adjustRightInd w:val="0"/>
        <w:ind w:left="2016"/>
        <w:rPr>
          <w:rFonts w:ascii="Courier New" w:hAnsi="Courier New"/>
          <w:b/>
          <w:sz w:val="16"/>
        </w:rPr>
      </w:pPr>
    </w:p>
    <w:p w14:paraId="66012C15" w14:textId="77777777" w:rsidR="00231497" w:rsidRPr="007125EF" w:rsidRDefault="00231497" w:rsidP="00231497">
      <w:pPr>
        <w:autoSpaceDE w:val="0"/>
        <w:autoSpaceDN w:val="0"/>
        <w:adjustRightInd w:val="0"/>
        <w:ind w:left="2016"/>
        <w:rPr>
          <w:rFonts w:ascii="Courier New" w:hAnsi="Courier New"/>
          <w:b/>
          <w:sz w:val="16"/>
        </w:rPr>
      </w:pPr>
      <w:bookmarkStart w:id="9" w:name="_Hlk108622971"/>
      <w:r w:rsidRPr="007125EF">
        <w:rPr>
          <w:rFonts w:ascii="Courier New" w:hAnsi="Courier New"/>
          <w:b/>
          <w:sz w:val="16"/>
        </w:rPr>
        <w:t xml:space="preserve">(3) </w:t>
      </w:r>
      <w:r w:rsidRPr="007125EF">
        <w:rPr>
          <w:rFonts w:ascii="Courier New" w:hAnsi="Courier New"/>
          <w:b/>
          <w:sz w:val="16"/>
          <w:u w:val="single"/>
        </w:rPr>
        <w:t>Expenses for Transportation of Unaccompanied Air Baggage (UAB)</w:t>
      </w:r>
      <w:r w:rsidRPr="007125EF">
        <w:rPr>
          <w:rFonts w:ascii="Courier New" w:hAnsi="Courier New"/>
          <w:b/>
          <w:sz w:val="16"/>
        </w:rPr>
        <w:t xml:space="preserve">: to/from school/post during the official break between school years.  Allowable UAB shipments can also be made on a cost constructed basis to/from school to an alternate location (see DSSR 277.2c(1) above), but any required customs clearance/fees are the employee's personal responsibility.  No items such as household effects, automobiles, nor foodstuffs may be shipped to or from any school at Government expense.  </w:t>
      </w:r>
    </w:p>
    <w:p w14:paraId="56050CC6" w14:textId="77777777" w:rsidR="00231497" w:rsidRPr="007125EF" w:rsidRDefault="00231497" w:rsidP="00231497">
      <w:pPr>
        <w:autoSpaceDE w:val="0"/>
        <w:autoSpaceDN w:val="0"/>
        <w:adjustRightInd w:val="0"/>
        <w:ind w:left="2016"/>
        <w:rPr>
          <w:rFonts w:ascii="Courier New" w:hAnsi="Courier New"/>
          <w:b/>
          <w:sz w:val="16"/>
        </w:rPr>
      </w:pPr>
    </w:p>
    <w:p w14:paraId="1AC7FE65" w14:textId="77777777" w:rsidR="00231497" w:rsidRPr="007125EF" w:rsidRDefault="00231497" w:rsidP="00231497">
      <w:pPr>
        <w:autoSpaceDE w:val="0"/>
        <w:autoSpaceDN w:val="0"/>
        <w:adjustRightInd w:val="0"/>
        <w:ind w:left="2016"/>
        <w:rPr>
          <w:rFonts w:ascii="Courier New" w:hAnsi="Courier New"/>
          <w:b/>
          <w:sz w:val="16"/>
          <w:u w:val="single"/>
        </w:rPr>
      </w:pPr>
      <w:r w:rsidRPr="007125EF">
        <w:rPr>
          <w:rFonts w:ascii="Courier New" w:hAnsi="Courier New"/>
          <w:b/>
          <w:sz w:val="16"/>
        </w:rPr>
        <w:t>At the election of the employee, in lieu of the transportation of the child’s UAB from the child's school, the costs incurred to store the baggage at or in the vicinity of the school during the child's annual trip between the school and the employee's duty station during the break between school years may be paid or reimbursed to the employee, except that the amount of the payment or reimbursement may not exceed the cost that the Government would incur to transport the UAB in connection with the trip.</w:t>
      </w:r>
    </w:p>
    <w:bookmarkEnd w:id="9"/>
    <w:p w14:paraId="057722D7" w14:textId="77777777" w:rsidR="00231497" w:rsidRPr="007125EF" w:rsidRDefault="00231497" w:rsidP="00231497">
      <w:pPr>
        <w:autoSpaceDE w:val="0"/>
        <w:autoSpaceDN w:val="0"/>
        <w:adjustRightInd w:val="0"/>
        <w:ind w:left="2016"/>
        <w:rPr>
          <w:rFonts w:ascii="Courier New" w:hAnsi="Courier New"/>
          <w:b/>
          <w:sz w:val="16"/>
        </w:rPr>
      </w:pPr>
    </w:p>
    <w:p w14:paraId="468043C8" w14:textId="77777777" w:rsidR="00231497" w:rsidRPr="007125EF" w:rsidRDefault="00231497" w:rsidP="00231497">
      <w:pPr>
        <w:autoSpaceDE w:val="0"/>
        <w:autoSpaceDN w:val="0"/>
        <w:adjustRightInd w:val="0"/>
        <w:ind w:left="2016"/>
        <w:rPr>
          <w:rFonts w:ascii="Courier New" w:hAnsi="Courier New"/>
          <w:b/>
          <w:sz w:val="16"/>
        </w:rPr>
      </w:pPr>
      <w:r w:rsidRPr="007125EF">
        <w:rPr>
          <w:rFonts w:ascii="Courier New" w:hAnsi="Courier New"/>
          <w:b/>
          <w:sz w:val="16"/>
        </w:rPr>
        <w:lastRenderedPageBreak/>
        <w:t>Any other travel expense not specifically detailed in this section is not allowable.</w:t>
      </w:r>
    </w:p>
    <w:p w14:paraId="41B539E8" w14:textId="77777777" w:rsidR="00231497" w:rsidRPr="007125EF" w:rsidRDefault="00231497" w:rsidP="00231497">
      <w:pPr>
        <w:tabs>
          <w:tab w:val="left" w:pos="384"/>
          <w:tab w:val="left" w:pos="768"/>
          <w:tab w:val="left" w:pos="1152"/>
          <w:tab w:val="left" w:pos="1728"/>
          <w:tab w:val="left" w:pos="2112"/>
          <w:tab w:val="left" w:pos="2496"/>
          <w:tab w:val="left" w:pos="2784"/>
          <w:tab w:val="left" w:pos="3072"/>
        </w:tabs>
        <w:ind w:right="900"/>
        <w:rPr>
          <w:rFonts w:ascii="Courier New" w:hAnsi="Courier New"/>
          <w:b/>
          <w:sz w:val="16"/>
          <w:u w:val="single"/>
        </w:rPr>
      </w:pPr>
    </w:p>
    <w:p w14:paraId="607B427C" w14:textId="71BBAB8E" w:rsidR="00231497" w:rsidRPr="007125EF"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ourier New" w:hAnsi="Courier New"/>
          <w:b/>
          <w:bCs/>
          <w:sz w:val="16"/>
          <w:szCs w:val="16"/>
        </w:rPr>
      </w:pPr>
      <w:r w:rsidRPr="007125EF">
        <w:rPr>
          <w:rFonts w:ascii="Courier New" w:hAnsi="Courier New"/>
          <w:b/>
          <w:bCs/>
          <w:sz w:val="16"/>
          <w:szCs w:val="16"/>
        </w:rPr>
        <w:t xml:space="preserve">277.3 </w:t>
      </w:r>
      <w:r w:rsidRPr="007125EF">
        <w:rPr>
          <w:rFonts w:ascii="Courier New" w:hAnsi="Courier New"/>
          <w:b/>
          <w:bCs/>
          <w:sz w:val="16"/>
          <w:szCs w:val="16"/>
          <w:u w:val="single"/>
        </w:rPr>
        <w:t>Home Study/Private Instruction/Virtual Schooling (HS/PI/VS)</w:t>
      </w:r>
      <w:r w:rsidRPr="007125EF">
        <w:rPr>
          <w:rFonts w:ascii="Courier New" w:hAnsi="Courier New"/>
          <w:b/>
          <w:bCs/>
          <w:sz w:val="16"/>
          <w:szCs w:val="16"/>
        </w:rPr>
        <w:t xml:space="preserve"> (DSSR 271f</w:t>
      </w:r>
    </w:p>
    <w:p w14:paraId="73B27AA4" w14:textId="77777777" w:rsidR="00231497" w:rsidRPr="007125EF"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ourier New" w:hAnsi="Courier New"/>
          <w:b/>
          <w:bCs/>
          <w:sz w:val="16"/>
          <w:szCs w:val="16"/>
        </w:rPr>
      </w:pPr>
      <w:r w:rsidRPr="007125EF">
        <w:rPr>
          <w:rFonts w:ascii="Courier New" w:hAnsi="Courier New"/>
          <w:b/>
          <w:bCs/>
          <w:sz w:val="16"/>
          <w:szCs w:val="16"/>
        </w:rPr>
        <w:tab/>
      </w:r>
      <w:r w:rsidRPr="007125EF">
        <w:rPr>
          <w:rFonts w:ascii="Courier New" w:hAnsi="Courier New"/>
          <w:b/>
          <w:bCs/>
          <w:sz w:val="16"/>
          <w:szCs w:val="16"/>
        </w:rPr>
        <w:tab/>
      </w:r>
      <w:r w:rsidRPr="007125EF">
        <w:rPr>
          <w:rFonts w:ascii="Courier New" w:hAnsi="Courier New"/>
          <w:b/>
          <w:bCs/>
          <w:sz w:val="16"/>
          <w:szCs w:val="16"/>
        </w:rPr>
        <w:tab/>
        <w:t xml:space="preserve">   and DSSR 274.12b) </w:t>
      </w:r>
      <w:r w:rsidRPr="007125EF">
        <w:rPr>
          <w:rFonts w:ascii="Courier New" w:hAnsi="Courier New"/>
          <w:b/>
          <w:sz w:val="16"/>
        </w:rPr>
        <w:t>(Eff. 06/19/2022 TL:SR 1049)</w:t>
      </w:r>
    </w:p>
    <w:p w14:paraId="2117DF7D" w14:textId="77777777" w:rsidR="00231497" w:rsidRPr="007125EF" w:rsidRDefault="00231497" w:rsidP="00231497">
      <w:pPr>
        <w:tabs>
          <w:tab w:val="left" w:pos="384"/>
          <w:tab w:val="left" w:pos="768"/>
          <w:tab w:val="left" w:pos="1152"/>
          <w:tab w:val="left" w:pos="1728"/>
          <w:tab w:val="left" w:pos="2112"/>
          <w:tab w:val="left" w:pos="2784"/>
          <w:tab w:val="left" w:pos="3072"/>
        </w:tabs>
        <w:ind w:right="900"/>
        <w:outlineLvl w:val="0"/>
        <w:rPr>
          <w:rFonts w:ascii="Courier New" w:hAnsi="Courier New"/>
          <w:b/>
          <w:sz w:val="16"/>
        </w:rPr>
      </w:pPr>
    </w:p>
    <w:p w14:paraId="2BE58645" w14:textId="77777777" w:rsidR="00231497" w:rsidRPr="007125EF" w:rsidRDefault="00231497" w:rsidP="00231497">
      <w:pPr>
        <w:tabs>
          <w:tab w:val="left" w:pos="384"/>
          <w:tab w:val="left" w:pos="768"/>
          <w:tab w:val="left" w:pos="1152"/>
          <w:tab w:val="left" w:pos="1728"/>
          <w:tab w:val="left" w:pos="2112"/>
          <w:tab w:val="left" w:pos="2496"/>
          <w:tab w:val="left" w:pos="2784"/>
          <w:tab w:val="left" w:pos="3072"/>
        </w:tabs>
        <w:ind w:left="2016" w:right="907" w:hanging="288"/>
        <w:outlineLvl w:val="0"/>
        <w:rPr>
          <w:rFonts w:ascii="Courier New" w:hAnsi="Courier New"/>
          <w:b/>
          <w:sz w:val="16"/>
        </w:rPr>
      </w:pPr>
      <w:r w:rsidRPr="007125EF">
        <w:rPr>
          <w:rFonts w:ascii="Courier New" w:hAnsi="Courier New"/>
          <w:b/>
          <w:sz w:val="16"/>
        </w:rPr>
        <w:t>a. Allowable expenses</w:t>
      </w:r>
    </w:p>
    <w:p w14:paraId="1F5CBFF6" w14:textId="77777777" w:rsidR="00231497" w:rsidRPr="007125EF" w:rsidRDefault="00231497" w:rsidP="00231497">
      <w:pPr>
        <w:tabs>
          <w:tab w:val="left" w:pos="384"/>
          <w:tab w:val="left" w:pos="768"/>
          <w:tab w:val="left" w:pos="1152"/>
          <w:tab w:val="left" w:pos="1728"/>
          <w:tab w:val="left" w:pos="2112"/>
          <w:tab w:val="left" w:pos="2784"/>
          <w:tab w:val="left" w:pos="3072"/>
        </w:tabs>
        <w:ind w:left="2115" w:right="900"/>
        <w:outlineLvl w:val="0"/>
        <w:rPr>
          <w:rFonts w:ascii="Courier New" w:hAnsi="Courier New"/>
          <w:b/>
          <w:sz w:val="16"/>
        </w:rPr>
      </w:pPr>
    </w:p>
    <w:p w14:paraId="443D115D" w14:textId="47B14812" w:rsidR="00231497" w:rsidRPr="007125EF" w:rsidRDefault="00231497" w:rsidP="00231497">
      <w:pPr>
        <w:pStyle w:val="ListParagraph"/>
        <w:numPr>
          <w:ilvl w:val="0"/>
          <w:numId w:val="36"/>
        </w:numPr>
        <w:ind w:right="907"/>
        <w:rPr>
          <w:rFonts w:ascii="Courier New" w:hAnsi="Courier New" w:cs="Courier New"/>
          <w:b/>
          <w:bCs/>
          <w:sz w:val="16"/>
          <w:szCs w:val="16"/>
          <w:u w:val="single"/>
        </w:rPr>
      </w:pPr>
      <w:r w:rsidRPr="007125EF">
        <w:rPr>
          <w:rFonts w:ascii="Courier New" w:hAnsi="Courier New"/>
          <w:b/>
          <w:bCs/>
          <w:sz w:val="16"/>
          <w:szCs w:val="16"/>
          <w:u w:val="single"/>
        </w:rPr>
        <w:t>Core curriculum (DSSR 271 o)</w:t>
      </w:r>
      <w:r w:rsidRPr="007125EF">
        <w:rPr>
          <w:rFonts w:ascii="Courier New" w:hAnsi="Courier New"/>
          <w:b/>
          <w:bCs/>
          <w:sz w:val="16"/>
          <w:szCs w:val="16"/>
        </w:rPr>
        <w:t xml:space="preserve">: includes English/Language Arts, Foreign Language, Math, Science, Social Studies, Art, Music, and Health/Physical Education.  The curriculum should be similar to or equivalent to the guidelines and standards established in the </w:t>
      </w:r>
      <w:r w:rsidRPr="007125EF">
        <w:rPr>
          <w:rFonts w:ascii="Courier New" w:eastAsia="Courier New" w:hAnsi="Courier New" w:cs="Courier New"/>
          <w:b/>
          <w:bCs/>
          <w:sz w:val="16"/>
          <w:szCs w:val="16"/>
        </w:rPr>
        <w:t>District of Columbia or one of the adjacent counties in Maryland or Virginia (referred to as the DMV)</w:t>
      </w:r>
      <w:r w:rsidRPr="007125EF">
        <w:rPr>
          <w:rFonts w:ascii="Courier New" w:hAnsi="Courier New"/>
          <w:b/>
          <w:bCs/>
          <w:sz w:val="16"/>
          <w:szCs w:val="16"/>
        </w:rPr>
        <w:t xml:space="preserve">.  </w:t>
      </w:r>
      <w:r w:rsidRPr="007125EF">
        <w:rPr>
          <w:rFonts w:ascii="Courier New" w:hAnsi="Courier New" w:cs="Courier New"/>
          <w:b/>
          <w:bCs/>
          <w:color w:val="000000"/>
          <w:sz w:val="16"/>
          <w:szCs w:val="16"/>
          <w:shd w:val="clear" w:color="auto" w:fill="FFFFFF"/>
        </w:rPr>
        <w:t xml:space="preserve">The Department of State's Global Community Liaison Office (GCLO) has lists of recognized </w:t>
      </w:r>
      <w:hyperlink r:id="rId57" w:tgtFrame="_blank" w:tooltip="https://www.state.gov/global-community-liaison-office/education-and-youth/homeschooling/" w:history="1">
        <w:r w:rsidRPr="007125EF">
          <w:rPr>
            <w:rStyle w:val="Hyperlink"/>
            <w:rFonts w:ascii="Courier New" w:hAnsi="Courier New" w:cs="Courier New"/>
            <w:b/>
            <w:bCs/>
            <w:sz w:val="16"/>
            <w:szCs w:val="16"/>
            <w:shd w:val="clear" w:color="auto" w:fill="FFFFFF"/>
          </w:rPr>
          <w:t>home study</w:t>
        </w:r>
      </w:hyperlink>
      <w:r w:rsidRPr="007125EF">
        <w:rPr>
          <w:rFonts w:ascii="Courier New" w:hAnsi="Courier New" w:cs="Courier New"/>
          <w:b/>
          <w:bCs/>
          <w:color w:val="000000"/>
          <w:sz w:val="16"/>
          <w:szCs w:val="16"/>
          <w:shd w:val="clear" w:color="auto" w:fill="FFFFFF"/>
        </w:rPr>
        <w:t xml:space="preserve"> and </w:t>
      </w:r>
      <w:hyperlink r:id="rId58" w:tgtFrame="_blank" w:tooltip="https://www.state.gov/global-community-liaison-office/education-and-youth/virtual-learning/" w:history="1">
        <w:r w:rsidRPr="007125EF">
          <w:rPr>
            <w:rStyle w:val="Hyperlink"/>
            <w:rFonts w:ascii="Courier New" w:hAnsi="Courier New" w:cs="Courier New"/>
            <w:b/>
            <w:bCs/>
            <w:sz w:val="16"/>
            <w:szCs w:val="16"/>
            <w:shd w:val="clear" w:color="auto" w:fill="FFFFFF"/>
          </w:rPr>
          <w:t>virtual schooling</w:t>
        </w:r>
      </w:hyperlink>
      <w:r w:rsidRPr="007125EF">
        <w:rPr>
          <w:rFonts w:ascii="Courier New" w:hAnsi="Courier New" w:cs="Courier New"/>
          <w:b/>
          <w:bCs/>
          <w:color w:val="000000"/>
          <w:sz w:val="16"/>
          <w:szCs w:val="16"/>
          <w:shd w:val="clear" w:color="auto" w:fill="FFFFFF"/>
        </w:rPr>
        <w:t xml:space="preserve"> programs located on its website.</w:t>
      </w:r>
      <w:bookmarkStart w:id="10" w:name="_Hlk94007576"/>
      <w:r w:rsidRPr="007125EF">
        <w:rPr>
          <w:rFonts w:ascii="Courier New" w:hAnsi="Courier New" w:cs="Courier New"/>
          <w:b/>
          <w:bCs/>
          <w:sz w:val="16"/>
          <w:szCs w:val="16"/>
        </w:rPr>
        <w:t xml:space="preserve">  (Eff. 06/19/2022 TL:SR 1049)</w:t>
      </w:r>
      <w:bookmarkEnd w:id="10"/>
    </w:p>
    <w:p w14:paraId="75D0042F" w14:textId="77777777" w:rsidR="00231497" w:rsidRPr="007125EF" w:rsidRDefault="00231497" w:rsidP="00231497">
      <w:pPr>
        <w:pStyle w:val="ListParagraph"/>
        <w:ind w:left="2406" w:right="907"/>
        <w:rPr>
          <w:rFonts w:ascii="Courier New" w:hAnsi="Courier New" w:cs="Courier New"/>
          <w:b/>
          <w:bCs/>
          <w:sz w:val="16"/>
          <w:szCs w:val="16"/>
          <w:u w:val="single"/>
        </w:rPr>
      </w:pPr>
    </w:p>
    <w:p w14:paraId="483D7264" w14:textId="05CBF172" w:rsidR="00231497" w:rsidRPr="007125EF" w:rsidRDefault="00231497" w:rsidP="00231497">
      <w:pPr>
        <w:pStyle w:val="ListParagraph"/>
        <w:numPr>
          <w:ilvl w:val="0"/>
          <w:numId w:val="36"/>
        </w:numPr>
        <w:ind w:right="907"/>
        <w:rPr>
          <w:rFonts w:ascii="Courier New" w:hAnsi="Courier New" w:cs="Courier New"/>
          <w:b/>
          <w:bCs/>
          <w:sz w:val="16"/>
          <w:szCs w:val="16"/>
          <w:u w:val="single"/>
        </w:rPr>
      </w:pPr>
      <w:r w:rsidRPr="007125EF">
        <w:rPr>
          <w:rFonts w:ascii="Courier New" w:hAnsi="Courier New"/>
          <w:b/>
          <w:bCs/>
          <w:sz w:val="16"/>
          <w:szCs w:val="16"/>
          <w:u w:val="single"/>
        </w:rPr>
        <w:t>Books and supplies required by the curriculum.</w:t>
      </w:r>
      <w:r w:rsidRPr="007125EF">
        <w:rPr>
          <w:rFonts w:ascii="Courier New" w:hAnsi="Courier New"/>
          <w:b/>
          <w:bCs/>
          <w:sz w:val="16"/>
          <w:szCs w:val="16"/>
        </w:rPr>
        <w:t xml:space="preserve"> See DSSR 277.3b for non-allowable expenses.  </w:t>
      </w:r>
      <w:r w:rsidRPr="007125EF">
        <w:rPr>
          <w:rFonts w:ascii="Courier New" w:hAnsi="Courier New" w:cs="Courier New"/>
          <w:b/>
          <w:bCs/>
          <w:sz w:val="16"/>
          <w:szCs w:val="16"/>
        </w:rPr>
        <w:t>(Eff. 06/19/2022 TL:SR 1049)</w:t>
      </w:r>
      <w:r w:rsidRPr="007125EF">
        <w:rPr>
          <w:rFonts w:ascii="Courier New" w:hAnsi="Courier New"/>
          <w:b/>
          <w:bCs/>
          <w:sz w:val="16"/>
          <w:szCs w:val="16"/>
        </w:rPr>
        <w:t xml:space="preserve"> </w:t>
      </w:r>
    </w:p>
    <w:p w14:paraId="785A2EC8" w14:textId="77777777" w:rsidR="00231497" w:rsidRPr="007125EF" w:rsidRDefault="00231497" w:rsidP="00231497">
      <w:pPr>
        <w:tabs>
          <w:tab w:val="left" w:pos="384"/>
          <w:tab w:val="left" w:pos="768"/>
          <w:tab w:val="left" w:pos="1152"/>
          <w:tab w:val="left" w:pos="1728"/>
          <w:tab w:val="left" w:pos="2112"/>
          <w:tab w:val="left" w:pos="2496"/>
          <w:tab w:val="left" w:pos="2784"/>
          <w:tab w:val="left" w:pos="3072"/>
        </w:tabs>
        <w:ind w:right="900"/>
        <w:outlineLvl w:val="0"/>
        <w:rPr>
          <w:rFonts w:ascii="Courier New" w:hAnsi="Courier New"/>
          <w:b/>
          <w:sz w:val="16"/>
        </w:rPr>
      </w:pPr>
    </w:p>
    <w:p w14:paraId="36C1A14C" w14:textId="7BFA55F6" w:rsidR="00231497" w:rsidRPr="007125EF" w:rsidRDefault="00231497" w:rsidP="00231497">
      <w:pPr>
        <w:tabs>
          <w:tab w:val="left" w:pos="384"/>
          <w:tab w:val="left" w:pos="768"/>
          <w:tab w:val="left" w:pos="1152"/>
          <w:tab w:val="left" w:pos="1728"/>
          <w:tab w:val="left" w:pos="2112"/>
          <w:tab w:val="left" w:pos="2784"/>
          <w:tab w:val="left" w:pos="3072"/>
        </w:tabs>
        <w:ind w:left="2405" w:right="907" w:hanging="389"/>
        <w:outlineLvl w:val="0"/>
        <w:rPr>
          <w:rFonts w:ascii="Courier New" w:hAnsi="Courier New"/>
          <w:b/>
          <w:bCs/>
          <w:sz w:val="16"/>
          <w:szCs w:val="16"/>
        </w:rPr>
      </w:pPr>
      <w:r w:rsidRPr="007125EF">
        <w:rPr>
          <w:rFonts w:ascii="Courier New" w:hAnsi="Courier New"/>
          <w:b/>
          <w:bCs/>
          <w:sz w:val="16"/>
          <w:szCs w:val="16"/>
        </w:rPr>
        <w:t xml:space="preserve">(3) Not in use.  </w:t>
      </w:r>
      <w:r w:rsidRPr="007125EF">
        <w:rPr>
          <w:rFonts w:ascii="Courier New" w:hAnsi="Courier New" w:cs="Courier New"/>
          <w:b/>
          <w:bCs/>
          <w:sz w:val="16"/>
          <w:szCs w:val="16"/>
        </w:rPr>
        <w:t>(Eff. 06/19/2022 TL:SR 1049)</w:t>
      </w:r>
    </w:p>
    <w:p w14:paraId="3D55B727" w14:textId="77777777" w:rsidR="00231497" w:rsidRPr="007125EF" w:rsidRDefault="00231497" w:rsidP="00231497">
      <w:pPr>
        <w:tabs>
          <w:tab w:val="left" w:pos="384"/>
          <w:tab w:val="left" w:pos="768"/>
          <w:tab w:val="left" w:pos="1152"/>
          <w:tab w:val="left" w:pos="1728"/>
          <w:tab w:val="left" w:pos="2112"/>
          <w:tab w:val="left" w:pos="2496"/>
          <w:tab w:val="left" w:pos="2784"/>
          <w:tab w:val="left" w:pos="3072"/>
        </w:tabs>
        <w:ind w:right="900"/>
        <w:rPr>
          <w:rFonts w:ascii="Courier New" w:hAnsi="Courier New"/>
          <w:b/>
          <w:sz w:val="16"/>
          <w:u w:val="single"/>
        </w:rPr>
      </w:pPr>
    </w:p>
    <w:p w14:paraId="1C602524" w14:textId="4DC0BD5F" w:rsidR="00231497" w:rsidRPr="007125EF" w:rsidRDefault="00231497" w:rsidP="00231497">
      <w:pPr>
        <w:tabs>
          <w:tab w:val="left" w:pos="384"/>
          <w:tab w:val="left" w:pos="768"/>
          <w:tab w:val="left" w:pos="1152"/>
          <w:tab w:val="left" w:pos="1728"/>
          <w:tab w:val="left" w:pos="2112"/>
          <w:tab w:val="left" w:pos="2784"/>
          <w:tab w:val="left" w:pos="3072"/>
        </w:tabs>
        <w:ind w:left="2405" w:right="907" w:hanging="389"/>
        <w:outlineLvl w:val="0"/>
        <w:rPr>
          <w:rFonts w:ascii="Courier New" w:hAnsi="Courier New"/>
          <w:b/>
          <w:bCs/>
          <w:sz w:val="16"/>
          <w:szCs w:val="16"/>
        </w:rPr>
      </w:pPr>
      <w:r w:rsidRPr="007125EF">
        <w:rPr>
          <w:rFonts w:ascii="Courier New" w:hAnsi="Courier New"/>
          <w:b/>
          <w:bCs/>
          <w:sz w:val="16"/>
          <w:szCs w:val="16"/>
        </w:rPr>
        <w:t xml:space="preserve">(4) </w:t>
      </w:r>
      <w:r w:rsidRPr="007125EF">
        <w:rPr>
          <w:rFonts w:ascii="Courier New" w:hAnsi="Courier New"/>
          <w:b/>
          <w:bCs/>
          <w:sz w:val="16"/>
          <w:szCs w:val="16"/>
          <w:u w:val="single"/>
        </w:rPr>
        <w:t>Private Instruction [DSSR 271 f(2)]</w:t>
      </w:r>
      <w:r w:rsidRPr="007125EF">
        <w:rPr>
          <w:rFonts w:ascii="Courier New" w:hAnsi="Courier New"/>
          <w:b/>
          <w:bCs/>
          <w:sz w:val="16"/>
          <w:szCs w:val="16"/>
        </w:rPr>
        <w:t xml:space="preserve">:  costs for instruction in a core curriculum course(DSSR 271 o); </w:t>
      </w:r>
      <w:r w:rsidRPr="007125EF">
        <w:rPr>
          <w:rFonts w:ascii="Courier New" w:hAnsi="Courier New" w:cs="Courier New"/>
          <w:b/>
          <w:bCs/>
          <w:sz w:val="16"/>
          <w:szCs w:val="16"/>
        </w:rPr>
        <w:t>(Eff. 06/19/2022 TL:SR 1049)</w:t>
      </w:r>
    </w:p>
    <w:p w14:paraId="2F7DA4FB" w14:textId="77777777" w:rsidR="00231497" w:rsidRPr="007125EF" w:rsidRDefault="00231497" w:rsidP="00231497">
      <w:pPr>
        <w:tabs>
          <w:tab w:val="left" w:pos="384"/>
          <w:tab w:val="left" w:pos="768"/>
          <w:tab w:val="left" w:pos="1152"/>
          <w:tab w:val="left" w:pos="1728"/>
          <w:tab w:val="left" w:pos="2112"/>
          <w:tab w:val="left" w:pos="2784"/>
          <w:tab w:val="left" w:pos="3072"/>
        </w:tabs>
        <w:ind w:left="2405" w:right="907" w:hanging="389"/>
        <w:outlineLvl w:val="0"/>
        <w:rPr>
          <w:rFonts w:ascii="Courier New" w:hAnsi="Courier New"/>
          <w:b/>
          <w:bCs/>
          <w:sz w:val="16"/>
          <w:szCs w:val="16"/>
        </w:rPr>
      </w:pPr>
    </w:p>
    <w:p w14:paraId="022EEEEE" w14:textId="762DBADA" w:rsidR="00231497" w:rsidRPr="007125EF" w:rsidRDefault="00231497" w:rsidP="00231497">
      <w:pPr>
        <w:tabs>
          <w:tab w:val="left" w:pos="384"/>
          <w:tab w:val="left" w:pos="768"/>
          <w:tab w:val="left" w:pos="1152"/>
          <w:tab w:val="left" w:pos="1728"/>
          <w:tab w:val="left" w:pos="2112"/>
          <w:tab w:val="left" w:pos="2784"/>
          <w:tab w:val="left" w:pos="3072"/>
        </w:tabs>
        <w:ind w:left="2405" w:right="907" w:hanging="389"/>
        <w:outlineLvl w:val="0"/>
        <w:rPr>
          <w:rFonts w:ascii="Courier New" w:hAnsi="Courier New"/>
          <w:b/>
          <w:bCs/>
          <w:sz w:val="16"/>
          <w:szCs w:val="16"/>
        </w:rPr>
      </w:pPr>
      <w:r w:rsidRPr="007125EF">
        <w:rPr>
          <w:rFonts w:ascii="Courier New" w:hAnsi="Courier New"/>
          <w:b/>
          <w:bCs/>
          <w:sz w:val="16"/>
          <w:szCs w:val="16"/>
        </w:rPr>
        <w:t xml:space="preserve">(5) </w:t>
      </w:r>
      <w:r w:rsidRPr="007125EF">
        <w:rPr>
          <w:rFonts w:ascii="Courier New" w:hAnsi="Courier New"/>
          <w:b/>
          <w:bCs/>
          <w:sz w:val="16"/>
          <w:szCs w:val="16"/>
          <w:u w:val="single"/>
        </w:rPr>
        <w:t>Additional instruction</w:t>
      </w:r>
      <w:r w:rsidRPr="007125EF">
        <w:rPr>
          <w:rFonts w:ascii="Courier New" w:hAnsi="Courier New"/>
          <w:b/>
          <w:bCs/>
          <w:sz w:val="16"/>
          <w:szCs w:val="16"/>
        </w:rPr>
        <w:t xml:space="preserve">: by an individual other than the parent:  costs only when necessary when a child needs instructional assistance in order to successfully complete a core curriculum (DSSR 271 o) course </w:t>
      </w:r>
      <w:r w:rsidRPr="007125EF">
        <w:rPr>
          <w:rFonts w:ascii="Courier New" w:hAnsi="Courier New" w:cs="Courier New"/>
          <w:b/>
          <w:bCs/>
          <w:sz w:val="16"/>
          <w:szCs w:val="16"/>
        </w:rPr>
        <w:t>(Eff. 06/19/2022 TL:SR 1049)</w:t>
      </w:r>
    </w:p>
    <w:p w14:paraId="5D90C759" w14:textId="77777777" w:rsidR="00231497" w:rsidRPr="007125EF" w:rsidRDefault="00231497" w:rsidP="00231497">
      <w:pPr>
        <w:tabs>
          <w:tab w:val="left" w:pos="384"/>
          <w:tab w:val="left" w:pos="768"/>
          <w:tab w:val="left" w:pos="1152"/>
          <w:tab w:val="left" w:pos="1728"/>
          <w:tab w:val="left" w:pos="2112"/>
          <w:tab w:val="left" w:pos="2784"/>
          <w:tab w:val="left" w:pos="3072"/>
        </w:tabs>
        <w:ind w:right="900"/>
        <w:outlineLvl w:val="0"/>
        <w:rPr>
          <w:rFonts w:ascii="Courier New" w:hAnsi="Courier New"/>
          <w:b/>
          <w:sz w:val="16"/>
        </w:rPr>
      </w:pPr>
    </w:p>
    <w:p w14:paraId="2ADDBDAF" w14:textId="53663920" w:rsidR="00231497" w:rsidRPr="007125EF" w:rsidRDefault="00231497" w:rsidP="00231497">
      <w:pPr>
        <w:tabs>
          <w:tab w:val="left" w:pos="384"/>
          <w:tab w:val="left" w:pos="768"/>
          <w:tab w:val="left" w:pos="1152"/>
          <w:tab w:val="left" w:pos="1728"/>
          <w:tab w:val="left" w:pos="2112"/>
          <w:tab w:val="left" w:pos="2784"/>
          <w:tab w:val="left" w:pos="3072"/>
        </w:tabs>
        <w:ind w:left="2405" w:right="907" w:hanging="389"/>
        <w:outlineLvl w:val="0"/>
        <w:rPr>
          <w:rFonts w:ascii="Courier New" w:hAnsi="Courier New"/>
          <w:b/>
          <w:bCs/>
          <w:sz w:val="16"/>
          <w:szCs w:val="16"/>
        </w:rPr>
      </w:pPr>
      <w:bookmarkStart w:id="11" w:name="_Hlk95222737"/>
      <w:r w:rsidRPr="007125EF">
        <w:rPr>
          <w:rFonts w:ascii="Courier New" w:hAnsi="Courier New"/>
          <w:b/>
          <w:bCs/>
          <w:sz w:val="16"/>
          <w:szCs w:val="16"/>
        </w:rPr>
        <w:t xml:space="preserve">(6a) </w:t>
      </w:r>
      <w:r w:rsidRPr="007125EF">
        <w:rPr>
          <w:rFonts w:ascii="Courier New" w:hAnsi="Courier New"/>
          <w:b/>
          <w:bCs/>
          <w:sz w:val="16"/>
          <w:szCs w:val="16"/>
          <w:u w:val="single"/>
        </w:rPr>
        <w:t>Access Fees</w:t>
      </w:r>
      <w:r w:rsidRPr="007125EF">
        <w:rPr>
          <w:rFonts w:ascii="Courier New" w:hAnsi="Courier New"/>
          <w:b/>
          <w:bCs/>
          <w:sz w:val="16"/>
          <w:szCs w:val="16"/>
        </w:rPr>
        <w:t>: charged by libraries, recreation facilities and</w:t>
      </w:r>
      <w:r w:rsidR="00135045">
        <w:rPr>
          <w:rFonts w:ascii="Courier New" w:hAnsi="Courier New"/>
          <w:b/>
          <w:bCs/>
          <w:sz w:val="16"/>
          <w:szCs w:val="16"/>
        </w:rPr>
        <w:t xml:space="preserve"> </w:t>
      </w:r>
      <w:r w:rsidRPr="007125EF">
        <w:rPr>
          <w:rFonts w:ascii="Courier New" w:hAnsi="Courier New"/>
          <w:b/>
          <w:bCs/>
          <w:sz w:val="16"/>
          <w:szCs w:val="16"/>
        </w:rPr>
        <w:t>schools, which provide resources for students.</w:t>
      </w:r>
    </w:p>
    <w:p w14:paraId="17C2B586" w14:textId="77777777" w:rsidR="00231497" w:rsidRPr="007125EF" w:rsidRDefault="00231497" w:rsidP="00231497">
      <w:pPr>
        <w:tabs>
          <w:tab w:val="left" w:pos="384"/>
          <w:tab w:val="left" w:pos="768"/>
          <w:tab w:val="left" w:pos="1152"/>
          <w:tab w:val="left" w:pos="1728"/>
          <w:tab w:val="left" w:pos="2112"/>
          <w:tab w:val="left" w:pos="2784"/>
          <w:tab w:val="left" w:pos="3072"/>
        </w:tabs>
        <w:ind w:left="2405" w:right="907" w:hanging="389"/>
        <w:outlineLvl w:val="0"/>
        <w:rPr>
          <w:rFonts w:ascii="Courier New" w:hAnsi="Courier New"/>
          <w:b/>
          <w:bCs/>
          <w:sz w:val="16"/>
          <w:szCs w:val="16"/>
        </w:rPr>
      </w:pPr>
      <w:r w:rsidRPr="007125EF">
        <w:rPr>
          <w:rFonts w:ascii="Courier New" w:hAnsi="Courier New"/>
          <w:b/>
          <w:bCs/>
          <w:sz w:val="16"/>
          <w:szCs w:val="16"/>
        </w:rPr>
        <w:tab/>
      </w:r>
      <w:r w:rsidRPr="007125EF">
        <w:rPr>
          <w:rFonts w:ascii="Courier New" w:hAnsi="Courier New"/>
          <w:b/>
          <w:bCs/>
          <w:sz w:val="16"/>
          <w:szCs w:val="16"/>
        </w:rPr>
        <w:tab/>
        <w:t>1. libraries (both online and at post) to conduct research for projects and other coursework;</w:t>
      </w:r>
    </w:p>
    <w:p w14:paraId="23BA8C14" w14:textId="77777777" w:rsidR="00231497" w:rsidRPr="007125EF" w:rsidRDefault="00231497" w:rsidP="00231497">
      <w:pPr>
        <w:tabs>
          <w:tab w:val="left" w:pos="384"/>
          <w:tab w:val="left" w:pos="768"/>
          <w:tab w:val="left" w:pos="1152"/>
          <w:tab w:val="left" w:pos="1728"/>
          <w:tab w:val="left" w:pos="2112"/>
          <w:tab w:val="left" w:pos="2784"/>
          <w:tab w:val="left" w:pos="3072"/>
        </w:tabs>
        <w:ind w:left="2405" w:right="907" w:hanging="389"/>
        <w:outlineLvl w:val="0"/>
        <w:rPr>
          <w:rFonts w:ascii="Courier New" w:hAnsi="Courier New"/>
          <w:b/>
          <w:bCs/>
          <w:sz w:val="16"/>
          <w:szCs w:val="16"/>
        </w:rPr>
      </w:pPr>
      <w:r w:rsidRPr="007125EF">
        <w:rPr>
          <w:rFonts w:ascii="Courier New" w:hAnsi="Courier New"/>
          <w:b/>
          <w:bCs/>
          <w:sz w:val="16"/>
          <w:szCs w:val="16"/>
        </w:rPr>
        <w:tab/>
      </w:r>
      <w:r w:rsidRPr="007125EF">
        <w:rPr>
          <w:rFonts w:ascii="Courier New" w:hAnsi="Courier New"/>
          <w:b/>
          <w:bCs/>
          <w:sz w:val="16"/>
          <w:szCs w:val="16"/>
        </w:rPr>
        <w:tab/>
        <w:t>2. recreation facilities for group physical education;</w:t>
      </w:r>
    </w:p>
    <w:p w14:paraId="568A8063" w14:textId="565633E1" w:rsidR="00231497" w:rsidRPr="007125EF" w:rsidRDefault="00231497" w:rsidP="00231497">
      <w:pPr>
        <w:tabs>
          <w:tab w:val="left" w:pos="384"/>
          <w:tab w:val="left" w:pos="768"/>
          <w:tab w:val="left" w:pos="1152"/>
          <w:tab w:val="left" w:pos="1728"/>
          <w:tab w:val="left" w:pos="2112"/>
          <w:tab w:val="left" w:pos="2784"/>
          <w:tab w:val="left" w:pos="3072"/>
        </w:tabs>
        <w:ind w:left="2789" w:right="907" w:hanging="360"/>
        <w:outlineLvl w:val="0"/>
        <w:rPr>
          <w:rFonts w:ascii="Courier New" w:hAnsi="Courier New"/>
          <w:b/>
          <w:bCs/>
          <w:sz w:val="16"/>
          <w:szCs w:val="16"/>
        </w:rPr>
      </w:pPr>
      <w:r w:rsidRPr="007125EF">
        <w:rPr>
          <w:rFonts w:ascii="Courier New" w:hAnsi="Courier New"/>
          <w:b/>
          <w:bCs/>
          <w:sz w:val="16"/>
          <w:szCs w:val="16"/>
        </w:rPr>
        <w:t>3. post schools that allow students not enrolled in the</w:t>
      </w:r>
      <w:r w:rsidR="00135045">
        <w:rPr>
          <w:rFonts w:ascii="Courier New" w:hAnsi="Courier New"/>
          <w:b/>
          <w:bCs/>
          <w:sz w:val="16"/>
          <w:szCs w:val="16"/>
        </w:rPr>
        <w:t xml:space="preserve"> </w:t>
      </w:r>
      <w:r w:rsidRPr="007125EF">
        <w:rPr>
          <w:rFonts w:ascii="Courier New" w:hAnsi="Courier New"/>
          <w:b/>
          <w:bCs/>
          <w:sz w:val="16"/>
          <w:szCs w:val="16"/>
        </w:rPr>
        <w:t>school to participate</w:t>
      </w:r>
      <w:r w:rsidR="00135045">
        <w:rPr>
          <w:rFonts w:ascii="Courier New" w:hAnsi="Courier New"/>
          <w:b/>
          <w:bCs/>
          <w:sz w:val="16"/>
          <w:szCs w:val="16"/>
        </w:rPr>
        <w:t xml:space="preserve"> </w:t>
      </w:r>
      <w:r w:rsidRPr="007125EF">
        <w:rPr>
          <w:rFonts w:ascii="Courier New" w:hAnsi="Courier New"/>
          <w:b/>
          <w:bCs/>
          <w:sz w:val="16"/>
          <w:szCs w:val="16"/>
        </w:rPr>
        <w:t>in education-related curriculum activities, school athletic or</w:t>
      </w:r>
      <w:r w:rsidR="00135045">
        <w:rPr>
          <w:rFonts w:ascii="Courier New" w:hAnsi="Courier New"/>
          <w:b/>
          <w:bCs/>
          <w:sz w:val="16"/>
          <w:szCs w:val="16"/>
        </w:rPr>
        <w:t xml:space="preserve"> </w:t>
      </w:r>
      <w:r w:rsidRPr="007125EF">
        <w:rPr>
          <w:rFonts w:ascii="Courier New" w:hAnsi="Courier New"/>
          <w:b/>
          <w:bCs/>
          <w:sz w:val="16"/>
          <w:szCs w:val="16"/>
        </w:rPr>
        <w:t>extracurricular teams, school group music activities, school group physical</w:t>
      </w:r>
      <w:r w:rsidR="00135045">
        <w:rPr>
          <w:rFonts w:ascii="Courier New" w:hAnsi="Courier New"/>
          <w:b/>
          <w:bCs/>
          <w:sz w:val="16"/>
          <w:szCs w:val="16"/>
        </w:rPr>
        <w:t xml:space="preserve"> </w:t>
      </w:r>
      <w:r w:rsidRPr="007125EF">
        <w:rPr>
          <w:rFonts w:ascii="Courier New" w:hAnsi="Courier New"/>
          <w:b/>
          <w:bCs/>
          <w:sz w:val="16"/>
          <w:szCs w:val="16"/>
        </w:rPr>
        <w:t>education activities or debate team activities which are normally free of</w:t>
      </w:r>
      <w:r w:rsidR="00135045">
        <w:rPr>
          <w:rFonts w:ascii="Courier New" w:hAnsi="Courier New"/>
          <w:b/>
          <w:bCs/>
          <w:sz w:val="16"/>
          <w:szCs w:val="16"/>
        </w:rPr>
        <w:t xml:space="preserve"> </w:t>
      </w:r>
      <w:r w:rsidRPr="007125EF">
        <w:rPr>
          <w:rFonts w:ascii="Courier New" w:hAnsi="Courier New"/>
          <w:b/>
          <w:bCs/>
          <w:sz w:val="16"/>
          <w:szCs w:val="16"/>
        </w:rPr>
        <w:t xml:space="preserve">charge in U.S. public schools.  </w:t>
      </w:r>
    </w:p>
    <w:p w14:paraId="1A6C332E" w14:textId="44111EB9" w:rsidR="00231497" w:rsidRPr="007125EF" w:rsidRDefault="00231497" w:rsidP="00231497">
      <w:pPr>
        <w:tabs>
          <w:tab w:val="left" w:pos="384"/>
          <w:tab w:val="left" w:pos="768"/>
          <w:tab w:val="left" w:pos="1152"/>
          <w:tab w:val="left" w:pos="1728"/>
          <w:tab w:val="left" w:pos="2112"/>
          <w:tab w:val="left" w:pos="2784"/>
          <w:tab w:val="left" w:pos="3072"/>
        </w:tabs>
        <w:ind w:left="2789" w:right="907" w:hanging="360"/>
        <w:outlineLvl w:val="0"/>
        <w:rPr>
          <w:rFonts w:ascii="Courier New" w:hAnsi="Courier New"/>
          <w:b/>
          <w:bCs/>
          <w:sz w:val="16"/>
          <w:szCs w:val="16"/>
        </w:rPr>
      </w:pPr>
      <w:r w:rsidRPr="007125EF">
        <w:rPr>
          <w:rFonts w:ascii="Courier New" w:hAnsi="Courier New"/>
          <w:b/>
          <w:bCs/>
          <w:sz w:val="16"/>
          <w:szCs w:val="16"/>
        </w:rPr>
        <w:tab/>
      </w:r>
      <w:r w:rsidRPr="007125EF">
        <w:rPr>
          <w:rFonts w:ascii="Courier New" w:hAnsi="Courier New"/>
          <w:b/>
          <w:bCs/>
          <w:sz w:val="16"/>
          <w:szCs w:val="16"/>
        </w:rPr>
        <w:tab/>
      </w:r>
      <w:r w:rsidRPr="007125EF">
        <w:rPr>
          <w:rFonts w:ascii="Courier New" w:hAnsi="Courier New" w:cs="Courier New"/>
          <w:b/>
          <w:bCs/>
          <w:sz w:val="16"/>
          <w:szCs w:val="16"/>
        </w:rPr>
        <w:t>(Eff. 06/19/2022 TL:SR 1049)</w:t>
      </w:r>
    </w:p>
    <w:p w14:paraId="43F41DB0" w14:textId="77777777" w:rsidR="00231497" w:rsidRPr="007125EF" w:rsidRDefault="00231497" w:rsidP="00231497">
      <w:pPr>
        <w:tabs>
          <w:tab w:val="left" w:pos="384"/>
          <w:tab w:val="left" w:pos="768"/>
          <w:tab w:val="left" w:pos="1152"/>
          <w:tab w:val="left" w:pos="1728"/>
          <w:tab w:val="left" w:pos="2112"/>
          <w:tab w:val="left" w:pos="2784"/>
          <w:tab w:val="left" w:pos="3072"/>
        </w:tabs>
        <w:ind w:right="900"/>
        <w:outlineLvl w:val="0"/>
        <w:rPr>
          <w:rFonts w:ascii="Courier New" w:hAnsi="Courier New"/>
          <w:b/>
          <w:sz w:val="16"/>
        </w:rPr>
      </w:pPr>
    </w:p>
    <w:p w14:paraId="0723C8B3" w14:textId="13AA6B40" w:rsidR="00231497" w:rsidRPr="007125EF" w:rsidRDefault="00231497" w:rsidP="00231497">
      <w:pPr>
        <w:tabs>
          <w:tab w:val="left" w:pos="384"/>
          <w:tab w:val="left" w:pos="768"/>
          <w:tab w:val="left" w:pos="1152"/>
          <w:tab w:val="left" w:pos="1728"/>
          <w:tab w:val="left" w:pos="2112"/>
          <w:tab w:val="left" w:pos="2784"/>
          <w:tab w:val="left" w:pos="3072"/>
        </w:tabs>
        <w:ind w:left="2405" w:right="907" w:hanging="389"/>
        <w:outlineLvl w:val="0"/>
        <w:rPr>
          <w:rFonts w:ascii="Courier New" w:hAnsi="Courier New"/>
          <w:b/>
          <w:sz w:val="16"/>
        </w:rPr>
      </w:pPr>
      <w:r w:rsidRPr="007125EF">
        <w:rPr>
          <w:rFonts w:ascii="Courier New" w:hAnsi="Courier New"/>
          <w:b/>
          <w:sz w:val="16"/>
        </w:rPr>
        <w:t xml:space="preserve">(6b) </w:t>
      </w:r>
      <w:r w:rsidRPr="007125EF">
        <w:rPr>
          <w:rFonts w:ascii="Courier New" w:hAnsi="Courier New"/>
          <w:b/>
          <w:sz w:val="16"/>
          <w:u w:val="single"/>
        </w:rPr>
        <w:t>Access to digital learning resources</w:t>
      </w:r>
      <w:r w:rsidRPr="007125EF">
        <w:rPr>
          <w:rFonts w:ascii="Courier New" w:hAnsi="Courier New"/>
          <w:b/>
          <w:sz w:val="16"/>
        </w:rPr>
        <w:t xml:space="preserve">: for a recognized and accredited program of study or an accredited virtual schooling program.  </w:t>
      </w:r>
      <w:r w:rsidRPr="007125EF">
        <w:rPr>
          <w:rFonts w:ascii="Courier New" w:hAnsi="Courier New" w:cs="Courier New"/>
          <w:b/>
          <w:bCs/>
          <w:color w:val="000000"/>
          <w:sz w:val="16"/>
          <w:szCs w:val="16"/>
        </w:rPr>
        <w:t>The term "digital</w:t>
      </w:r>
      <w:r w:rsidRPr="007125EF">
        <w:rPr>
          <w:rFonts w:ascii="Courier New" w:hAnsi="Courier New"/>
          <w:b/>
          <w:sz w:val="16"/>
        </w:rPr>
        <w:t xml:space="preserve"> </w:t>
      </w:r>
      <w:r w:rsidRPr="007125EF">
        <w:rPr>
          <w:rFonts w:ascii="Courier New" w:hAnsi="Courier New" w:cs="Courier New"/>
          <w:b/>
          <w:bCs/>
          <w:color w:val="000000"/>
          <w:sz w:val="16"/>
          <w:szCs w:val="16"/>
        </w:rPr>
        <w:t>learning" refers to "any instructional practice that</w:t>
      </w:r>
      <w:r w:rsidRPr="007125EF">
        <w:rPr>
          <w:rFonts w:ascii="Courier New" w:hAnsi="Courier New"/>
          <w:b/>
          <w:sz w:val="16"/>
        </w:rPr>
        <w:t xml:space="preserve"> </w:t>
      </w:r>
      <w:r w:rsidRPr="007125EF">
        <w:rPr>
          <w:rFonts w:ascii="Courier New" w:hAnsi="Courier New" w:cs="Courier New"/>
          <w:b/>
          <w:bCs/>
          <w:color w:val="000000"/>
          <w:sz w:val="16"/>
          <w:szCs w:val="16"/>
        </w:rPr>
        <w:t>effectively uses technology to strengthen a student's</w:t>
      </w:r>
      <w:r w:rsidRPr="007125EF">
        <w:rPr>
          <w:rFonts w:ascii="Courier New" w:hAnsi="Courier New"/>
          <w:b/>
          <w:sz w:val="16"/>
        </w:rPr>
        <w:t xml:space="preserve"> </w:t>
      </w:r>
      <w:r w:rsidRPr="007125EF">
        <w:rPr>
          <w:rFonts w:ascii="Courier New" w:hAnsi="Courier New" w:cs="Courier New"/>
          <w:b/>
          <w:bCs/>
          <w:color w:val="000000"/>
          <w:sz w:val="16"/>
          <w:szCs w:val="16"/>
        </w:rPr>
        <w:t>learning experience and encompasses a wide spectrum of tools</w:t>
      </w:r>
      <w:r w:rsidRPr="007125EF">
        <w:rPr>
          <w:rFonts w:ascii="Courier New" w:hAnsi="Courier New"/>
          <w:b/>
          <w:sz w:val="16"/>
        </w:rPr>
        <w:t xml:space="preserve"> </w:t>
      </w:r>
      <w:r w:rsidRPr="007125EF">
        <w:rPr>
          <w:rFonts w:ascii="Courier New" w:hAnsi="Courier New" w:cs="Courier New"/>
          <w:b/>
          <w:bCs/>
          <w:color w:val="000000"/>
          <w:sz w:val="16"/>
          <w:szCs w:val="16"/>
        </w:rPr>
        <w:t>and practices". This includes:</w:t>
      </w:r>
      <w:r w:rsidRPr="007125EF">
        <w:rPr>
          <w:rFonts w:ascii="Courier New" w:hAnsi="Courier New"/>
          <w:b/>
          <w:bCs/>
          <w:sz w:val="16"/>
        </w:rPr>
        <w:t xml:space="preserve">  </w:t>
      </w:r>
    </w:p>
    <w:p w14:paraId="02D733C1" w14:textId="77777777" w:rsidR="00231497" w:rsidRPr="007125EF" w:rsidRDefault="00231497" w:rsidP="00231497">
      <w:pPr>
        <w:tabs>
          <w:tab w:val="left" w:pos="384"/>
          <w:tab w:val="left" w:pos="768"/>
          <w:tab w:val="left" w:pos="1152"/>
          <w:tab w:val="left" w:pos="1728"/>
          <w:tab w:val="left" w:pos="2112"/>
          <w:tab w:val="left" w:pos="2784"/>
          <w:tab w:val="left" w:pos="3072"/>
        </w:tabs>
        <w:ind w:left="2405" w:right="907" w:hanging="389"/>
        <w:outlineLvl w:val="0"/>
        <w:rPr>
          <w:rFonts w:ascii="Courier New" w:hAnsi="Courier New"/>
          <w:b/>
          <w:sz w:val="16"/>
        </w:rPr>
      </w:pPr>
      <w:r w:rsidRPr="007125EF">
        <w:rPr>
          <w:rFonts w:ascii="Courier New" w:hAnsi="Courier New"/>
          <w:b/>
          <w:sz w:val="16"/>
        </w:rPr>
        <w:tab/>
      </w:r>
      <w:r w:rsidRPr="007125EF">
        <w:rPr>
          <w:rFonts w:ascii="Courier New" w:hAnsi="Courier New"/>
          <w:b/>
          <w:sz w:val="16"/>
        </w:rPr>
        <w:tab/>
      </w:r>
      <w:r w:rsidRPr="007125EF">
        <w:rPr>
          <w:rFonts w:ascii="Courier New" w:hAnsi="Courier New" w:cs="Courier New"/>
          <w:b/>
          <w:bCs/>
          <w:color w:val="333333"/>
          <w:sz w:val="16"/>
          <w:szCs w:val="16"/>
        </w:rPr>
        <w:t>1. interactive learning resources, digital learning content, video conferencing, software, or simulations,</w:t>
      </w:r>
      <w:r w:rsidRPr="007125EF">
        <w:rPr>
          <w:rFonts w:ascii="Courier New" w:hAnsi="Courier New"/>
          <w:b/>
          <w:sz w:val="16"/>
        </w:rPr>
        <w:t xml:space="preserve"> </w:t>
      </w:r>
      <w:r w:rsidRPr="007125EF">
        <w:rPr>
          <w:rFonts w:ascii="Courier New" w:hAnsi="Courier New" w:cs="Courier New"/>
          <w:b/>
          <w:bCs/>
          <w:color w:val="333333"/>
          <w:sz w:val="16"/>
          <w:szCs w:val="16"/>
        </w:rPr>
        <w:t xml:space="preserve">that engage students in academic content; </w:t>
      </w:r>
    </w:p>
    <w:p w14:paraId="14E9137C" w14:textId="77777777" w:rsidR="00231497" w:rsidRPr="007125EF" w:rsidRDefault="00231497" w:rsidP="00231497">
      <w:pPr>
        <w:tabs>
          <w:tab w:val="left" w:pos="384"/>
          <w:tab w:val="left" w:pos="768"/>
          <w:tab w:val="left" w:pos="1152"/>
          <w:tab w:val="left" w:pos="1728"/>
          <w:tab w:val="left" w:pos="2112"/>
          <w:tab w:val="left" w:pos="2784"/>
          <w:tab w:val="left" w:pos="3072"/>
        </w:tabs>
        <w:ind w:left="2405" w:right="907" w:hanging="389"/>
        <w:outlineLvl w:val="0"/>
        <w:rPr>
          <w:rFonts w:ascii="Courier New" w:hAnsi="Courier New"/>
          <w:b/>
          <w:sz w:val="16"/>
          <w:u w:val="single"/>
        </w:rPr>
      </w:pPr>
      <w:r w:rsidRPr="007125EF">
        <w:rPr>
          <w:rFonts w:ascii="Courier New" w:hAnsi="Courier New"/>
          <w:b/>
          <w:sz w:val="16"/>
        </w:rPr>
        <w:tab/>
      </w:r>
      <w:r w:rsidRPr="007125EF">
        <w:rPr>
          <w:rFonts w:ascii="Courier New" w:hAnsi="Courier New"/>
          <w:b/>
          <w:sz w:val="16"/>
        </w:rPr>
        <w:tab/>
      </w:r>
      <w:r w:rsidRPr="007125EF">
        <w:rPr>
          <w:rFonts w:ascii="Courier New" w:hAnsi="Courier New" w:cs="Courier New"/>
          <w:b/>
          <w:bCs/>
          <w:color w:val="333333"/>
          <w:sz w:val="16"/>
          <w:szCs w:val="16"/>
        </w:rPr>
        <w:t>2. access to online databases, other primary source documents, and eBooks for core curriculum courses;</w:t>
      </w:r>
    </w:p>
    <w:p w14:paraId="4C9D4182" w14:textId="77777777" w:rsidR="00231497" w:rsidRPr="007125EF" w:rsidRDefault="00231497" w:rsidP="00231497">
      <w:pPr>
        <w:tabs>
          <w:tab w:val="left" w:pos="384"/>
          <w:tab w:val="left" w:pos="768"/>
          <w:tab w:val="left" w:pos="1152"/>
          <w:tab w:val="left" w:pos="1728"/>
          <w:tab w:val="left" w:pos="2112"/>
          <w:tab w:val="left" w:pos="2784"/>
          <w:tab w:val="left" w:pos="3072"/>
        </w:tabs>
        <w:ind w:left="2405" w:right="907" w:hanging="389"/>
        <w:outlineLvl w:val="0"/>
        <w:rPr>
          <w:rFonts w:ascii="Courier New" w:hAnsi="Courier New" w:cs="Courier New"/>
          <w:b/>
          <w:bCs/>
          <w:color w:val="333333"/>
          <w:sz w:val="16"/>
          <w:szCs w:val="16"/>
        </w:rPr>
      </w:pPr>
      <w:r w:rsidRPr="007125EF">
        <w:rPr>
          <w:rFonts w:ascii="Courier New" w:hAnsi="Courier New"/>
          <w:b/>
          <w:sz w:val="16"/>
        </w:rPr>
        <w:tab/>
      </w:r>
      <w:r w:rsidRPr="007125EF">
        <w:rPr>
          <w:rFonts w:ascii="Courier New" w:hAnsi="Courier New"/>
          <w:b/>
          <w:sz w:val="16"/>
        </w:rPr>
        <w:tab/>
      </w:r>
      <w:r w:rsidRPr="007125EF">
        <w:rPr>
          <w:rFonts w:ascii="Courier New" w:hAnsi="Courier New" w:cs="Courier New"/>
          <w:b/>
          <w:bCs/>
          <w:color w:val="333333"/>
          <w:sz w:val="16"/>
          <w:szCs w:val="16"/>
        </w:rPr>
        <w:t xml:space="preserve">3. the use of data and information to personalize learning and provide targeted supplementary instruction; </w:t>
      </w:r>
    </w:p>
    <w:p w14:paraId="47E6F151" w14:textId="77777777" w:rsidR="00231497" w:rsidRPr="007125EF" w:rsidRDefault="00231497" w:rsidP="00231497">
      <w:pPr>
        <w:tabs>
          <w:tab w:val="left" w:pos="384"/>
          <w:tab w:val="left" w:pos="768"/>
          <w:tab w:val="left" w:pos="1152"/>
          <w:tab w:val="left" w:pos="1728"/>
          <w:tab w:val="left" w:pos="2112"/>
          <w:tab w:val="left" w:pos="2784"/>
          <w:tab w:val="left" w:pos="3072"/>
        </w:tabs>
        <w:ind w:left="2405" w:right="907" w:hanging="389"/>
        <w:outlineLvl w:val="0"/>
        <w:rPr>
          <w:rFonts w:ascii="Courier New" w:hAnsi="Courier New" w:cs="Courier New"/>
          <w:b/>
          <w:bCs/>
          <w:color w:val="333333"/>
          <w:sz w:val="16"/>
          <w:szCs w:val="16"/>
        </w:rPr>
      </w:pPr>
      <w:r w:rsidRPr="007125EF">
        <w:rPr>
          <w:rFonts w:ascii="Courier New" w:hAnsi="Courier New" w:cs="Courier New"/>
          <w:b/>
          <w:bCs/>
          <w:color w:val="333333"/>
          <w:sz w:val="16"/>
          <w:szCs w:val="16"/>
        </w:rPr>
        <w:tab/>
      </w:r>
      <w:r w:rsidRPr="007125EF">
        <w:rPr>
          <w:rFonts w:ascii="Courier New" w:hAnsi="Courier New" w:cs="Courier New"/>
          <w:b/>
          <w:bCs/>
          <w:color w:val="333333"/>
          <w:sz w:val="16"/>
          <w:szCs w:val="16"/>
        </w:rPr>
        <w:tab/>
        <w:t xml:space="preserve">4. online and computer-based assessments; </w:t>
      </w:r>
    </w:p>
    <w:p w14:paraId="01C48925" w14:textId="77777777" w:rsidR="00231497" w:rsidRPr="007125EF" w:rsidRDefault="00231497" w:rsidP="00231497">
      <w:pPr>
        <w:tabs>
          <w:tab w:val="left" w:pos="384"/>
          <w:tab w:val="left" w:pos="768"/>
          <w:tab w:val="left" w:pos="1152"/>
          <w:tab w:val="left" w:pos="1728"/>
          <w:tab w:val="left" w:pos="2112"/>
          <w:tab w:val="left" w:pos="2784"/>
          <w:tab w:val="left" w:pos="3072"/>
        </w:tabs>
        <w:ind w:left="2405" w:right="907" w:hanging="389"/>
        <w:outlineLvl w:val="0"/>
        <w:rPr>
          <w:rFonts w:ascii="Courier New" w:hAnsi="Courier New" w:cs="Courier New"/>
          <w:b/>
          <w:bCs/>
          <w:color w:val="333333"/>
          <w:sz w:val="16"/>
          <w:szCs w:val="16"/>
        </w:rPr>
      </w:pPr>
      <w:r w:rsidRPr="007125EF">
        <w:rPr>
          <w:rFonts w:ascii="Courier New" w:hAnsi="Courier New" w:cs="Courier New"/>
          <w:b/>
          <w:bCs/>
          <w:color w:val="333333"/>
          <w:sz w:val="16"/>
          <w:szCs w:val="16"/>
        </w:rPr>
        <w:tab/>
      </w:r>
      <w:r w:rsidRPr="007125EF">
        <w:rPr>
          <w:rFonts w:ascii="Courier New" w:hAnsi="Courier New" w:cs="Courier New"/>
          <w:b/>
          <w:bCs/>
          <w:color w:val="333333"/>
          <w:sz w:val="16"/>
          <w:szCs w:val="16"/>
        </w:rPr>
        <w:tab/>
        <w:t xml:space="preserve">5. hybrid or blended learning, which occurs under direct instructor supervision away from home and, at least in part, through online delivery of instruction with some element of student control over time, place, path, or pace; and </w:t>
      </w:r>
    </w:p>
    <w:p w14:paraId="6BCE0650" w14:textId="77777777" w:rsidR="00231497" w:rsidRPr="007125EF" w:rsidRDefault="00231497" w:rsidP="00231497">
      <w:pPr>
        <w:tabs>
          <w:tab w:val="left" w:pos="384"/>
          <w:tab w:val="left" w:pos="768"/>
          <w:tab w:val="left" w:pos="1152"/>
          <w:tab w:val="left" w:pos="1728"/>
          <w:tab w:val="left" w:pos="2112"/>
          <w:tab w:val="left" w:pos="2784"/>
          <w:tab w:val="left" w:pos="3072"/>
        </w:tabs>
        <w:ind w:left="2405" w:right="907" w:hanging="389"/>
        <w:outlineLvl w:val="0"/>
        <w:rPr>
          <w:rFonts w:ascii="Courier New" w:hAnsi="Courier New" w:cs="Courier New"/>
          <w:b/>
          <w:bCs/>
          <w:color w:val="333333"/>
          <w:sz w:val="16"/>
          <w:szCs w:val="16"/>
        </w:rPr>
      </w:pPr>
      <w:r w:rsidRPr="007125EF">
        <w:rPr>
          <w:rFonts w:ascii="Courier New" w:hAnsi="Courier New" w:cs="Courier New"/>
          <w:b/>
          <w:bCs/>
          <w:color w:val="333333"/>
          <w:sz w:val="16"/>
          <w:szCs w:val="16"/>
        </w:rPr>
        <w:lastRenderedPageBreak/>
        <w:tab/>
      </w:r>
      <w:r w:rsidRPr="007125EF">
        <w:rPr>
          <w:rFonts w:ascii="Courier New" w:hAnsi="Courier New" w:cs="Courier New"/>
          <w:b/>
          <w:bCs/>
          <w:color w:val="333333"/>
          <w:sz w:val="16"/>
          <w:szCs w:val="16"/>
        </w:rPr>
        <w:tab/>
        <w:t>6. access to online course opportunities for students in rural or remote areas.</w:t>
      </w:r>
      <w:r w:rsidRPr="007125EF">
        <w:rPr>
          <w:rFonts w:ascii="Courier New" w:hAnsi="Courier New"/>
          <w:b/>
          <w:bCs/>
          <w:sz w:val="16"/>
          <w:szCs w:val="16"/>
        </w:rPr>
        <w:t xml:space="preserve"> </w:t>
      </w:r>
      <w:r w:rsidRPr="007125EF">
        <w:rPr>
          <w:rFonts w:ascii="Courier New" w:hAnsi="Courier New" w:cs="Courier New"/>
          <w:b/>
          <w:bCs/>
          <w:sz w:val="16"/>
          <w:szCs w:val="16"/>
        </w:rPr>
        <w:t>(Eff. 06/19/2022 TL:SR 1049)</w:t>
      </w:r>
    </w:p>
    <w:p w14:paraId="59D51BE8" w14:textId="77777777" w:rsidR="00231497" w:rsidRPr="007125EF" w:rsidRDefault="00231497" w:rsidP="00231497">
      <w:pPr>
        <w:tabs>
          <w:tab w:val="left" w:pos="384"/>
          <w:tab w:val="left" w:pos="768"/>
          <w:tab w:val="left" w:pos="1152"/>
          <w:tab w:val="left" w:pos="1728"/>
          <w:tab w:val="left" w:pos="2112"/>
          <w:tab w:val="left" w:pos="2784"/>
          <w:tab w:val="left" w:pos="3072"/>
        </w:tabs>
        <w:ind w:right="900"/>
        <w:outlineLvl w:val="0"/>
        <w:rPr>
          <w:rFonts w:ascii="Courier New" w:hAnsi="Courier New"/>
          <w:b/>
          <w:sz w:val="16"/>
        </w:rPr>
      </w:pPr>
    </w:p>
    <w:bookmarkEnd w:id="11"/>
    <w:p w14:paraId="5F9C72F7" w14:textId="0BE13BF0" w:rsidR="00231497" w:rsidRPr="007125EF" w:rsidRDefault="00231497" w:rsidP="00231497">
      <w:pPr>
        <w:ind w:left="2405" w:right="907" w:hanging="389"/>
        <w:rPr>
          <w:rFonts w:ascii="Courier New" w:hAnsi="Courier New"/>
          <w:b/>
          <w:bCs/>
          <w:sz w:val="16"/>
          <w:szCs w:val="16"/>
        </w:rPr>
      </w:pPr>
      <w:r w:rsidRPr="007125EF">
        <w:rPr>
          <w:rFonts w:ascii="Courier New" w:hAnsi="Courier New"/>
          <w:b/>
          <w:bCs/>
          <w:sz w:val="16"/>
          <w:szCs w:val="16"/>
        </w:rPr>
        <w:t xml:space="preserve">(7) </w:t>
      </w:r>
      <w:r w:rsidRPr="007125EF">
        <w:rPr>
          <w:rFonts w:ascii="Courier New" w:hAnsi="Courier New"/>
          <w:b/>
          <w:bCs/>
          <w:sz w:val="16"/>
          <w:szCs w:val="16"/>
          <w:u w:val="single"/>
        </w:rPr>
        <w:t>Electronic devices and other rentals</w:t>
      </w:r>
      <w:r w:rsidRPr="007125EF">
        <w:rPr>
          <w:rFonts w:ascii="Courier New" w:hAnsi="Courier New"/>
          <w:b/>
          <w:bCs/>
          <w:sz w:val="16"/>
          <w:szCs w:val="16"/>
        </w:rPr>
        <w:t xml:space="preserve">: of a computer or similar devices of curriculum-related equipment; and other items such as microscopes and band instruments which would normally be provided free of charge in U.S. public schools;  </w:t>
      </w:r>
      <w:r w:rsidRPr="007125EF">
        <w:rPr>
          <w:rFonts w:ascii="Courier New" w:hAnsi="Courier New" w:cs="Courier New"/>
          <w:b/>
          <w:bCs/>
          <w:sz w:val="16"/>
          <w:szCs w:val="16"/>
        </w:rPr>
        <w:t>(Eff. 06/19/2022 TL:SR 1049)</w:t>
      </w:r>
    </w:p>
    <w:p w14:paraId="0FF345D9" w14:textId="77777777" w:rsidR="00231497" w:rsidRPr="007125EF" w:rsidRDefault="00231497" w:rsidP="00231497">
      <w:pPr>
        <w:tabs>
          <w:tab w:val="left" w:pos="384"/>
          <w:tab w:val="left" w:pos="768"/>
          <w:tab w:val="left" w:pos="1152"/>
          <w:tab w:val="left" w:pos="1728"/>
          <w:tab w:val="left" w:pos="2112"/>
          <w:tab w:val="left" w:pos="2496"/>
          <w:tab w:val="left" w:pos="2784"/>
          <w:tab w:val="left" w:pos="3072"/>
        </w:tabs>
        <w:ind w:right="900"/>
        <w:rPr>
          <w:rFonts w:ascii="Courier New" w:hAnsi="Courier New"/>
          <w:b/>
          <w:sz w:val="16"/>
        </w:rPr>
      </w:pPr>
    </w:p>
    <w:p w14:paraId="02CB60B1" w14:textId="5AC516D1" w:rsidR="00231497" w:rsidRPr="007125EF" w:rsidRDefault="00231497" w:rsidP="00231497">
      <w:pPr>
        <w:tabs>
          <w:tab w:val="left" w:pos="384"/>
          <w:tab w:val="left" w:pos="768"/>
          <w:tab w:val="left" w:pos="1152"/>
          <w:tab w:val="left" w:pos="1728"/>
          <w:tab w:val="left" w:pos="2112"/>
          <w:tab w:val="left" w:pos="2784"/>
          <w:tab w:val="left" w:pos="3072"/>
        </w:tabs>
        <w:ind w:left="2405" w:right="907" w:hanging="389"/>
        <w:outlineLvl w:val="0"/>
        <w:rPr>
          <w:rFonts w:ascii="Courier New" w:hAnsi="Courier New"/>
          <w:b/>
          <w:bCs/>
          <w:sz w:val="16"/>
          <w:szCs w:val="16"/>
          <w:u w:val="single"/>
        </w:rPr>
      </w:pPr>
      <w:r w:rsidRPr="007125EF">
        <w:rPr>
          <w:rFonts w:ascii="Courier New" w:hAnsi="Courier New"/>
          <w:b/>
          <w:bCs/>
          <w:sz w:val="16"/>
          <w:szCs w:val="16"/>
        </w:rPr>
        <w:t xml:space="preserve">(8) </w:t>
      </w:r>
      <w:r w:rsidRPr="007125EF">
        <w:rPr>
          <w:rFonts w:ascii="Courier New" w:hAnsi="Courier New"/>
          <w:b/>
          <w:bCs/>
          <w:sz w:val="16"/>
          <w:szCs w:val="16"/>
          <w:u w:val="single"/>
        </w:rPr>
        <w:t>Required testing materials by the curriculum</w:t>
      </w:r>
      <w:r w:rsidRPr="007125EF">
        <w:rPr>
          <w:rFonts w:ascii="Courier New" w:hAnsi="Courier New"/>
          <w:b/>
          <w:bCs/>
          <w:sz w:val="16"/>
          <w:szCs w:val="16"/>
        </w:rPr>
        <w:t xml:space="preserve">; </w:t>
      </w:r>
      <w:r w:rsidRPr="007125EF">
        <w:rPr>
          <w:rFonts w:ascii="Courier New" w:hAnsi="Courier New" w:cs="Courier New"/>
          <w:b/>
          <w:bCs/>
          <w:sz w:val="16"/>
          <w:szCs w:val="16"/>
        </w:rPr>
        <w:t>(Eff. 06/19/2022 TL:SR 1049)</w:t>
      </w:r>
    </w:p>
    <w:p w14:paraId="4F490505" w14:textId="77777777" w:rsidR="00231497" w:rsidRPr="007125EF" w:rsidRDefault="00231497" w:rsidP="00231497">
      <w:pPr>
        <w:tabs>
          <w:tab w:val="left" w:pos="384"/>
          <w:tab w:val="left" w:pos="768"/>
          <w:tab w:val="left" w:pos="1152"/>
          <w:tab w:val="left" w:pos="1728"/>
          <w:tab w:val="left" w:pos="2112"/>
          <w:tab w:val="left" w:pos="2784"/>
          <w:tab w:val="left" w:pos="3072"/>
        </w:tabs>
        <w:ind w:right="900"/>
        <w:outlineLvl w:val="0"/>
        <w:rPr>
          <w:rFonts w:ascii="Courier New" w:hAnsi="Courier New"/>
          <w:b/>
          <w:sz w:val="16"/>
        </w:rPr>
      </w:pPr>
    </w:p>
    <w:p w14:paraId="3F527CCA" w14:textId="56092558" w:rsidR="00231497" w:rsidRPr="007125EF" w:rsidRDefault="00231497" w:rsidP="00231497">
      <w:pPr>
        <w:tabs>
          <w:tab w:val="left" w:pos="384"/>
          <w:tab w:val="left" w:pos="768"/>
          <w:tab w:val="left" w:pos="1152"/>
          <w:tab w:val="left" w:pos="1728"/>
          <w:tab w:val="left" w:pos="2112"/>
          <w:tab w:val="left" w:pos="2784"/>
          <w:tab w:val="left" w:pos="3072"/>
        </w:tabs>
        <w:ind w:left="2405" w:right="907" w:hanging="389"/>
        <w:outlineLvl w:val="0"/>
        <w:rPr>
          <w:rFonts w:ascii="Courier New" w:hAnsi="Courier New"/>
          <w:b/>
          <w:bCs/>
          <w:sz w:val="16"/>
          <w:szCs w:val="16"/>
        </w:rPr>
      </w:pPr>
      <w:r w:rsidRPr="007125EF">
        <w:rPr>
          <w:rFonts w:ascii="Courier New" w:hAnsi="Courier New"/>
          <w:b/>
          <w:bCs/>
          <w:sz w:val="16"/>
          <w:szCs w:val="16"/>
        </w:rPr>
        <w:t xml:space="preserve">(9) </w:t>
      </w:r>
      <w:r w:rsidRPr="007125EF">
        <w:rPr>
          <w:rFonts w:ascii="Courier New" w:hAnsi="Courier New"/>
          <w:b/>
          <w:bCs/>
          <w:sz w:val="16"/>
          <w:szCs w:val="16"/>
          <w:u w:val="single"/>
        </w:rPr>
        <w:t>Fees for additional online assistance</w:t>
      </w:r>
      <w:r w:rsidRPr="007125EF">
        <w:rPr>
          <w:rFonts w:ascii="Courier New" w:hAnsi="Courier New"/>
          <w:b/>
          <w:bCs/>
          <w:sz w:val="16"/>
          <w:szCs w:val="16"/>
        </w:rPr>
        <w:t xml:space="preserve">: associated with the curriculum  </w:t>
      </w:r>
      <w:r w:rsidRPr="007125EF">
        <w:rPr>
          <w:rFonts w:ascii="Courier New" w:hAnsi="Courier New" w:cs="Courier New"/>
          <w:b/>
          <w:bCs/>
          <w:sz w:val="16"/>
          <w:szCs w:val="16"/>
        </w:rPr>
        <w:t>(Eff. 06/19/2022 TL:SR 1049)</w:t>
      </w:r>
    </w:p>
    <w:p w14:paraId="5A8A3868" w14:textId="77777777" w:rsidR="00231497" w:rsidRPr="007125EF" w:rsidRDefault="00231497" w:rsidP="00231497">
      <w:pPr>
        <w:tabs>
          <w:tab w:val="left" w:pos="384"/>
          <w:tab w:val="left" w:pos="768"/>
          <w:tab w:val="left" w:pos="1152"/>
          <w:tab w:val="left" w:pos="1728"/>
          <w:tab w:val="left" w:pos="2112"/>
          <w:tab w:val="left" w:pos="2784"/>
          <w:tab w:val="left" w:pos="3072"/>
        </w:tabs>
        <w:ind w:right="900"/>
        <w:outlineLvl w:val="0"/>
        <w:rPr>
          <w:rFonts w:ascii="Courier New" w:hAnsi="Courier New"/>
          <w:b/>
          <w:sz w:val="16"/>
        </w:rPr>
      </w:pPr>
    </w:p>
    <w:p w14:paraId="03A2E49F" w14:textId="37EA7D82" w:rsidR="00231497" w:rsidRPr="007125EF" w:rsidRDefault="00231497" w:rsidP="00231497">
      <w:pPr>
        <w:tabs>
          <w:tab w:val="left" w:pos="384"/>
          <w:tab w:val="left" w:pos="768"/>
          <w:tab w:val="left" w:pos="1152"/>
          <w:tab w:val="left" w:pos="1728"/>
          <w:tab w:val="left" w:pos="2112"/>
          <w:tab w:val="left" w:pos="2784"/>
          <w:tab w:val="left" w:pos="3072"/>
        </w:tabs>
        <w:ind w:left="2405" w:right="907" w:hanging="389"/>
        <w:outlineLvl w:val="0"/>
        <w:rPr>
          <w:rFonts w:ascii="Courier New" w:hAnsi="Courier New"/>
          <w:b/>
          <w:bCs/>
          <w:sz w:val="16"/>
          <w:szCs w:val="16"/>
        </w:rPr>
      </w:pPr>
      <w:r w:rsidRPr="007125EF">
        <w:rPr>
          <w:rFonts w:ascii="Courier New" w:hAnsi="Courier New"/>
          <w:b/>
          <w:bCs/>
          <w:sz w:val="16"/>
          <w:szCs w:val="16"/>
        </w:rPr>
        <w:t>(</w:t>
      </w:r>
      <w:bookmarkStart w:id="12" w:name="_Hlk94002974"/>
      <w:r w:rsidRPr="007125EF">
        <w:rPr>
          <w:rFonts w:ascii="Courier New" w:hAnsi="Courier New"/>
          <w:b/>
          <w:bCs/>
          <w:sz w:val="16"/>
          <w:szCs w:val="16"/>
        </w:rPr>
        <w:t xml:space="preserve">10) </w:t>
      </w:r>
      <w:r w:rsidRPr="007125EF">
        <w:rPr>
          <w:rFonts w:ascii="Courier New" w:hAnsi="Courier New"/>
          <w:b/>
          <w:bCs/>
          <w:sz w:val="16"/>
          <w:szCs w:val="16"/>
          <w:u w:val="single"/>
        </w:rPr>
        <w:t>Tuition and required annual or recurring fees</w:t>
      </w:r>
      <w:r w:rsidRPr="007125EF">
        <w:rPr>
          <w:rFonts w:ascii="Courier New" w:hAnsi="Courier New"/>
          <w:b/>
          <w:bCs/>
          <w:sz w:val="16"/>
          <w:szCs w:val="16"/>
        </w:rPr>
        <w:t>: associated with the curriculum</w:t>
      </w:r>
      <w:bookmarkEnd w:id="12"/>
      <w:r w:rsidRPr="007125EF">
        <w:rPr>
          <w:rFonts w:ascii="Courier New" w:hAnsi="Courier New"/>
          <w:b/>
          <w:bCs/>
          <w:sz w:val="16"/>
          <w:szCs w:val="16"/>
        </w:rPr>
        <w:t xml:space="preserve">.  </w:t>
      </w:r>
      <w:r w:rsidRPr="007125EF">
        <w:rPr>
          <w:rFonts w:ascii="Courier New" w:hAnsi="Courier New" w:cs="Courier New"/>
          <w:b/>
          <w:bCs/>
          <w:sz w:val="16"/>
          <w:szCs w:val="16"/>
        </w:rPr>
        <w:t>(Eff. 06/19/2022 TL:SR 1049)</w:t>
      </w:r>
    </w:p>
    <w:p w14:paraId="1B295E63" w14:textId="77777777" w:rsidR="00231497" w:rsidRPr="007125EF" w:rsidRDefault="00231497" w:rsidP="00231497">
      <w:pPr>
        <w:tabs>
          <w:tab w:val="left" w:pos="384"/>
          <w:tab w:val="left" w:pos="768"/>
          <w:tab w:val="left" w:pos="1152"/>
          <w:tab w:val="left" w:pos="1728"/>
          <w:tab w:val="left" w:pos="2112"/>
          <w:tab w:val="left" w:pos="2784"/>
          <w:tab w:val="left" w:pos="3072"/>
        </w:tabs>
        <w:ind w:left="2405" w:right="907" w:hanging="389"/>
        <w:outlineLvl w:val="0"/>
        <w:rPr>
          <w:rFonts w:ascii="Courier New" w:hAnsi="Courier New"/>
          <w:b/>
          <w:sz w:val="16"/>
        </w:rPr>
      </w:pPr>
    </w:p>
    <w:p w14:paraId="1D16BF67" w14:textId="77777777" w:rsidR="00231497" w:rsidRPr="007125EF" w:rsidRDefault="00231497" w:rsidP="00231497">
      <w:pPr>
        <w:tabs>
          <w:tab w:val="left" w:pos="384"/>
          <w:tab w:val="left" w:pos="768"/>
          <w:tab w:val="left" w:pos="1152"/>
          <w:tab w:val="left" w:pos="1728"/>
          <w:tab w:val="left" w:pos="2112"/>
          <w:tab w:val="left" w:pos="2784"/>
          <w:tab w:val="left" w:pos="3072"/>
        </w:tabs>
        <w:ind w:left="2405" w:right="907" w:hanging="389"/>
        <w:outlineLvl w:val="0"/>
        <w:rPr>
          <w:rFonts w:ascii="Courier New" w:hAnsi="Courier New"/>
          <w:b/>
          <w:sz w:val="16"/>
        </w:rPr>
      </w:pPr>
      <w:r w:rsidRPr="007125EF">
        <w:rPr>
          <w:rFonts w:ascii="Courier New" w:hAnsi="Courier New"/>
          <w:b/>
          <w:bCs/>
          <w:sz w:val="16"/>
          <w:szCs w:val="16"/>
        </w:rPr>
        <w:t xml:space="preserve">(11) </w:t>
      </w:r>
      <w:r w:rsidRPr="007125EF">
        <w:rPr>
          <w:rFonts w:ascii="Courier New" w:hAnsi="Courier New"/>
          <w:b/>
          <w:sz w:val="16"/>
          <w:u w:val="single"/>
        </w:rPr>
        <w:t>Compliance testing and service fees</w:t>
      </w:r>
      <w:r w:rsidRPr="007125EF">
        <w:rPr>
          <w:rFonts w:ascii="Courier New" w:hAnsi="Courier New"/>
          <w:b/>
          <w:sz w:val="16"/>
        </w:rPr>
        <w:t>: are reimbursable subject to the home study/private instruction/virtual schooling allowance rate maximum.</w:t>
      </w:r>
    </w:p>
    <w:p w14:paraId="0CB9982E" w14:textId="77777777" w:rsidR="00231497" w:rsidRPr="007125EF" w:rsidRDefault="00231497" w:rsidP="00231497">
      <w:pPr>
        <w:tabs>
          <w:tab w:val="left" w:pos="384"/>
          <w:tab w:val="left" w:pos="768"/>
          <w:tab w:val="left" w:pos="1152"/>
          <w:tab w:val="left" w:pos="1728"/>
          <w:tab w:val="left" w:pos="2112"/>
          <w:tab w:val="left" w:pos="2496"/>
          <w:tab w:val="left" w:pos="2784"/>
          <w:tab w:val="left" w:pos="3072"/>
        </w:tabs>
        <w:ind w:right="900"/>
        <w:rPr>
          <w:rFonts w:ascii="Courier New" w:hAnsi="Courier New"/>
          <w:b/>
          <w:sz w:val="16"/>
        </w:rPr>
      </w:pPr>
    </w:p>
    <w:p w14:paraId="470FD44F" w14:textId="77777777" w:rsidR="00231497" w:rsidRPr="007125EF" w:rsidRDefault="00231497" w:rsidP="00231497">
      <w:pPr>
        <w:tabs>
          <w:tab w:val="left" w:pos="384"/>
          <w:tab w:val="left" w:pos="768"/>
          <w:tab w:val="left" w:pos="1152"/>
          <w:tab w:val="left" w:pos="1728"/>
          <w:tab w:val="left" w:pos="2112"/>
          <w:tab w:val="left" w:pos="2496"/>
          <w:tab w:val="left" w:pos="2784"/>
          <w:tab w:val="left" w:pos="3072"/>
        </w:tabs>
        <w:ind w:left="2016" w:right="907" w:hanging="288"/>
        <w:outlineLvl w:val="0"/>
        <w:rPr>
          <w:rFonts w:ascii="Courier New" w:hAnsi="Courier New"/>
          <w:b/>
          <w:sz w:val="16"/>
        </w:rPr>
      </w:pPr>
      <w:r w:rsidRPr="007125EF">
        <w:rPr>
          <w:rFonts w:ascii="Courier New" w:hAnsi="Courier New"/>
          <w:b/>
          <w:sz w:val="16"/>
        </w:rPr>
        <w:t xml:space="preserve">b. Non-Allowable Expenses </w:t>
      </w:r>
    </w:p>
    <w:p w14:paraId="4550ABFF" w14:textId="77777777" w:rsidR="00231497" w:rsidRPr="007125EF" w:rsidRDefault="00231497" w:rsidP="00231497">
      <w:pPr>
        <w:tabs>
          <w:tab w:val="left" w:pos="384"/>
          <w:tab w:val="left" w:pos="768"/>
          <w:tab w:val="left" w:pos="1152"/>
          <w:tab w:val="left" w:pos="1728"/>
          <w:tab w:val="left" w:pos="2112"/>
          <w:tab w:val="left" w:pos="2784"/>
          <w:tab w:val="left" w:pos="3072"/>
        </w:tabs>
        <w:ind w:right="900"/>
        <w:outlineLvl w:val="0"/>
        <w:rPr>
          <w:rFonts w:ascii="Courier New" w:hAnsi="Courier New"/>
          <w:b/>
          <w:sz w:val="16"/>
        </w:rPr>
      </w:pPr>
    </w:p>
    <w:p w14:paraId="42E3328C" w14:textId="39DDA437" w:rsidR="00231497" w:rsidRPr="007125EF" w:rsidRDefault="00231497" w:rsidP="00231497">
      <w:pPr>
        <w:tabs>
          <w:tab w:val="left" w:pos="384"/>
          <w:tab w:val="left" w:pos="768"/>
          <w:tab w:val="left" w:pos="1152"/>
          <w:tab w:val="left" w:pos="1728"/>
          <w:tab w:val="left" w:pos="2112"/>
          <w:tab w:val="left" w:pos="2784"/>
          <w:tab w:val="left" w:pos="3072"/>
        </w:tabs>
        <w:ind w:left="2405" w:right="907" w:hanging="389"/>
        <w:outlineLvl w:val="0"/>
        <w:rPr>
          <w:rFonts w:ascii="Courier New" w:hAnsi="Courier New"/>
          <w:b/>
          <w:bCs/>
          <w:sz w:val="16"/>
          <w:szCs w:val="16"/>
        </w:rPr>
      </w:pPr>
      <w:r w:rsidRPr="007125EF">
        <w:rPr>
          <w:rFonts w:ascii="Courier New" w:hAnsi="Courier New"/>
          <w:b/>
          <w:bCs/>
          <w:sz w:val="16"/>
          <w:szCs w:val="16"/>
        </w:rPr>
        <w:t xml:space="preserve">(1) </w:t>
      </w:r>
      <w:r w:rsidRPr="007125EF">
        <w:rPr>
          <w:rFonts w:ascii="Courier New" w:hAnsi="Courier New"/>
          <w:b/>
          <w:bCs/>
          <w:sz w:val="16"/>
          <w:szCs w:val="16"/>
          <w:u w:val="single"/>
        </w:rPr>
        <w:t>Purchase</w:t>
      </w:r>
      <w:r w:rsidRPr="007125EF">
        <w:rPr>
          <w:rFonts w:ascii="Courier New" w:hAnsi="Courier New"/>
          <w:b/>
          <w:bCs/>
          <w:sz w:val="16"/>
          <w:szCs w:val="16"/>
        </w:rPr>
        <w:t xml:space="preserve">: of computers or similar devices, printers, electronic devices, and furniture  </w:t>
      </w:r>
      <w:r w:rsidRPr="007125EF">
        <w:rPr>
          <w:rFonts w:ascii="Courier New" w:hAnsi="Courier New" w:cs="Courier New"/>
          <w:b/>
          <w:bCs/>
          <w:sz w:val="16"/>
          <w:szCs w:val="16"/>
        </w:rPr>
        <w:t>(Eff. 06/19/2022 TL:SR 1049)</w:t>
      </w:r>
    </w:p>
    <w:p w14:paraId="211707B1" w14:textId="77777777" w:rsidR="00231497" w:rsidRPr="007125EF" w:rsidRDefault="00231497" w:rsidP="00231497">
      <w:pPr>
        <w:tabs>
          <w:tab w:val="left" w:pos="384"/>
          <w:tab w:val="left" w:pos="768"/>
          <w:tab w:val="left" w:pos="1152"/>
          <w:tab w:val="left" w:pos="1728"/>
          <w:tab w:val="left" w:pos="2112"/>
          <w:tab w:val="left" w:pos="2784"/>
          <w:tab w:val="left" w:pos="3072"/>
        </w:tabs>
        <w:ind w:right="900"/>
        <w:outlineLvl w:val="0"/>
        <w:rPr>
          <w:rFonts w:ascii="Courier New" w:hAnsi="Courier New"/>
          <w:b/>
          <w:sz w:val="16"/>
        </w:rPr>
      </w:pPr>
    </w:p>
    <w:p w14:paraId="0B8EDB2F" w14:textId="77777777" w:rsidR="00231497" w:rsidRPr="007125EF" w:rsidRDefault="00231497" w:rsidP="00231497">
      <w:pPr>
        <w:tabs>
          <w:tab w:val="left" w:pos="384"/>
          <w:tab w:val="left" w:pos="768"/>
          <w:tab w:val="left" w:pos="1152"/>
          <w:tab w:val="left" w:pos="1728"/>
          <w:tab w:val="left" w:pos="2112"/>
          <w:tab w:val="left" w:pos="2784"/>
          <w:tab w:val="left" w:pos="3072"/>
        </w:tabs>
        <w:ind w:left="2405" w:right="907" w:hanging="389"/>
        <w:outlineLvl w:val="0"/>
        <w:rPr>
          <w:rFonts w:ascii="Courier New" w:hAnsi="Courier New"/>
          <w:b/>
          <w:sz w:val="16"/>
        </w:rPr>
      </w:pPr>
      <w:r w:rsidRPr="007125EF">
        <w:rPr>
          <w:rFonts w:ascii="Courier New" w:hAnsi="Courier New"/>
          <w:b/>
          <w:sz w:val="16"/>
        </w:rPr>
        <w:t xml:space="preserve">(2) </w:t>
      </w:r>
      <w:r w:rsidRPr="007125EF">
        <w:rPr>
          <w:rFonts w:ascii="Courier New" w:hAnsi="Courier New"/>
          <w:b/>
          <w:sz w:val="16"/>
          <w:u w:val="single"/>
        </w:rPr>
        <w:t>Parental training</w:t>
      </w:r>
      <w:r w:rsidRPr="007125EF">
        <w:rPr>
          <w:rFonts w:ascii="Courier New" w:hAnsi="Courier New"/>
          <w:b/>
          <w:sz w:val="16"/>
        </w:rPr>
        <w:t>: in home study/private instruction/virtual schooling</w:t>
      </w:r>
    </w:p>
    <w:p w14:paraId="027B514D" w14:textId="77777777" w:rsidR="00231497" w:rsidRPr="007125EF" w:rsidRDefault="00231497" w:rsidP="00231497">
      <w:pPr>
        <w:tabs>
          <w:tab w:val="left" w:pos="384"/>
          <w:tab w:val="left" w:pos="768"/>
          <w:tab w:val="left" w:pos="1152"/>
          <w:tab w:val="left" w:pos="1728"/>
          <w:tab w:val="left" w:pos="2112"/>
          <w:tab w:val="left" w:pos="2784"/>
          <w:tab w:val="left" w:pos="3072"/>
        </w:tabs>
        <w:ind w:right="900"/>
        <w:outlineLvl w:val="0"/>
        <w:rPr>
          <w:rFonts w:ascii="Courier New" w:hAnsi="Courier New"/>
          <w:b/>
          <w:sz w:val="16"/>
        </w:rPr>
      </w:pPr>
    </w:p>
    <w:p w14:paraId="4FEAA56D" w14:textId="06F1B078" w:rsidR="00231497" w:rsidRPr="007125EF" w:rsidRDefault="00231497" w:rsidP="00231497">
      <w:pPr>
        <w:tabs>
          <w:tab w:val="left" w:pos="384"/>
          <w:tab w:val="left" w:pos="768"/>
          <w:tab w:val="left" w:pos="1152"/>
          <w:tab w:val="left" w:pos="1728"/>
          <w:tab w:val="left" w:pos="2112"/>
          <w:tab w:val="left" w:pos="2784"/>
          <w:tab w:val="left" w:pos="3072"/>
        </w:tabs>
        <w:ind w:left="2405" w:right="907" w:hanging="389"/>
        <w:outlineLvl w:val="0"/>
        <w:rPr>
          <w:rFonts w:ascii="Courier New" w:hAnsi="Courier New"/>
          <w:b/>
          <w:bCs/>
          <w:sz w:val="16"/>
          <w:szCs w:val="16"/>
        </w:rPr>
      </w:pPr>
      <w:r w:rsidRPr="007125EF">
        <w:rPr>
          <w:rFonts w:ascii="Courier New" w:hAnsi="Courier New"/>
          <w:b/>
          <w:bCs/>
          <w:sz w:val="16"/>
          <w:szCs w:val="16"/>
        </w:rPr>
        <w:t xml:space="preserve">(3) </w:t>
      </w:r>
      <w:r w:rsidRPr="007125EF">
        <w:rPr>
          <w:rFonts w:ascii="Courier New" w:hAnsi="Courier New"/>
          <w:b/>
          <w:bCs/>
          <w:sz w:val="16"/>
          <w:szCs w:val="16"/>
          <w:u w:val="single"/>
        </w:rPr>
        <w:t>Any form of compensation to the parent</w:t>
      </w:r>
      <w:r w:rsidRPr="007125EF">
        <w:rPr>
          <w:rFonts w:ascii="Courier New" w:hAnsi="Courier New"/>
          <w:b/>
          <w:bCs/>
          <w:sz w:val="16"/>
          <w:szCs w:val="16"/>
        </w:rPr>
        <w:t xml:space="preserve">: for nanny, childcare, supervisory costs or instruction of their child by the parent  </w:t>
      </w:r>
      <w:r w:rsidRPr="007125EF">
        <w:rPr>
          <w:rFonts w:ascii="Courier New" w:hAnsi="Courier New" w:cs="Courier New"/>
          <w:b/>
          <w:bCs/>
          <w:sz w:val="16"/>
          <w:szCs w:val="16"/>
        </w:rPr>
        <w:t>(Eff. 06/19/2022 TL:SR 1049)</w:t>
      </w:r>
    </w:p>
    <w:p w14:paraId="77D9381D" w14:textId="77777777" w:rsidR="00231497" w:rsidRPr="007125EF" w:rsidRDefault="00231497" w:rsidP="00231497">
      <w:pPr>
        <w:tabs>
          <w:tab w:val="left" w:pos="384"/>
          <w:tab w:val="left" w:pos="768"/>
          <w:tab w:val="left" w:pos="1152"/>
          <w:tab w:val="left" w:pos="1728"/>
          <w:tab w:val="left" w:pos="2112"/>
          <w:tab w:val="left" w:pos="2784"/>
          <w:tab w:val="left" w:pos="3072"/>
        </w:tabs>
        <w:ind w:right="900"/>
        <w:outlineLvl w:val="0"/>
        <w:rPr>
          <w:rFonts w:ascii="Courier New" w:hAnsi="Courier New"/>
          <w:b/>
          <w:sz w:val="16"/>
        </w:rPr>
      </w:pPr>
    </w:p>
    <w:p w14:paraId="634AA87E" w14:textId="77777777" w:rsidR="00231497" w:rsidRPr="007125EF" w:rsidRDefault="00231497" w:rsidP="00231497">
      <w:pPr>
        <w:tabs>
          <w:tab w:val="left" w:pos="384"/>
          <w:tab w:val="left" w:pos="768"/>
          <w:tab w:val="left" w:pos="1152"/>
          <w:tab w:val="left" w:pos="1728"/>
          <w:tab w:val="left" w:pos="2112"/>
          <w:tab w:val="left" w:pos="2784"/>
          <w:tab w:val="left" w:pos="3072"/>
        </w:tabs>
        <w:ind w:left="2405" w:right="907" w:hanging="389"/>
        <w:outlineLvl w:val="0"/>
        <w:rPr>
          <w:rFonts w:ascii="Courier New" w:hAnsi="Courier New"/>
          <w:b/>
          <w:sz w:val="16"/>
        </w:rPr>
      </w:pPr>
      <w:r w:rsidRPr="007125EF">
        <w:rPr>
          <w:rFonts w:ascii="Courier New" w:hAnsi="Courier New"/>
          <w:b/>
          <w:sz w:val="16"/>
        </w:rPr>
        <w:t xml:space="preserve">(4) </w:t>
      </w:r>
      <w:r w:rsidRPr="007125EF">
        <w:rPr>
          <w:rFonts w:ascii="Courier New" w:hAnsi="Courier New"/>
          <w:b/>
          <w:sz w:val="16"/>
          <w:u w:val="single"/>
        </w:rPr>
        <w:t>Travel and transportation costs</w:t>
      </w:r>
      <w:r w:rsidRPr="007125EF">
        <w:rPr>
          <w:rFonts w:ascii="Courier New" w:hAnsi="Courier New"/>
          <w:b/>
          <w:sz w:val="16"/>
        </w:rPr>
        <w:t>: for at post or away from post</w:t>
      </w:r>
    </w:p>
    <w:p w14:paraId="422EE2A2" w14:textId="77777777" w:rsidR="00231497" w:rsidRPr="007125EF" w:rsidRDefault="00231497" w:rsidP="00231497">
      <w:pPr>
        <w:tabs>
          <w:tab w:val="left" w:pos="384"/>
          <w:tab w:val="left" w:pos="768"/>
          <w:tab w:val="left" w:pos="1152"/>
          <w:tab w:val="left" w:pos="1728"/>
          <w:tab w:val="left" w:pos="2112"/>
          <w:tab w:val="left" w:pos="2784"/>
          <w:tab w:val="left" w:pos="3072"/>
        </w:tabs>
        <w:ind w:right="900"/>
        <w:outlineLvl w:val="0"/>
        <w:rPr>
          <w:rFonts w:ascii="Courier New" w:hAnsi="Courier New"/>
          <w:b/>
          <w:sz w:val="16"/>
        </w:rPr>
      </w:pPr>
    </w:p>
    <w:p w14:paraId="1BB93A2B" w14:textId="010BA0F2" w:rsidR="00231497" w:rsidRPr="007125EF" w:rsidRDefault="00231497" w:rsidP="00231497">
      <w:pPr>
        <w:tabs>
          <w:tab w:val="left" w:pos="384"/>
          <w:tab w:val="left" w:pos="768"/>
          <w:tab w:val="left" w:pos="1152"/>
          <w:tab w:val="left" w:pos="1728"/>
          <w:tab w:val="left" w:pos="2112"/>
          <w:tab w:val="left" w:pos="2784"/>
          <w:tab w:val="left" w:pos="3072"/>
        </w:tabs>
        <w:ind w:left="2405" w:right="907" w:hanging="389"/>
        <w:outlineLvl w:val="0"/>
        <w:rPr>
          <w:rFonts w:ascii="Courier New" w:hAnsi="Courier New"/>
          <w:b/>
          <w:bCs/>
          <w:sz w:val="16"/>
          <w:szCs w:val="16"/>
        </w:rPr>
      </w:pPr>
      <w:r w:rsidRPr="007125EF">
        <w:rPr>
          <w:rFonts w:ascii="Courier New" w:hAnsi="Courier New"/>
          <w:b/>
          <w:bCs/>
          <w:sz w:val="16"/>
          <w:szCs w:val="16"/>
        </w:rPr>
        <w:t xml:space="preserve">(5) </w:t>
      </w:r>
      <w:r w:rsidRPr="007125EF">
        <w:rPr>
          <w:rFonts w:ascii="Courier New" w:hAnsi="Courier New"/>
          <w:b/>
          <w:bCs/>
          <w:sz w:val="16"/>
          <w:szCs w:val="16"/>
          <w:u w:val="single"/>
        </w:rPr>
        <w:t>Personal communication services</w:t>
      </w:r>
      <w:r w:rsidRPr="007125EF">
        <w:rPr>
          <w:rFonts w:ascii="Courier New" w:hAnsi="Courier New"/>
          <w:b/>
          <w:bCs/>
          <w:sz w:val="16"/>
          <w:szCs w:val="16"/>
        </w:rPr>
        <w:t xml:space="preserve">: to include telephone, internet, satellite, cable, not directly associated with the core curriculum (DSSR 271 o)  </w:t>
      </w:r>
      <w:r w:rsidRPr="007125EF">
        <w:rPr>
          <w:rFonts w:ascii="Courier New" w:hAnsi="Courier New" w:cs="Courier New"/>
          <w:b/>
          <w:bCs/>
          <w:sz w:val="16"/>
          <w:szCs w:val="16"/>
        </w:rPr>
        <w:t>(Eff. 06/19/2022 TL:SR 1049)</w:t>
      </w:r>
    </w:p>
    <w:p w14:paraId="2BF94AE1" w14:textId="77777777" w:rsidR="00231497" w:rsidRPr="007125EF" w:rsidRDefault="00231497" w:rsidP="00231497">
      <w:pPr>
        <w:tabs>
          <w:tab w:val="left" w:pos="384"/>
          <w:tab w:val="left" w:pos="768"/>
          <w:tab w:val="left" w:pos="1152"/>
          <w:tab w:val="left" w:pos="1728"/>
          <w:tab w:val="left" w:pos="2112"/>
          <w:tab w:val="left" w:pos="2784"/>
          <w:tab w:val="left" w:pos="3072"/>
        </w:tabs>
        <w:ind w:right="900"/>
        <w:outlineLvl w:val="0"/>
        <w:rPr>
          <w:rFonts w:ascii="Courier New" w:hAnsi="Courier New"/>
          <w:b/>
          <w:sz w:val="16"/>
        </w:rPr>
      </w:pPr>
    </w:p>
    <w:p w14:paraId="15BA699D" w14:textId="362A23FB" w:rsidR="00231497" w:rsidRPr="007125EF" w:rsidRDefault="00231497" w:rsidP="00231497">
      <w:pPr>
        <w:tabs>
          <w:tab w:val="left" w:pos="384"/>
          <w:tab w:val="left" w:pos="768"/>
          <w:tab w:val="left" w:pos="1152"/>
          <w:tab w:val="left" w:pos="1728"/>
          <w:tab w:val="left" w:pos="2112"/>
          <w:tab w:val="left" w:pos="2784"/>
          <w:tab w:val="left" w:pos="3072"/>
        </w:tabs>
        <w:ind w:left="2405" w:right="907" w:hanging="389"/>
        <w:outlineLvl w:val="0"/>
        <w:rPr>
          <w:rFonts w:ascii="Courier New" w:hAnsi="Courier New"/>
          <w:b/>
          <w:sz w:val="16"/>
        </w:rPr>
      </w:pPr>
      <w:r w:rsidRPr="007125EF">
        <w:rPr>
          <w:rFonts w:ascii="Courier New" w:hAnsi="Courier New"/>
          <w:b/>
          <w:sz w:val="16"/>
        </w:rPr>
        <w:t xml:space="preserve">(6) </w:t>
      </w:r>
      <w:r w:rsidRPr="007125EF">
        <w:rPr>
          <w:rFonts w:ascii="Courier New" w:hAnsi="Courier New"/>
          <w:b/>
          <w:sz w:val="16"/>
          <w:u w:val="single"/>
        </w:rPr>
        <w:t>Entrance fees</w:t>
      </w:r>
      <w:r w:rsidRPr="007125EF">
        <w:rPr>
          <w:rFonts w:ascii="Courier New" w:hAnsi="Courier New"/>
          <w:b/>
          <w:sz w:val="16"/>
        </w:rPr>
        <w:t xml:space="preserve">: for museums, cultural events, or performances that would normally be paid by parents of children in U.S. public schools  </w:t>
      </w:r>
      <w:r w:rsidRPr="007125EF">
        <w:rPr>
          <w:rFonts w:ascii="Courier New" w:hAnsi="Courier New" w:cs="Courier New"/>
          <w:b/>
          <w:bCs/>
          <w:sz w:val="16"/>
          <w:szCs w:val="16"/>
        </w:rPr>
        <w:t>(Eff. 06/19/2022 TL:SR 1049)</w:t>
      </w:r>
    </w:p>
    <w:p w14:paraId="2B7277A4" w14:textId="77777777" w:rsidR="00231497" w:rsidRPr="007125EF" w:rsidRDefault="00231497" w:rsidP="00231497">
      <w:pPr>
        <w:tabs>
          <w:tab w:val="left" w:pos="384"/>
          <w:tab w:val="left" w:pos="768"/>
          <w:tab w:val="left" w:pos="1152"/>
          <w:tab w:val="left" w:pos="1728"/>
          <w:tab w:val="left" w:pos="2112"/>
          <w:tab w:val="left" w:pos="2784"/>
          <w:tab w:val="left" w:pos="3072"/>
        </w:tabs>
        <w:ind w:left="2405" w:right="907" w:hanging="389"/>
        <w:outlineLvl w:val="0"/>
        <w:rPr>
          <w:rFonts w:ascii="Courier New" w:hAnsi="Courier New"/>
          <w:b/>
          <w:sz w:val="16"/>
        </w:rPr>
      </w:pPr>
    </w:p>
    <w:p w14:paraId="61648C9E" w14:textId="77777777" w:rsidR="00231497" w:rsidRPr="007125EF" w:rsidRDefault="00231497" w:rsidP="00231497">
      <w:pPr>
        <w:autoSpaceDE w:val="0"/>
        <w:autoSpaceDN w:val="0"/>
        <w:adjustRightInd w:val="0"/>
        <w:ind w:left="2016"/>
        <w:rPr>
          <w:rFonts w:ascii="Courier New" w:hAnsi="Courier New"/>
          <w:b/>
          <w:bCs/>
          <w:sz w:val="16"/>
        </w:rPr>
      </w:pPr>
      <w:r w:rsidRPr="007125EF">
        <w:rPr>
          <w:rFonts w:ascii="Courier New" w:hAnsi="Courier New"/>
          <w:b/>
          <w:sz w:val="16"/>
        </w:rPr>
        <w:t xml:space="preserve">(7) </w:t>
      </w:r>
      <w:r w:rsidRPr="007125EF">
        <w:rPr>
          <w:rFonts w:ascii="Courier New" w:hAnsi="Courier New"/>
          <w:b/>
          <w:sz w:val="16"/>
          <w:u w:val="single"/>
        </w:rPr>
        <w:t>Third-party expenses</w:t>
      </w:r>
      <w:r w:rsidRPr="007125EF">
        <w:rPr>
          <w:rFonts w:ascii="Courier New" w:hAnsi="Courier New"/>
          <w:b/>
          <w:sz w:val="16"/>
        </w:rPr>
        <w:t>:  An educational provider receiving payment must be providing the course teaching and evaluations directly to the student.  The course of study provided by the educational provider may be online, by correspondence, or through other appropriate materials.</w:t>
      </w:r>
      <w:r w:rsidRPr="007125EF">
        <w:rPr>
          <w:rFonts w:ascii="Courier New" w:hAnsi="Courier New"/>
          <w:b/>
          <w:bCs/>
          <w:sz w:val="16"/>
        </w:rPr>
        <w:t xml:space="preserve">  </w:t>
      </w:r>
      <w:r w:rsidRPr="007125EF">
        <w:rPr>
          <w:rFonts w:ascii="Courier New" w:hAnsi="Courier New" w:cs="Courier New"/>
          <w:b/>
          <w:bCs/>
          <w:sz w:val="16"/>
          <w:szCs w:val="16"/>
        </w:rPr>
        <w:t>Indirect or third-party service provider fees, such as umbrella schools/cover schools not providing direct instruction, course, or accredited virtual education, are not reimbursable fees or recognized as advisory fees. However, an employee/parent can elect to pay them as a personal expense.</w:t>
      </w:r>
      <w:r w:rsidRPr="007125EF">
        <w:rPr>
          <w:rFonts w:ascii="TimesNewRoman" w:hAnsi="TimesNewRoman" w:cs="TimesNewRoman"/>
          <w:b/>
          <w:bCs/>
          <w:sz w:val="21"/>
          <w:szCs w:val="21"/>
        </w:rPr>
        <w:t xml:space="preserve">  </w:t>
      </w:r>
      <w:r w:rsidRPr="007125EF">
        <w:rPr>
          <w:rFonts w:ascii="Courier New" w:hAnsi="Courier New" w:cs="Courier New"/>
          <w:b/>
          <w:bCs/>
          <w:sz w:val="16"/>
          <w:szCs w:val="16"/>
        </w:rPr>
        <w:t>Third-party service providers may not receive an advance payment as they are not the direct educational service provider.  The educational service provider must document that the child is enrolled and list out itemized goods/services/fee costs paid by the third-party service provider or directly by the employee/parent, and confirm that the fees paid are no higher than had the employee/parent enrolled the student directly with the educational provider.</w:t>
      </w:r>
    </w:p>
    <w:p w14:paraId="69737285" w14:textId="77777777" w:rsidR="00231497" w:rsidRPr="007125EF" w:rsidRDefault="00231497" w:rsidP="00231497">
      <w:pPr>
        <w:tabs>
          <w:tab w:val="left" w:pos="384"/>
          <w:tab w:val="left" w:pos="768"/>
          <w:tab w:val="left" w:pos="1152"/>
          <w:tab w:val="left" w:pos="1728"/>
          <w:tab w:val="left" w:pos="2112"/>
          <w:tab w:val="left" w:pos="2784"/>
          <w:tab w:val="left" w:pos="3072"/>
        </w:tabs>
        <w:ind w:right="900"/>
        <w:outlineLvl w:val="0"/>
        <w:rPr>
          <w:rFonts w:ascii="Courier New" w:hAnsi="Courier New"/>
          <w:b/>
          <w:sz w:val="16"/>
        </w:rPr>
      </w:pPr>
    </w:p>
    <w:p w14:paraId="0CFD5274" w14:textId="77777777" w:rsidR="00231497" w:rsidRPr="007125EF" w:rsidRDefault="00231497" w:rsidP="00231497">
      <w:pPr>
        <w:tabs>
          <w:tab w:val="left" w:pos="384"/>
          <w:tab w:val="left" w:pos="768"/>
          <w:tab w:val="left" w:pos="1152"/>
          <w:tab w:val="left" w:pos="1728"/>
          <w:tab w:val="left" w:pos="2112"/>
          <w:tab w:val="left" w:pos="2496"/>
          <w:tab w:val="left" w:pos="2784"/>
          <w:tab w:val="left" w:pos="3072"/>
        </w:tabs>
        <w:ind w:left="2016" w:right="907" w:hanging="288"/>
        <w:outlineLvl w:val="0"/>
        <w:rPr>
          <w:rFonts w:ascii="Courier New" w:hAnsi="Courier New"/>
          <w:b/>
          <w:bCs/>
          <w:sz w:val="16"/>
          <w:szCs w:val="16"/>
        </w:rPr>
      </w:pPr>
      <w:r w:rsidRPr="007125EF">
        <w:rPr>
          <w:rFonts w:ascii="Courier New" w:hAnsi="Courier New"/>
          <w:b/>
          <w:bCs/>
          <w:sz w:val="16"/>
          <w:szCs w:val="16"/>
        </w:rPr>
        <w:t>c. Required Documentation for Home Study/Private Instruction/Virtual schooling</w:t>
      </w:r>
    </w:p>
    <w:p w14:paraId="6D50E276" w14:textId="77777777" w:rsidR="00231497" w:rsidRPr="007125EF" w:rsidRDefault="00231497" w:rsidP="00231497">
      <w:pPr>
        <w:tabs>
          <w:tab w:val="left" w:pos="384"/>
          <w:tab w:val="left" w:pos="768"/>
          <w:tab w:val="left" w:pos="1152"/>
          <w:tab w:val="left" w:pos="1728"/>
          <w:tab w:val="left" w:pos="2112"/>
          <w:tab w:val="left" w:pos="2784"/>
          <w:tab w:val="left" w:pos="3072"/>
        </w:tabs>
        <w:ind w:right="900"/>
        <w:outlineLvl w:val="0"/>
        <w:rPr>
          <w:rFonts w:ascii="Courier New" w:hAnsi="Courier New"/>
          <w:b/>
          <w:sz w:val="16"/>
        </w:rPr>
      </w:pPr>
    </w:p>
    <w:p w14:paraId="530CBD28" w14:textId="77777777" w:rsidR="00231497" w:rsidRPr="007125EF" w:rsidRDefault="00231497" w:rsidP="00231497">
      <w:pPr>
        <w:tabs>
          <w:tab w:val="left" w:pos="384"/>
          <w:tab w:val="left" w:pos="768"/>
          <w:tab w:val="left" w:pos="1152"/>
          <w:tab w:val="left" w:pos="1728"/>
          <w:tab w:val="left" w:pos="2112"/>
          <w:tab w:val="left" w:pos="2784"/>
          <w:tab w:val="left" w:pos="3072"/>
        </w:tabs>
        <w:ind w:left="2405" w:right="907" w:hanging="389"/>
        <w:outlineLvl w:val="0"/>
        <w:rPr>
          <w:rFonts w:ascii="Courier New" w:hAnsi="Courier New"/>
          <w:b/>
          <w:sz w:val="16"/>
        </w:rPr>
      </w:pPr>
      <w:r w:rsidRPr="007125EF">
        <w:rPr>
          <w:rFonts w:ascii="Courier New" w:hAnsi="Courier New"/>
          <w:b/>
          <w:sz w:val="16"/>
        </w:rPr>
        <w:t xml:space="preserve">(1) While the law does not discuss home study/private instruction/ virtual schooling specifically, it is in the </w:t>
      </w:r>
      <w:r w:rsidRPr="007125EF">
        <w:rPr>
          <w:rFonts w:ascii="Courier New" w:hAnsi="Courier New"/>
          <w:b/>
          <w:sz w:val="16"/>
        </w:rPr>
        <w:lastRenderedPageBreak/>
        <w:t>best interest of the U.S. Government to ensure students in a home study/private instruction/virtual schooling course in a foreign area are able to reintegrate into a public education system when and if they return to the United States.</w:t>
      </w:r>
    </w:p>
    <w:p w14:paraId="2AC17DC6" w14:textId="77777777" w:rsidR="00231497" w:rsidRPr="007125EF" w:rsidRDefault="00231497" w:rsidP="00231497">
      <w:pPr>
        <w:tabs>
          <w:tab w:val="left" w:pos="384"/>
          <w:tab w:val="left" w:pos="768"/>
          <w:tab w:val="left" w:pos="1152"/>
          <w:tab w:val="left" w:pos="1728"/>
          <w:tab w:val="left" w:pos="2112"/>
          <w:tab w:val="left" w:pos="2784"/>
          <w:tab w:val="left" w:pos="3072"/>
        </w:tabs>
        <w:ind w:left="2835" w:right="900"/>
        <w:outlineLvl w:val="0"/>
        <w:rPr>
          <w:rFonts w:ascii="Courier New" w:hAnsi="Courier New"/>
          <w:b/>
          <w:sz w:val="16"/>
        </w:rPr>
      </w:pPr>
    </w:p>
    <w:p w14:paraId="5C02F164" w14:textId="77777777" w:rsidR="00231497" w:rsidRPr="007125EF" w:rsidRDefault="00231497" w:rsidP="00231497">
      <w:pPr>
        <w:tabs>
          <w:tab w:val="left" w:pos="384"/>
          <w:tab w:val="left" w:pos="768"/>
          <w:tab w:val="left" w:pos="1152"/>
          <w:tab w:val="left" w:pos="1728"/>
          <w:tab w:val="left" w:pos="2112"/>
          <w:tab w:val="left" w:pos="2784"/>
          <w:tab w:val="left" w:pos="3072"/>
        </w:tabs>
        <w:ind w:left="2405" w:right="907" w:hanging="389"/>
        <w:outlineLvl w:val="0"/>
        <w:rPr>
          <w:rFonts w:ascii="Courier New" w:hAnsi="Courier New"/>
          <w:b/>
          <w:sz w:val="16"/>
        </w:rPr>
      </w:pPr>
      <w:r w:rsidRPr="007125EF">
        <w:rPr>
          <w:rFonts w:ascii="Courier New" w:hAnsi="Courier New"/>
          <w:b/>
          <w:sz w:val="16"/>
        </w:rPr>
        <w:t xml:space="preserve">(2) Post must ensure that an education allowance is being granted for an adequate education by obtaining the following from the employee/parent.  </w:t>
      </w:r>
    </w:p>
    <w:p w14:paraId="77F368B5" w14:textId="77777777" w:rsidR="00231497" w:rsidRPr="007125EF" w:rsidRDefault="00231497" w:rsidP="00231497">
      <w:pPr>
        <w:tabs>
          <w:tab w:val="left" w:pos="384"/>
          <w:tab w:val="left" w:pos="768"/>
          <w:tab w:val="left" w:pos="1152"/>
          <w:tab w:val="left" w:pos="1728"/>
          <w:tab w:val="left" w:pos="2112"/>
          <w:tab w:val="left" w:pos="2784"/>
          <w:tab w:val="left" w:pos="3072"/>
        </w:tabs>
        <w:ind w:left="2405" w:right="907" w:hanging="389"/>
        <w:outlineLvl w:val="0"/>
        <w:rPr>
          <w:rFonts w:ascii="Courier New" w:hAnsi="Courier New"/>
          <w:b/>
          <w:sz w:val="16"/>
        </w:rPr>
      </w:pPr>
      <w:r w:rsidRPr="007125EF">
        <w:rPr>
          <w:rFonts w:ascii="Courier New" w:hAnsi="Courier New"/>
          <w:b/>
          <w:sz w:val="16"/>
        </w:rPr>
        <w:tab/>
      </w:r>
      <w:r w:rsidRPr="007125EF">
        <w:rPr>
          <w:rFonts w:ascii="Courier New" w:hAnsi="Courier New"/>
          <w:b/>
          <w:sz w:val="16"/>
        </w:rPr>
        <w:tab/>
      </w:r>
    </w:p>
    <w:p w14:paraId="5004F0B9" w14:textId="77777777" w:rsidR="00231497" w:rsidRPr="007125EF" w:rsidRDefault="00231497" w:rsidP="00231497">
      <w:pPr>
        <w:pStyle w:val="ListParagraph"/>
        <w:numPr>
          <w:ilvl w:val="0"/>
          <w:numId w:val="37"/>
        </w:numPr>
        <w:ind w:left="3330" w:right="907" w:hanging="270"/>
        <w:rPr>
          <w:rFonts w:ascii="Courier New" w:hAnsi="Courier New" w:cs="Courier New"/>
          <w:b/>
          <w:bCs/>
          <w:sz w:val="16"/>
          <w:szCs w:val="16"/>
        </w:rPr>
      </w:pPr>
      <w:r w:rsidRPr="007125EF">
        <w:rPr>
          <w:rFonts w:ascii="Courier New" w:hAnsi="Courier New" w:cs="Courier New"/>
          <w:b/>
          <w:sz w:val="16"/>
          <w:szCs w:val="16"/>
        </w:rPr>
        <w:t xml:space="preserve">For Home Study - Proof that the child is following the core curriculum of a </w:t>
      </w:r>
      <w:r w:rsidRPr="007125EF">
        <w:rPr>
          <w:rFonts w:ascii="Courier New" w:hAnsi="Courier New"/>
          <w:b/>
          <w:bCs/>
          <w:sz w:val="16"/>
          <w:szCs w:val="16"/>
        </w:rPr>
        <w:t xml:space="preserve">home study program similar to or equivalent to guidelines and standards in the District of Columbia or one of the adjacent counties in Maryland or Virginia (referred to as the DMV).  </w:t>
      </w:r>
    </w:p>
    <w:p w14:paraId="6893C48B" w14:textId="77777777" w:rsidR="00231497" w:rsidRPr="007125EF" w:rsidRDefault="00231497" w:rsidP="00231497">
      <w:pPr>
        <w:pStyle w:val="ListParagraph"/>
        <w:ind w:left="0" w:right="907"/>
        <w:rPr>
          <w:rFonts w:ascii="Courier New" w:hAnsi="Courier New" w:cs="Courier New"/>
          <w:b/>
          <w:bCs/>
          <w:sz w:val="16"/>
          <w:szCs w:val="16"/>
        </w:rPr>
      </w:pPr>
    </w:p>
    <w:p w14:paraId="07E7F273" w14:textId="77777777" w:rsidR="00231497" w:rsidRPr="007125EF" w:rsidRDefault="00231497" w:rsidP="00231497">
      <w:pPr>
        <w:pStyle w:val="ListParagraph"/>
        <w:ind w:left="3330" w:right="907"/>
        <w:rPr>
          <w:rFonts w:ascii="Courier New" w:hAnsi="Courier New"/>
          <w:b/>
          <w:bCs/>
          <w:sz w:val="16"/>
          <w:szCs w:val="16"/>
        </w:rPr>
      </w:pPr>
      <w:r w:rsidRPr="007125EF">
        <w:rPr>
          <w:rFonts w:ascii="Courier New" w:hAnsi="Courier New"/>
          <w:b/>
          <w:bCs/>
          <w:sz w:val="16"/>
          <w:szCs w:val="16"/>
        </w:rPr>
        <w:t xml:space="preserve">For Private Instruction – Proof that the child is being instructed using a recognized and accredited program of study. </w:t>
      </w:r>
    </w:p>
    <w:p w14:paraId="684CD31B" w14:textId="77777777" w:rsidR="00231497" w:rsidRPr="007125EF" w:rsidRDefault="00231497" w:rsidP="00231497">
      <w:pPr>
        <w:pStyle w:val="ListParagraph"/>
        <w:ind w:left="3330" w:right="907"/>
        <w:rPr>
          <w:rFonts w:ascii="Courier New" w:hAnsi="Courier New"/>
          <w:b/>
          <w:bCs/>
          <w:sz w:val="16"/>
          <w:szCs w:val="16"/>
        </w:rPr>
      </w:pPr>
    </w:p>
    <w:p w14:paraId="664BAEE3" w14:textId="77777777" w:rsidR="00231497" w:rsidRPr="007125EF" w:rsidRDefault="00231497" w:rsidP="00231497">
      <w:pPr>
        <w:pStyle w:val="ListParagraph"/>
        <w:ind w:left="3330" w:right="907"/>
        <w:rPr>
          <w:rFonts w:ascii="Courier New" w:hAnsi="Courier New"/>
          <w:b/>
          <w:bCs/>
          <w:sz w:val="16"/>
          <w:szCs w:val="16"/>
        </w:rPr>
      </w:pPr>
      <w:r w:rsidRPr="007125EF">
        <w:rPr>
          <w:rFonts w:ascii="Courier New" w:hAnsi="Courier New"/>
          <w:b/>
          <w:bCs/>
          <w:sz w:val="16"/>
          <w:szCs w:val="16"/>
        </w:rPr>
        <w:t>For Virtual Schooling – Proof that the child is in a recognized and accredited virtual schooling program.</w:t>
      </w:r>
    </w:p>
    <w:p w14:paraId="008132E1" w14:textId="77777777" w:rsidR="00231497" w:rsidRPr="007125EF" w:rsidRDefault="00231497" w:rsidP="00231497">
      <w:pPr>
        <w:ind w:right="907"/>
        <w:rPr>
          <w:rFonts w:ascii="Courier New" w:hAnsi="Courier New"/>
          <w:b/>
          <w:bCs/>
          <w:sz w:val="16"/>
          <w:szCs w:val="16"/>
        </w:rPr>
      </w:pPr>
    </w:p>
    <w:p w14:paraId="7789913D" w14:textId="77777777" w:rsidR="00231497" w:rsidRPr="007125EF" w:rsidRDefault="00231497" w:rsidP="00231497">
      <w:pPr>
        <w:pStyle w:val="ListParagraph"/>
        <w:numPr>
          <w:ilvl w:val="0"/>
          <w:numId w:val="37"/>
        </w:numPr>
        <w:ind w:left="3330" w:right="907" w:hanging="270"/>
        <w:outlineLvl w:val="0"/>
        <w:rPr>
          <w:rFonts w:ascii="Courier New" w:hAnsi="Courier New"/>
          <w:b/>
          <w:bCs/>
          <w:sz w:val="16"/>
          <w:szCs w:val="16"/>
        </w:rPr>
      </w:pPr>
      <w:r w:rsidRPr="007125EF">
        <w:rPr>
          <w:rFonts w:ascii="Courier New" w:hAnsi="Courier New"/>
          <w:b/>
          <w:bCs/>
          <w:sz w:val="16"/>
          <w:szCs w:val="16"/>
        </w:rPr>
        <w:t>Academic requirements for Home Study/Private Instruction/Virtual Schooling should be met each year to include:</w:t>
      </w:r>
    </w:p>
    <w:p w14:paraId="7395D781" w14:textId="77777777" w:rsidR="00231497" w:rsidRPr="007125EF" w:rsidRDefault="00231497" w:rsidP="00231497">
      <w:pPr>
        <w:pStyle w:val="ListParagraph"/>
        <w:numPr>
          <w:ilvl w:val="0"/>
          <w:numId w:val="38"/>
        </w:numPr>
        <w:ind w:right="907"/>
        <w:outlineLvl w:val="0"/>
        <w:rPr>
          <w:rFonts w:ascii="Courier New" w:hAnsi="Courier New"/>
          <w:b/>
          <w:bCs/>
          <w:sz w:val="16"/>
          <w:szCs w:val="16"/>
        </w:rPr>
      </w:pPr>
      <w:r w:rsidRPr="007125EF">
        <w:rPr>
          <w:rFonts w:ascii="Courier New" w:hAnsi="Courier New"/>
          <w:b/>
          <w:bCs/>
          <w:sz w:val="16"/>
          <w:szCs w:val="16"/>
        </w:rPr>
        <w:t xml:space="preserve">Annual Plan; </w:t>
      </w:r>
    </w:p>
    <w:p w14:paraId="56796F77" w14:textId="77777777" w:rsidR="00231497" w:rsidRPr="007125EF" w:rsidRDefault="00231497" w:rsidP="00231497">
      <w:pPr>
        <w:pStyle w:val="ListParagraph"/>
        <w:numPr>
          <w:ilvl w:val="0"/>
          <w:numId w:val="38"/>
        </w:numPr>
        <w:ind w:right="907"/>
        <w:outlineLvl w:val="0"/>
        <w:rPr>
          <w:rFonts w:ascii="Courier New" w:hAnsi="Courier New"/>
          <w:b/>
          <w:bCs/>
          <w:sz w:val="16"/>
          <w:szCs w:val="16"/>
        </w:rPr>
      </w:pPr>
      <w:r w:rsidRPr="007125EF">
        <w:rPr>
          <w:rFonts w:ascii="Courier New" w:hAnsi="Courier New"/>
          <w:b/>
          <w:bCs/>
          <w:sz w:val="16"/>
          <w:szCs w:val="16"/>
        </w:rPr>
        <w:t>Ability to Monitor Progress;</w:t>
      </w:r>
    </w:p>
    <w:p w14:paraId="0BB60EF6" w14:textId="77777777" w:rsidR="00231497" w:rsidRPr="007125EF" w:rsidRDefault="00231497" w:rsidP="00231497">
      <w:pPr>
        <w:pStyle w:val="ListParagraph"/>
        <w:numPr>
          <w:ilvl w:val="0"/>
          <w:numId w:val="38"/>
        </w:numPr>
        <w:ind w:right="907"/>
        <w:outlineLvl w:val="0"/>
        <w:rPr>
          <w:rFonts w:ascii="Courier New" w:hAnsi="Courier New"/>
          <w:b/>
          <w:bCs/>
          <w:sz w:val="16"/>
          <w:szCs w:val="16"/>
        </w:rPr>
      </w:pPr>
      <w:r w:rsidRPr="007125EF">
        <w:rPr>
          <w:rFonts w:ascii="Courier New" w:hAnsi="Courier New"/>
          <w:b/>
          <w:bCs/>
          <w:sz w:val="16"/>
          <w:szCs w:val="16"/>
        </w:rPr>
        <w:t>Ability to Assess End-of-Year Outcomes; and</w:t>
      </w:r>
    </w:p>
    <w:p w14:paraId="6268A7F7" w14:textId="77777777" w:rsidR="00231497" w:rsidRPr="007125EF" w:rsidRDefault="00231497" w:rsidP="00231497">
      <w:pPr>
        <w:pStyle w:val="ListParagraph"/>
        <w:numPr>
          <w:ilvl w:val="0"/>
          <w:numId w:val="38"/>
        </w:numPr>
        <w:ind w:right="907"/>
        <w:outlineLvl w:val="0"/>
        <w:rPr>
          <w:rFonts w:ascii="Courier New" w:hAnsi="Courier New"/>
          <w:b/>
          <w:bCs/>
          <w:sz w:val="16"/>
          <w:szCs w:val="16"/>
        </w:rPr>
      </w:pPr>
      <w:r w:rsidRPr="007125EF">
        <w:rPr>
          <w:rFonts w:ascii="Courier New" w:hAnsi="Courier New"/>
          <w:b/>
          <w:bCs/>
          <w:sz w:val="16"/>
          <w:szCs w:val="16"/>
        </w:rPr>
        <w:t>Graduation Requirements (grades 7-12)</w:t>
      </w:r>
    </w:p>
    <w:p w14:paraId="64009C33" w14:textId="09B31347" w:rsidR="00231497" w:rsidRPr="007125EF" w:rsidRDefault="00231497" w:rsidP="00231497">
      <w:pPr>
        <w:tabs>
          <w:tab w:val="left" w:pos="384"/>
          <w:tab w:val="left" w:pos="768"/>
          <w:tab w:val="left" w:pos="1152"/>
          <w:tab w:val="left" w:pos="1728"/>
          <w:tab w:val="left" w:pos="2112"/>
          <w:tab w:val="left" w:pos="2784"/>
          <w:tab w:val="left" w:pos="3072"/>
        </w:tabs>
        <w:ind w:left="2405" w:right="907" w:hanging="389"/>
        <w:outlineLvl w:val="0"/>
        <w:rPr>
          <w:rFonts w:ascii="Courier New" w:hAnsi="Courier New" w:cs="Courier New"/>
          <w:b/>
          <w:bCs/>
          <w:sz w:val="16"/>
          <w:szCs w:val="16"/>
        </w:rPr>
      </w:pPr>
      <w:r w:rsidRPr="007125EF">
        <w:rPr>
          <w:rFonts w:ascii="Courier New" w:hAnsi="Courier New"/>
          <w:b/>
          <w:sz w:val="16"/>
        </w:rPr>
        <w:t xml:space="preserve">(3) </w:t>
      </w:r>
      <w:r w:rsidRPr="007125EF">
        <w:rPr>
          <w:rFonts w:ascii="Courier New" w:hAnsi="Courier New"/>
          <w:b/>
          <w:bCs/>
          <w:sz w:val="16"/>
          <w:szCs w:val="16"/>
        </w:rPr>
        <w:t xml:space="preserve">A new SF-1190 is required for each child for each school year or when changing educational methods (DSSR 271c). If the employee used an educational method on behalf of a child in the previous school year then it should be noted on the SF-1190, Box 18 Remarks.  </w:t>
      </w:r>
      <w:r w:rsidRPr="007125EF">
        <w:rPr>
          <w:rFonts w:ascii="Courier New" w:hAnsi="Courier New" w:cs="Courier New"/>
          <w:b/>
          <w:bCs/>
          <w:sz w:val="16"/>
          <w:szCs w:val="16"/>
        </w:rPr>
        <w:t>(Eff. 06/19/2022 TL:SR 1049)</w:t>
      </w:r>
    </w:p>
    <w:bookmarkEnd w:id="2"/>
    <w:p w14:paraId="369C11BE" w14:textId="77777777" w:rsidR="0013186B" w:rsidRDefault="0013186B" w:rsidP="006E7AC8">
      <w:pPr>
        <w:tabs>
          <w:tab w:val="left" w:pos="384"/>
          <w:tab w:val="left" w:pos="768"/>
          <w:tab w:val="left" w:pos="1152"/>
          <w:tab w:val="left" w:pos="1728"/>
          <w:tab w:val="left" w:pos="2112"/>
          <w:tab w:val="left" w:pos="2784"/>
          <w:tab w:val="left" w:pos="3072"/>
        </w:tabs>
        <w:ind w:right="907"/>
        <w:outlineLvl w:val="0"/>
        <w:rPr>
          <w:rFonts w:ascii="Courier New" w:hAnsi="Courier New"/>
          <w:b/>
          <w:sz w:val="16"/>
        </w:rPr>
      </w:pPr>
    </w:p>
    <w:p w14:paraId="1C616B2F" w14:textId="77777777" w:rsidR="000D1036" w:rsidRDefault="000D1036" w:rsidP="0013186B">
      <w:pPr>
        <w:sectPr w:rsidR="000D1036" w:rsidSect="00784D12">
          <w:headerReference w:type="default" r:id="rId59"/>
          <w:pgSz w:w="12240" w:h="15840"/>
          <w:pgMar w:top="1440" w:right="1800" w:bottom="1440" w:left="1440" w:header="720" w:footer="720" w:gutter="0"/>
          <w:cols w:space="720"/>
          <w:docGrid w:linePitch="360"/>
        </w:sectPr>
      </w:pPr>
    </w:p>
    <w:p w14:paraId="6059B6A6" w14:textId="77777777" w:rsidR="000A1205" w:rsidRDefault="000A1205" w:rsidP="000A1205">
      <w:pPr>
        <w:tabs>
          <w:tab w:val="left" w:pos="384"/>
          <w:tab w:val="left" w:pos="768"/>
          <w:tab w:val="left" w:pos="1152"/>
          <w:tab w:val="left" w:pos="1728"/>
          <w:tab w:val="left" w:pos="2112"/>
          <w:tab w:val="left" w:pos="2496"/>
          <w:tab w:val="left" w:pos="2784"/>
          <w:tab w:val="left" w:pos="3072"/>
        </w:tabs>
        <w:ind w:left="1152" w:right="810" w:hanging="1152"/>
        <w:rPr>
          <w:rFonts w:ascii="Courier New" w:hAnsi="Courier New"/>
          <w:b/>
          <w:sz w:val="16"/>
        </w:rPr>
      </w:pPr>
      <w:r>
        <w:rPr>
          <w:rFonts w:ascii="Courier New" w:hAnsi="Courier New"/>
          <w:b/>
          <w:sz w:val="16"/>
        </w:rPr>
        <w:lastRenderedPageBreak/>
        <w:t xml:space="preserve">280 </w:t>
      </w:r>
      <w:r>
        <w:rPr>
          <w:rFonts w:ascii="Courier New" w:hAnsi="Courier New"/>
          <w:b/>
          <w:sz w:val="16"/>
          <w:u w:val="single"/>
        </w:rPr>
        <w:t>EDUCATIONAL TRAVEL</w:t>
      </w:r>
      <w:r w:rsidRPr="00420D8C">
        <w:rPr>
          <w:rFonts w:ascii="Courier New" w:hAnsi="Courier New"/>
          <w:b/>
          <w:sz w:val="16"/>
        </w:rPr>
        <w:t xml:space="preserve"> (last updated 6/6/2010)</w:t>
      </w:r>
    </w:p>
    <w:p w14:paraId="6CC0F091" w14:textId="77777777" w:rsidR="000A1205" w:rsidRDefault="000A1205" w:rsidP="000A1205">
      <w:pPr>
        <w:tabs>
          <w:tab w:val="left" w:pos="384"/>
          <w:tab w:val="left" w:pos="768"/>
          <w:tab w:val="left" w:pos="1152"/>
          <w:tab w:val="left" w:pos="1728"/>
          <w:tab w:val="left" w:pos="2112"/>
          <w:tab w:val="left" w:pos="2496"/>
          <w:tab w:val="left" w:pos="2784"/>
          <w:tab w:val="left" w:pos="3072"/>
        </w:tabs>
        <w:ind w:right="810"/>
        <w:rPr>
          <w:rFonts w:ascii="Courier New" w:hAnsi="Courier New"/>
          <w:b/>
          <w:sz w:val="16"/>
        </w:rPr>
      </w:pPr>
    </w:p>
    <w:p w14:paraId="40D9EAF4" w14:textId="77777777" w:rsidR="000A1205" w:rsidRPr="00ED4757" w:rsidRDefault="000A1205" w:rsidP="000A1205">
      <w:pPr>
        <w:tabs>
          <w:tab w:val="left" w:pos="384"/>
          <w:tab w:val="left" w:pos="768"/>
          <w:tab w:val="left" w:pos="1152"/>
          <w:tab w:val="left" w:pos="1728"/>
          <w:tab w:val="left" w:pos="2112"/>
          <w:tab w:val="left" w:pos="2496"/>
          <w:tab w:val="left" w:pos="2784"/>
          <w:tab w:val="left" w:pos="3072"/>
        </w:tabs>
        <w:ind w:left="384" w:right="810"/>
        <w:outlineLvl w:val="0"/>
        <w:rPr>
          <w:rFonts w:ascii="Courier New" w:hAnsi="Courier New"/>
          <w:b/>
          <w:sz w:val="16"/>
        </w:rPr>
      </w:pPr>
      <w:r>
        <w:rPr>
          <w:rFonts w:ascii="Courier New" w:hAnsi="Courier New"/>
          <w:b/>
          <w:sz w:val="16"/>
        </w:rPr>
        <w:t xml:space="preserve">281 </w:t>
      </w:r>
      <w:r>
        <w:rPr>
          <w:rFonts w:ascii="Courier New" w:hAnsi="Courier New"/>
          <w:b/>
          <w:sz w:val="16"/>
          <w:u w:val="single"/>
        </w:rPr>
        <w:t>Definitions</w:t>
      </w:r>
      <w:r>
        <w:rPr>
          <w:rFonts w:ascii="Courier New" w:hAnsi="Courier New"/>
          <w:b/>
          <w:sz w:val="16"/>
        </w:rPr>
        <w:t xml:space="preserve"> (</w:t>
      </w:r>
      <w:r w:rsidRPr="007D55AC">
        <w:rPr>
          <w:rFonts w:ascii="Courier New" w:hAnsi="Courier New"/>
          <w:b/>
          <w:sz w:val="16"/>
        </w:rPr>
        <w:t>interim eff. 6/6/2010 TL:SR-735</w:t>
      </w:r>
      <w:r>
        <w:rPr>
          <w:rFonts w:ascii="Courier New" w:hAnsi="Courier New"/>
          <w:b/>
          <w:sz w:val="16"/>
        </w:rPr>
        <w:t>; final eff. 7/4/2010 TL:SR-737)</w:t>
      </w:r>
    </w:p>
    <w:p w14:paraId="03176B49" w14:textId="77777777" w:rsidR="000A1205" w:rsidRDefault="000A1205" w:rsidP="000A1205">
      <w:pPr>
        <w:tabs>
          <w:tab w:val="left" w:pos="384"/>
          <w:tab w:val="left" w:pos="768"/>
          <w:tab w:val="left" w:pos="1152"/>
          <w:tab w:val="left" w:pos="1728"/>
          <w:tab w:val="left" w:pos="2112"/>
          <w:tab w:val="left" w:pos="2496"/>
          <w:tab w:val="left" w:pos="2784"/>
          <w:tab w:val="left" w:pos="3072"/>
        </w:tabs>
        <w:ind w:right="810"/>
        <w:rPr>
          <w:rFonts w:ascii="Courier New" w:hAnsi="Courier New"/>
          <w:b/>
          <w:sz w:val="16"/>
        </w:rPr>
      </w:pPr>
    </w:p>
    <w:p w14:paraId="347B7E6D" w14:textId="77777777" w:rsidR="000A1205" w:rsidRDefault="000A1205" w:rsidP="000A1205">
      <w:pPr>
        <w:tabs>
          <w:tab w:val="left" w:pos="384"/>
          <w:tab w:val="left" w:pos="768"/>
          <w:tab w:val="left" w:pos="1152"/>
          <w:tab w:val="left" w:pos="1728"/>
          <w:tab w:val="left" w:pos="2112"/>
          <w:tab w:val="left" w:pos="2496"/>
          <w:tab w:val="left" w:pos="2784"/>
          <w:tab w:val="left" w:pos="3072"/>
        </w:tabs>
        <w:ind w:left="720" w:right="810"/>
        <w:rPr>
          <w:rFonts w:ascii="Courier New" w:hAnsi="Courier New"/>
          <w:b/>
          <w:sz w:val="16"/>
        </w:rPr>
      </w:pPr>
      <w:r>
        <w:rPr>
          <w:rFonts w:ascii="Courier New" w:hAnsi="Courier New"/>
          <w:b/>
          <w:sz w:val="16"/>
        </w:rPr>
        <w:t>For purposes of this subchapter:</w:t>
      </w:r>
    </w:p>
    <w:p w14:paraId="00ADEA34" w14:textId="77777777" w:rsidR="000A1205" w:rsidRDefault="000A1205" w:rsidP="000A1205">
      <w:pPr>
        <w:tabs>
          <w:tab w:val="left" w:pos="384"/>
          <w:tab w:val="left" w:pos="768"/>
          <w:tab w:val="left" w:pos="1152"/>
          <w:tab w:val="left" w:pos="1728"/>
          <w:tab w:val="left" w:pos="2112"/>
          <w:tab w:val="left" w:pos="2496"/>
          <w:tab w:val="left" w:pos="2784"/>
          <w:tab w:val="left" w:pos="3072"/>
        </w:tabs>
        <w:ind w:right="810"/>
        <w:rPr>
          <w:rFonts w:ascii="Courier New" w:hAnsi="Courier New"/>
          <w:b/>
          <w:sz w:val="16"/>
        </w:rPr>
      </w:pPr>
    </w:p>
    <w:p w14:paraId="2AFE85C3" w14:textId="77777777" w:rsidR="000A1205" w:rsidRDefault="000A1205" w:rsidP="000A1205">
      <w:pPr>
        <w:tabs>
          <w:tab w:val="left" w:pos="384"/>
          <w:tab w:val="left" w:pos="768"/>
          <w:tab w:val="left" w:pos="1152"/>
          <w:tab w:val="left" w:pos="1728"/>
          <w:tab w:val="left" w:pos="2112"/>
          <w:tab w:val="left" w:pos="2496"/>
          <w:tab w:val="left" w:pos="2784"/>
          <w:tab w:val="left" w:pos="3072"/>
        </w:tabs>
        <w:ind w:left="1080" w:right="806" w:hanging="360"/>
        <w:outlineLvl w:val="0"/>
        <w:rPr>
          <w:rFonts w:ascii="Courier New" w:hAnsi="Courier New"/>
          <w:b/>
          <w:sz w:val="16"/>
        </w:rPr>
      </w:pPr>
      <w:r>
        <w:rPr>
          <w:rFonts w:ascii="Courier New" w:hAnsi="Courier New"/>
          <w:b/>
          <w:sz w:val="16"/>
        </w:rPr>
        <w:t>a. "</w:t>
      </w:r>
      <w:r>
        <w:rPr>
          <w:rFonts w:ascii="Courier New" w:hAnsi="Courier New"/>
          <w:b/>
          <w:sz w:val="16"/>
          <w:u w:val="single"/>
        </w:rPr>
        <w:t>Educational travel</w:t>
      </w:r>
      <w:r>
        <w:rPr>
          <w:rFonts w:ascii="Courier New" w:hAnsi="Courier New"/>
          <w:b/>
          <w:sz w:val="16"/>
        </w:rPr>
        <w:t>" under authority of 5 USC 5924 means travel to and from a school offering a full-time course of secondary (in lieu of an education allowance) or post-secondary education. (</w:t>
      </w:r>
      <w:r w:rsidRPr="007D55AC">
        <w:rPr>
          <w:rFonts w:ascii="Courier New" w:hAnsi="Courier New"/>
          <w:b/>
          <w:sz w:val="16"/>
        </w:rPr>
        <w:t>interim eff. 6/6/2010 TL:SR-735</w:t>
      </w:r>
      <w:r>
        <w:rPr>
          <w:rFonts w:ascii="Courier New" w:hAnsi="Courier New"/>
          <w:b/>
          <w:sz w:val="16"/>
        </w:rPr>
        <w:t>; final eff. 7/4/2010 TL:SR-737)</w:t>
      </w:r>
    </w:p>
    <w:p w14:paraId="015E5E84" w14:textId="77777777" w:rsidR="000A1205" w:rsidRDefault="000A1205" w:rsidP="000A1205">
      <w:pPr>
        <w:tabs>
          <w:tab w:val="left" w:pos="384"/>
          <w:tab w:val="left" w:pos="768"/>
          <w:tab w:val="left" w:pos="1152"/>
          <w:tab w:val="left" w:pos="1728"/>
          <w:tab w:val="left" w:pos="2112"/>
          <w:tab w:val="left" w:pos="2496"/>
          <w:tab w:val="left" w:pos="2784"/>
          <w:tab w:val="left" w:pos="3072"/>
        </w:tabs>
        <w:ind w:right="810"/>
        <w:rPr>
          <w:rFonts w:ascii="Courier New" w:hAnsi="Courier New"/>
          <w:b/>
          <w:sz w:val="16"/>
        </w:rPr>
      </w:pPr>
    </w:p>
    <w:p w14:paraId="1C5C904F" w14:textId="77777777" w:rsidR="000A1205" w:rsidRDefault="000A1205" w:rsidP="000A1205">
      <w:pPr>
        <w:tabs>
          <w:tab w:val="left" w:pos="384"/>
          <w:tab w:val="left" w:pos="768"/>
          <w:tab w:val="left" w:pos="1152"/>
          <w:tab w:val="left" w:pos="1728"/>
          <w:tab w:val="left" w:pos="2112"/>
          <w:tab w:val="left" w:pos="2496"/>
          <w:tab w:val="left" w:pos="2784"/>
          <w:tab w:val="left" w:pos="3072"/>
        </w:tabs>
        <w:ind w:left="1080" w:right="806" w:hanging="360"/>
        <w:outlineLvl w:val="0"/>
        <w:rPr>
          <w:rFonts w:ascii="Courier New" w:hAnsi="Courier New"/>
          <w:b/>
          <w:sz w:val="16"/>
        </w:rPr>
      </w:pPr>
      <w:r>
        <w:rPr>
          <w:rFonts w:ascii="Courier New" w:hAnsi="Courier New"/>
          <w:b/>
          <w:sz w:val="16"/>
        </w:rPr>
        <w:t>b. "</w:t>
      </w:r>
      <w:r>
        <w:rPr>
          <w:rFonts w:ascii="Courier New" w:hAnsi="Courier New"/>
          <w:b/>
          <w:sz w:val="16"/>
          <w:u w:val="single"/>
        </w:rPr>
        <w:t>Secondary education</w:t>
      </w:r>
      <w:r>
        <w:rPr>
          <w:rFonts w:ascii="Courier New" w:hAnsi="Courier New"/>
          <w:b/>
          <w:sz w:val="16"/>
        </w:rPr>
        <w:t>" means attendance at a public or private school offering instruction at grade levels 9-12, or equivalent. (</w:t>
      </w:r>
      <w:r w:rsidRPr="007D55AC">
        <w:rPr>
          <w:rFonts w:ascii="Courier New" w:hAnsi="Courier New"/>
          <w:b/>
          <w:sz w:val="16"/>
        </w:rPr>
        <w:t>interim eff. 6/6/2010 TL:SR-735</w:t>
      </w:r>
      <w:r>
        <w:rPr>
          <w:rFonts w:ascii="Courier New" w:hAnsi="Courier New"/>
          <w:b/>
          <w:sz w:val="16"/>
        </w:rPr>
        <w:t>; final eff. 7/4/2010 TL:SR-737)</w:t>
      </w:r>
    </w:p>
    <w:p w14:paraId="2618F830" w14:textId="77777777" w:rsidR="000A1205" w:rsidRDefault="000A1205" w:rsidP="000A1205">
      <w:pPr>
        <w:tabs>
          <w:tab w:val="left" w:pos="384"/>
          <w:tab w:val="left" w:pos="768"/>
          <w:tab w:val="left" w:pos="1152"/>
          <w:tab w:val="left" w:pos="1728"/>
          <w:tab w:val="left" w:pos="2112"/>
          <w:tab w:val="left" w:pos="2496"/>
          <w:tab w:val="left" w:pos="2784"/>
          <w:tab w:val="left" w:pos="3072"/>
        </w:tabs>
        <w:ind w:right="810"/>
        <w:rPr>
          <w:rFonts w:ascii="Courier New" w:hAnsi="Courier New"/>
          <w:b/>
          <w:sz w:val="16"/>
        </w:rPr>
      </w:pPr>
    </w:p>
    <w:p w14:paraId="26F609BA" w14:textId="77777777" w:rsidR="000A1205" w:rsidRDefault="000A1205" w:rsidP="000A1205">
      <w:pPr>
        <w:tabs>
          <w:tab w:val="left" w:pos="384"/>
          <w:tab w:val="left" w:pos="768"/>
          <w:tab w:val="left" w:pos="1152"/>
          <w:tab w:val="left" w:pos="1728"/>
          <w:tab w:val="left" w:pos="2112"/>
          <w:tab w:val="left" w:pos="2496"/>
          <w:tab w:val="left" w:pos="2784"/>
          <w:tab w:val="left" w:pos="3072"/>
        </w:tabs>
        <w:ind w:left="1080" w:right="806" w:hanging="360"/>
        <w:outlineLvl w:val="0"/>
        <w:rPr>
          <w:rFonts w:ascii="Courier New" w:hAnsi="Courier New"/>
          <w:b/>
          <w:sz w:val="16"/>
        </w:rPr>
      </w:pPr>
      <w:r>
        <w:rPr>
          <w:rFonts w:ascii="Courier New" w:hAnsi="Courier New"/>
          <w:b/>
          <w:sz w:val="16"/>
        </w:rPr>
        <w:t>c. "</w:t>
      </w:r>
      <w:r>
        <w:rPr>
          <w:rFonts w:ascii="Courier New" w:hAnsi="Courier New"/>
          <w:b/>
          <w:sz w:val="16"/>
          <w:u w:val="single"/>
        </w:rPr>
        <w:t>Post-secondary education</w:t>
      </w:r>
      <w:r>
        <w:rPr>
          <w:rFonts w:ascii="Courier New" w:hAnsi="Courier New"/>
          <w:b/>
          <w:sz w:val="16"/>
        </w:rPr>
        <w:t>" is a full-time program at an accredited (1) university or college, including 2-year junior or community college, which offers academic courses leading to a degree, or (2) nursing, performing arts, technical, or vocational institution, leading to a degree, certification, or license.</w:t>
      </w:r>
    </w:p>
    <w:p w14:paraId="47DFF891" w14:textId="77777777" w:rsidR="000A1205" w:rsidRDefault="000A1205" w:rsidP="000A1205">
      <w:pPr>
        <w:tabs>
          <w:tab w:val="left" w:pos="384"/>
          <w:tab w:val="left" w:pos="768"/>
          <w:tab w:val="left" w:pos="1152"/>
          <w:tab w:val="left" w:pos="1728"/>
          <w:tab w:val="left" w:pos="2112"/>
          <w:tab w:val="left" w:pos="2496"/>
          <w:tab w:val="left" w:pos="2784"/>
          <w:tab w:val="left" w:pos="3072"/>
        </w:tabs>
        <w:ind w:right="810"/>
        <w:rPr>
          <w:rFonts w:ascii="Courier New" w:hAnsi="Courier New"/>
          <w:b/>
          <w:sz w:val="16"/>
        </w:rPr>
      </w:pPr>
    </w:p>
    <w:p w14:paraId="764F9DE7" w14:textId="77777777" w:rsidR="000A1205" w:rsidRDefault="000A1205" w:rsidP="000A1205">
      <w:pPr>
        <w:tabs>
          <w:tab w:val="left" w:pos="384"/>
          <w:tab w:val="left" w:pos="768"/>
          <w:tab w:val="left" w:pos="1152"/>
          <w:tab w:val="left" w:pos="1728"/>
          <w:tab w:val="left" w:pos="2112"/>
          <w:tab w:val="left" w:pos="2496"/>
          <w:tab w:val="left" w:pos="2784"/>
          <w:tab w:val="left" w:pos="3072"/>
        </w:tabs>
        <w:ind w:left="1080" w:right="806" w:hanging="360"/>
        <w:outlineLvl w:val="0"/>
        <w:rPr>
          <w:rFonts w:ascii="Courier New" w:hAnsi="Courier New"/>
          <w:b/>
          <w:sz w:val="16"/>
        </w:rPr>
      </w:pPr>
      <w:r>
        <w:rPr>
          <w:rFonts w:ascii="Courier New" w:hAnsi="Courier New"/>
          <w:b/>
          <w:sz w:val="16"/>
        </w:rPr>
        <w:t>d. "</w:t>
      </w:r>
      <w:r w:rsidRPr="00341430">
        <w:rPr>
          <w:rFonts w:ascii="Courier New" w:hAnsi="Courier New"/>
          <w:b/>
          <w:sz w:val="16"/>
          <w:u w:val="single"/>
        </w:rPr>
        <w:t>Child</w:t>
      </w:r>
      <w:r>
        <w:rPr>
          <w:rFonts w:ascii="Courier New" w:hAnsi="Courier New"/>
          <w:b/>
          <w:sz w:val="16"/>
        </w:rPr>
        <w:t xml:space="preserve">" means one of the children defined in Section </w:t>
      </w:r>
      <w:r w:rsidRPr="008C5891">
        <w:rPr>
          <w:rFonts w:ascii="Courier New" w:hAnsi="Courier New"/>
          <w:b/>
          <w:sz w:val="16"/>
        </w:rPr>
        <w:t>040m</w:t>
      </w:r>
      <w:r>
        <w:rPr>
          <w:rFonts w:ascii="Courier New" w:hAnsi="Courier New"/>
          <w:b/>
          <w:sz w:val="16"/>
        </w:rPr>
        <w:t>(2) and (4) and who is eligible for secondary or post-secondary education, except that the 21-year age limit is revised for educational travel in Section 284, Column III. (</w:t>
      </w:r>
      <w:r w:rsidRPr="007D55AC">
        <w:rPr>
          <w:rFonts w:ascii="Courier New" w:hAnsi="Courier New"/>
          <w:b/>
          <w:sz w:val="16"/>
        </w:rPr>
        <w:t>interim eff. 6/6/2010 TL:SR-735</w:t>
      </w:r>
      <w:r>
        <w:rPr>
          <w:rFonts w:ascii="Courier New" w:hAnsi="Courier New"/>
          <w:b/>
          <w:sz w:val="16"/>
        </w:rPr>
        <w:t>; final eff. 7/4/2010 TL:SR-737)</w:t>
      </w:r>
    </w:p>
    <w:p w14:paraId="67698ED7" w14:textId="77777777" w:rsidR="000A1205" w:rsidRDefault="000A1205" w:rsidP="000A1205">
      <w:pPr>
        <w:tabs>
          <w:tab w:val="left" w:pos="384"/>
          <w:tab w:val="left" w:pos="768"/>
          <w:tab w:val="left" w:pos="1152"/>
          <w:tab w:val="left" w:pos="1728"/>
          <w:tab w:val="left" w:pos="2112"/>
          <w:tab w:val="left" w:pos="2496"/>
          <w:tab w:val="left" w:pos="2784"/>
          <w:tab w:val="left" w:pos="3072"/>
        </w:tabs>
        <w:ind w:right="810"/>
        <w:rPr>
          <w:rFonts w:ascii="Courier New" w:hAnsi="Courier New"/>
          <w:b/>
          <w:sz w:val="16"/>
        </w:rPr>
      </w:pPr>
    </w:p>
    <w:p w14:paraId="5799CBE9" w14:textId="77777777" w:rsidR="000A1205" w:rsidRDefault="000A1205" w:rsidP="000A1205">
      <w:pPr>
        <w:tabs>
          <w:tab w:val="left" w:pos="384"/>
          <w:tab w:val="left" w:pos="768"/>
          <w:tab w:val="left" w:pos="1152"/>
          <w:tab w:val="left" w:pos="1728"/>
          <w:tab w:val="left" w:pos="2112"/>
          <w:tab w:val="left" w:pos="2496"/>
          <w:tab w:val="left" w:pos="2784"/>
          <w:tab w:val="left" w:pos="3072"/>
        </w:tabs>
        <w:ind w:left="1080" w:right="806" w:hanging="360"/>
        <w:outlineLvl w:val="0"/>
        <w:rPr>
          <w:rFonts w:ascii="Courier New" w:hAnsi="Courier New"/>
          <w:b/>
          <w:sz w:val="16"/>
        </w:rPr>
      </w:pPr>
      <w:r>
        <w:rPr>
          <w:rFonts w:ascii="Courier New" w:hAnsi="Courier New"/>
          <w:b/>
          <w:sz w:val="16"/>
        </w:rPr>
        <w:t>e. "</w:t>
      </w:r>
      <w:r>
        <w:rPr>
          <w:rFonts w:ascii="Courier New" w:hAnsi="Courier New"/>
          <w:b/>
          <w:sz w:val="16"/>
          <w:u w:val="single"/>
        </w:rPr>
        <w:t>Annual trip</w:t>
      </w:r>
      <w:r>
        <w:rPr>
          <w:rFonts w:ascii="Courier New" w:hAnsi="Courier New"/>
          <w:b/>
          <w:sz w:val="16"/>
        </w:rPr>
        <w:t>" means one round trip between the post and the school completed within a 12-month period.  The round trip may be taken at any time in each 12-month period.  Round trips or portions of round trips not taken in each 12-month period cannot be carried forward to a subsequent period.  (Please see 283.4 for other travel situations.)</w:t>
      </w:r>
    </w:p>
    <w:p w14:paraId="42308282" w14:textId="77777777" w:rsidR="000A1205" w:rsidRDefault="000A1205" w:rsidP="000A1205">
      <w:pPr>
        <w:tabs>
          <w:tab w:val="left" w:pos="384"/>
          <w:tab w:val="left" w:pos="768"/>
          <w:tab w:val="left" w:pos="1152"/>
          <w:tab w:val="left" w:pos="1728"/>
          <w:tab w:val="left" w:pos="2112"/>
          <w:tab w:val="left" w:pos="2496"/>
          <w:tab w:val="left" w:pos="2784"/>
          <w:tab w:val="left" w:pos="3072"/>
        </w:tabs>
        <w:ind w:right="810"/>
        <w:rPr>
          <w:rFonts w:ascii="Courier New" w:hAnsi="Courier New"/>
          <w:b/>
          <w:sz w:val="16"/>
        </w:rPr>
      </w:pPr>
    </w:p>
    <w:p w14:paraId="5A0B9F66" w14:textId="77777777" w:rsidR="000A1205" w:rsidRPr="00ED4757" w:rsidRDefault="000A1205" w:rsidP="000A1205">
      <w:pPr>
        <w:tabs>
          <w:tab w:val="left" w:pos="384"/>
          <w:tab w:val="left" w:pos="768"/>
          <w:tab w:val="left" w:pos="1152"/>
          <w:tab w:val="left" w:pos="1728"/>
          <w:tab w:val="left" w:pos="2112"/>
          <w:tab w:val="left" w:pos="2496"/>
          <w:tab w:val="left" w:pos="2784"/>
          <w:tab w:val="left" w:pos="3072"/>
        </w:tabs>
        <w:ind w:left="384" w:right="810"/>
        <w:outlineLvl w:val="0"/>
        <w:rPr>
          <w:rFonts w:ascii="Courier New" w:hAnsi="Courier New"/>
          <w:b/>
          <w:sz w:val="16"/>
        </w:rPr>
      </w:pPr>
      <w:r>
        <w:rPr>
          <w:rFonts w:ascii="Courier New" w:hAnsi="Courier New"/>
          <w:b/>
          <w:sz w:val="16"/>
        </w:rPr>
        <w:t xml:space="preserve">282 </w:t>
      </w:r>
      <w:r>
        <w:rPr>
          <w:rFonts w:ascii="Courier New" w:hAnsi="Courier New"/>
          <w:b/>
          <w:sz w:val="16"/>
          <w:u w:val="single"/>
        </w:rPr>
        <w:t>Scope</w:t>
      </w:r>
    </w:p>
    <w:p w14:paraId="0AEEF4A8" w14:textId="77777777" w:rsidR="000A1205" w:rsidRDefault="000A1205" w:rsidP="000A1205">
      <w:pPr>
        <w:tabs>
          <w:tab w:val="left" w:pos="384"/>
          <w:tab w:val="left" w:pos="768"/>
          <w:tab w:val="left" w:pos="1152"/>
          <w:tab w:val="left" w:pos="1728"/>
          <w:tab w:val="left" w:pos="2112"/>
          <w:tab w:val="left" w:pos="2496"/>
          <w:tab w:val="left" w:pos="2784"/>
          <w:tab w:val="left" w:pos="3072"/>
        </w:tabs>
        <w:ind w:right="810"/>
        <w:rPr>
          <w:rFonts w:ascii="Courier New" w:hAnsi="Courier New"/>
          <w:b/>
          <w:sz w:val="16"/>
        </w:rPr>
      </w:pPr>
    </w:p>
    <w:p w14:paraId="0C2C9A64" w14:textId="77777777" w:rsidR="000A1205" w:rsidRDefault="000A1205" w:rsidP="000A1205">
      <w:pPr>
        <w:tabs>
          <w:tab w:val="left" w:pos="384"/>
          <w:tab w:val="left" w:pos="768"/>
          <w:tab w:val="left" w:pos="1152"/>
          <w:tab w:val="left" w:pos="1728"/>
          <w:tab w:val="left" w:pos="2112"/>
          <w:tab w:val="left" w:pos="2496"/>
          <w:tab w:val="left" w:pos="2784"/>
          <w:tab w:val="left" w:pos="3072"/>
        </w:tabs>
        <w:ind w:left="768" w:right="810"/>
        <w:rPr>
          <w:rFonts w:ascii="Courier New" w:hAnsi="Courier New"/>
          <w:b/>
          <w:sz w:val="16"/>
        </w:rPr>
      </w:pPr>
      <w:r>
        <w:rPr>
          <w:rFonts w:ascii="Courier New" w:hAnsi="Courier New"/>
          <w:b/>
          <w:sz w:val="16"/>
        </w:rPr>
        <w:t xml:space="preserve">Educational travel permits payment of a </w:t>
      </w:r>
      <w:r w:rsidRPr="00341430">
        <w:rPr>
          <w:rFonts w:ascii="Courier New" w:hAnsi="Courier New"/>
          <w:b/>
          <w:sz w:val="16"/>
        </w:rPr>
        <w:t>child</w:t>
      </w:r>
      <w:r>
        <w:rPr>
          <w:rFonts w:ascii="Courier New" w:hAnsi="Courier New"/>
          <w:b/>
          <w:sz w:val="16"/>
        </w:rPr>
        <w:t xml:space="preserve">’s travel expenses between school and the employee's post once each way annually for secondary or post-secondary education, except as otherwise provided in Section 284.  Under certain conditions prescribed in Section 284 such travel is authorized in addition to any other travel authorized for the </w:t>
      </w:r>
      <w:r w:rsidRPr="00341430">
        <w:rPr>
          <w:rFonts w:ascii="Courier New" w:hAnsi="Courier New"/>
          <w:b/>
          <w:sz w:val="16"/>
        </w:rPr>
        <w:t>child</w:t>
      </w:r>
      <w:r>
        <w:rPr>
          <w:rFonts w:ascii="Courier New" w:hAnsi="Courier New"/>
          <w:b/>
          <w:sz w:val="16"/>
        </w:rPr>
        <w:t xml:space="preserve"> in connection with travel authorized for the employee.  No education allowance may be granted during the 12-month period following the arrival of the </w:t>
      </w:r>
      <w:r w:rsidRPr="00341430">
        <w:rPr>
          <w:rFonts w:ascii="Courier New" w:hAnsi="Courier New"/>
          <w:b/>
          <w:sz w:val="16"/>
        </w:rPr>
        <w:t>child</w:t>
      </w:r>
      <w:r>
        <w:rPr>
          <w:rFonts w:ascii="Courier New" w:hAnsi="Courier New"/>
          <w:b/>
          <w:sz w:val="16"/>
        </w:rPr>
        <w:t xml:space="preserve"> at a selected educational institution using educational travel. (See Section 276.3.)</w:t>
      </w:r>
      <w:r w:rsidRPr="00ED1DE0">
        <w:rPr>
          <w:color w:val="0000FF"/>
        </w:rPr>
        <w:t xml:space="preserve"> </w:t>
      </w:r>
    </w:p>
    <w:p w14:paraId="262B9B23" w14:textId="77777777" w:rsidR="000A1205" w:rsidRDefault="000A1205" w:rsidP="000A1205">
      <w:pPr>
        <w:tabs>
          <w:tab w:val="left" w:pos="384"/>
          <w:tab w:val="left" w:pos="768"/>
          <w:tab w:val="left" w:pos="1152"/>
          <w:tab w:val="left" w:pos="1728"/>
          <w:tab w:val="left" w:pos="2112"/>
          <w:tab w:val="left" w:pos="2496"/>
          <w:tab w:val="left" w:pos="2784"/>
          <w:tab w:val="left" w:pos="3072"/>
        </w:tabs>
        <w:ind w:left="768" w:right="810"/>
        <w:rPr>
          <w:rFonts w:ascii="Courier New" w:hAnsi="Courier New"/>
          <w:b/>
          <w:sz w:val="16"/>
        </w:rPr>
      </w:pPr>
    </w:p>
    <w:p w14:paraId="71EB5904" w14:textId="77777777" w:rsidR="000A1205" w:rsidRPr="00ED4757" w:rsidRDefault="000A1205" w:rsidP="000A1205">
      <w:pPr>
        <w:tabs>
          <w:tab w:val="left" w:pos="384"/>
          <w:tab w:val="left" w:pos="768"/>
          <w:tab w:val="left" w:pos="1152"/>
          <w:tab w:val="left" w:pos="1728"/>
          <w:tab w:val="left" w:pos="2112"/>
          <w:tab w:val="left" w:pos="2496"/>
          <w:tab w:val="left" w:pos="2784"/>
          <w:tab w:val="left" w:pos="3072"/>
        </w:tabs>
        <w:ind w:left="384" w:right="810"/>
        <w:outlineLvl w:val="0"/>
        <w:rPr>
          <w:rFonts w:ascii="Courier New" w:hAnsi="Courier New"/>
          <w:b/>
          <w:sz w:val="16"/>
        </w:rPr>
      </w:pPr>
      <w:r>
        <w:rPr>
          <w:rFonts w:ascii="Courier New" w:hAnsi="Courier New"/>
          <w:b/>
          <w:sz w:val="16"/>
        </w:rPr>
        <w:t xml:space="preserve">283 </w:t>
      </w:r>
      <w:r>
        <w:rPr>
          <w:rFonts w:ascii="Courier New" w:hAnsi="Courier New"/>
          <w:b/>
          <w:sz w:val="16"/>
          <w:u w:val="single"/>
        </w:rPr>
        <w:t>Standards For Authorization</w:t>
      </w:r>
    </w:p>
    <w:p w14:paraId="6CC2DD58" w14:textId="77777777" w:rsidR="000A1205" w:rsidRDefault="000A1205" w:rsidP="000A1205">
      <w:pPr>
        <w:tabs>
          <w:tab w:val="left" w:pos="384"/>
          <w:tab w:val="left" w:pos="768"/>
          <w:tab w:val="left" w:pos="1152"/>
          <w:tab w:val="left" w:pos="1728"/>
          <w:tab w:val="left" w:pos="2112"/>
          <w:tab w:val="left" w:pos="2496"/>
          <w:tab w:val="left" w:pos="2784"/>
          <w:tab w:val="left" w:pos="3072"/>
        </w:tabs>
        <w:ind w:right="810"/>
        <w:rPr>
          <w:rFonts w:ascii="Courier New" w:hAnsi="Courier New"/>
          <w:b/>
          <w:sz w:val="16"/>
        </w:rPr>
      </w:pPr>
    </w:p>
    <w:p w14:paraId="0AB27295" w14:textId="77777777" w:rsidR="000A1205" w:rsidRDefault="000A1205" w:rsidP="000A1205">
      <w:pPr>
        <w:tabs>
          <w:tab w:val="left" w:pos="384"/>
          <w:tab w:val="left" w:pos="768"/>
          <w:tab w:val="left" w:pos="1152"/>
          <w:tab w:val="left" w:pos="1728"/>
          <w:tab w:val="left" w:pos="2112"/>
          <w:tab w:val="left" w:pos="2496"/>
          <w:tab w:val="left" w:pos="2784"/>
          <w:tab w:val="left" w:pos="3072"/>
        </w:tabs>
        <w:ind w:left="768" w:right="810"/>
        <w:rPr>
          <w:rFonts w:ascii="Courier New" w:hAnsi="Courier New"/>
          <w:b/>
          <w:sz w:val="16"/>
        </w:rPr>
      </w:pPr>
      <w:r>
        <w:rPr>
          <w:rFonts w:ascii="Courier New" w:hAnsi="Courier New"/>
          <w:b/>
          <w:sz w:val="16"/>
        </w:rPr>
        <w:t xml:space="preserve">Subject to the conditions in Section 284, the head of agency may authorize payment or reimbursement to the employee for expenses for a </w:t>
      </w:r>
      <w:r w:rsidRPr="00341430">
        <w:rPr>
          <w:rFonts w:ascii="Courier New" w:hAnsi="Courier New"/>
          <w:b/>
          <w:sz w:val="16"/>
        </w:rPr>
        <w:t>child</w:t>
      </w:r>
      <w:r>
        <w:rPr>
          <w:rFonts w:ascii="Courier New" w:hAnsi="Courier New"/>
          <w:b/>
          <w:sz w:val="16"/>
        </w:rPr>
        <w:t xml:space="preserve">’s travel between the </w:t>
      </w:r>
      <w:r w:rsidRPr="00341430">
        <w:rPr>
          <w:rFonts w:ascii="Courier New" w:hAnsi="Courier New"/>
          <w:b/>
          <w:sz w:val="16"/>
        </w:rPr>
        <w:t>child</w:t>
      </w:r>
      <w:r>
        <w:rPr>
          <w:rFonts w:ascii="Courier New" w:hAnsi="Courier New"/>
          <w:b/>
          <w:sz w:val="16"/>
        </w:rPr>
        <w:t>’s school and the employee's foreign post for one round trip annually.  Educational travel may originate from either the school or the post.</w:t>
      </w:r>
    </w:p>
    <w:p w14:paraId="7AE26A1C" w14:textId="77777777" w:rsidR="000A1205" w:rsidRDefault="000A1205" w:rsidP="000A1205">
      <w:pPr>
        <w:tabs>
          <w:tab w:val="left" w:pos="384"/>
          <w:tab w:val="left" w:pos="768"/>
          <w:tab w:val="left" w:pos="1152"/>
          <w:tab w:val="left" w:pos="1728"/>
          <w:tab w:val="left" w:pos="2112"/>
          <w:tab w:val="left" w:pos="2496"/>
          <w:tab w:val="left" w:pos="2784"/>
          <w:tab w:val="left" w:pos="3072"/>
        </w:tabs>
        <w:ind w:left="768" w:right="810"/>
        <w:rPr>
          <w:rFonts w:ascii="Courier New" w:hAnsi="Courier New"/>
          <w:b/>
          <w:sz w:val="16"/>
        </w:rPr>
      </w:pPr>
    </w:p>
    <w:p w14:paraId="5B0DA5E9" w14:textId="77777777" w:rsidR="000A1205" w:rsidRDefault="000A1205" w:rsidP="000A1205">
      <w:pPr>
        <w:tabs>
          <w:tab w:val="left" w:pos="384"/>
          <w:tab w:val="left" w:pos="768"/>
          <w:tab w:val="left" w:pos="1152"/>
          <w:tab w:val="left" w:pos="1728"/>
          <w:tab w:val="left" w:pos="2112"/>
          <w:tab w:val="left" w:pos="2496"/>
          <w:tab w:val="left" w:pos="2784"/>
          <w:tab w:val="left" w:pos="3072"/>
        </w:tabs>
        <w:ind w:left="2832" w:right="810" w:hanging="2112"/>
        <w:outlineLvl w:val="0"/>
        <w:rPr>
          <w:rFonts w:ascii="Courier New" w:hAnsi="Courier New"/>
          <w:b/>
          <w:sz w:val="16"/>
        </w:rPr>
      </w:pPr>
      <w:r>
        <w:rPr>
          <w:rFonts w:ascii="Courier New" w:hAnsi="Courier New"/>
          <w:b/>
          <w:sz w:val="16"/>
        </w:rPr>
        <w:t xml:space="preserve">283.1 </w:t>
      </w:r>
      <w:r>
        <w:rPr>
          <w:rFonts w:ascii="Courier New" w:hAnsi="Courier New"/>
          <w:b/>
          <w:sz w:val="16"/>
          <w:u w:val="single"/>
        </w:rPr>
        <w:t>Anniversary Date for Travel</w:t>
      </w:r>
    </w:p>
    <w:p w14:paraId="35A2D1A8" w14:textId="77777777" w:rsidR="000A1205" w:rsidRDefault="000A1205" w:rsidP="000A1205">
      <w:pPr>
        <w:tabs>
          <w:tab w:val="left" w:pos="384"/>
          <w:tab w:val="left" w:pos="768"/>
          <w:tab w:val="left" w:pos="1152"/>
          <w:tab w:val="left" w:pos="1728"/>
          <w:tab w:val="left" w:pos="2112"/>
          <w:tab w:val="left" w:pos="2496"/>
          <w:tab w:val="left" w:pos="2784"/>
          <w:tab w:val="left" w:pos="3072"/>
        </w:tabs>
        <w:ind w:right="810"/>
        <w:rPr>
          <w:rFonts w:ascii="Courier New" w:hAnsi="Courier New"/>
          <w:b/>
          <w:sz w:val="16"/>
        </w:rPr>
      </w:pPr>
    </w:p>
    <w:p w14:paraId="4251F718" w14:textId="77777777" w:rsidR="000A1205" w:rsidRDefault="000A1205" w:rsidP="000A1205">
      <w:pPr>
        <w:tabs>
          <w:tab w:val="left" w:pos="384"/>
          <w:tab w:val="left" w:pos="768"/>
          <w:tab w:val="left" w:pos="1152"/>
          <w:tab w:val="left" w:pos="1728"/>
          <w:tab w:val="left" w:pos="2112"/>
          <w:tab w:val="left" w:pos="2496"/>
          <w:tab w:val="left" w:pos="2784"/>
          <w:tab w:val="left" w:pos="3072"/>
        </w:tabs>
        <w:ind w:left="1440" w:right="810" w:hanging="360"/>
        <w:rPr>
          <w:rFonts w:ascii="Courier New" w:hAnsi="Courier New"/>
          <w:b/>
          <w:sz w:val="16"/>
        </w:rPr>
      </w:pPr>
      <w:r>
        <w:rPr>
          <w:rFonts w:ascii="Courier New" w:hAnsi="Courier New"/>
          <w:b/>
          <w:sz w:val="16"/>
        </w:rPr>
        <w:t>a.</w:t>
      </w:r>
      <w:r>
        <w:rPr>
          <w:rFonts w:ascii="Courier New" w:hAnsi="Courier New"/>
          <w:b/>
          <w:sz w:val="16"/>
        </w:rPr>
        <w:tab/>
        <w:t xml:space="preserve">Subsequent round trips may be authorized twelve months after the first leg of the first educational travel round trip.  After the anniversary date is established upon initial travel, it remains the same for subsequent trips.  Since schools have widely varying opening and closing dates, especially at the post-secondary level, a 30-day period prior to the anniversary date may be allowed on an individual case-by-case basis to be reimbursed when the </w:t>
      </w:r>
      <w:r w:rsidRPr="00341430">
        <w:rPr>
          <w:rFonts w:ascii="Courier New" w:hAnsi="Courier New"/>
          <w:b/>
          <w:sz w:val="16"/>
        </w:rPr>
        <w:t>child</w:t>
      </w:r>
      <w:r>
        <w:rPr>
          <w:rFonts w:ascii="Courier New" w:hAnsi="Courier New"/>
          <w:b/>
          <w:sz w:val="16"/>
        </w:rPr>
        <w:t xml:space="preserve"> actually becomes eligible.  (The intent is to help ease scheduling problems and not to provide a benefit greater than that provided by law nor to allow earlier travel unrelated to education.)</w:t>
      </w:r>
    </w:p>
    <w:p w14:paraId="5D811E1F" w14:textId="77777777" w:rsidR="000A1205" w:rsidRDefault="000A1205" w:rsidP="000A1205">
      <w:pPr>
        <w:tabs>
          <w:tab w:val="left" w:pos="384"/>
          <w:tab w:val="left" w:pos="768"/>
          <w:tab w:val="left" w:pos="1152"/>
          <w:tab w:val="left" w:pos="1728"/>
          <w:tab w:val="left" w:pos="2112"/>
          <w:tab w:val="left" w:pos="2496"/>
          <w:tab w:val="left" w:pos="2784"/>
          <w:tab w:val="left" w:pos="3072"/>
        </w:tabs>
        <w:ind w:left="1728" w:right="810"/>
        <w:rPr>
          <w:rFonts w:ascii="Courier New" w:hAnsi="Courier New"/>
          <w:b/>
          <w:sz w:val="16"/>
        </w:rPr>
      </w:pPr>
    </w:p>
    <w:p w14:paraId="3D6D7343" w14:textId="77777777" w:rsidR="000A1205" w:rsidRDefault="000A1205" w:rsidP="000A1205">
      <w:pPr>
        <w:tabs>
          <w:tab w:val="left" w:pos="384"/>
          <w:tab w:val="left" w:pos="768"/>
          <w:tab w:val="left" w:pos="1152"/>
          <w:tab w:val="left" w:pos="1728"/>
          <w:tab w:val="left" w:pos="2112"/>
          <w:tab w:val="left" w:pos="2496"/>
          <w:tab w:val="left" w:pos="2784"/>
          <w:tab w:val="left" w:pos="3072"/>
        </w:tabs>
        <w:ind w:left="1440" w:right="806" w:hanging="288"/>
        <w:rPr>
          <w:rFonts w:ascii="Courier New" w:hAnsi="Courier New"/>
          <w:b/>
          <w:sz w:val="16"/>
        </w:rPr>
      </w:pPr>
      <w:r>
        <w:rPr>
          <w:rFonts w:ascii="Courier New" w:hAnsi="Courier New"/>
          <w:b/>
          <w:sz w:val="16"/>
        </w:rPr>
        <w:t xml:space="preserve">b. When an employee transfers from one foreign post to another without a break in service, the anniversary date remains the same.  However, if an employee is assigned to the </w:t>
      </w:r>
      <w:smartTag w:uri="urn:schemas-microsoft-com:office:smarttags" w:element="country-region">
        <w:smartTag w:uri="urn:schemas-microsoft-com:office:smarttags" w:element="place">
          <w:r>
            <w:rPr>
              <w:rFonts w:ascii="Courier New" w:hAnsi="Courier New"/>
              <w:b/>
              <w:sz w:val="16"/>
            </w:rPr>
            <w:t>U.S.</w:t>
          </w:r>
        </w:smartTag>
      </w:smartTag>
      <w:r>
        <w:rPr>
          <w:rFonts w:ascii="Courier New" w:hAnsi="Courier New"/>
          <w:b/>
          <w:sz w:val="16"/>
        </w:rPr>
        <w:t xml:space="preserve"> for more than a twelve month period, a new anniversary date is established.</w:t>
      </w:r>
    </w:p>
    <w:p w14:paraId="2AEBAFAD" w14:textId="77777777" w:rsidR="000A1205" w:rsidRDefault="000A1205" w:rsidP="000A1205">
      <w:pPr>
        <w:tabs>
          <w:tab w:val="left" w:pos="384"/>
          <w:tab w:val="left" w:pos="768"/>
          <w:tab w:val="left" w:pos="1152"/>
          <w:tab w:val="left" w:pos="1728"/>
          <w:tab w:val="left" w:pos="2112"/>
          <w:tab w:val="left" w:pos="2496"/>
          <w:tab w:val="left" w:pos="2784"/>
          <w:tab w:val="left" w:pos="3072"/>
        </w:tabs>
        <w:rPr>
          <w:rFonts w:ascii="Courier New" w:hAnsi="Courier New"/>
          <w:b/>
          <w:sz w:val="16"/>
        </w:rPr>
      </w:pPr>
    </w:p>
    <w:p w14:paraId="2EBF4DA0" w14:textId="77777777" w:rsidR="000A1205" w:rsidRDefault="000A1205" w:rsidP="000A1205">
      <w:pPr>
        <w:tabs>
          <w:tab w:val="left" w:pos="384"/>
          <w:tab w:val="left" w:pos="768"/>
          <w:tab w:val="left" w:pos="1152"/>
          <w:tab w:val="left" w:pos="1728"/>
          <w:tab w:val="left" w:pos="2112"/>
          <w:tab w:val="left" w:pos="2496"/>
          <w:tab w:val="left" w:pos="2784"/>
          <w:tab w:val="left" w:pos="3072"/>
        </w:tabs>
        <w:ind w:left="2832" w:right="810" w:hanging="2112"/>
        <w:outlineLvl w:val="0"/>
        <w:rPr>
          <w:rFonts w:ascii="Courier New" w:hAnsi="Courier New"/>
          <w:b/>
          <w:sz w:val="16"/>
          <w:u w:val="single"/>
        </w:rPr>
      </w:pPr>
      <w:r>
        <w:rPr>
          <w:rFonts w:ascii="Courier New" w:hAnsi="Courier New"/>
          <w:b/>
          <w:sz w:val="16"/>
        </w:rPr>
        <w:lastRenderedPageBreak/>
        <w:t xml:space="preserve">283.2 </w:t>
      </w:r>
      <w:r>
        <w:rPr>
          <w:rFonts w:ascii="Courier New" w:hAnsi="Courier New"/>
          <w:b/>
          <w:sz w:val="16"/>
          <w:u w:val="single"/>
        </w:rPr>
        <w:t>Travel Before Eligibility</w:t>
      </w:r>
    </w:p>
    <w:p w14:paraId="7C11BB6D" w14:textId="77777777" w:rsidR="000A1205" w:rsidRDefault="000A1205" w:rsidP="000A1205">
      <w:pPr>
        <w:tabs>
          <w:tab w:val="left" w:pos="384"/>
          <w:tab w:val="left" w:pos="768"/>
          <w:tab w:val="left" w:pos="1152"/>
          <w:tab w:val="left" w:pos="1728"/>
          <w:tab w:val="left" w:pos="2112"/>
          <w:tab w:val="left" w:pos="2496"/>
          <w:tab w:val="left" w:pos="2784"/>
          <w:tab w:val="left" w:pos="3072"/>
        </w:tabs>
        <w:ind w:left="2112" w:right="810" w:hanging="2112"/>
        <w:rPr>
          <w:rFonts w:ascii="Courier New" w:hAnsi="Courier New"/>
          <w:b/>
          <w:sz w:val="16"/>
        </w:rPr>
      </w:pPr>
    </w:p>
    <w:p w14:paraId="4F504FAA" w14:textId="77777777" w:rsidR="000A1205" w:rsidRDefault="000A1205" w:rsidP="000A1205">
      <w:pPr>
        <w:tabs>
          <w:tab w:val="left" w:pos="384"/>
          <w:tab w:val="left" w:pos="768"/>
          <w:tab w:val="left" w:pos="1152"/>
          <w:tab w:val="left" w:pos="1728"/>
          <w:tab w:val="left" w:pos="2112"/>
          <w:tab w:val="left" w:pos="2496"/>
          <w:tab w:val="left" w:pos="2784"/>
          <w:tab w:val="left" w:pos="3072"/>
        </w:tabs>
        <w:ind w:left="1152" w:right="806"/>
        <w:rPr>
          <w:rFonts w:ascii="Courier New" w:hAnsi="Courier New"/>
          <w:b/>
          <w:sz w:val="16"/>
        </w:rPr>
      </w:pPr>
      <w:r>
        <w:rPr>
          <w:rFonts w:ascii="Courier New" w:hAnsi="Courier New"/>
          <w:b/>
          <w:sz w:val="16"/>
        </w:rPr>
        <w:t xml:space="preserve">Except for the 30 day period provided in Section 283.1a, a </w:t>
      </w:r>
      <w:r w:rsidRPr="00341430">
        <w:rPr>
          <w:rFonts w:ascii="Courier New" w:hAnsi="Courier New"/>
          <w:b/>
          <w:sz w:val="16"/>
        </w:rPr>
        <w:t>child</w:t>
      </w:r>
      <w:r>
        <w:rPr>
          <w:rFonts w:ascii="Courier New" w:hAnsi="Courier New"/>
          <w:b/>
          <w:sz w:val="16"/>
        </w:rPr>
        <w:t xml:space="preserve"> may not travel on educational travel orders and the employee may not be reimbursed for travel performed on such orders before the date the </w:t>
      </w:r>
      <w:r w:rsidRPr="00341430">
        <w:rPr>
          <w:rFonts w:ascii="Courier New" w:hAnsi="Courier New"/>
          <w:b/>
          <w:sz w:val="16"/>
        </w:rPr>
        <w:t>child</w:t>
      </w:r>
      <w:r>
        <w:rPr>
          <w:rFonts w:ascii="Courier New" w:hAnsi="Courier New"/>
          <w:b/>
          <w:sz w:val="16"/>
        </w:rPr>
        <w:t xml:space="preserve"> is eligible to travel.</w:t>
      </w:r>
    </w:p>
    <w:p w14:paraId="570D0B64" w14:textId="77777777" w:rsidR="000A1205" w:rsidRDefault="000A1205" w:rsidP="000A1205">
      <w:pPr>
        <w:tabs>
          <w:tab w:val="left" w:pos="384"/>
          <w:tab w:val="left" w:pos="768"/>
          <w:tab w:val="left" w:pos="1152"/>
          <w:tab w:val="left" w:pos="1728"/>
          <w:tab w:val="left" w:pos="2112"/>
          <w:tab w:val="left" w:pos="2496"/>
          <w:tab w:val="left" w:pos="2784"/>
          <w:tab w:val="left" w:pos="3072"/>
        </w:tabs>
        <w:ind w:left="1728" w:right="810"/>
        <w:rPr>
          <w:rFonts w:ascii="Courier New" w:hAnsi="Courier New"/>
          <w:b/>
          <w:sz w:val="16"/>
        </w:rPr>
      </w:pPr>
    </w:p>
    <w:p w14:paraId="2A7AE4FB" w14:textId="77777777" w:rsidR="000A1205" w:rsidRDefault="000A1205" w:rsidP="000A1205">
      <w:pPr>
        <w:tabs>
          <w:tab w:val="left" w:pos="384"/>
          <w:tab w:val="left" w:pos="768"/>
          <w:tab w:val="left" w:pos="1152"/>
          <w:tab w:val="left" w:pos="1728"/>
          <w:tab w:val="left" w:pos="2112"/>
          <w:tab w:val="left" w:pos="2496"/>
          <w:tab w:val="left" w:pos="2784"/>
          <w:tab w:val="left" w:pos="3072"/>
        </w:tabs>
        <w:ind w:right="810"/>
        <w:rPr>
          <w:rFonts w:ascii="Courier New" w:hAnsi="Courier New"/>
          <w:b/>
          <w:sz w:val="16"/>
        </w:rPr>
      </w:pPr>
    </w:p>
    <w:p w14:paraId="47AF2901" w14:textId="77777777" w:rsidR="000A1205" w:rsidRDefault="000A1205" w:rsidP="000A1205">
      <w:pPr>
        <w:tabs>
          <w:tab w:val="left" w:pos="384"/>
          <w:tab w:val="left" w:pos="768"/>
          <w:tab w:val="left" w:pos="1152"/>
          <w:tab w:val="left" w:pos="1728"/>
          <w:tab w:val="left" w:pos="2112"/>
          <w:tab w:val="left" w:pos="2496"/>
          <w:tab w:val="left" w:pos="2784"/>
          <w:tab w:val="left" w:pos="3072"/>
        </w:tabs>
        <w:ind w:left="2832" w:right="810" w:hanging="2112"/>
        <w:outlineLvl w:val="0"/>
        <w:rPr>
          <w:rFonts w:ascii="Courier New" w:hAnsi="Courier New"/>
          <w:b/>
          <w:sz w:val="16"/>
        </w:rPr>
      </w:pPr>
      <w:r>
        <w:rPr>
          <w:rFonts w:ascii="Courier New" w:hAnsi="Courier New"/>
          <w:b/>
          <w:sz w:val="16"/>
        </w:rPr>
        <w:t xml:space="preserve">283.3 </w:t>
      </w:r>
      <w:r>
        <w:rPr>
          <w:rFonts w:ascii="Courier New" w:hAnsi="Courier New"/>
          <w:b/>
          <w:sz w:val="16"/>
          <w:u w:val="single"/>
        </w:rPr>
        <w:t>NOT CURRENTLY IN USE</w:t>
      </w:r>
    </w:p>
    <w:p w14:paraId="25C4F191" w14:textId="77777777" w:rsidR="000A1205" w:rsidRDefault="000A1205" w:rsidP="000A1205">
      <w:pPr>
        <w:tabs>
          <w:tab w:val="left" w:pos="384"/>
          <w:tab w:val="left" w:pos="768"/>
          <w:tab w:val="left" w:pos="1152"/>
          <w:tab w:val="left" w:pos="1728"/>
          <w:tab w:val="left" w:pos="2112"/>
          <w:tab w:val="left" w:pos="2496"/>
          <w:tab w:val="left" w:pos="2784"/>
          <w:tab w:val="left" w:pos="3072"/>
        </w:tabs>
        <w:ind w:right="810"/>
        <w:rPr>
          <w:rFonts w:ascii="Courier New" w:hAnsi="Courier New"/>
          <w:b/>
          <w:sz w:val="16"/>
        </w:rPr>
      </w:pPr>
    </w:p>
    <w:p w14:paraId="0F74183A" w14:textId="77777777" w:rsidR="000A1205" w:rsidRPr="00935A54" w:rsidRDefault="000A1205" w:rsidP="000A1205">
      <w:pPr>
        <w:tabs>
          <w:tab w:val="left" w:pos="384"/>
          <w:tab w:val="left" w:pos="768"/>
          <w:tab w:val="left" w:pos="1152"/>
          <w:tab w:val="left" w:pos="1728"/>
          <w:tab w:val="left" w:pos="2112"/>
          <w:tab w:val="left" w:pos="2496"/>
          <w:tab w:val="left" w:pos="2784"/>
          <w:tab w:val="left" w:pos="3072"/>
        </w:tabs>
        <w:ind w:left="1296" w:right="806" w:hanging="576"/>
        <w:outlineLvl w:val="0"/>
        <w:rPr>
          <w:rFonts w:ascii="Courier New" w:hAnsi="Courier New"/>
          <w:b/>
          <w:sz w:val="16"/>
        </w:rPr>
      </w:pPr>
      <w:r>
        <w:rPr>
          <w:rFonts w:ascii="Courier New" w:hAnsi="Courier New"/>
          <w:b/>
          <w:sz w:val="16"/>
        </w:rPr>
        <w:t xml:space="preserve">283.4 </w:t>
      </w:r>
      <w:r>
        <w:rPr>
          <w:rFonts w:ascii="Courier New" w:hAnsi="Courier New"/>
          <w:b/>
          <w:sz w:val="16"/>
          <w:u w:val="single"/>
        </w:rPr>
        <w:t xml:space="preserve">Cost Construction of Travel in Other Situations </w:t>
      </w:r>
      <w:r>
        <w:rPr>
          <w:rFonts w:ascii="Courier New" w:hAnsi="Courier New"/>
          <w:b/>
          <w:sz w:val="16"/>
        </w:rPr>
        <w:t>(interim eff. 7/5/2009 TL:SR 711; final eff. 8/30/2009 TL:SR 715)</w:t>
      </w:r>
    </w:p>
    <w:p w14:paraId="73D226A9" w14:textId="77777777" w:rsidR="000A1205" w:rsidRDefault="000A1205" w:rsidP="000A1205">
      <w:pPr>
        <w:tabs>
          <w:tab w:val="left" w:pos="384"/>
          <w:tab w:val="left" w:pos="768"/>
          <w:tab w:val="left" w:pos="1152"/>
          <w:tab w:val="left" w:pos="1728"/>
          <w:tab w:val="left" w:pos="2112"/>
          <w:tab w:val="left" w:pos="2496"/>
          <w:tab w:val="left" w:pos="2784"/>
          <w:tab w:val="left" w:pos="3072"/>
        </w:tabs>
        <w:ind w:right="810"/>
        <w:rPr>
          <w:rFonts w:ascii="Courier New" w:hAnsi="Courier New"/>
          <w:b/>
          <w:sz w:val="16"/>
        </w:rPr>
      </w:pPr>
    </w:p>
    <w:p w14:paraId="60220712" w14:textId="77777777" w:rsidR="000A1205" w:rsidRDefault="000A1205" w:rsidP="000A1205">
      <w:pPr>
        <w:tabs>
          <w:tab w:val="left" w:pos="384"/>
          <w:tab w:val="left" w:pos="768"/>
          <w:tab w:val="left" w:pos="1152"/>
          <w:tab w:val="left" w:pos="1728"/>
          <w:tab w:val="left" w:pos="2112"/>
          <w:tab w:val="left" w:pos="2496"/>
          <w:tab w:val="left" w:pos="2784"/>
          <w:tab w:val="left" w:pos="3072"/>
        </w:tabs>
        <w:ind w:left="1440" w:right="806" w:hanging="288"/>
        <w:rPr>
          <w:rFonts w:ascii="Courier New" w:hAnsi="Courier New"/>
          <w:b/>
          <w:sz w:val="16"/>
        </w:rPr>
      </w:pPr>
      <w:r>
        <w:rPr>
          <w:rFonts w:ascii="Courier New" w:hAnsi="Courier New"/>
          <w:b/>
          <w:sz w:val="16"/>
        </w:rPr>
        <w:t>a. Reimbursement for any leg of educational travel may never exceed the cost of travel between the post and the school.</w:t>
      </w:r>
    </w:p>
    <w:p w14:paraId="14762A1D" w14:textId="77777777" w:rsidR="000A1205" w:rsidRDefault="000A1205" w:rsidP="000A1205">
      <w:pPr>
        <w:tabs>
          <w:tab w:val="left" w:pos="384"/>
          <w:tab w:val="left" w:pos="768"/>
          <w:tab w:val="left" w:pos="1152"/>
          <w:tab w:val="left" w:pos="1728"/>
          <w:tab w:val="left" w:pos="2112"/>
          <w:tab w:val="left" w:pos="2496"/>
          <w:tab w:val="left" w:pos="2784"/>
          <w:tab w:val="left" w:pos="3072"/>
        </w:tabs>
        <w:ind w:left="1728" w:right="720"/>
        <w:rPr>
          <w:rFonts w:ascii="Courier New" w:hAnsi="Courier New"/>
          <w:b/>
          <w:sz w:val="16"/>
        </w:rPr>
      </w:pPr>
    </w:p>
    <w:p w14:paraId="143A5595" w14:textId="77777777" w:rsidR="000A1205" w:rsidRDefault="000A1205" w:rsidP="000A1205">
      <w:pPr>
        <w:tabs>
          <w:tab w:val="left" w:pos="384"/>
          <w:tab w:val="left" w:pos="768"/>
          <w:tab w:val="left" w:pos="1152"/>
          <w:tab w:val="left" w:pos="1728"/>
          <w:tab w:val="left" w:pos="2112"/>
          <w:tab w:val="left" w:pos="2496"/>
          <w:tab w:val="left" w:pos="2784"/>
          <w:tab w:val="left" w:pos="3072"/>
        </w:tabs>
        <w:ind w:left="1440" w:right="806" w:hanging="288"/>
        <w:rPr>
          <w:rFonts w:ascii="Courier New" w:hAnsi="Courier New"/>
          <w:b/>
          <w:sz w:val="16"/>
        </w:rPr>
      </w:pPr>
      <w:r>
        <w:rPr>
          <w:rFonts w:ascii="Courier New" w:hAnsi="Courier New"/>
          <w:b/>
          <w:sz w:val="16"/>
        </w:rPr>
        <w:t>b. As determined by the authorizing officer, when travel to post is prohibited or otherwise impractical, travel may be allowed to/from an alternate location to meet the employee/</w:t>
      </w:r>
      <w:r w:rsidRPr="00341430">
        <w:rPr>
          <w:rFonts w:ascii="Courier New" w:hAnsi="Courier New"/>
          <w:b/>
          <w:sz w:val="16"/>
        </w:rPr>
        <w:t>parent</w:t>
      </w:r>
      <w:r>
        <w:rPr>
          <w:rFonts w:ascii="Courier New" w:hAnsi="Courier New"/>
          <w:b/>
          <w:sz w:val="16"/>
        </w:rPr>
        <w:t xml:space="preserve"> who resides at post.  Restrictions on annual round trip eligibility and cost constructive reimbursement apply (see DSSR 283.1 and 283.4a, respectively).</w:t>
      </w:r>
    </w:p>
    <w:p w14:paraId="1CF1EDB4" w14:textId="77777777" w:rsidR="000A1205" w:rsidRDefault="000A1205" w:rsidP="000A1205">
      <w:pPr>
        <w:tabs>
          <w:tab w:val="left" w:pos="384"/>
          <w:tab w:val="left" w:pos="768"/>
          <w:tab w:val="left" w:pos="1152"/>
          <w:tab w:val="left" w:pos="1728"/>
          <w:tab w:val="left" w:pos="2112"/>
          <w:tab w:val="left" w:pos="2496"/>
          <w:tab w:val="left" w:pos="2784"/>
          <w:tab w:val="left" w:pos="3072"/>
        </w:tabs>
        <w:ind w:right="810"/>
        <w:rPr>
          <w:rFonts w:ascii="Courier New" w:hAnsi="Courier New"/>
          <w:b/>
          <w:sz w:val="16"/>
        </w:rPr>
      </w:pPr>
    </w:p>
    <w:p w14:paraId="0838CB31" w14:textId="77777777" w:rsidR="000A1205" w:rsidRDefault="000A1205" w:rsidP="000A1205">
      <w:pPr>
        <w:tabs>
          <w:tab w:val="left" w:pos="384"/>
          <w:tab w:val="left" w:pos="768"/>
          <w:tab w:val="left" w:pos="1152"/>
          <w:tab w:val="left" w:pos="1728"/>
          <w:tab w:val="left" w:pos="2112"/>
          <w:tab w:val="left" w:pos="2496"/>
          <w:tab w:val="left" w:pos="2784"/>
          <w:tab w:val="left" w:pos="3072"/>
        </w:tabs>
        <w:ind w:left="384" w:right="810"/>
        <w:outlineLvl w:val="0"/>
        <w:rPr>
          <w:sz w:val="16"/>
        </w:rPr>
      </w:pPr>
      <w:r>
        <w:rPr>
          <w:rStyle w:val="Typewriter"/>
          <w:b/>
          <w:sz w:val="16"/>
          <w:u w:val="single"/>
        </w:rPr>
        <w:t>284 Conditions of Educational Travel</w:t>
      </w:r>
    </w:p>
    <w:p w14:paraId="05D7BE24" w14:textId="77777777" w:rsidR="000A1205" w:rsidRDefault="000A1205" w:rsidP="000A1205">
      <w:pPr>
        <w:rPr>
          <w:sz w:val="16"/>
        </w:rPr>
      </w:pPr>
    </w:p>
    <w:p w14:paraId="40A62C6A" w14:textId="77777777" w:rsidR="000A1205" w:rsidRPr="007914F6" w:rsidRDefault="000A1205" w:rsidP="000A1205">
      <w:pPr>
        <w:rPr>
          <w:b/>
          <w:sz w:val="16"/>
        </w:rPr>
      </w:pPr>
      <w:r w:rsidRPr="007914F6">
        <w:rPr>
          <w:rFonts w:ascii="Arial" w:hAnsi="Arial"/>
          <w:b/>
          <w:sz w:val="16"/>
        </w:rPr>
        <w:t>Travel From Post to School:</w:t>
      </w:r>
      <w:r w:rsidRPr="007914F6">
        <w:rPr>
          <w:b/>
          <w:sz w:val="16"/>
        </w:rPr>
        <w:t xml:space="preserve"> </w:t>
      </w:r>
    </w:p>
    <w:tbl>
      <w:tblPr>
        <w:tblW w:w="0" w:type="auto"/>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00" w:firstRow="0" w:lastRow="0" w:firstColumn="0" w:lastColumn="0" w:noHBand="0" w:noVBand="0"/>
      </w:tblPr>
      <w:tblGrid>
        <w:gridCol w:w="630"/>
        <w:gridCol w:w="991"/>
        <w:gridCol w:w="1078"/>
        <w:gridCol w:w="1711"/>
        <w:gridCol w:w="2700"/>
        <w:gridCol w:w="2430"/>
      </w:tblGrid>
      <w:tr w:rsidR="000A1205" w14:paraId="1F3C4F08" w14:textId="77777777" w:rsidTr="004857FD">
        <w:tc>
          <w:tcPr>
            <w:tcW w:w="630" w:type="dxa"/>
          </w:tcPr>
          <w:p w14:paraId="4202C755" w14:textId="77777777" w:rsidR="000A1205" w:rsidRDefault="000A1205" w:rsidP="004857FD">
            <w:pPr>
              <w:jc w:val="center"/>
              <w:rPr>
                <w:sz w:val="16"/>
              </w:rPr>
            </w:pPr>
          </w:p>
        </w:tc>
        <w:tc>
          <w:tcPr>
            <w:tcW w:w="991" w:type="dxa"/>
          </w:tcPr>
          <w:p w14:paraId="7FA5E623" w14:textId="77777777" w:rsidR="000A1205" w:rsidRPr="00504B7B" w:rsidRDefault="000A1205" w:rsidP="004857FD">
            <w:pPr>
              <w:jc w:val="center"/>
              <w:rPr>
                <w:rFonts w:ascii="Arial" w:hAnsi="Arial"/>
                <w:b/>
                <w:sz w:val="16"/>
              </w:rPr>
            </w:pPr>
            <w:r w:rsidRPr="00504B7B">
              <w:rPr>
                <w:rFonts w:ascii="Arial" w:hAnsi="Arial"/>
                <w:b/>
                <w:sz w:val="16"/>
              </w:rPr>
              <w:t>I</w:t>
            </w:r>
          </w:p>
          <w:p w14:paraId="1A7AB9E3" w14:textId="77777777" w:rsidR="000A1205" w:rsidRPr="00504B7B" w:rsidRDefault="000A1205" w:rsidP="004857FD">
            <w:pPr>
              <w:jc w:val="center"/>
              <w:rPr>
                <w:b/>
                <w:sz w:val="16"/>
              </w:rPr>
            </w:pPr>
            <w:r w:rsidRPr="00504B7B">
              <w:rPr>
                <w:rFonts w:ascii="Arial" w:hAnsi="Arial"/>
                <w:b/>
                <w:sz w:val="16"/>
              </w:rPr>
              <w:t>Type of Education</w:t>
            </w:r>
          </w:p>
        </w:tc>
        <w:tc>
          <w:tcPr>
            <w:tcW w:w="1078" w:type="dxa"/>
          </w:tcPr>
          <w:p w14:paraId="713A05F7" w14:textId="77777777" w:rsidR="000A1205" w:rsidRPr="00504B7B" w:rsidRDefault="000A1205" w:rsidP="004857FD">
            <w:pPr>
              <w:jc w:val="center"/>
              <w:rPr>
                <w:rFonts w:ascii="Arial" w:hAnsi="Arial"/>
                <w:b/>
                <w:sz w:val="16"/>
              </w:rPr>
            </w:pPr>
            <w:r w:rsidRPr="00504B7B">
              <w:rPr>
                <w:rFonts w:ascii="Arial" w:hAnsi="Arial"/>
                <w:b/>
                <w:sz w:val="16"/>
              </w:rPr>
              <w:t>II</w:t>
            </w:r>
          </w:p>
          <w:p w14:paraId="5A03C007" w14:textId="77777777" w:rsidR="000A1205" w:rsidRPr="00504B7B" w:rsidRDefault="000A1205" w:rsidP="004857FD">
            <w:pPr>
              <w:jc w:val="center"/>
              <w:rPr>
                <w:rFonts w:ascii="Arial" w:hAnsi="Arial"/>
                <w:b/>
                <w:sz w:val="16"/>
              </w:rPr>
            </w:pPr>
            <w:r w:rsidRPr="00504B7B">
              <w:rPr>
                <w:rFonts w:ascii="Arial" w:hAnsi="Arial"/>
                <w:b/>
                <w:sz w:val="16"/>
              </w:rPr>
              <w:t>Trips</w:t>
            </w:r>
          </w:p>
          <w:p w14:paraId="5CEAAA94" w14:textId="77777777" w:rsidR="000A1205" w:rsidRPr="00504B7B" w:rsidRDefault="000A1205" w:rsidP="004857FD">
            <w:pPr>
              <w:jc w:val="center"/>
              <w:rPr>
                <w:b/>
                <w:sz w:val="16"/>
              </w:rPr>
            </w:pPr>
            <w:r w:rsidRPr="00504B7B">
              <w:rPr>
                <w:rFonts w:ascii="Arial" w:hAnsi="Arial"/>
                <w:b/>
                <w:sz w:val="16"/>
              </w:rPr>
              <w:t>Authorized</w:t>
            </w:r>
          </w:p>
        </w:tc>
        <w:tc>
          <w:tcPr>
            <w:tcW w:w="1711" w:type="dxa"/>
          </w:tcPr>
          <w:p w14:paraId="319EC808" w14:textId="77777777" w:rsidR="000A1205" w:rsidRPr="00504B7B" w:rsidRDefault="000A1205" w:rsidP="004857FD">
            <w:pPr>
              <w:jc w:val="center"/>
              <w:rPr>
                <w:rFonts w:ascii="Arial" w:hAnsi="Arial"/>
                <w:b/>
                <w:sz w:val="16"/>
              </w:rPr>
            </w:pPr>
            <w:r w:rsidRPr="00504B7B">
              <w:rPr>
                <w:rFonts w:ascii="Arial" w:hAnsi="Arial"/>
                <w:b/>
                <w:sz w:val="16"/>
              </w:rPr>
              <w:t>III</w:t>
            </w:r>
          </w:p>
          <w:p w14:paraId="336CB3B3" w14:textId="77777777" w:rsidR="000A1205" w:rsidRPr="00504B7B" w:rsidRDefault="000A1205" w:rsidP="004857FD">
            <w:pPr>
              <w:jc w:val="center"/>
              <w:rPr>
                <w:rFonts w:ascii="Arial" w:hAnsi="Arial"/>
                <w:b/>
                <w:sz w:val="16"/>
              </w:rPr>
            </w:pPr>
            <w:r w:rsidRPr="00504B7B">
              <w:rPr>
                <w:rFonts w:ascii="Arial" w:hAnsi="Arial"/>
                <w:b/>
                <w:sz w:val="16"/>
              </w:rPr>
              <w:t xml:space="preserve">Age Limit of </w:t>
            </w:r>
            <w:r w:rsidRPr="00341430">
              <w:rPr>
                <w:rFonts w:ascii="Arial" w:hAnsi="Arial"/>
                <w:b/>
                <w:sz w:val="16"/>
              </w:rPr>
              <w:t>Child</w:t>
            </w:r>
          </w:p>
          <w:p w14:paraId="6C3696DE" w14:textId="77777777" w:rsidR="000A1205" w:rsidRPr="00504B7B" w:rsidRDefault="000A1205" w:rsidP="004857FD">
            <w:pPr>
              <w:jc w:val="center"/>
              <w:rPr>
                <w:b/>
                <w:sz w:val="16"/>
              </w:rPr>
            </w:pPr>
            <w:r w:rsidRPr="00504B7B">
              <w:rPr>
                <w:rFonts w:ascii="Arial" w:hAnsi="Arial"/>
                <w:b/>
                <w:sz w:val="16"/>
              </w:rPr>
              <w:t>(See Section 281.d)</w:t>
            </w:r>
          </w:p>
        </w:tc>
        <w:tc>
          <w:tcPr>
            <w:tcW w:w="2700" w:type="dxa"/>
          </w:tcPr>
          <w:p w14:paraId="0546AF60" w14:textId="77777777" w:rsidR="000A1205" w:rsidRPr="00504B7B" w:rsidRDefault="000A1205" w:rsidP="004857FD">
            <w:pPr>
              <w:jc w:val="center"/>
              <w:rPr>
                <w:b/>
                <w:sz w:val="16"/>
              </w:rPr>
            </w:pPr>
          </w:p>
        </w:tc>
        <w:tc>
          <w:tcPr>
            <w:tcW w:w="2430" w:type="dxa"/>
          </w:tcPr>
          <w:p w14:paraId="03C29892" w14:textId="77777777" w:rsidR="000A1205" w:rsidRPr="00504B7B" w:rsidRDefault="000A1205" w:rsidP="004857FD">
            <w:pPr>
              <w:jc w:val="center"/>
              <w:rPr>
                <w:b/>
                <w:sz w:val="16"/>
              </w:rPr>
            </w:pPr>
            <w:r w:rsidRPr="00504B7B">
              <w:rPr>
                <w:rFonts w:ascii="Arial" w:hAnsi="Arial"/>
                <w:b/>
                <w:sz w:val="16"/>
              </w:rPr>
              <w:t>IV</w:t>
            </w:r>
          </w:p>
          <w:p w14:paraId="5B63D056" w14:textId="77777777" w:rsidR="000A1205" w:rsidRPr="00504B7B" w:rsidRDefault="000A1205" w:rsidP="004857FD">
            <w:pPr>
              <w:jc w:val="center"/>
              <w:rPr>
                <w:b/>
                <w:sz w:val="16"/>
              </w:rPr>
            </w:pPr>
            <w:r w:rsidRPr="00504B7B">
              <w:rPr>
                <w:rFonts w:ascii="Arial" w:hAnsi="Arial"/>
                <w:b/>
                <w:sz w:val="16"/>
              </w:rPr>
              <w:t>Special Rule</w:t>
            </w:r>
          </w:p>
        </w:tc>
      </w:tr>
      <w:tr w:rsidR="000A1205" w14:paraId="51FEFC1D" w14:textId="77777777" w:rsidTr="004857FD">
        <w:trPr>
          <w:cantSplit/>
        </w:trPr>
        <w:tc>
          <w:tcPr>
            <w:tcW w:w="630" w:type="dxa"/>
          </w:tcPr>
          <w:p w14:paraId="67B0ACF0" w14:textId="77777777" w:rsidR="000A1205" w:rsidRDefault="000A1205" w:rsidP="004857FD">
            <w:pPr>
              <w:rPr>
                <w:sz w:val="16"/>
              </w:rPr>
            </w:pPr>
            <w:r>
              <w:rPr>
                <w:rFonts w:ascii="Arial" w:hAnsi="Arial"/>
                <w:sz w:val="16"/>
              </w:rPr>
              <w:t>A.</w:t>
            </w:r>
          </w:p>
        </w:tc>
        <w:tc>
          <w:tcPr>
            <w:tcW w:w="991" w:type="dxa"/>
          </w:tcPr>
          <w:p w14:paraId="7FE75484" w14:textId="77777777" w:rsidR="000A1205" w:rsidRDefault="000A1205" w:rsidP="004857FD">
            <w:pPr>
              <w:rPr>
                <w:rFonts w:ascii="Arial" w:hAnsi="Arial"/>
                <w:sz w:val="16"/>
              </w:rPr>
            </w:pPr>
            <w:r>
              <w:rPr>
                <w:rFonts w:ascii="Arial" w:hAnsi="Arial"/>
                <w:sz w:val="16"/>
              </w:rPr>
              <w:t>Secondary Education</w:t>
            </w:r>
          </w:p>
          <w:p w14:paraId="68A24A48" w14:textId="77777777" w:rsidR="000A1205" w:rsidRDefault="000A1205" w:rsidP="004857FD">
            <w:pPr>
              <w:rPr>
                <w:sz w:val="16"/>
              </w:rPr>
            </w:pPr>
            <w:r>
              <w:rPr>
                <w:rFonts w:ascii="Arial" w:hAnsi="Arial"/>
                <w:sz w:val="16"/>
              </w:rPr>
              <w:t>(See Section 281b.)</w:t>
            </w:r>
          </w:p>
        </w:tc>
        <w:tc>
          <w:tcPr>
            <w:tcW w:w="1078" w:type="dxa"/>
          </w:tcPr>
          <w:p w14:paraId="35088F96" w14:textId="77777777" w:rsidR="000A1205" w:rsidRDefault="000A1205" w:rsidP="004857FD">
            <w:pPr>
              <w:rPr>
                <w:sz w:val="16"/>
              </w:rPr>
            </w:pPr>
            <w:r>
              <w:rPr>
                <w:rFonts w:ascii="Arial" w:hAnsi="Arial"/>
                <w:sz w:val="16"/>
              </w:rPr>
              <w:t>One one-way trip annually from foreign post to high school.</w:t>
            </w:r>
          </w:p>
        </w:tc>
        <w:tc>
          <w:tcPr>
            <w:tcW w:w="1711" w:type="dxa"/>
          </w:tcPr>
          <w:p w14:paraId="247948C2" w14:textId="77777777" w:rsidR="000A1205" w:rsidRDefault="000A1205" w:rsidP="004857FD">
            <w:pPr>
              <w:rPr>
                <w:sz w:val="16"/>
              </w:rPr>
            </w:pPr>
            <w:r>
              <w:rPr>
                <w:rFonts w:ascii="Arial" w:hAnsi="Arial"/>
                <w:sz w:val="16"/>
              </w:rPr>
              <w:t>Age 20 (before 21st birthday)</w:t>
            </w:r>
          </w:p>
        </w:tc>
        <w:tc>
          <w:tcPr>
            <w:tcW w:w="2700" w:type="dxa"/>
          </w:tcPr>
          <w:p w14:paraId="5BE8F718" w14:textId="77777777" w:rsidR="000A1205" w:rsidRDefault="000A1205" w:rsidP="004857FD">
            <w:pPr>
              <w:rPr>
                <w:sz w:val="16"/>
              </w:rPr>
            </w:pPr>
          </w:p>
        </w:tc>
        <w:tc>
          <w:tcPr>
            <w:tcW w:w="2430" w:type="dxa"/>
          </w:tcPr>
          <w:p w14:paraId="135C2B8A" w14:textId="77777777" w:rsidR="000A1205" w:rsidRDefault="000A1205" w:rsidP="004857FD">
            <w:pPr>
              <w:rPr>
                <w:sz w:val="16"/>
              </w:rPr>
            </w:pPr>
            <w:r>
              <w:rPr>
                <w:rFonts w:ascii="Arial" w:hAnsi="Arial"/>
                <w:sz w:val="16"/>
              </w:rPr>
              <w:t>(No special rules for travel from post to school)</w:t>
            </w:r>
          </w:p>
        </w:tc>
      </w:tr>
      <w:tr w:rsidR="000A1205" w14:paraId="0C63EAAB" w14:textId="77777777" w:rsidTr="004857FD">
        <w:trPr>
          <w:cantSplit/>
        </w:trPr>
        <w:tc>
          <w:tcPr>
            <w:tcW w:w="630" w:type="dxa"/>
          </w:tcPr>
          <w:p w14:paraId="3E1ABA1B" w14:textId="77777777" w:rsidR="000A1205" w:rsidRDefault="000A1205" w:rsidP="004857FD">
            <w:pPr>
              <w:rPr>
                <w:sz w:val="16"/>
              </w:rPr>
            </w:pPr>
            <w:r>
              <w:rPr>
                <w:rFonts w:ascii="Arial" w:hAnsi="Arial"/>
                <w:sz w:val="16"/>
              </w:rPr>
              <w:t>B.</w:t>
            </w:r>
          </w:p>
        </w:tc>
        <w:tc>
          <w:tcPr>
            <w:tcW w:w="991" w:type="dxa"/>
          </w:tcPr>
          <w:p w14:paraId="226261EC" w14:textId="77777777" w:rsidR="000A1205" w:rsidRDefault="000A1205" w:rsidP="004857FD">
            <w:pPr>
              <w:rPr>
                <w:rFonts w:ascii="Arial" w:hAnsi="Arial"/>
                <w:sz w:val="16"/>
              </w:rPr>
            </w:pPr>
            <w:r>
              <w:rPr>
                <w:rFonts w:ascii="Arial" w:hAnsi="Arial"/>
                <w:b/>
                <w:sz w:val="16"/>
              </w:rPr>
              <w:t>or</w:t>
            </w:r>
            <w:r>
              <w:rPr>
                <w:rFonts w:ascii="Arial" w:hAnsi="Arial"/>
                <w:sz w:val="16"/>
              </w:rPr>
              <w:t xml:space="preserve"> Post Secondary Education</w:t>
            </w:r>
          </w:p>
          <w:p w14:paraId="3353527B" w14:textId="77777777" w:rsidR="000A1205" w:rsidRDefault="000A1205" w:rsidP="004857FD">
            <w:pPr>
              <w:rPr>
                <w:sz w:val="16"/>
              </w:rPr>
            </w:pPr>
            <w:r>
              <w:rPr>
                <w:rFonts w:ascii="Arial" w:hAnsi="Arial"/>
                <w:sz w:val="16"/>
              </w:rPr>
              <w:t>(See Section 281c)</w:t>
            </w:r>
          </w:p>
        </w:tc>
        <w:tc>
          <w:tcPr>
            <w:tcW w:w="1078" w:type="dxa"/>
          </w:tcPr>
          <w:p w14:paraId="1E9017EB" w14:textId="77777777" w:rsidR="000A1205" w:rsidRDefault="000A1205" w:rsidP="004857FD">
            <w:pPr>
              <w:rPr>
                <w:sz w:val="16"/>
              </w:rPr>
            </w:pPr>
            <w:r>
              <w:rPr>
                <w:rFonts w:ascii="Arial" w:hAnsi="Arial"/>
                <w:sz w:val="16"/>
              </w:rPr>
              <w:t>One one-way trip annually from foreign post to a post secondary school</w:t>
            </w:r>
          </w:p>
        </w:tc>
        <w:tc>
          <w:tcPr>
            <w:tcW w:w="1711" w:type="dxa"/>
          </w:tcPr>
          <w:p w14:paraId="18F2670B" w14:textId="77777777" w:rsidR="000A1205" w:rsidRDefault="000A1205" w:rsidP="004857FD">
            <w:pPr>
              <w:rPr>
                <w:sz w:val="16"/>
              </w:rPr>
            </w:pPr>
            <w:r>
              <w:rPr>
                <w:rFonts w:ascii="Arial" w:hAnsi="Arial"/>
                <w:sz w:val="16"/>
              </w:rPr>
              <w:t xml:space="preserve">Age 22 (before 23rd birthday), except that when  the </w:t>
            </w:r>
            <w:r w:rsidRPr="00341430">
              <w:rPr>
                <w:rFonts w:ascii="Arial" w:hAnsi="Arial"/>
                <w:sz w:val="16"/>
              </w:rPr>
              <w:t>child</w:t>
            </w:r>
            <w:r>
              <w:rPr>
                <w:rFonts w:ascii="Arial" w:hAnsi="Arial"/>
                <w:sz w:val="16"/>
              </w:rPr>
              <w:t xml:space="preserve">'s education is delayed by military service, the age 22 limitation is extended by one additional year for each year or fractional year of military service, when the </w:t>
            </w:r>
            <w:r w:rsidRPr="00341430">
              <w:rPr>
                <w:rFonts w:ascii="Arial" w:hAnsi="Arial"/>
                <w:sz w:val="16"/>
              </w:rPr>
              <w:t>child</w:t>
            </w:r>
            <w:r>
              <w:rPr>
                <w:rFonts w:ascii="Arial" w:hAnsi="Arial"/>
                <w:sz w:val="16"/>
              </w:rPr>
              <w:t xml:space="preserve"> resides with employee at post.</w:t>
            </w:r>
          </w:p>
        </w:tc>
        <w:tc>
          <w:tcPr>
            <w:tcW w:w="2700" w:type="dxa"/>
          </w:tcPr>
          <w:p w14:paraId="2667CE37" w14:textId="77777777" w:rsidR="000A1205" w:rsidRDefault="000A1205" w:rsidP="004857FD">
            <w:pPr>
              <w:rPr>
                <w:sz w:val="16"/>
              </w:rPr>
            </w:pPr>
          </w:p>
        </w:tc>
        <w:tc>
          <w:tcPr>
            <w:tcW w:w="2430" w:type="dxa"/>
          </w:tcPr>
          <w:p w14:paraId="775ED6D0" w14:textId="77777777" w:rsidR="000A1205" w:rsidRDefault="000A1205" w:rsidP="004857FD">
            <w:pPr>
              <w:rPr>
                <w:sz w:val="16"/>
              </w:rPr>
            </w:pPr>
          </w:p>
        </w:tc>
      </w:tr>
    </w:tbl>
    <w:p w14:paraId="702E5465" w14:textId="77777777" w:rsidR="000A1205" w:rsidRDefault="000A1205" w:rsidP="000A1205">
      <w:pPr>
        <w:rPr>
          <w:rFonts w:ascii="Arial" w:hAnsi="Arial"/>
          <w:sz w:val="16"/>
        </w:rPr>
      </w:pPr>
    </w:p>
    <w:p w14:paraId="3C68A253" w14:textId="77777777" w:rsidR="000A1205" w:rsidRPr="007914F6" w:rsidRDefault="000A1205" w:rsidP="000A1205">
      <w:pPr>
        <w:rPr>
          <w:b/>
          <w:sz w:val="16"/>
        </w:rPr>
      </w:pPr>
      <w:r w:rsidRPr="007914F6">
        <w:rPr>
          <w:rFonts w:ascii="Arial" w:hAnsi="Arial"/>
          <w:b/>
          <w:sz w:val="16"/>
        </w:rPr>
        <w:t>Travel From School to Post:</w:t>
      </w:r>
    </w:p>
    <w:tbl>
      <w:tblPr>
        <w:tblW w:w="0" w:type="auto"/>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00" w:firstRow="0" w:lastRow="0" w:firstColumn="0" w:lastColumn="0" w:noHBand="0" w:noVBand="0"/>
      </w:tblPr>
      <w:tblGrid>
        <w:gridCol w:w="630"/>
        <w:gridCol w:w="1017"/>
        <w:gridCol w:w="1053"/>
        <w:gridCol w:w="1710"/>
        <w:gridCol w:w="2700"/>
        <w:gridCol w:w="2430"/>
      </w:tblGrid>
      <w:tr w:rsidR="000A1205" w14:paraId="2C1C2FD8" w14:textId="77777777" w:rsidTr="004857FD">
        <w:tc>
          <w:tcPr>
            <w:tcW w:w="630" w:type="dxa"/>
          </w:tcPr>
          <w:p w14:paraId="152818E8" w14:textId="77777777" w:rsidR="000A1205" w:rsidRDefault="000A1205" w:rsidP="004857FD">
            <w:pPr>
              <w:jc w:val="center"/>
              <w:rPr>
                <w:sz w:val="16"/>
              </w:rPr>
            </w:pPr>
          </w:p>
        </w:tc>
        <w:tc>
          <w:tcPr>
            <w:tcW w:w="1017" w:type="dxa"/>
          </w:tcPr>
          <w:p w14:paraId="3E502C16" w14:textId="77777777" w:rsidR="000A1205" w:rsidRDefault="000A1205" w:rsidP="004857FD">
            <w:pPr>
              <w:jc w:val="center"/>
              <w:rPr>
                <w:rFonts w:ascii="Arial" w:hAnsi="Arial"/>
                <w:sz w:val="16"/>
              </w:rPr>
            </w:pPr>
            <w:r>
              <w:rPr>
                <w:rFonts w:ascii="Arial" w:hAnsi="Arial"/>
                <w:sz w:val="16"/>
              </w:rPr>
              <w:t>I</w:t>
            </w:r>
          </w:p>
          <w:p w14:paraId="24B81D7D" w14:textId="77777777" w:rsidR="000A1205" w:rsidRDefault="000A1205" w:rsidP="004857FD">
            <w:pPr>
              <w:jc w:val="center"/>
              <w:rPr>
                <w:sz w:val="16"/>
              </w:rPr>
            </w:pPr>
            <w:r>
              <w:rPr>
                <w:rFonts w:ascii="Arial" w:hAnsi="Arial"/>
                <w:sz w:val="16"/>
              </w:rPr>
              <w:t>Type of Education</w:t>
            </w:r>
          </w:p>
        </w:tc>
        <w:tc>
          <w:tcPr>
            <w:tcW w:w="1053" w:type="dxa"/>
          </w:tcPr>
          <w:p w14:paraId="4650018D" w14:textId="77777777" w:rsidR="000A1205" w:rsidRDefault="000A1205" w:rsidP="004857FD">
            <w:pPr>
              <w:jc w:val="center"/>
              <w:rPr>
                <w:rFonts w:ascii="Arial" w:hAnsi="Arial"/>
                <w:sz w:val="16"/>
              </w:rPr>
            </w:pPr>
            <w:r>
              <w:rPr>
                <w:rFonts w:ascii="Arial" w:hAnsi="Arial"/>
                <w:sz w:val="16"/>
              </w:rPr>
              <w:t>II</w:t>
            </w:r>
          </w:p>
          <w:p w14:paraId="06586075" w14:textId="77777777" w:rsidR="000A1205" w:rsidRDefault="000A1205" w:rsidP="004857FD">
            <w:pPr>
              <w:jc w:val="center"/>
              <w:rPr>
                <w:rFonts w:ascii="Arial" w:hAnsi="Arial"/>
                <w:sz w:val="16"/>
              </w:rPr>
            </w:pPr>
            <w:r>
              <w:rPr>
                <w:rFonts w:ascii="Arial" w:hAnsi="Arial"/>
                <w:sz w:val="16"/>
              </w:rPr>
              <w:t>Trips</w:t>
            </w:r>
          </w:p>
          <w:p w14:paraId="07792101" w14:textId="77777777" w:rsidR="000A1205" w:rsidRDefault="000A1205" w:rsidP="004857FD">
            <w:pPr>
              <w:jc w:val="center"/>
              <w:rPr>
                <w:sz w:val="16"/>
              </w:rPr>
            </w:pPr>
            <w:r>
              <w:rPr>
                <w:rFonts w:ascii="Arial" w:hAnsi="Arial"/>
                <w:sz w:val="16"/>
              </w:rPr>
              <w:t>Authorized</w:t>
            </w:r>
          </w:p>
        </w:tc>
        <w:tc>
          <w:tcPr>
            <w:tcW w:w="1710" w:type="dxa"/>
          </w:tcPr>
          <w:p w14:paraId="4CF3D531" w14:textId="77777777" w:rsidR="000A1205" w:rsidRDefault="000A1205" w:rsidP="004857FD">
            <w:pPr>
              <w:jc w:val="center"/>
              <w:rPr>
                <w:rFonts w:ascii="Arial" w:hAnsi="Arial"/>
                <w:sz w:val="16"/>
              </w:rPr>
            </w:pPr>
            <w:r>
              <w:rPr>
                <w:rFonts w:ascii="Arial" w:hAnsi="Arial"/>
                <w:sz w:val="16"/>
              </w:rPr>
              <w:t>III</w:t>
            </w:r>
          </w:p>
          <w:p w14:paraId="41468A9F" w14:textId="77777777" w:rsidR="000A1205" w:rsidRDefault="000A1205" w:rsidP="004857FD">
            <w:pPr>
              <w:jc w:val="center"/>
              <w:rPr>
                <w:rFonts w:ascii="Arial" w:hAnsi="Arial"/>
                <w:sz w:val="16"/>
              </w:rPr>
            </w:pPr>
            <w:r>
              <w:rPr>
                <w:rFonts w:ascii="Arial" w:hAnsi="Arial"/>
                <w:sz w:val="16"/>
              </w:rPr>
              <w:t xml:space="preserve">Age Limit of </w:t>
            </w:r>
            <w:r w:rsidRPr="00341430">
              <w:rPr>
                <w:rFonts w:ascii="Arial" w:hAnsi="Arial"/>
                <w:sz w:val="16"/>
              </w:rPr>
              <w:t>Child</w:t>
            </w:r>
          </w:p>
          <w:p w14:paraId="4A40DD16" w14:textId="77777777" w:rsidR="000A1205" w:rsidRDefault="000A1205" w:rsidP="004857FD">
            <w:pPr>
              <w:jc w:val="center"/>
              <w:rPr>
                <w:sz w:val="16"/>
              </w:rPr>
            </w:pPr>
            <w:r>
              <w:rPr>
                <w:rFonts w:ascii="Arial" w:hAnsi="Arial"/>
                <w:sz w:val="16"/>
              </w:rPr>
              <w:t>(See Section 281.d)</w:t>
            </w:r>
          </w:p>
        </w:tc>
        <w:tc>
          <w:tcPr>
            <w:tcW w:w="2700" w:type="dxa"/>
          </w:tcPr>
          <w:p w14:paraId="356E8157" w14:textId="77777777" w:rsidR="000A1205" w:rsidRDefault="000A1205" w:rsidP="004857FD">
            <w:pPr>
              <w:jc w:val="center"/>
              <w:rPr>
                <w:sz w:val="16"/>
              </w:rPr>
            </w:pPr>
          </w:p>
        </w:tc>
        <w:tc>
          <w:tcPr>
            <w:tcW w:w="2430" w:type="dxa"/>
          </w:tcPr>
          <w:p w14:paraId="6B64B31B" w14:textId="77777777" w:rsidR="000A1205" w:rsidRDefault="000A1205" w:rsidP="004857FD">
            <w:pPr>
              <w:jc w:val="center"/>
              <w:rPr>
                <w:sz w:val="16"/>
              </w:rPr>
            </w:pPr>
            <w:r>
              <w:rPr>
                <w:rFonts w:ascii="Arial" w:hAnsi="Arial"/>
                <w:sz w:val="16"/>
              </w:rPr>
              <w:t>IV</w:t>
            </w:r>
          </w:p>
          <w:p w14:paraId="1137FE1C" w14:textId="77777777" w:rsidR="000A1205" w:rsidRDefault="000A1205" w:rsidP="004857FD">
            <w:pPr>
              <w:jc w:val="center"/>
              <w:rPr>
                <w:sz w:val="16"/>
              </w:rPr>
            </w:pPr>
            <w:r>
              <w:rPr>
                <w:rFonts w:ascii="Arial" w:hAnsi="Arial"/>
                <w:sz w:val="16"/>
              </w:rPr>
              <w:t>Special Rule</w:t>
            </w:r>
          </w:p>
        </w:tc>
      </w:tr>
      <w:tr w:rsidR="000A1205" w14:paraId="0B9E8C81" w14:textId="77777777" w:rsidTr="004857FD">
        <w:trPr>
          <w:cantSplit/>
        </w:trPr>
        <w:tc>
          <w:tcPr>
            <w:tcW w:w="630" w:type="dxa"/>
          </w:tcPr>
          <w:p w14:paraId="506449BC" w14:textId="77777777" w:rsidR="000A1205" w:rsidRDefault="000A1205" w:rsidP="004857FD">
            <w:pPr>
              <w:rPr>
                <w:sz w:val="16"/>
              </w:rPr>
            </w:pPr>
            <w:r>
              <w:rPr>
                <w:rFonts w:ascii="Arial" w:hAnsi="Arial"/>
                <w:sz w:val="16"/>
              </w:rPr>
              <w:t>C.</w:t>
            </w:r>
          </w:p>
        </w:tc>
        <w:tc>
          <w:tcPr>
            <w:tcW w:w="1017" w:type="dxa"/>
          </w:tcPr>
          <w:p w14:paraId="326D8A17" w14:textId="77777777" w:rsidR="000A1205" w:rsidRDefault="000A1205" w:rsidP="004857FD">
            <w:pPr>
              <w:rPr>
                <w:rFonts w:ascii="Arial" w:hAnsi="Arial"/>
                <w:sz w:val="16"/>
              </w:rPr>
            </w:pPr>
            <w:r>
              <w:rPr>
                <w:rFonts w:ascii="Arial" w:hAnsi="Arial"/>
                <w:sz w:val="16"/>
              </w:rPr>
              <w:t>Secondary Education</w:t>
            </w:r>
          </w:p>
          <w:p w14:paraId="2F575133" w14:textId="77777777" w:rsidR="000A1205" w:rsidRDefault="000A1205" w:rsidP="004857FD">
            <w:pPr>
              <w:rPr>
                <w:sz w:val="16"/>
              </w:rPr>
            </w:pPr>
            <w:r>
              <w:rPr>
                <w:rFonts w:ascii="Arial" w:hAnsi="Arial"/>
                <w:sz w:val="16"/>
              </w:rPr>
              <w:t>(See Section 281b)</w:t>
            </w:r>
          </w:p>
        </w:tc>
        <w:tc>
          <w:tcPr>
            <w:tcW w:w="1053" w:type="dxa"/>
          </w:tcPr>
          <w:p w14:paraId="43D2D7E3" w14:textId="77777777" w:rsidR="000A1205" w:rsidRDefault="000A1205" w:rsidP="004857FD">
            <w:pPr>
              <w:rPr>
                <w:sz w:val="16"/>
              </w:rPr>
            </w:pPr>
            <w:r>
              <w:rPr>
                <w:rFonts w:ascii="Arial" w:hAnsi="Arial"/>
                <w:sz w:val="16"/>
              </w:rPr>
              <w:t>One one-way trip annually from  school to employee's post in foreign area (See Special Rule, Column IV)</w:t>
            </w:r>
          </w:p>
        </w:tc>
        <w:tc>
          <w:tcPr>
            <w:tcW w:w="1710" w:type="dxa"/>
          </w:tcPr>
          <w:p w14:paraId="0AB0E873" w14:textId="77777777" w:rsidR="000A1205" w:rsidRDefault="000A1205" w:rsidP="004857FD">
            <w:pPr>
              <w:rPr>
                <w:sz w:val="16"/>
              </w:rPr>
            </w:pPr>
            <w:r>
              <w:rPr>
                <w:rFonts w:ascii="Arial" w:hAnsi="Arial"/>
                <w:sz w:val="16"/>
              </w:rPr>
              <w:t xml:space="preserve">Age 20 (before 21st birthday), except when the </w:t>
            </w:r>
            <w:r w:rsidRPr="00341430">
              <w:rPr>
                <w:rFonts w:ascii="Arial" w:hAnsi="Arial"/>
                <w:sz w:val="16"/>
              </w:rPr>
              <w:t>child</w:t>
            </w:r>
            <w:r>
              <w:rPr>
                <w:rFonts w:ascii="Arial" w:hAnsi="Arial"/>
                <w:sz w:val="16"/>
              </w:rPr>
              <w:t>'s education is delayed by military service, the age 20 limitation is extended by one additional year for each year or fractional year of military service (See Special Rule, Column IV)</w:t>
            </w:r>
          </w:p>
        </w:tc>
        <w:tc>
          <w:tcPr>
            <w:tcW w:w="2700" w:type="dxa"/>
          </w:tcPr>
          <w:p w14:paraId="3FD2341B" w14:textId="77777777" w:rsidR="000A1205" w:rsidRDefault="000A1205" w:rsidP="004857FD">
            <w:pPr>
              <w:rPr>
                <w:sz w:val="16"/>
              </w:rPr>
            </w:pPr>
          </w:p>
        </w:tc>
        <w:tc>
          <w:tcPr>
            <w:tcW w:w="2430" w:type="dxa"/>
            <w:vMerge w:val="restart"/>
          </w:tcPr>
          <w:p w14:paraId="7E25CFB7" w14:textId="77777777" w:rsidR="000A1205" w:rsidRDefault="000A1205" w:rsidP="004857FD">
            <w:pPr>
              <w:rPr>
                <w:sz w:val="16"/>
              </w:rPr>
            </w:pPr>
            <w:r>
              <w:rPr>
                <w:rFonts w:ascii="Arial" w:hAnsi="Arial"/>
                <w:sz w:val="16"/>
              </w:rPr>
              <w:t xml:space="preserve">Educational travel to an employee's post shall not be authorized for the </w:t>
            </w:r>
            <w:r w:rsidRPr="00341430">
              <w:rPr>
                <w:rFonts w:ascii="Arial" w:hAnsi="Arial"/>
                <w:sz w:val="16"/>
              </w:rPr>
              <w:t>child</w:t>
            </w:r>
            <w:r>
              <w:rPr>
                <w:rFonts w:ascii="Arial" w:hAnsi="Arial"/>
                <w:sz w:val="16"/>
              </w:rPr>
              <w:t xml:space="preserve"> when the responsible Government agency anticipates the employee's transfer to the </w:t>
            </w:r>
            <w:smartTag w:uri="urn:schemas-microsoft-com:office:smarttags" w:element="place">
              <w:smartTag w:uri="urn:schemas-microsoft-com:office:smarttags" w:element="country-region">
                <w:r>
                  <w:rPr>
                    <w:rFonts w:ascii="Arial" w:hAnsi="Arial"/>
                    <w:sz w:val="16"/>
                  </w:rPr>
                  <w:t>U.S.</w:t>
                </w:r>
              </w:smartTag>
            </w:smartTag>
            <w:r>
              <w:rPr>
                <w:rFonts w:ascii="Arial" w:hAnsi="Arial"/>
                <w:sz w:val="16"/>
              </w:rPr>
              <w:t xml:space="preserve"> or his/her travel for home leave within 30 days of the scheduled date of the </w:t>
            </w:r>
            <w:r w:rsidRPr="00341430">
              <w:rPr>
                <w:rFonts w:ascii="Arial" w:hAnsi="Arial"/>
                <w:sz w:val="16"/>
              </w:rPr>
              <w:t>child</w:t>
            </w:r>
            <w:r>
              <w:rPr>
                <w:rFonts w:ascii="Arial" w:hAnsi="Arial"/>
                <w:sz w:val="16"/>
              </w:rPr>
              <w:t>'s departure for post</w:t>
            </w:r>
            <w:r>
              <w:rPr>
                <w:sz w:val="16"/>
              </w:rPr>
              <w:t xml:space="preserve">. </w:t>
            </w:r>
          </w:p>
        </w:tc>
      </w:tr>
      <w:tr w:rsidR="000A1205" w14:paraId="3689BA2A" w14:textId="77777777" w:rsidTr="004857FD">
        <w:trPr>
          <w:cantSplit/>
        </w:trPr>
        <w:tc>
          <w:tcPr>
            <w:tcW w:w="630" w:type="dxa"/>
          </w:tcPr>
          <w:p w14:paraId="5C80EF6D" w14:textId="77777777" w:rsidR="000A1205" w:rsidRDefault="000A1205" w:rsidP="004857FD">
            <w:pPr>
              <w:rPr>
                <w:sz w:val="16"/>
              </w:rPr>
            </w:pPr>
            <w:r>
              <w:rPr>
                <w:rFonts w:ascii="Arial" w:hAnsi="Arial"/>
                <w:sz w:val="16"/>
              </w:rPr>
              <w:lastRenderedPageBreak/>
              <w:t>D.</w:t>
            </w:r>
          </w:p>
        </w:tc>
        <w:tc>
          <w:tcPr>
            <w:tcW w:w="1017" w:type="dxa"/>
          </w:tcPr>
          <w:p w14:paraId="596E1C23" w14:textId="77777777" w:rsidR="000A1205" w:rsidRDefault="000A1205" w:rsidP="004857FD">
            <w:pPr>
              <w:rPr>
                <w:rFonts w:ascii="Arial" w:hAnsi="Arial"/>
                <w:sz w:val="16"/>
              </w:rPr>
            </w:pPr>
            <w:r>
              <w:rPr>
                <w:rFonts w:ascii="Arial" w:hAnsi="Arial"/>
                <w:b/>
                <w:sz w:val="16"/>
              </w:rPr>
              <w:t>or</w:t>
            </w:r>
            <w:r>
              <w:rPr>
                <w:rFonts w:ascii="Arial" w:hAnsi="Arial"/>
                <w:sz w:val="16"/>
              </w:rPr>
              <w:t xml:space="preserve"> Post Secondary Education</w:t>
            </w:r>
          </w:p>
          <w:p w14:paraId="703A47FF" w14:textId="77777777" w:rsidR="000A1205" w:rsidRDefault="000A1205" w:rsidP="004857FD">
            <w:pPr>
              <w:rPr>
                <w:sz w:val="16"/>
              </w:rPr>
            </w:pPr>
            <w:r>
              <w:rPr>
                <w:rFonts w:ascii="Arial" w:hAnsi="Arial"/>
                <w:sz w:val="16"/>
              </w:rPr>
              <w:t>(See Section 281c)</w:t>
            </w:r>
          </w:p>
        </w:tc>
        <w:tc>
          <w:tcPr>
            <w:tcW w:w="1053" w:type="dxa"/>
          </w:tcPr>
          <w:p w14:paraId="06E90750" w14:textId="77777777" w:rsidR="000A1205" w:rsidRDefault="000A1205" w:rsidP="004857FD">
            <w:pPr>
              <w:rPr>
                <w:sz w:val="16"/>
              </w:rPr>
            </w:pPr>
            <w:r>
              <w:rPr>
                <w:rFonts w:ascii="Arial" w:hAnsi="Arial"/>
                <w:sz w:val="16"/>
              </w:rPr>
              <w:t>One one-way trip annually from school to employee's post in foreign area (See Special Rule, Column IV)</w:t>
            </w:r>
          </w:p>
        </w:tc>
        <w:tc>
          <w:tcPr>
            <w:tcW w:w="1710" w:type="dxa"/>
          </w:tcPr>
          <w:p w14:paraId="34CA3D56" w14:textId="77777777" w:rsidR="000A1205" w:rsidRDefault="000A1205" w:rsidP="004857FD">
            <w:pPr>
              <w:rPr>
                <w:sz w:val="16"/>
              </w:rPr>
            </w:pPr>
            <w:r>
              <w:rPr>
                <w:rFonts w:ascii="Arial" w:hAnsi="Arial"/>
                <w:sz w:val="16"/>
              </w:rPr>
              <w:t xml:space="preserve">Age 22 (before 23rd birthday), provided (1) the </w:t>
            </w:r>
            <w:r w:rsidRPr="00341430">
              <w:rPr>
                <w:rFonts w:ascii="Arial" w:hAnsi="Arial"/>
                <w:sz w:val="16"/>
              </w:rPr>
              <w:t>child</w:t>
            </w:r>
            <w:r>
              <w:rPr>
                <w:rFonts w:ascii="Arial" w:hAnsi="Arial"/>
                <w:sz w:val="16"/>
              </w:rPr>
              <w:t xml:space="preserve"> commences final travel within three months from the date the </w:t>
            </w:r>
            <w:r w:rsidRPr="00341430">
              <w:rPr>
                <w:rFonts w:ascii="Arial" w:hAnsi="Arial"/>
                <w:sz w:val="16"/>
              </w:rPr>
              <w:t>child</w:t>
            </w:r>
            <w:r>
              <w:rPr>
                <w:rFonts w:ascii="Arial" w:hAnsi="Arial"/>
                <w:sz w:val="16"/>
              </w:rPr>
              <w:t xml:space="preserve"> finishes post-secondary education, BUT (2) when the </w:t>
            </w:r>
            <w:r w:rsidRPr="00341430">
              <w:rPr>
                <w:rFonts w:ascii="Arial" w:hAnsi="Arial"/>
                <w:sz w:val="16"/>
              </w:rPr>
              <w:t>child</w:t>
            </w:r>
            <w:r>
              <w:rPr>
                <w:rFonts w:ascii="Arial" w:hAnsi="Arial"/>
                <w:sz w:val="16"/>
              </w:rPr>
              <w:t xml:space="preserve">'s education is delayed by military service, the age 22 limitation is extended by one additional year for each year or fractional year of military service when the </w:t>
            </w:r>
            <w:r w:rsidRPr="00341430">
              <w:rPr>
                <w:rFonts w:ascii="Arial" w:hAnsi="Arial"/>
                <w:sz w:val="16"/>
              </w:rPr>
              <w:t>child</w:t>
            </w:r>
            <w:r>
              <w:rPr>
                <w:rFonts w:ascii="Arial" w:hAnsi="Arial"/>
                <w:sz w:val="16"/>
              </w:rPr>
              <w:t xml:space="preserve"> resides with the employee at post  (See Special Rule, Column IV)</w:t>
            </w:r>
          </w:p>
        </w:tc>
        <w:tc>
          <w:tcPr>
            <w:tcW w:w="2700" w:type="dxa"/>
          </w:tcPr>
          <w:p w14:paraId="4D9FEBB3" w14:textId="77777777" w:rsidR="000A1205" w:rsidRDefault="000A1205" w:rsidP="004857FD">
            <w:pPr>
              <w:rPr>
                <w:sz w:val="16"/>
              </w:rPr>
            </w:pPr>
          </w:p>
        </w:tc>
        <w:tc>
          <w:tcPr>
            <w:tcW w:w="2430" w:type="dxa"/>
            <w:vMerge/>
          </w:tcPr>
          <w:p w14:paraId="0B221B9B" w14:textId="77777777" w:rsidR="000A1205" w:rsidRDefault="000A1205" w:rsidP="004857FD">
            <w:pPr>
              <w:rPr>
                <w:sz w:val="16"/>
              </w:rPr>
            </w:pPr>
          </w:p>
        </w:tc>
      </w:tr>
    </w:tbl>
    <w:p w14:paraId="5CB7A137" w14:textId="77777777" w:rsidR="000A1205" w:rsidRDefault="000A1205" w:rsidP="000A1205">
      <w:pPr>
        <w:tabs>
          <w:tab w:val="left" w:pos="384"/>
          <w:tab w:val="left" w:pos="768"/>
          <w:tab w:val="left" w:pos="1152"/>
          <w:tab w:val="left" w:pos="1728"/>
          <w:tab w:val="left" w:pos="2112"/>
          <w:tab w:val="left" w:pos="2496"/>
          <w:tab w:val="left" w:pos="2784"/>
          <w:tab w:val="left" w:pos="3072"/>
        </w:tabs>
        <w:ind w:right="-284"/>
        <w:rPr>
          <w:rFonts w:ascii="Courier New" w:hAnsi="Courier New"/>
          <w:b/>
          <w:sz w:val="16"/>
          <w:u w:val="single"/>
        </w:rPr>
      </w:pPr>
    </w:p>
    <w:p w14:paraId="0BB0B185" w14:textId="77777777" w:rsidR="000A1205" w:rsidRDefault="000A1205" w:rsidP="000A1205">
      <w:pPr>
        <w:tabs>
          <w:tab w:val="left" w:pos="384"/>
          <w:tab w:val="left" w:pos="768"/>
          <w:tab w:val="left" w:pos="1152"/>
          <w:tab w:val="left" w:pos="1728"/>
          <w:tab w:val="left" w:pos="2112"/>
          <w:tab w:val="left" w:pos="2496"/>
          <w:tab w:val="left" w:pos="2784"/>
          <w:tab w:val="left" w:pos="3072"/>
        </w:tabs>
        <w:ind w:left="384" w:right="810"/>
        <w:outlineLvl w:val="0"/>
        <w:rPr>
          <w:rFonts w:ascii="Courier New" w:hAnsi="Courier New"/>
          <w:b/>
          <w:sz w:val="16"/>
        </w:rPr>
      </w:pPr>
      <w:r>
        <w:rPr>
          <w:rFonts w:ascii="Courier New" w:hAnsi="Courier New"/>
          <w:b/>
          <w:sz w:val="16"/>
        </w:rPr>
        <w:t xml:space="preserve">285 </w:t>
      </w:r>
      <w:r>
        <w:rPr>
          <w:rFonts w:ascii="Courier New" w:hAnsi="Courier New"/>
          <w:b/>
          <w:sz w:val="16"/>
          <w:u w:val="single"/>
        </w:rPr>
        <w:t>Payment</w:t>
      </w:r>
    </w:p>
    <w:p w14:paraId="1496FC6F" w14:textId="77777777" w:rsidR="000A1205" w:rsidRDefault="000A1205" w:rsidP="000A1205">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7F5EDBE1" w14:textId="77777777" w:rsidR="000A1205" w:rsidRDefault="000A1205" w:rsidP="000A1205">
      <w:pPr>
        <w:tabs>
          <w:tab w:val="left" w:pos="384"/>
          <w:tab w:val="left" w:pos="768"/>
          <w:tab w:val="left" w:pos="1152"/>
          <w:tab w:val="left" w:pos="1728"/>
          <w:tab w:val="left" w:pos="2112"/>
          <w:tab w:val="left" w:pos="2496"/>
          <w:tab w:val="left" w:pos="2784"/>
          <w:tab w:val="left" w:pos="3072"/>
        </w:tabs>
        <w:ind w:left="1296" w:right="806" w:hanging="576"/>
        <w:outlineLvl w:val="0"/>
        <w:rPr>
          <w:rFonts w:ascii="Courier New" w:hAnsi="Courier New"/>
          <w:b/>
          <w:sz w:val="16"/>
        </w:rPr>
      </w:pPr>
      <w:r>
        <w:rPr>
          <w:rFonts w:ascii="Courier New" w:hAnsi="Courier New"/>
          <w:b/>
          <w:sz w:val="16"/>
        </w:rPr>
        <w:t xml:space="preserve">285.1 </w:t>
      </w:r>
      <w:r>
        <w:rPr>
          <w:rFonts w:ascii="Courier New" w:hAnsi="Courier New"/>
          <w:b/>
          <w:sz w:val="16"/>
          <w:u w:val="single"/>
        </w:rPr>
        <w:t>Allowable Expenses</w:t>
      </w:r>
    </w:p>
    <w:p w14:paraId="7526315C" w14:textId="77777777" w:rsidR="000A1205" w:rsidRDefault="000A1205" w:rsidP="000A1205">
      <w:pPr>
        <w:tabs>
          <w:tab w:val="left" w:pos="384"/>
          <w:tab w:val="left" w:pos="768"/>
          <w:tab w:val="left" w:pos="1152"/>
          <w:tab w:val="left" w:pos="1728"/>
          <w:tab w:val="left" w:pos="2112"/>
          <w:tab w:val="left" w:pos="2496"/>
          <w:tab w:val="left" w:pos="2784"/>
          <w:tab w:val="left" w:pos="3072"/>
        </w:tabs>
        <w:ind w:right="720"/>
        <w:rPr>
          <w:rFonts w:ascii="Courier New" w:hAnsi="Courier New"/>
          <w:b/>
          <w:sz w:val="16"/>
        </w:rPr>
      </w:pPr>
    </w:p>
    <w:p w14:paraId="5540828B" w14:textId="77777777" w:rsidR="000A1205" w:rsidRDefault="000A1205" w:rsidP="000A1205">
      <w:pPr>
        <w:tabs>
          <w:tab w:val="left" w:pos="384"/>
          <w:tab w:val="left" w:pos="768"/>
          <w:tab w:val="left" w:pos="1152"/>
          <w:tab w:val="left" w:pos="1728"/>
          <w:tab w:val="left" w:pos="2112"/>
          <w:tab w:val="left" w:pos="2496"/>
          <w:tab w:val="left" w:pos="2784"/>
          <w:tab w:val="left" w:pos="3072"/>
        </w:tabs>
        <w:ind w:left="1152" w:right="806"/>
        <w:rPr>
          <w:rFonts w:ascii="Courier New" w:hAnsi="Courier New"/>
          <w:b/>
          <w:sz w:val="16"/>
        </w:rPr>
      </w:pPr>
      <w:r>
        <w:rPr>
          <w:rFonts w:ascii="Courier New" w:hAnsi="Courier New"/>
          <w:b/>
          <w:sz w:val="16"/>
        </w:rPr>
        <w:t xml:space="preserve">Actual expenses for the </w:t>
      </w:r>
      <w:r w:rsidRPr="00341430">
        <w:rPr>
          <w:rFonts w:ascii="Courier New" w:hAnsi="Courier New"/>
          <w:b/>
          <w:sz w:val="16"/>
        </w:rPr>
        <w:t>child</w:t>
      </w:r>
      <w:r>
        <w:rPr>
          <w:rFonts w:ascii="Courier New" w:hAnsi="Courier New"/>
          <w:b/>
          <w:sz w:val="16"/>
        </w:rPr>
        <w:t xml:space="preserve">'s transportation, travel per diem within prescribed maximum rates when authorized by law, and expenses for transportation of unaccompanied personal baggage (UAB) may be included in payment or reimbursement for educational travel.  Student transportation rates, if available, must be authorized.  If student rates are not available, but other transportation is available at lower than first class fares, these lower rates must be authorized.  </w:t>
      </w:r>
      <w:r w:rsidRPr="002605F5">
        <w:rPr>
          <w:rFonts w:ascii="Courier New" w:hAnsi="Courier New"/>
          <w:b/>
          <w:sz w:val="16"/>
        </w:rPr>
        <w:t>Travel to or from an alternate location may be authorized if cost</w:t>
      </w:r>
      <w:r>
        <w:rPr>
          <w:rFonts w:ascii="Courier New" w:hAnsi="Courier New"/>
          <w:b/>
          <w:sz w:val="16"/>
        </w:rPr>
        <w:t>-</w:t>
      </w:r>
      <w:r w:rsidRPr="002605F5">
        <w:rPr>
          <w:rFonts w:ascii="Courier New" w:hAnsi="Courier New"/>
          <w:b/>
          <w:sz w:val="16"/>
        </w:rPr>
        <w:t xml:space="preserve">constructed so as not to exceed the contract fares (if available) between school and post. (Section 283.4b).  Should travel to an alternate destination cost more than the constructive </w:t>
      </w:r>
      <w:r>
        <w:rPr>
          <w:rFonts w:ascii="Courier New" w:hAnsi="Courier New"/>
          <w:b/>
          <w:sz w:val="16"/>
        </w:rPr>
        <w:t>Government</w:t>
      </w:r>
      <w:r w:rsidRPr="002605F5">
        <w:rPr>
          <w:rFonts w:ascii="Courier New" w:hAnsi="Courier New"/>
          <w:b/>
          <w:sz w:val="16"/>
        </w:rPr>
        <w:t xml:space="preserve"> costs between school and post, the employee must pay the difference.  Allowable UAB shipments can also be made on a cost constructed basis to the alternate location, but any required customs clearance/fees are the employee's personal responsibility.</w:t>
      </w:r>
      <w:r>
        <w:rPr>
          <w:rFonts w:ascii="Courier New" w:hAnsi="Courier New"/>
          <w:b/>
          <w:sz w:val="16"/>
        </w:rPr>
        <w:t xml:space="preserve">  No items such as household effects, automobiles, nor foodstuffs may be shipped to or from any school at Government expense.  At the election of the employee, in lieu of the transportation of the </w:t>
      </w:r>
      <w:r w:rsidRPr="00341430">
        <w:rPr>
          <w:rFonts w:ascii="Courier New" w:hAnsi="Courier New"/>
          <w:b/>
          <w:sz w:val="16"/>
        </w:rPr>
        <w:t>child</w:t>
      </w:r>
      <w:r>
        <w:rPr>
          <w:rFonts w:ascii="Courier New" w:hAnsi="Courier New"/>
          <w:b/>
          <w:sz w:val="16"/>
        </w:rPr>
        <w:t xml:space="preserve">'s UAB from the </w:t>
      </w:r>
      <w:r w:rsidRPr="00341430">
        <w:rPr>
          <w:rFonts w:ascii="Courier New" w:hAnsi="Courier New"/>
          <w:b/>
          <w:sz w:val="16"/>
        </w:rPr>
        <w:t>child</w:t>
      </w:r>
      <w:r>
        <w:rPr>
          <w:rFonts w:ascii="Courier New" w:hAnsi="Courier New"/>
          <w:b/>
          <w:sz w:val="16"/>
        </w:rPr>
        <w:t xml:space="preserve">'s school, the costs incurred to store the baggage at or in the vicinity of the school during the </w:t>
      </w:r>
      <w:r w:rsidRPr="00341430">
        <w:rPr>
          <w:rFonts w:ascii="Courier New" w:hAnsi="Courier New"/>
          <w:b/>
          <w:sz w:val="16"/>
        </w:rPr>
        <w:t>child</w:t>
      </w:r>
      <w:r>
        <w:rPr>
          <w:rFonts w:ascii="Courier New" w:hAnsi="Courier New"/>
          <w:b/>
          <w:sz w:val="16"/>
        </w:rPr>
        <w:t>'s annual trip between the school and the employee's duty station may be paid or reimbursed to the employee, except that the amount of the payment or reimbursement may not exceed the cost that the Government would incur to transport the unaccompanied personal baggage in connection with the trip.</w:t>
      </w:r>
    </w:p>
    <w:p w14:paraId="26DCEC88" w14:textId="77777777" w:rsidR="000A1205" w:rsidRDefault="000A1205" w:rsidP="000A1205">
      <w:pPr>
        <w:tabs>
          <w:tab w:val="left" w:pos="384"/>
          <w:tab w:val="left" w:pos="768"/>
          <w:tab w:val="left" w:pos="1152"/>
          <w:tab w:val="left" w:pos="1728"/>
          <w:tab w:val="left" w:pos="2112"/>
          <w:tab w:val="left" w:pos="2496"/>
          <w:tab w:val="left" w:pos="2784"/>
          <w:tab w:val="left" w:pos="3072"/>
        </w:tabs>
        <w:ind w:right="720"/>
        <w:rPr>
          <w:rFonts w:ascii="Courier New" w:hAnsi="Courier New"/>
          <w:b/>
          <w:sz w:val="16"/>
        </w:rPr>
      </w:pPr>
    </w:p>
    <w:p w14:paraId="046AF5AD" w14:textId="77777777" w:rsidR="000A1205" w:rsidRDefault="000A1205" w:rsidP="000A1205">
      <w:pPr>
        <w:tabs>
          <w:tab w:val="left" w:pos="384"/>
          <w:tab w:val="left" w:pos="768"/>
          <w:tab w:val="left" w:pos="1152"/>
          <w:tab w:val="left" w:pos="1728"/>
          <w:tab w:val="left" w:pos="2112"/>
          <w:tab w:val="left" w:pos="2496"/>
          <w:tab w:val="left" w:pos="2784"/>
          <w:tab w:val="left" w:pos="3072"/>
        </w:tabs>
        <w:ind w:left="1296" w:right="806" w:hanging="576"/>
        <w:outlineLvl w:val="0"/>
        <w:rPr>
          <w:rFonts w:ascii="Courier New" w:hAnsi="Courier New"/>
          <w:b/>
          <w:sz w:val="16"/>
        </w:rPr>
      </w:pPr>
      <w:r>
        <w:rPr>
          <w:rFonts w:ascii="Courier New" w:hAnsi="Courier New"/>
          <w:b/>
          <w:sz w:val="16"/>
        </w:rPr>
        <w:t xml:space="preserve">285.2 </w:t>
      </w:r>
      <w:r>
        <w:rPr>
          <w:rFonts w:ascii="Courier New" w:hAnsi="Courier New"/>
          <w:b/>
          <w:sz w:val="16"/>
          <w:u w:val="single"/>
        </w:rPr>
        <w:t>Other Regulations Governing Payment</w:t>
      </w:r>
    </w:p>
    <w:p w14:paraId="165FA047" w14:textId="77777777" w:rsidR="000A1205" w:rsidRDefault="000A1205" w:rsidP="000A1205">
      <w:pPr>
        <w:tabs>
          <w:tab w:val="left" w:pos="384"/>
          <w:tab w:val="left" w:pos="768"/>
          <w:tab w:val="left" w:pos="1152"/>
          <w:tab w:val="left" w:pos="1728"/>
          <w:tab w:val="left" w:pos="2112"/>
          <w:tab w:val="left" w:pos="2496"/>
          <w:tab w:val="left" w:pos="2784"/>
          <w:tab w:val="left" w:pos="3072"/>
        </w:tabs>
        <w:ind w:right="720"/>
        <w:rPr>
          <w:rFonts w:ascii="Courier New" w:hAnsi="Courier New"/>
          <w:b/>
          <w:sz w:val="16"/>
        </w:rPr>
      </w:pPr>
    </w:p>
    <w:p w14:paraId="6D9480A2" w14:textId="77777777" w:rsidR="000A1205" w:rsidRDefault="000A1205" w:rsidP="000A1205">
      <w:pPr>
        <w:tabs>
          <w:tab w:val="left" w:pos="384"/>
          <w:tab w:val="left" w:pos="768"/>
          <w:tab w:val="left" w:pos="1152"/>
          <w:tab w:val="left" w:pos="1728"/>
          <w:tab w:val="left" w:pos="2112"/>
          <w:tab w:val="left" w:pos="2496"/>
          <w:tab w:val="left" w:pos="2784"/>
          <w:tab w:val="left" w:pos="3072"/>
        </w:tabs>
        <w:ind w:left="1152" w:right="806"/>
        <w:rPr>
          <w:rFonts w:ascii="Courier New" w:hAnsi="Courier New"/>
          <w:b/>
          <w:sz w:val="16"/>
        </w:rPr>
      </w:pPr>
      <w:r>
        <w:rPr>
          <w:rFonts w:ascii="Courier New" w:hAnsi="Courier New"/>
          <w:b/>
          <w:sz w:val="16"/>
        </w:rPr>
        <w:t>Educational travel authorized under this subchapter shall be paid or reimbursed in accordance with the Federal Travel Regulation and implementing regulations of the responsible Government agency, within the limitations of this subchapter.</w:t>
      </w:r>
    </w:p>
    <w:p w14:paraId="7517B392" w14:textId="77777777" w:rsidR="000A1205" w:rsidRDefault="000A1205" w:rsidP="000A1205">
      <w:pPr>
        <w:tabs>
          <w:tab w:val="left" w:pos="384"/>
          <w:tab w:val="left" w:pos="768"/>
          <w:tab w:val="left" w:pos="1152"/>
          <w:tab w:val="left" w:pos="1728"/>
          <w:tab w:val="left" w:pos="2112"/>
          <w:tab w:val="left" w:pos="2496"/>
          <w:tab w:val="left" w:pos="2784"/>
          <w:tab w:val="left" w:pos="3072"/>
        </w:tabs>
        <w:ind w:right="720"/>
        <w:rPr>
          <w:rFonts w:ascii="Courier New" w:hAnsi="Courier New"/>
          <w:b/>
          <w:sz w:val="16"/>
        </w:rPr>
      </w:pPr>
    </w:p>
    <w:p w14:paraId="2950D776" w14:textId="77777777" w:rsidR="000A1205" w:rsidRDefault="000A1205" w:rsidP="000A1205">
      <w:pPr>
        <w:tabs>
          <w:tab w:val="left" w:pos="384"/>
          <w:tab w:val="left" w:pos="768"/>
          <w:tab w:val="left" w:pos="1152"/>
          <w:tab w:val="left" w:pos="1728"/>
          <w:tab w:val="left" w:pos="2112"/>
          <w:tab w:val="left" w:pos="2496"/>
          <w:tab w:val="left" w:pos="2784"/>
          <w:tab w:val="left" w:pos="3072"/>
        </w:tabs>
        <w:ind w:left="1296" w:right="806" w:hanging="576"/>
        <w:outlineLvl w:val="0"/>
        <w:rPr>
          <w:rFonts w:ascii="Courier New" w:hAnsi="Courier New"/>
          <w:b/>
          <w:sz w:val="16"/>
        </w:rPr>
      </w:pPr>
      <w:r>
        <w:rPr>
          <w:rFonts w:ascii="Courier New" w:hAnsi="Courier New"/>
          <w:b/>
          <w:sz w:val="16"/>
        </w:rPr>
        <w:t xml:space="preserve">285.3 </w:t>
      </w:r>
      <w:r>
        <w:rPr>
          <w:rFonts w:ascii="Courier New" w:hAnsi="Courier New"/>
          <w:b/>
          <w:sz w:val="16"/>
          <w:u w:val="single"/>
        </w:rPr>
        <w:t>Maximum Amount</w:t>
      </w:r>
    </w:p>
    <w:p w14:paraId="1D66813E" w14:textId="77777777" w:rsidR="000A1205" w:rsidRDefault="000A1205" w:rsidP="000A1205">
      <w:pPr>
        <w:tabs>
          <w:tab w:val="left" w:pos="384"/>
          <w:tab w:val="left" w:pos="768"/>
          <w:tab w:val="left" w:pos="1152"/>
          <w:tab w:val="left" w:pos="1728"/>
          <w:tab w:val="left" w:pos="2112"/>
          <w:tab w:val="left" w:pos="2496"/>
          <w:tab w:val="left" w:pos="2784"/>
          <w:tab w:val="left" w:pos="3072"/>
        </w:tabs>
        <w:ind w:right="720"/>
        <w:rPr>
          <w:rFonts w:ascii="Courier New" w:hAnsi="Courier New"/>
          <w:b/>
          <w:sz w:val="16"/>
        </w:rPr>
      </w:pPr>
    </w:p>
    <w:p w14:paraId="0078E3EB" w14:textId="77777777" w:rsidR="000A1205" w:rsidRDefault="000A1205" w:rsidP="000A1205">
      <w:pPr>
        <w:tabs>
          <w:tab w:val="left" w:pos="384"/>
          <w:tab w:val="left" w:pos="768"/>
          <w:tab w:val="left" w:pos="1152"/>
          <w:tab w:val="left" w:pos="1728"/>
          <w:tab w:val="left" w:pos="2112"/>
          <w:tab w:val="left" w:pos="2496"/>
          <w:tab w:val="left" w:pos="2784"/>
          <w:tab w:val="left" w:pos="3072"/>
        </w:tabs>
        <w:ind w:left="1152" w:right="806"/>
        <w:rPr>
          <w:rFonts w:ascii="Courier New" w:hAnsi="Courier New"/>
          <w:b/>
          <w:sz w:val="16"/>
        </w:rPr>
      </w:pPr>
      <w:r>
        <w:rPr>
          <w:rFonts w:ascii="Courier New" w:hAnsi="Courier New"/>
          <w:b/>
          <w:sz w:val="16"/>
        </w:rPr>
        <w:t>Payment or reimbursement of educational travel expenses shall not exceed the amount of such allowable expenses as would accrue from direct travel between the employee's current foreign post and the school.</w:t>
      </w:r>
    </w:p>
    <w:p w14:paraId="38CC7148" w14:textId="77777777" w:rsidR="000A1205" w:rsidRDefault="000A1205" w:rsidP="000A1205">
      <w:pPr>
        <w:tabs>
          <w:tab w:val="left" w:pos="384"/>
          <w:tab w:val="left" w:pos="768"/>
          <w:tab w:val="left" w:pos="1152"/>
          <w:tab w:val="left" w:pos="1728"/>
          <w:tab w:val="left" w:pos="2112"/>
          <w:tab w:val="left" w:pos="2496"/>
          <w:tab w:val="left" w:pos="2784"/>
          <w:tab w:val="left" w:pos="3072"/>
        </w:tabs>
        <w:ind w:right="720"/>
        <w:rPr>
          <w:rFonts w:ascii="Courier New" w:hAnsi="Courier New"/>
          <w:b/>
          <w:sz w:val="16"/>
        </w:rPr>
      </w:pPr>
    </w:p>
    <w:p w14:paraId="1622B8DE" w14:textId="77777777" w:rsidR="000A1205" w:rsidRDefault="000A1205" w:rsidP="000A1205">
      <w:pPr>
        <w:tabs>
          <w:tab w:val="left" w:pos="384"/>
          <w:tab w:val="left" w:pos="768"/>
          <w:tab w:val="left" w:pos="1152"/>
          <w:tab w:val="left" w:pos="1728"/>
          <w:tab w:val="left" w:pos="2112"/>
          <w:tab w:val="left" w:pos="2496"/>
          <w:tab w:val="left" w:pos="2784"/>
          <w:tab w:val="left" w:pos="3072"/>
        </w:tabs>
        <w:ind w:left="1152" w:right="806"/>
        <w:rPr>
          <w:rFonts w:ascii="Courier New" w:hAnsi="Courier New"/>
          <w:b/>
          <w:sz w:val="16"/>
        </w:rPr>
      </w:pPr>
      <w:r>
        <w:rPr>
          <w:rFonts w:ascii="Courier New" w:hAnsi="Courier New"/>
          <w:b/>
          <w:sz w:val="16"/>
        </w:rPr>
        <w:t>The authorizing officer shall assure through employee certification, review of previous educational travel grants or correspondence with posts that dependents are not scheduled in excess of one round trip for educational travel in a 12-month period.  (See Section 281e.)</w:t>
      </w:r>
    </w:p>
    <w:p w14:paraId="4D1AD631" w14:textId="77777777" w:rsidR="000A1205" w:rsidRDefault="000A1205" w:rsidP="000A1205">
      <w:pPr>
        <w:tabs>
          <w:tab w:val="left" w:pos="384"/>
          <w:tab w:val="left" w:pos="768"/>
          <w:tab w:val="left" w:pos="1152"/>
          <w:tab w:val="left" w:pos="1728"/>
          <w:tab w:val="left" w:pos="2112"/>
          <w:tab w:val="left" w:pos="2496"/>
          <w:tab w:val="left" w:pos="2784"/>
          <w:tab w:val="left" w:pos="3072"/>
        </w:tabs>
        <w:ind w:right="720"/>
        <w:rPr>
          <w:rFonts w:ascii="Courier New" w:hAnsi="Courier New"/>
          <w:b/>
          <w:sz w:val="16"/>
        </w:rPr>
      </w:pPr>
    </w:p>
    <w:p w14:paraId="199802D3" w14:textId="77777777" w:rsidR="000D1036" w:rsidRDefault="000D1036" w:rsidP="000D1036">
      <w:pPr>
        <w:tabs>
          <w:tab w:val="left" w:pos="384"/>
          <w:tab w:val="left" w:pos="768"/>
          <w:tab w:val="left" w:pos="1152"/>
          <w:tab w:val="left" w:pos="1728"/>
          <w:tab w:val="left" w:pos="2112"/>
          <w:tab w:val="left" w:pos="2496"/>
          <w:tab w:val="left" w:pos="2784"/>
          <w:tab w:val="left" w:pos="3072"/>
        </w:tabs>
        <w:ind w:right="720"/>
        <w:rPr>
          <w:rFonts w:ascii="Courier New" w:hAnsi="Courier New"/>
          <w:b/>
          <w:sz w:val="16"/>
        </w:rPr>
      </w:pPr>
    </w:p>
    <w:p w14:paraId="77B11724" w14:textId="77777777" w:rsidR="003E3947" w:rsidRDefault="003E3947" w:rsidP="0013186B">
      <w:pPr>
        <w:sectPr w:rsidR="003E3947" w:rsidSect="00784D12">
          <w:headerReference w:type="default" r:id="rId60"/>
          <w:pgSz w:w="12240" w:h="15840"/>
          <w:pgMar w:top="1440" w:right="1800" w:bottom="1440" w:left="1440" w:header="720" w:footer="720" w:gutter="0"/>
          <w:cols w:space="720"/>
          <w:docGrid w:linePitch="360"/>
        </w:sectPr>
      </w:pPr>
    </w:p>
    <w:p w14:paraId="5FD1ACA6"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8"/>
        <w:outlineLvl w:val="0"/>
        <w:rPr>
          <w:rFonts w:ascii="Courier New" w:hAnsi="Courier New"/>
          <w:b/>
          <w:sz w:val="16"/>
        </w:rPr>
      </w:pPr>
      <w:r>
        <w:rPr>
          <w:rFonts w:ascii="Courier New" w:hAnsi="Courier New"/>
          <w:b/>
          <w:sz w:val="16"/>
          <w:u w:val="single"/>
        </w:rPr>
        <w:lastRenderedPageBreak/>
        <w:t>REPRESENTATION ALLOWANCES (Last Updated</w:t>
      </w:r>
      <w:r w:rsidR="00C8392D">
        <w:rPr>
          <w:rFonts w:ascii="Courier New" w:hAnsi="Courier New"/>
          <w:b/>
          <w:sz w:val="16"/>
          <w:u w:val="single"/>
        </w:rPr>
        <w:t xml:space="preserve"> </w:t>
      </w:r>
      <w:r w:rsidR="005D1743">
        <w:rPr>
          <w:rFonts w:ascii="Courier New" w:hAnsi="Courier New"/>
          <w:b/>
          <w:sz w:val="16"/>
          <w:u w:val="single"/>
        </w:rPr>
        <w:t>3/28/2010</w:t>
      </w:r>
      <w:r>
        <w:rPr>
          <w:rFonts w:ascii="Courier New" w:hAnsi="Courier New"/>
          <w:b/>
          <w:sz w:val="16"/>
          <w:u w:val="single"/>
        </w:rPr>
        <w:t>)</w:t>
      </w:r>
    </w:p>
    <w:p w14:paraId="09D93DCA"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E242DEB"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384" w:right="-284"/>
        <w:rPr>
          <w:rFonts w:ascii="Courier New" w:hAnsi="Courier New"/>
          <w:b/>
          <w:sz w:val="16"/>
        </w:rPr>
      </w:pPr>
      <w:r>
        <w:rPr>
          <w:rFonts w:ascii="Courier New" w:hAnsi="Courier New"/>
          <w:b/>
          <w:sz w:val="16"/>
        </w:rPr>
        <w:t xml:space="preserve">310 </w:t>
      </w:r>
      <w:r>
        <w:rPr>
          <w:rFonts w:ascii="Courier New" w:hAnsi="Courier New"/>
          <w:b/>
          <w:sz w:val="16"/>
          <w:u w:val="single"/>
        </w:rPr>
        <w:t>GENERAL</w:t>
      </w:r>
    </w:p>
    <w:p w14:paraId="7D0291C5"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69F2714"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720" w:right="-284"/>
        <w:rPr>
          <w:rFonts w:ascii="Courier New" w:hAnsi="Courier New"/>
          <w:b/>
          <w:sz w:val="16"/>
        </w:rPr>
      </w:pPr>
      <w:r>
        <w:rPr>
          <w:rFonts w:ascii="Courier New" w:hAnsi="Courier New"/>
          <w:b/>
          <w:sz w:val="16"/>
        </w:rPr>
        <w:t xml:space="preserve">311 </w:t>
      </w:r>
      <w:r>
        <w:rPr>
          <w:rFonts w:ascii="Courier New" w:hAnsi="Courier New"/>
          <w:b/>
          <w:sz w:val="16"/>
          <w:u w:val="single"/>
        </w:rPr>
        <w:t>Definition</w:t>
      </w:r>
    </w:p>
    <w:p w14:paraId="02AB157E"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78643379"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152"/>
        <w:rPr>
          <w:rFonts w:ascii="Courier New" w:hAnsi="Courier New"/>
          <w:b/>
          <w:sz w:val="16"/>
        </w:rPr>
      </w:pPr>
      <w:r>
        <w:rPr>
          <w:rFonts w:ascii="Courier New" w:hAnsi="Courier New"/>
          <w:b/>
          <w:sz w:val="16"/>
        </w:rPr>
        <w:t>"</w:t>
      </w:r>
      <w:r>
        <w:rPr>
          <w:rFonts w:ascii="Courier New" w:hAnsi="Courier New"/>
          <w:b/>
          <w:sz w:val="16"/>
          <w:u w:val="single"/>
        </w:rPr>
        <w:t>Representation allowances</w:t>
      </w:r>
      <w:r>
        <w:rPr>
          <w:rFonts w:ascii="Courier New" w:hAnsi="Courier New"/>
          <w:b/>
          <w:sz w:val="16"/>
        </w:rPr>
        <w:t xml:space="preserve">" are allowances granted pursuant to Section 905 of the Foreign Service Act of 1980, or other acts providing allowances equal or similar to representation allowances provided for the Foreign Service under that section.  The allowances are for the purpose of furthering abroad the interests of the </w:t>
      </w:r>
      <w:smartTag w:uri="urn:schemas-microsoft-com:office:smarttags" w:element="country-region">
        <w:smartTag w:uri="urn:schemas-microsoft-com:office:smarttags" w:element="place">
          <w:r>
            <w:rPr>
              <w:rFonts w:ascii="Courier New" w:hAnsi="Courier New"/>
              <w:b/>
              <w:sz w:val="16"/>
            </w:rPr>
            <w:t>United States</w:t>
          </w:r>
        </w:smartTag>
      </w:smartTag>
      <w:r>
        <w:rPr>
          <w:rFonts w:ascii="Courier New" w:hAnsi="Courier New"/>
          <w:b/>
          <w:sz w:val="16"/>
        </w:rPr>
        <w:t>.</w:t>
      </w:r>
    </w:p>
    <w:p w14:paraId="3717ABB6"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720"/>
        <w:rPr>
          <w:rFonts w:ascii="Courier New" w:hAnsi="Courier New"/>
          <w:b/>
          <w:sz w:val="16"/>
        </w:rPr>
      </w:pPr>
    </w:p>
    <w:p w14:paraId="22232E2D"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720" w:right="-284"/>
        <w:rPr>
          <w:rFonts w:ascii="Courier New" w:hAnsi="Courier New"/>
          <w:b/>
          <w:sz w:val="16"/>
        </w:rPr>
      </w:pPr>
      <w:r>
        <w:rPr>
          <w:rFonts w:ascii="Courier New" w:hAnsi="Courier New"/>
          <w:b/>
          <w:sz w:val="16"/>
        </w:rPr>
        <w:t xml:space="preserve">312 </w:t>
      </w:r>
      <w:r>
        <w:rPr>
          <w:rFonts w:ascii="Courier New" w:hAnsi="Courier New"/>
          <w:b/>
          <w:sz w:val="16"/>
          <w:u w:val="single"/>
        </w:rPr>
        <w:t>Scope</w:t>
      </w:r>
    </w:p>
    <w:p w14:paraId="3AAF2BA5"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728" w:right="-284" w:hanging="1728"/>
        <w:rPr>
          <w:rFonts w:ascii="Courier New" w:hAnsi="Courier New"/>
          <w:b/>
          <w:sz w:val="16"/>
        </w:rPr>
      </w:pPr>
    </w:p>
    <w:p w14:paraId="6D2A34BA"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152"/>
        <w:rPr>
          <w:rFonts w:ascii="Courier New" w:hAnsi="Courier New"/>
          <w:b/>
          <w:sz w:val="16"/>
        </w:rPr>
      </w:pPr>
      <w:r>
        <w:rPr>
          <w:rFonts w:ascii="Courier New" w:hAnsi="Courier New"/>
          <w:b/>
          <w:sz w:val="16"/>
        </w:rPr>
        <w:t xml:space="preserve">Representation allowances are intended to cover allowable items of expenditure by employees, including foreign national employees, whose official positions entail responsibility for establishing and maintaining relationships of value to the </w:t>
      </w:r>
      <w:smartTag w:uri="urn:schemas-microsoft-com:office:smarttags" w:element="country-region">
        <w:smartTag w:uri="urn:schemas-microsoft-com:office:smarttags" w:element="place">
          <w:r>
            <w:rPr>
              <w:rFonts w:ascii="Courier New" w:hAnsi="Courier New"/>
              <w:b/>
              <w:sz w:val="16"/>
            </w:rPr>
            <w:t>United States</w:t>
          </w:r>
        </w:smartTag>
      </w:smartTag>
      <w:r>
        <w:rPr>
          <w:rFonts w:ascii="Courier New" w:hAnsi="Courier New"/>
          <w:b/>
          <w:sz w:val="16"/>
        </w:rPr>
        <w:t xml:space="preserve"> in foreign countries and by adult family members acting with or on behalf of these employees.  Upon submission of vouchers, reimbursement may be effected or payment may be made on behalf of such employees for allowable items of expenditure.  To the maximum extent practicable, use shall be made of American products, including American wine.</w:t>
      </w:r>
    </w:p>
    <w:p w14:paraId="0735B0F8"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31D2D510"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384" w:right="-284"/>
        <w:rPr>
          <w:rFonts w:ascii="Courier New" w:hAnsi="Courier New"/>
          <w:b/>
          <w:sz w:val="16"/>
        </w:rPr>
      </w:pPr>
      <w:r>
        <w:rPr>
          <w:rFonts w:ascii="Courier New" w:hAnsi="Courier New"/>
          <w:b/>
          <w:sz w:val="16"/>
        </w:rPr>
        <w:t xml:space="preserve">320 </w:t>
      </w:r>
      <w:r>
        <w:rPr>
          <w:rFonts w:ascii="Courier New" w:hAnsi="Courier New"/>
          <w:b/>
          <w:sz w:val="16"/>
          <w:u w:val="single"/>
        </w:rPr>
        <w:t xml:space="preserve">ALLOWABLE ITEMS OF EXPENDITURE </w:t>
      </w:r>
      <w:r>
        <w:rPr>
          <w:rFonts w:ascii="Courier New" w:hAnsi="Courier New"/>
          <w:b/>
          <w:sz w:val="16"/>
        </w:rPr>
        <w:t>(eff. 10/29/06</w:t>
      </w:r>
      <w:r w:rsidRPr="00C97166">
        <w:rPr>
          <w:rFonts w:ascii="Courier New" w:hAnsi="Courier New"/>
          <w:b/>
          <w:sz w:val="16"/>
        </w:rPr>
        <w:t xml:space="preserve"> </w:t>
      </w:r>
      <w:r>
        <w:rPr>
          <w:rFonts w:ascii="Courier New" w:hAnsi="Courier New"/>
          <w:b/>
          <w:sz w:val="16"/>
        </w:rPr>
        <w:t>TL:SR-670)</w:t>
      </w:r>
    </w:p>
    <w:p w14:paraId="00449EC8"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38C1B92"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768"/>
        <w:rPr>
          <w:rFonts w:ascii="Courier New" w:hAnsi="Courier New"/>
          <w:b/>
          <w:sz w:val="16"/>
        </w:rPr>
      </w:pPr>
      <w:r>
        <w:rPr>
          <w:rFonts w:ascii="Courier New" w:hAnsi="Courier New"/>
          <w:b/>
          <w:sz w:val="16"/>
        </w:rPr>
        <w:t>Expenditures for items of the following kinds incurred in the foreign country or area of assignment or detail by employees and adult family members acting with or on their behalf described in Section 312, may be approved for reimbursement or payment:</w:t>
      </w:r>
    </w:p>
    <w:p w14:paraId="110AA3BC"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038102D"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008" w:hanging="288"/>
        <w:rPr>
          <w:rFonts w:ascii="Courier New" w:hAnsi="Courier New"/>
          <w:b/>
          <w:sz w:val="16"/>
        </w:rPr>
      </w:pPr>
      <w:r>
        <w:rPr>
          <w:rFonts w:ascii="Courier New" w:hAnsi="Courier New"/>
          <w:b/>
          <w:sz w:val="16"/>
        </w:rPr>
        <w:t xml:space="preserve">a. entertainment of a protocol nature, such as that normally offered by the principal and high-ranking subordinate officers of the Foreign Service at posts abroad on such occasions as national holidays and on such other important occasions as visits of noted personages or of public vessels or aircraft.  However, reimbursement for entertainment solely for employees of the Executive Branch of the </w:t>
      </w:r>
      <w:smartTag w:uri="urn:schemas-microsoft-com:office:smarttags" w:element="country-region">
        <w:smartTag w:uri="urn:schemas-microsoft-com:office:smarttags" w:element="place">
          <w:r>
            <w:rPr>
              <w:rFonts w:ascii="Courier New" w:hAnsi="Courier New"/>
              <w:b/>
              <w:sz w:val="16"/>
            </w:rPr>
            <w:t>United States</w:t>
          </w:r>
        </w:smartTag>
      </w:smartTag>
      <w:r>
        <w:rPr>
          <w:rFonts w:ascii="Courier New" w:hAnsi="Courier New"/>
          <w:b/>
          <w:sz w:val="16"/>
        </w:rPr>
        <w:t xml:space="preserve"> Government and their families is prohibited.  (See Section 330d);</w:t>
      </w:r>
    </w:p>
    <w:p w14:paraId="61D186FB"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3E3435F5"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008" w:hanging="288"/>
        <w:rPr>
          <w:rFonts w:ascii="Courier New" w:hAnsi="Courier New"/>
          <w:b/>
          <w:sz w:val="16"/>
        </w:rPr>
      </w:pPr>
      <w:r>
        <w:rPr>
          <w:rFonts w:ascii="Courier New" w:hAnsi="Courier New"/>
          <w:b/>
          <w:sz w:val="16"/>
        </w:rPr>
        <w:t>b. entertainment undertaken by employees to promote personal relationships necessary to the performance of their official duties;</w:t>
      </w:r>
    </w:p>
    <w:p w14:paraId="7406CB9F"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43BE87E0"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008" w:hanging="288"/>
        <w:rPr>
          <w:rFonts w:ascii="Courier New" w:hAnsi="Courier New"/>
          <w:b/>
          <w:sz w:val="16"/>
        </w:rPr>
      </w:pPr>
      <w:r>
        <w:rPr>
          <w:rFonts w:ascii="Courier New" w:hAnsi="Courier New"/>
          <w:b/>
          <w:sz w:val="16"/>
        </w:rPr>
        <w:t xml:space="preserve">c. gratuities (in addition to those related to entertainment) to persons not employed by the United States, </w:t>
      </w:r>
      <w:r w:rsidRPr="00CE671D">
        <w:rPr>
          <w:rFonts w:ascii="Courier New" w:hAnsi="Courier New"/>
          <w:b/>
          <w:sz w:val="16"/>
        </w:rPr>
        <w:t>where such gratuities are used prima</w:t>
      </w:r>
      <w:r>
        <w:rPr>
          <w:rFonts w:ascii="Courier New" w:hAnsi="Courier New"/>
          <w:b/>
          <w:sz w:val="16"/>
        </w:rPr>
        <w:t xml:space="preserve">rily to extend courtesies or to </w:t>
      </w:r>
      <w:r w:rsidRPr="00CE671D">
        <w:rPr>
          <w:rFonts w:ascii="Courier New" w:hAnsi="Courier New"/>
          <w:b/>
          <w:sz w:val="16"/>
        </w:rPr>
        <w:t>conform to social or diplomatic custom and subject to the limitations of Section 320d;</w:t>
      </w:r>
      <w:r>
        <w:rPr>
          <w:rFonts w:ascii="Courier New" w:hAnsi="Courier New"/>
          <w:b/>
          <w:sz w:val="16"/>
        </w:rPr>
        <w:t xml:space="preserve"> (eff. 10/29/06</w:t>
      </w:r>
      <w:r w:rsidRPr="00C97166">
        <w:rPr>
          <w:rFonts w:ascii="Courier New" w:hAnsi="Courier New"/>
          <w:b/>
          <w:sz w:val="16"/>
        </w:rPr>
        <w:t xml:space="preserve"> </w:t>
      </w:r>
      <w:r>
        <w:rPr>
          <w:rFonts w:ascii="Courier New" w:hAnsi="Courier New"/>
          <w:b/>
          <w:sz w:val="16"/>
        </w:rPr>
        <w:t>TL:SR-670)</w:t>
      </w:r>
    </w:p>
    <w:p w14:paraId="7F6F729D"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718CF3DB"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008" w:hanging="288"/>
        <w:rPr>
          <w:rFonts w:ascii="Courier New" w:hAnsi="Courier New"/>
          <w:b/>
          <w:sz w:val="16"/>
        </w:rPr>
      </w:pPr>
      <w:r>
        <w:rPr>
          <w:rFonts w:ascii="Courier New" w:hAnsi="Courier New"/>
          <w:b/>
          <w:sz w:val="16"/>
        </w:rPr>
        <w:t xml:space="preserve">d. purchase of flowers, wreaths and similar tokens for presentation in accordance with local custom on appropriate occasions such as weddings, births or deaths of important personages. The </w:t>
      </w:r>
      <w:r w:rsidRPr="00CE671D">
        <w:rPr>
          <w:rFonts w:ascii="Courier New" w:hAnsi="Courier New"/>
          <w:b/>
          <w:sz w:val="16"/>
        </w:rPr>
        <w:t xml:space="preserve">cost of items purchased under this subsection may not exceed the lesser of the limits established under 22 USC 2694 </w:t>
      </w:r>
      <w:r>
        <w:rPr>
          <w:rFonts w:ascii="Courier New" w:hAnsi="Courier New"/>
          <w:b/>
          <w:sz w:val="16"/>
        </w:rPr>
        <w:t xml:space="preserve">for gifts of minimal value (as defined in 41 CFR 102-42) </w:t>
      </w:r>
      <w:r w:rsidRPr="00CE671D">
        <w:rPr>
          <w:rFonts w:ascii="Courier New" w:hAnsi="Courier New"/>
          <w:b/>
          <w:sz w:val="16"/>
        </w:rPr>
        <w:t>or an ag</w:t>
      </w:r>
      <w:r>
        <w:rPr>
          <w:rFonts w:ascii="Courier New" w:hAnsi="Courier New"/>
          <w:b/>
          <w:sz w:val="16"/>
        </w:rPr>
        <w:t>ency’s implementing regulations</w:t>
      </w:r>
      <w:r w:rsidRPr="00CE671D">
        <w:rPr>
          <w:rFonts w:ascii="Courier New" w:hAnsi="Courier New"/>
          <w:b/>
          <w:sz w:val="16"/>
        </w:rPr>
        <w:t>;</w:t>
      </w:r>
      <w:r>
        <w:rPr>
          <w:rFonts w:ascii="Courier New" w:hAnsi="Courier New"/>
          <w:b/>
          <w:sz w:val="16"/>
        </w:rPr>
        <w:t xml:space="preserve"> (eff. 10/29/06</w:t>
      </w:r>
      <w:r w:rsidRPr="00C97166">
        <w:rPr>
          <w:rFonts w:ascii="Courier New" w:hAnsi="Courier New"/>
          <w:b/>
          <w:sz w:val="16"/>
        </w:rPr>
        <w:t xml:space="preserve"> </w:t>
      </w:r>
      <w:r>
        <w:rPr>
          <w:rFonts w:ascii="Courier New" w:hAnsi="Courier New"/>
          <w:b/>
          <w:sz w:val="16"/>
        </w:rPr>
        <w:t>TL:SR-670)</w:t>
      </w:r>
    </w:p>
    <w:p w14:paraId="47741E75"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4CC138C2"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008" w:hanging="288"/>
        <w:rPr>
          <w:rFonts w:ascii="Courier New" w:hAnsi="Courier New"/>
          <w:b/>
          <w:sz w:val="16"/>
        </w:rPr>
      </w:pPr>
      <w:r>
        <w:rPr>
          <w:rFonts w:ascii="Courier New" w:hAnsi="Courier New"/>
          <w:b/>
          <w:sz w:val="16"/>
        </w:rPr>
        <w:t>e. entertainment of members and employees of the Legislative and/or Judicial Branches of the United States Government, or other American citizens who are not employees of the Federal Government, including State and local officials and business persons;</w:t>
      </w:r>
    </w:p>
    <w:p w14:paraId="2BAB448B"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47148B5"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008" w:hanging="288"/>
        <w:rPr>
          <w:rFonts w:ascii="Courier New" w:hAnsi="Courier New"/>
          <w:b/>
          <w:sz w:val="16"/>
        </w:rPr>
      </w:pPr>
      <w:r>
        <w:rPr>
          <w:rFonts w:ascii="Courier New" w:hAnsi="Courier New"/>
          <w:b/>
          <w:sz w:val="16"/>
        </w:rPr>
        <w:t>f. hiring extra waiters, busboys or other temporary help to serve at official functions</w:t>
      </w:r>
      <w:r w:rsidRPr="00CE671D">
        <w:rPr>
          <w:rFonts w:ascii="Courier New" w:hAnsi="Courier New"/>
          <w:b/>
          <w:sz w:val="16"/>
        </w:rPr>
        <w:t>, and overtime for ORE staff serving at official representation events</w:t>
      </w:r>
      <w:r>
        <w:rPr>
          <w:rFonts w:ascii="Courier New" w:hAnsi="Courier New"/>
          <w:b/>
          <w:sz w:val="16"/>
        </w:rPr>
        <w:t>; (eff. 10/29/06</w:t>
      </w:r>
      <w:r w:rsidRPr="00C97166">
        <w:rPr>
          <w:rFonts w:ascii="Courier New" w:hAnsi="Courier New"/>
          <w:b/>
          <w:sz w:val="16"/>
        </w:rPr>
        <w:t xml:space="preserve"> </w:t>
      </w:r>
      <w:r>
        <w:rPr>
          <w:rFonts w:ascii="Courier New" w:hAnsi="Courier New"/>
          <w:b/>
          <w:sz w:val="16"/>
        </w:rPr>
        <w:t xml:space="preserve">TL:SR-670) </w:t>
      </w:r>
    </w:p>
    <w:p w14:paraId="68FF3B24"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28CC9CB" w14:textId="77777777" w:rsidR="003E3947" w:rsidRPr="00CE671D" w:rsidRDefault="003E3947" w:rsidP="003E3947">
      <w:pPr>
        <w:tabs>
          <w:tab w:val="left" w:pos="384"/>
          <w:tab w:val="left" w:pos="768"/>
          <w:tab w:val="left" w:pos="1152"/>
          <w:tab w:val="left" w:pos="1728"/>
          <w:tab w:val="left" w:pos="2112"/>
          <w:tab w:val="left" w:pos="2496"/>
          <w:tab w:val="left" w:pos="2784"/>
          <w:tab w:val="left" w:pos="3072"/>
        </w:tabs>
        <w:ind w:left="1008" w:hanging="288"/>
        <w:rPr>
          <w:rFonts w:ascii="Courier New" w:hAnsi="Courier New"/>
          <w:b/>
          <w:sz w:val="16"/>
        </w:rPr>
      </w:pPr>
      <w:r>
        <w:rPr>
          <w:rFonts w:ascii="Courier New" w:hAnsi="Courier New"/>
          <w:b/>
          <w:sz w:val="16"/>
        </w:rPr>
        <w:t xml:space="preserve">g. rental costs incurred for ceremonial dress required of staff accompanying an Ambassador in presenting his/her credentials to the head of state; rental costs incurred by Ambassadors, Deputy Chiefs of Mission and officers serving as Charge D’Affaires for formal morning dress required by host country protocol for official ceremonial occasions.  Reimbursement for rental costs of formal wear for all other occasions is prohibited. </w:t>
      </w:r>
      <w:r w:rsidRPr="00CE671D">
        <w:rPr>
          <w:rFonts w:ascii="Courier New" w:hAnsi="Courier New"/>
          <w:b/>
          <w:sz w:val="16"/>
        </w:rPr>
        <w:t>Where economical to the U.S. Government and authorized by agency regulation, agencies may permit the purchase of formal morning dress for the purposes listed above so long as such attire is only used for official purposes</w:t>
      </w:r>
      <w:r>
        <w:rPr>
          <w:rFonts w:ascii="Courier New" w:hAnsi="Courier New"/>
          <w:b/>
          <w:sz w:val="16"/>
        </w:rPr>
        <w:t xml:space="preserve"> (eff. 10/29/06</w:t>
      </w:r>
      <w:r w:rsidRPr="00C97166">
        <w:rPr>
          <w:rFonts w:ascii="Courier New" w:hAnsi="Courier New"/>
          <w:b/>
          <w:sz w:val="16"/>
        </w:rPr>
        <w:t xml:space="preserve"> </w:t>
      </w:r>
      <w:r>
        <w:rPr>
          <w:rFonts w:ascii="Courier New" w:hAnsi="Courier New"/>
          <w:b/>
          <w:sz w:val="16"/>
        </w:rPr>
        <w:t>TL:SR-670);</w:t>
      </w:r>
    </w:p>
    <w:p w14:paraId="0E2631F0" w14:textId="77777777" w:rsidR="003E3947" w:rsidRPr="00CE671D" w:rsidRDefault="003E3947" w:rsidP="003E3947">
      <w:pPr>
        <w:tabs>
          <w:tab w:val="left" w:pos="384"/>
          <w:tab w:val="left" w:pos="768"/>
          <w:tab w:val="left" w:pos="1152"/>
          <w:tab w:val="left" w:pos="1728"/>
          <w:tab w:val="left" w:pos="2112"/>
          <w:tab w:val="left" w:pos="2496"/>
          <w:tab w:val="left" w:pos="2784"/>
          <w:tab w:val="left" w:pos="3072"/>
        </w:tabs>
        <w:ind w:right="-288"/>
        <w:rPr>
          <w:rFonts w:ascii="Courier New" w:hAnsi="Courier New"/>
          <w:b/>
          <w:sz w:val="16"/>
        </w:rPr>
      </w:pPr>
    </w:p>
    <w:p w14:paraId="6A5678B6"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008" w:hanging="288"/>
        <w:rPr>
          <w:rFonts w:ascii="Courier New" w:hAnsi="Courier New"/>
          <w:b/>
          <w:sz w:val="16"/>
        </w:rPr>
      </w:pPr>
      <w:r w:rsidRPr="00CE671D">
        <w:rPr>
          <w:rFonts w:ascii="Courier New" w:hAnsi="Courier New"/>
          <w:b/>
          <w:sz w:val="16"/>
        </w:rPr>
        <w:t>h.</w:t>
      </w:r>
      <w:r>
        <w:rPr>
          <w:rFonts w:ascii="Courier New" w:hAnsi="Courier New"/>
          <w:b/>
          <w:sz w:val="16"/>
        </w:rPr>
        <w:t xml:space="preserve"> </w:t>
      </w:r>
      <w:r w:rsidRPr="00CE671D">
        <w:rPr>
          <w:rFonts w:ascii="Courier New" w:hAnsi="Courier New"/>
          <w:b/>
          <w:sz w:val="16"/>
        </w:rPr>
        <w:t>printing, engraving or purchase of invitations to official functions, seasonal greeting cards</w:t>
      </w:r>
      <w:r>
        <w:rPr>
          <w:rFonts w:ascii="Courier New" w:hAnsi="Courier New"/>
          <w:b/>
          <w:sz w:val="16"/>
        </w:rPr>
        <w:t>,</w:t>
      </w:r>
      <w:r w:rsidR="004171E8">
        <w:rPr>
          <w:rFonts w:ascii="Courier New" w:hAnsi="Courier New"/>
          <w:b/>
          <w:sz w:val="16"/>
        </w:rPr>
        <w:t xml:space="preserve"> </w:t>
      </w:r>
      <w:r w:rsidRPr="00CE671D">
        <w:rPr>
          <w:rFonts w:ascii="Courier New" w:hAnsi="Courier New"/>
          <w:b/>
          <w:sz w:val="16"/>
        </w:rPr>
        <w:t>or other printing and engraving related to representation functions, where</w:t>
      </w:r>
      <w:r>
        <w:rPr>
          <w:rFonts w:ascii="Courier New" w:hAnsi="Courier New"/>
          <w:b/>
          <w:sz w:val="16"/>
        </w:rPr>
        <w:t xml:space="preserve"> there exists agency </w:t>
      </w:r>
      <w:r w:rsidRPr="00CE671D">
        <w:rPr>
          <w:rFonts w:ascii="Courier New" w:hAnsi="Courier New"/>
          <w:b/>
          <w:sz w:val="16"/>
        </w:rPr>
        <w:t xml:space="preserve">authority for such printing and engraving (e.g. Department of State authority under 22 U.S.C. </w:t>
      </w:r>
      <w:r>
        <w:rPr>
          <w:rFonts w:ascii="Courier New" w:hAnsi="Courier New"/>
          <w:b/>
          <w:sz w:val="16"/>
        </w:rPr>
        <w:t>2669(a)) (eff. 10/29/06</w:t>
      </w:r>
      <w:r w:rsidRPr="00C97166">
        <w:rPr>
          <w:rFonts w:ascii="Courier New" w:hAnsi="Courier New"/>
          <w:b/>
          <w:sz w:val="16"/>
        </w:rPr>
        <w:t xml:space="preserve"> </w:t>
      </w:r>
      <w:r>
        <w:rPr>
          <w:rFonts w:ascii="Courier New" w:hAnsi="Courier New"/>
          <w:b/>
          <w:sz w:val="16"/>
        </w:rPr>
        <w:t>TL:SR-670); and</w:t>
      </w:r>
    </w:p>
    <w:p w14:paraId="1261C49F"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728" w:right="-284" w:hanging="1728"/>
        <w:rPr>
          <w:rFonts w:ascii="Courier New" w:hAnsi="Courier New"/>
          <w:b/>
          <w:sz w:val="16"/>
        </w:rPr>
      </w:pPr>
    </w:p>
    <w:p w14:paraId="4BC0CDD2"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008" w:hanging="288"/>
        <w:rPr>
          <w:rFonts w:ascii="Courier New" w:hAnsi="Courier New"/>
          <w:b/>
          <w:sz w:val="16"/>
        </w:rPr>
      </w:pPr>
      <w:r>
        <w:rPr>
          <w:rFonts w:ascii="Courier New" w:hAnsi="Courier New"/>
          <w:b/>
          <w:sz w:val="16"/>
        </w:rPr>
        <w:t xml:space="preserve">i. other representational expenses which the head of agency may authorize or approve as being of a type to promote the interests of the </w:t>
      </w:r>
      <w:smartTag w:uri="urn:schemas-microsoft-com:office:smarttags" w:element="country-region">
        <w:smartTag w:uri="urn:schemas-microsoft-com:office:smarttags" w:element="place">
          <w:r>
            <w:rPr>
              <w:rFonts w:ascii="Courier New" w:hAnsi="Courier New"/>
              <w:b/>
              <w:sz w:val="16"/>
            </w:rPr>
            <w:t>United States</w:t>
          </w:r>
        </w:smartTag>
      </w:smartTag>
      <w:r>
        <w:rPr>
          <w:rFonts w:ascii="Courier New" w:hAnsi="Courier New"/>
          <w:b/>
          <w:sz w:val="16"/>
        </w:rPr>
        <w:t>.</w:t>
      </w:r>
    </w:p>
    <w:p w14:paraId="3EA4C4C2"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u w:val="single"/>
        </w:rPr>
      </w:pPr>
    </w:p>
    <w:p w14:paraId="521D2DA7"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u w:val="single"/>
        </w:rPr>
      </w:pPr>
    </w:p>
    <w:p w14:paraId="446D3E14"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384" w:right="-284"/>
        <w:rPr>
          <w:rFonts w:ascii="Courier New" w:hAnsi="Courier New"/>
          <w:b/>
          <w:sz w:val="16"/>
        </w:rPr>
      </w:pPr>
      <w:r>
        <w:rPr>
          <w:rFonts w:ascii="Courier New" w:hAnsi="Courier New"/>
          <w:b/>
          <w:sz w:val="16"/>
        </w:rPr>
        <w:t xml:space="preserve">330 </w:t>
      </w:r>
      <w:r>
        <w:rPr>
          <w:rFonts w:ascii="Courier New" w:hAnsi="Courier New"/>
          <w:b/>
          <w:sz w:val="16"/>
          <w:u w:val="single"/>
        </w:rPr>
        <w:t>PROHIBITIONS</w:t>
      </w:r>
      <w:r>
        <w:rPr>
          <w:rFonts w:ascii="Courier New" w:hAnsi="Courier New"/>
          <w:b/>
          <w:sz w:val="16"/>
        </w:rPr>
        <w:t xml:space="preserve"> (eff. 10/29/06</w:t>
      </w:r>
      <w:r w:rsidRPr="00C97166">
        <w:rPr>
          <w:rFonts w:ascii="Courier New" w:hAnsi="Courier New"/>
          <w:b/>
          <w:sz w:val="16"/>
        </w:rPr>
        <w:t xml:space="preserve"> </w:t>
      </w:r>
      <w:r>
        <w:rPr>
          <w:rFonts w:ascii="Courier New" w:hAnsi="Courier New"/>
          <w:b/>
          <w:sz w:val="16"/>
        </w:rPr>
        <w:t>TL:SR-670)</w:t>
      </w:r>
    </w:p>
    <w:p w14:paraId="2DF35A03"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BD0E946"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768"/>
        <w:rPr>
          <w:rFonts w:ascii="Courier New" w:hAnsi="Courier New"/>
          <w:b/>
          <w:sz w:val="16"/>
        </w:rPr>
      </w:pPr>
      <w:r>
        <w:rPr>
          <w:rFonts w:ascii="Courier New" w:hAnsi="Courier New"/>
          <w:b/>
          <w:sz w:val="16"/>
        </w:rPr>
        <w:t>Representation allowances shall not be used for the following or similar purposes:</w:t>
      </w:r>
    </w:p>
    <w:p w14:paraId="48920782"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536E16B"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008" w:hanging="288"/>
        <w:rPr>
          <w:rFonts w:ascii="Courier New" w:hAnsi="Courier New"/>
          <w:b/>
          <w:sz w:val="16"/>
        </w:rPr>
      </w:pPr>
      <w:r>
        <w:rPr>
          <w:rFonts w:ascii="Courier New" w:hAnsi="Courier New"/>
          <w:b/>
          <w:sz w:val="16"/>
        </w:rPr>
        <w:t>a. hire, purchase, operation or repair of any passenger-carrying vehicle, including aircraft (31 U.S.C. 1343 and 1344);</w:t>
      </w:r>
    </w:p>
    <w:p w14:paraId="45727B85"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53F97941"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008" w:hanging="288"/>
        <w:rPr>
          <w:rFonts w:ascii="Courier New" w:hAnsi="Courier New"/>
          <w:b/>
          <w:sz w:val="16"/>
        </w:rPr>
      </w:pPr>
      <w:r>
        <w:rPr>
          <w:rFonts w:ascii="Courier New" w:hAnsi="Courier New"/>
          <w:b/>
          <w:sz w:val="16"/>
        </w:rPr>
        <w:t>b. membership fees or dues in any society, club, or association (5 U.S.C. 5946);</w:t>
      </w:r>
    </w:p>
    <w:p w14:paraId="24AD8795"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30373838"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008" w:hanging="288"/>
        <w:rPr>
          <w:rFonts w:ascii="Courier New" w:hAnsi="Courier New"/>
          <w:b/>
          <w:sz w:val="16"/>
        </w:rPr>
      </w:pPr>
      <w:r>
        <w:rPr>
          <w:rFonts w:ascii="Courier New" w:hAnsi="Courier New"/>
          <w:b/>
          <w:sz w:val="16"/>
        </w:rPr>
        <w:t>c. compensation for cost of living, residence expenses, or for assignment under difficult environmental conditions (5 U.S.C. 5536);</w:t>
      </w:r>
    </w:p>
    <w:p w14:paraId="5174950F"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0873CB1"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008" w:hanging="288"/>
        <w:rPr>
          <w:rFonts w:ascii="Courier New" w:hAnsi="Courier New"/>
          <w:b/>
          <w:sz w:val="16"/>
        </w:rPr>
      </w:pPr>
      <w:r>
        <w:rPr>
          <w:rFonts w:ascii="Courier New" w:hAnsi="Courier New"/>
          <w:b/>
          <w:sz w:val="16"/>
        </w:rPr>
        <w:t xml:space="preserve">d. expenses of recreation and entertainment solely for employees of the Executive Branch of the </w:t>
      </w:r>
      <w:smartTag w:uri="urn:schemas-microsoft-com:office:smarttags" w:element="country-region">
        <w:smartTag w:uri="urn:schemas-microsoft-com:office:smarttags" w:element="place">
          <w:r>
            <w:rPr>
              <w:rFonts w:ascii="Courier New" w:hAnsi="Courier New"/>
              <w:b/>
              <w:sz w:val="16"/>
            </w:rPr>
            <w:t>United States</w:t>
          </w:r>
        </w:smartTag>
      </w:smartTag>
      <w:r>
        <w:rPr>
          <w:rFonts w:ascii="Courier New" w:hAnsi="Courier New"/>
          <w:b/>
          <w:sz w:val="16"/>
        </w:rPr>
        <w:t xml:space="preserve"> Government and their families (5 U.S.C. 5536);</w:t>
      </w:r>
    </w:p>
    <w:p w14:paraId="5F2FF66A"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4E0D2F7A"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008" w:hanging="288"/>
        <w:rPr>
          <w:rFonts w:ascii="Courier New" w:hAnsi="Courier New"/>
          <w:b/>
          <w:sz w:val="16"/>
        </w:rPr>
      </w:pPr>
      <w:r>
        <w:rPr>
          <w:rFonts w:ascii="Courier New" w:hAnsi="Courier New"/>
          <w:b/>
          <w:sz w:val="16"/>
        </w:rPr>
        <w:t>e. rental of formal wear for any occasion except as provided in Section 320g; and</w:t>
      </w:r>
    </w:p>
    <w:p w14:paraId="6AE340FF"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728" w:right="-284" w:hanging="1728"/>
        <w:rPr>
          <w:rFonts w:ascii="Courier New" w:hAnsi="Courier New"/>
          <w:b/>
          <w:sz w:val="16"/>
        </w:rPr>
      </w:pPr>
    </w:p>
    <w:p w14:paraId="2B416322"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008" w:hanging="288"/>
        <w:rPr>
          <w:rFonts w:ascii="Courier New" w:hAnsi="Courier New"/>
          <w:b/>
          <w:sz w:val="16"/>
        </w:rPr>
      </w:pPr>
      <w:r>
        <w:rPr>
          <w:rFonts w:ascii="Courier New" w:hAnsi="Courier New"/>
          <w:b/>
          <w:sz w:val="16"/>
        </w:rPr>
        <w:t>f</w:t>
      </w:r>
      <w:r w:rsidRPr="004D25A7">
        <w:rPr>
          <w:rFonts w:ascii="Courier New" w:hAnsi="Courier New"/>
          <w:b/>
          <w:sz w:val="16"/>
        </w:rPr>
        <w:t xml:space="preserve">. expenses incurred within the </w:t>
      </w:r>
      <w:smartTag w:uri="urn:schemas-microsoft-com:office:smarttags" w:element="country-region">
        <w:smartTag w:uri="urn:schemas-microsoft-com:office:smarttags" w:element="place">
          <w:r w:rsidRPr="004D25A7">
            <w:rPr>
              <w:rFonts w:ascii="Courier New" w:hAnsi="Courier New"/>
              <w:b/>
              <w:sz w:val="16"/>
            </w:rPr>
            <w:t>United States</w:t>
          </w:r>
        </w:smartTag>
      </w:smartTag>
      <w:r w:rsidRPr="004D25A7">
        <w:rPr>
          <w:rFonts w:ascii="Courier New" w:hAnsi="Courier New"/>
          <w:b/>
          <w:sz w:val="16"/>
        </w:rPr>
        <w:t>.</w:t>
      </w:r>
      <w:r>
        <w:rPr>
          <w:rFonts w:ascii="Courier New" w:hAnsi="Courier New"/>
          <w:b/>
          <w:sz w:val="16"/>
        </w:rPr>
        <w:t xml:space="preserve"> (eff. 10/29/06 TL:SR-670)</w:t>
      </w:r>
    </w:p>
    <w:p w14:paraId="0684E9CB"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3409CD70"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384" w:right="-284"/>
        <w:rPr>
          <w:rFonts w:ascii="Courier New" w:hAnsi="Courier New"/>
          <w:b/>
          <w:sz w:val="16"/>
        </w:rPr>
      </w:pPr>
      <w:r>
        <w:rPr>
          <w:rFonts w:ascii="Courier New" w:hAnsi="Courier New"/>
          <w:b/>
          <w:sz w:val="16"/>
        </w:rPr>
        <w:t xml:space="preserve">340 </w:t>
      </w:r>
      <w:r>
        <w:rPr>
          <w:rFonts w:ascii="Courier New" w:hAnsi="Courier New"/>
          <w:b/>
          <w:sz w:val="16"/>
          <w:u w:val="single"/>
        </w:rPr>
        <w:t>PAYMENT</w:t>
      </w:r>
    </w:p>
    <w:p w14:paraId="771B2078"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6B9932D"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720" w:right="-284"/>
        <w:rPr>
          <w:rFonts w:ascii="Courier New" w:hAnsi="Courier New"/>
          <w:b/>
          <w:sz w:val="16"/>
        </w:rPr>
      </w:pPr>
      <w:r>
        <w:rPr>
          <w:rFonts w:ascii="Courier New" w:hAnsi="Courier New"/>
          <w:b/>
          <w:sz w:val="16"/>
        </w:rPr>
        <w:t xml:space="preserve">341 </w:t>
      </w:r>
      <w:r>
        <w:rPr>
          <w:rFonts w:ascii="Courier New" w:hAnsi="Courier New"/>
          <w:b/>
          <w:sz w:val="16"/>
          <w:u w:val="single"/>
        </w:rPr>
        <w:t>Vouchers</w:t>
      </w:r>
      <w:r w:rsidR="005D1743">
        <w:rPr>
          <w:rFonts w:ascii="Courier New" w:hAnsi="Courier New"/>
          <w:b/>
          <w:sz w:val="16"/>
          <w:u w:val="single"/>
        </w:rPr>
        <w:t xml:space="preserve"> (eff. 3/28/2010 TL:SR 730)</w:t>
      </w:r>
    </w:p>
    <w:p w14:paraId="785021A7"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3527EA9F"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152"/>
        <w:rPr>
          <w:rFonts w:ascii="Courier New" w:hAnsi="Courier New"/>
          <w:b/>
          <w:sz w:val="16"/>
        </w:rPr>
      </w:pPr>
      <w:r>
        <w:rPr>
          <w:rFonts w:ascii="Courier New" w:hAnsi="Courier New"/>
          <w:b/>
          <w:sz w:val="16"/>
        </w:rPr>
        <w:t xml:space="preserve">Representation allowances may be reimbursed to an employee (including foreign national employees), to adult family members or they may be paid directly to a vendor upon presentation of appropriate vouchers for allowable expenditures (Section 320).  </w:t>
      </w:r>
    </w:p>
    <w:p w14:paraId="57609F6A" w14:textId="77777777" w:rsidR="005D1743" w:rsidRDefault="005D1743" w:rsidP="003E3947">
      <w:pPr>
        <w:tabs>
          <w:tab w:val="left" w:pos="384"/>
          <w:tab w:val="left" w:pos="768"/>
          <w:tab w:val="left" w:pos="1152"/>
          <w:tab w:val="left" w:pos="1728"/>
          <w:tab w:val="left" w:pos="2112"/>
          <w:tab w:val="left" w:pos="2496"/>
          <w:tab w:val="left" w:pos="2784"/>
          <w:tab w:val="left" w:pos="3072"/>
        </w:tabs>
        <w:ind w:left="1152"/>
        <w:rPr>
          <w:rFonts w:ascii="Courier New" w:hAnsi="Courier New"/>
          <w:b/>
          <w:sz w:val="16"/>
        </w:rPr>
      </w:pPr>
    </w:p>
    <w:p w14:paraId="30D0948E" w14:textId="77777777" w:rsidR="005D1743" w:rsidRDefault="005D1743" w:rsidP="00B9532A">
      <w:pPr>
        <w:tabs>
          <w:tab w:val="left" w:pos="384"/>
          <w:tab w:val="left" w:pos="768"/>
          <w:tab w:val="left" w:pos="1152"/>
          <w:tab w:val="left" w:pos="1728"/>
          <w:tab w:val="left" w:pos="2112"/>
          <w:tab w:val="left" w:pos="2496"/>
          <w:tab w:val="left" w:pos="2784"/>
          <w:tab w:val="left" w:pos="3072"/>
        </w:tabs>
        <w:ind w:left="768"/>
        <w:rPr>
          <w:rFonts w:ascii="Courier New" w:hAnsi="Courier New"/>
          <w:b/>
          <w:sz w:val="16"/>
          <w:u w:val="single"/>
        </w:rPr>
      </w:pPr>
      <w:r>
        <w:rPr>
          <w:rFonts w:ascii="Courier New" w:hAnsi="Courier New"/>
          <w:b/>
          <w:sz w:val="16"/>
        </w:rPr>
        <w:t xml:space="preserve">342 </w:t>
      </w:r>
      <w:r>
        <w:rPr>
          <w:rFonts w:ascii="Courier New" w:hAnsi="Courier New"/>
          <w:b/>
          <w:sz w:val="16"/>
          <w:u w:val="single"/>
        </w:rPr>
        <w:t>Direct Payment to Suppliers (eff. 3/28/2010 TL:SR 730)</w:t>
      </w:r>
    </w:p>
    <w:p w14:paraId="4CDFC667" w14:textId="77777777" w:rsidR="005D1743" w:rsidRDefault="005D1743" w:rsidP="00B9532A">
      <w:pPr>
        <w:tabs>
          <w:tab w:val="left" w:pos="384"/>
          <w:tab w:val="left" w:pos="768"/>
          <w:tab w:val="left" w:pos="1152"/>
          <w:tab w:val="left" w:pos="1728"/>
          <w:tab w:val="left" w:pos="2112"/>
          <w:tab w:val="left" w:pos="2496"/>
          <w:tab w:val="left" w:pos="2784"/>
          <w:tab w:val="left" w:pos="3072"/>
        </w:tabs>
        <w:ind w:left="768"/>
        <w:rPr>
          <w:rFonts w:ascii="Courier New" w:hAnsi="Courier New"/>
          <w:b/>
          <w:sz w:val="16"/>
          <w:u w:val="single"/>
        </w:rPr>
      </w:pPr>
    </w:p>
    <w:p w14:paraId="3FCB4DD0" w14:textId="77777777" w:rsidR="005D1743" w:rsidRPr="00B9532A" w:rsidRDefault="005D1743" w:rsidP="005D1743">
      <w:pPr>
        <w:tabs>
          <w:tab w:val="left" w:pos="384"/>
          <w:tab w:val="left" w:pos="768"/>
          <w:tab w:val="left" w:pos="1152"/>
          <w:tab w:val="left" w:pos="1728"/>
          <w:tab w:val="left" w:pos="2112"/>
          <w:tab w:val="left" w:pos="2496"/>
          <w:tab w:val="left" w:pos="2784"/>
          <w:tab w:val="left" w:pos="3072"/>
        </w:tabs>
        <w:ind w:left="1152"/>
        <w:rPr>
          <w:rFonts w:ascii="Courier New" w:hAnsi="Courier New"/>
          <w:b/>
          <w:sz w:val="16"/>
          <w:u w:val="single"/>
        </w:rPr>
      </w:pPr>
      <w:r>
        <w:rPr>
          <w:rFonts w:ascii="Courier New" w:hAnsi="Courier New"/>
          <w:b/>
          <w:sz w:val="16"/>
        </w:rPr>
        <w:t>Posts are authorized to directly reimburse suppliers who provide goods and services for representational events. Upon submission of appropriate Representational vouchers, signed by the official hosting the event, payment may be made directly to the vendor. Prior to using direct reimbursement for representational events, it is the responsibility of posts to establish a specific policy clearly indicating the requirements for direct reimbursement procurements for representational events. In addition, post policy should include a list of those employees authorized to hold a representational event in which “direct billing” may be used, as well as of those employees authorized to approve such events. The event holder (or appropriate official) must ensure that sufficient representational funds are available prior to incurring a direct expense with a vendor. The policy may also include a dollar threshold for events that may take advantage of direct billing orders with vendors. In cases of direct reimbursement, the use of procurement orders, such as blanket purchase agreements, with local vendors is encouraged.</w:t>
      </w:r>
    </w:p>
    <w:p w14:paraId="7574E9B8" w14:textId="77777777" w:rsidR="005D1743" w:rsidRDefault="005D1743" w:rsidP="003E3947">
      <w:pPr>
        <w:tabs>
          <w:tab w:val="left" w:pos="384"/>
          <w:tab w:val="left" w:pos="768"/>
          <w:tab w:val="left" w:pos="1152"/>
          <w:tab w:val="left" w:pos="1728"/>
          <w:tab w:val="left" w:pos="2112"/>
          <w:tab w:val="left" w:pos="2496"/>
          <w:tab w:val="left" w:pos="2784"/>
          <w:tab w:val="left" w:pos="3072"/>
        </w:tabs>
        <w:ind w:left="1152"/>
        <w:rPr>
          <w:rFonts w:ascii="Courier New" w:hAnsi="Courier New"/>
          <w:b/>
          <w:sz w:val="16"/>
        </w:rPr>
      </w:pPr>
    </w:p>
    <w:p w14:paraId="21372AC9" w14:textId="77777777" w:rsidR="005D1743" w:rsidRDefault="005D1743" w:rsidP="00B9532A">
      <w:pPr>
        <w:tabs>
          <w:tab w:val="left" w:pos="384"/>
          <w:tab w:val="left" w:pos="768"/>
          <w:tab w:val="left" w:pos="1152"/>
          <w:tab w:val="left" w:pos="1728"/>
          <w:tab w:val="left" w:pos="2112"/>
          <w:tab w:val="left" w:pos="2496"/>
          <w:tab w:val="left" w:pos="2784"/>
          <w:tab w:val="left" w:pos="3072"/>
        </w:tabs>
        <w:ind w:left="768"/>
        <w:rPr>
          <w:rFonts w:ascii="Courier New" w:hAnsi="Courier New"/>
          <w:b/>
          <w:sz w:val="16"/>
        </w:rPr>
      </w:pPr>
      <w:r>
        <w:rPr>
          <w:rFonts w:ascii="Courier New" w:hAnsi="Courier New"/>
          <w:b/>
          <w:sz w:val="16"/>
        </w:rPr>
        <w:t>343 Certification of Vouchers (eff. 3/28/2010 TL:SR 730)</w:t>
      </w:r>
    </w:p>
    <w:p w14:paraId="5C712D12" w14:textId="77777777" w:rsidR="005D1743" w:rsidRDefault="005D1743" w:rsidP="00B9532A">
      <w:pPr>
        <w:tabs>
          <w:tab w:val="left" w:pos="384"/>
          <w:tab w:val="left" w:pos="768"/>
          <w:tab w:val="left" w:pos="1152"/>
          <w:tab w:val="left" w:pos="1728"/>
          <w:tab w:val="left" w:pos="2112"/>
          <w:tab w:val="left" w:pos="2496"/>
          <w:tab w:val="left" w:pos="2784"/>
          <w:tab w:val="left" w:pos="3072"/>
        </w:tabs>
        <w:ind w:left="768"/>
        <w:rPr>
          <w:rFonts w:ascii="Courier New" w:hAnsi="Courier New"/>
          <w:b/>
          <w:sz w:val="16"/>
        </w:rPr>
      </w:pPr>
    </w:p>
    <w:p w14:paraId="7CDAF363" w14:textId="77777777" w:rsidR="005D1743" w:rsidRDefault="005D1743" w:rsidP="005D1743">
      <w:pPr>
        <w:tabs>
          <w:tab w:val="left" w:pos="384"/>
          <w:tab w:val="left" w:pos="768"/>
          <w:tab w:val="left" w:pos="1152"/>
          <w:tab w:val="left" w:pos="1728"/>
          <w:tab w:val="left" w:pos="2112"/>
          <w:tab w:val="left" w:pos="2496"/>
          <w:tab w:val="left" w:pos="2784"/>
          <w:tab w:val="left" w:pos="3072"/>
        </w:tabs>
        <w:ind w:left="1152"/>
        <w:rPr>
          <w:rFonts w:ascii="Courier New" w:hAnsi="Courier New"/>
          <w:b/>
          <w:sz w:val="16"/>
        </w:rPr>
      </w:pPr>
      <w:r>
        <w:rPr>
          <w:rFonts w:ascii="Courier New" w:hAnsi="Courier New"/>
          <w:b/>
          <w:sz w:val="16"/>
        </w:rPr>
        <w:t>Before certifying a voucher for payment, the authorized certifying officer shall determine that no prohibited items are included therein (Section 330) and that the voucher contains an explanation of the expenditures by employees and adult family members acting with or on their behalf as listed below:</w:t>
      </w:r>
    </w:p>
    <w:p w14:paraId="76B813B9"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ED99CAB"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296" w:hanging="288"/>
        <w:rPr>
          <w:rFonts w:ascii="Courier New" w:hAnsi="Courier New"/>
          <w:b/>
          <w:sz w:val="16"/>
        </w:rPr>
      </w:pPr>
      <w:r>
        <w:rPr>
          <w:rFonts w:ascii="Courier New" w:hAnsi="Courier New"/>
          <w:b/>
          <w:sz w:val="16"/>
        </w:rPr>
        <w:t xml:space="preserve">a. </w:t>
      </w:r>
      <w:r>
        <w:rPr>
          <w:rFonts w:ascii="Courier New" w:hAnsi="Courier New"/>
          <w:b/>
          <w:sz w:val="16"/>
          <w:u w:val="single"/>
        </w:rPr>
        <w:t>Vouchers for Entertainment</w:t>
      </w:r>
    </w:p>
    <w:p w14:paraId="4D5BF45B"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5BBA35A7"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3648" w:right="-284" w:hanging="2496"/>
        <w:rPr>
          <w:rFonts w:ascii="Courier New" w:hAnsi="Courier New"/>
          <w:b/>
          <w:sz w:val="16"/>
        </w:rPr>
      </w:pPr>
      <w:r>
        <w:rPr>
          <w:rFonts w:ascii="Courier New" w:hAnsi="Courier New"/>
          <w:b/>
          <w:sz w:val="16"/>
        </w:rPr>
        <w:t>(1) type, purpose and location of function;</w:t>
      </w:r>
    </w:p>
    <w:p w14:paraId="11A92568"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152" w:right="-284"/>
        <w:rPr>
          <w:rFonts w:ascii="Courier New" w:hAnsi="Courier New"/>
          <w:b/>
          <w:sz w:val="16"/>
        </w:rPr>
      </w:pPr>
    </w:p>
    <w:p w14:paraId="210CC32D"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3648" w:right="-284" w:hanging="2496"/>
        <w:rPr>
          <w:rFonts w:ascii="Courier New" w:hAnsi="Courier New"/>
          <w:b/>
          <w:sz w:val="16"/>
        </w:rPr>
      </w:pPr>
      <w:r>
        <w:rPr>
          <w:rFonts w:ascii="Courier New" w:hAnsi="Courier New"/>
          <w:b/>
          <w:sz w:val="16"/>
        </w:rPr>
        <w:t>(2) names and titles of American and foreign guests of honor; and</w:t>
      </w:r>
    </w:p>
    <w:p w14:paraId="01A85843"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152" w:right="-284"/>
        <w:rPr>
          <w:rFonts w:ascii="Courier New" w:hAnsi="Courier New"/>
          <w:b/>
          <w:sz w:val="16"/>
        </w:rPr>
      </w:pPr>
    </w:p>
    <w:p w14:paraId="324EBDAF"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541" w:right="-288" w:hanging="389"/>
        <w:rPr>
          <w:rFonts w:ascii="Courier New" w:hAnsi="Courier New"/>
          <w:b/>
          <w:sz w:val="16"/>
        </w:rPr>
      </w:pPr>
      <w:r>
        <w:rPr>
          <w:rFonts w:ascii="Courier New" w:hAnsi="Courier New"/>
          <w:b/>
          <w:sz w:val="16"/>
        </w:rPr>
        <w:t xml:space="preserve">(3) a brief description of the official business conducted when all guests are </w:t>
      </w:r>
      <w:smartTag w:uri="urn:schemas-microsoft-com:office:smarttags" w:element="country-region">
        <w:smartTag w:uri="urn:schemas-microsoft-com:office:smarttags" w:element="place">
          <w:r>
            <w:rPr>
              <w:rFonts w:ascii="Courier New" w:hAnsi="Courier New"/>
              <w:b/>
              <w:sz w:val="16"/>
            </w:rPr>
            <w:t>U.S.</w:t>
          </w:r>
        </w:smartTag>
      </w:smartTag>
      <w:r>
        <w:rPr>
          <w:rFonts w:ascii="Courier New" w:hAnsi="Courier New"/>
          <w:b/>
          <w:sz w:val="16"/>
        </w:rPr>
        <w:t xml:space="preserve"> citizens as authorized in Section 320e above.</w:t>
      </w:r>
    </w:p>
    <w:p w14:paraId="11CFB706"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8AD14FE"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296" w:hanging="288"/>
        <w:rPr>
          <w:rFonts w:ascii="Courier New" w:hAnsi="Courier New"/>
          <w:b/>
          <w:sz w:val="16"/>
        </w:rPr>
      </w:pPr>
      <w:r>
        <w:rPr>
          <w:rFonts w:ascii="Courier New" w:hAnsi="Courier New"/>
          <w:b/>
          <w:sz w:val="16"/>
        </w:rPr>
        <w:t xml:space="preserve">b. </w:t>
      </w:r>
      <w:r>
        <w:rPr>
          <w:rFonts w:ascii="Courier New" w:hAnsi="Courier New"/>
          <w:b/>
          <w:sz w:val="16"/>
          <w:u w:val="single"/>
        </w:rPr>
        <w:t>Vouchers for Representation other than Entertainment</w:t>
      </w:r>
    </w:p>
    <w:p w14:paraId="530B321F"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F8EA953"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541" w:right="-288" w:hanging="389"/>
        <w:rPr>
          <w:rFonts w:ascii="Courier New" w:hAnsi="Courier New"/>
          <w:b/>
          <w:sz w:val="16"/>
        </w:rPr>
      </w:pPr>
      <w:r>
        <w:rPr>
          <w:rFonts w:ascii="Courier New" w:hAnsi="Courier New"/>
          <w:b/>
          <w:sz w:val="16"/>
        </w:rPr>
        <w:t>(1) occasion;</w:t>
      </w:r>
    </w:p>
    <w:p w14:paraId="4F02BBBB"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44" w:right="-284"/>
        <w:rPr>
          <w:rFonts w:ascii="Courier New" w:hAnsi="Courier New"/>
          <w:b/>
          <w:sz w:val="16"/>
        </w:rPr>
      </w:pPr>
    </w:p>
    <w:p w14:paraId="36E8C209"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541" w:right="-288" w:hanging="389"/>
        <w:rPr>
          <w:rFonts w:ascii="Courier New" w:hAnsi="Courier New"/>
          <w:b/>
          <w:sz w:val="16"/>
        </w:rPr>
      </w:pPr>
      <w:r>
        <w:rPr>
          <w:rFonts w:ascii="Courier New" w:hAnsi="Courier New"/>
          <w:b/>
          <w:sz w:val="16"/>
        </w:rPr>
        <w:t>(2) name and title of recipient or recipients; and</w:t>
      </w:r>
    </w:p>
    <w:p w14:paraId="1A68A997"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541" w:right="-288" w:hanging="389"/>
        <w:rPr>
          <w:rFonts w:ascii="Courier New" w:hAnsi="Courier New"/>
          <w:b/>
          <w:sz w:val="16"/>
        </w:rPr>
      </w:pPr>
    </w:p>
    <w:p w14:paraId="3C3EC2EC"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541" w:right="-288" w:hanging="389"/>
        <w:rPr>
          <w:rFonts w:ascii="Courier New" w:hAnsi="Courier New"/>
          <w:b/>
          <w:sz w:val="16"/>
        </w:rPr>
      </w:pPr>
      <w:r>
        <w:rPr>
          <w:rFonts w:ascii="Courier New" w:hAnsi="Courier New"/>
          <w:b/>
          <w:sz w:val="16"/>
        </w:rPr>
        <w:t>(3)</w:t>
      </w:r>
      <w:r>
        <w:rPr>
          <w:rFonts w:ascii="Courier New" w:hAnsi="Courier New"/>
          <w:b/>
          <w:sz w:val="16"/>
        </w:rPr>
        <w:tab/>
        <w:t>reason for expenditure.</w:t>
      </w:r>
    </w:p>
    <w:p w14:paraId="4EC8B2FF"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487C39F" w14:textId="77777777" w:rsidR="003E3947" w:rsidRDefault="005D1743" w:rsidP="003E3947">
      <w:pPr>
        <w:tabs>
          <w:tab w:val="left" w:pos="384"/>
          <w:tab w:val="left" w:pos="768"/>
          <w:tab w:val="left" w:pos="1152"/>
          <w:tab w:val="left" w:pos="1728"/>
          <w:tab w:val="left" w:pos="2112"/>
          <w:tab w:val="left" w:pos="2496"/>
          <w:tab w:val="left" w:pos="2784"/>
          <w:tab w:val="left" w:pos="3072"/>
        </w:tabs>
        <w:ind w:left="720" w:right="-284"/>
        <w:rPr>
          <w:rFonts w:ascii="Courier New" w:hAnsi="Courier New"/>
          <w:b/>
          <w:sz w:val="16"/>
        </w:rPr>
      </w:pPr>
      <w:r>
        <w:rPr>
          <w:rFonts w:ascii="Courier New" w:hAnsi="Courier New"/>
          <w:b/>
          <w:sz w:val="16"/>
        </w:rPr>
        <w:t xml:space="preserve">344 </w:t>
      </w:r>
      <w:r w:rsidR="003E3947">
        <w:rPr>
          <w:rFonts w:ascii="Courier New" w:hAnsi="Courier New"/>
          <w:b/>
          <w:sz w:val="16"/>
          <w:u w:val="single"/>
        </w:rPr>
        <w:t>Receipts</w:t>
      </w:r>
      <w:r>
        <w:rPr>
          <w:rFonts w:ascii="Courier New" w:hAnsi="Courier New"/>
          <w:b/>
          <w:sz w:val="16"/>
          <w:u w:val="single"/>
        </w:rPr>
        <w:t xml:space="preserve"> for Reimbursement to Employee (eff. 3/28/2010 TL:SR 730)</w:t>
      </w:r>
    </w:p>
    <w:p w14:paraId="67685C36"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9A67F53" w14:textId="77777777" w:rsidR="003E3947" w:rsidRDefault="003E3947" w:rsidP="00C04DD1">
      <w:pPr>
        <w:tabs>
          <w:tab w:val="left" w:pos="384"/>
          <w:tab w:val="left" w:pos="768"/>
          <w:tab w:val="left" w:pos="1152"/>
          <w:tab w:val="left" w:pos="1728"/>
          <w:tab w:val="left" w:pos="2112"/>
          <w:tab w:val="left" w:pos="2496"/>
          <w:tab w:val="left" w:pos="2784"/>
          <w:tab w:val="left" w:pos="3072"/>
        </w:tabs>
        <w:ind w:left="1152" w:right="-288"/>
        <w:rPr>
          <w:rFonts w:ascii="Courier New" w:hAnsi="Courier New"/>
          <w:b/>
          <w:sz w:val="16"/>
        </w:rPr>
      </w:pPr>
      <w:r>
        <w:rPr>
          <w:rFonts w:ascii="Courier New" w:hAnsi="Courier New"/>
          <w:b/>
          <w:sz w:val="16"/>
        </w:rPr>
        <w:t>Evidence of expenditure will be supplied for each expenditure of $75 or more for any single occasion.  Expenditures must be supported by receipt, copy of canceled check, credit card charges, admission ticket stub or other similar physical means.  For each expenditure of less than $75 the employee's certification will be sufficient when it is impracticable to obtain a receipt.</w:t>
      </w:r>
    </w:p>
    <w:p w14:paraId="736F68B8"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152"/>
        <w:rPr>
          <w:rFonts w:ascii="Courier New" w:hAnsi="Courier New"/>
          <w:b/>
          <w:sz w:val="16"/>
        </w:rPr>
        <w:sectPr w:rsidR="003E3947" w:rsidSect="00C04DD1">
          <w:headerReference w:type="default" r:id="rId61"/>
          <w:pgSz w:w="12240" w:h="15840" w:code="1"/>
          <w:pgMar w:top="1440" w:right="1800" w:bottom="1440" w:left="1440" w:header="720" w:footer="720" w:gutter="0"/>
          <w:cols w:space="720"/>
        </w:sectPr>
      </w:pPr>
    </w:p>
    <w:p w14:paraId="14114552"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r>
        <w:rPr>
          <w:rFonts w:ascii="Courier New" w:hAnsi="Courier New"/>
          <w:b/>
          <w:sz w:val="16"/>
          <w:u w:val="single"/>
        </w:rPr>
        <w:lastRenderedPageBreak/>
        <w:t>OFFICIAL RESIDENCE EXPENSES (Last updated 7/22/2007)</w:t>
      </w:r>
    </w:p>
    <w:p w14:paraId="759D129C" w14:textId="77777777" w:rsidR="003E3947" w:rsidRDefault="003E3947" w:rsidP="003E3947">
      <w:pPr>
        <w:pStyle w:val="Heading6"/>
        <w:rPr>
          <w:rStyle w:val="Typewriter"/>
          <w:b w:val="0"/>
        </w:rPr>
      </w:pPr>
    </w:p>
    <w:p w14:paraId="25DFD0E0" w14:textId="77777777" w:rsidR="003E3947" w:rsidRDefault="003E3947" w:rsidP="003E3947">
      <w:pPr>
        <w:ind w:left="432"/>
        <w:rPr>
          <w:rStyle w:val="Typewriter"/>
          <w:b/>
          <w:sz w:val="16"/>
        </w:rPr>
      </w:pPr>
      <w:r>
        <w:rPr>
          <w:rStyle w:val="Typewriter"/>
          <w:b/>
          <w:sz w:val="16"/>
        </w:rPr>
        <w:t>410 DESCRIPTION</w:t>
      </w:r>
    </w:p>
    <w:p w14:paraId="165CF1ED" w14:textId="77777777" w:rsidR="003E3947" w:rsidRDefault="003E3947" w:rsidP="003E3947">
      <w:pPr>
        <w:rPr>
          <w:sz w:val="16"/>
        </w:rPr>
      </w:pPr>
      <w:r>
        <w:rPr>
          <w:sz w:val="16"/>
        </w:rPr>
        <w:t xml:space="preserve"> </w:t>
      </w:r>
    </w:p>
    <w:p w14:paraId="06B9CEB1" w14:textId="77777777" w:rsidR="003E3947" w:rsidRDefault="003E3947" w:rsidP="003E3947">
      <w:pPr>
        <w:ind w:left="432" w:firstLine="432"/>
        <w:rPr>
          <w:rStyle w:val="Typewriter"/>
          <w:b/>
          <w:sz w:val="16"/>
        </w:rPr>
      </w:pPr>
      <w:r>
        <w:rPr>
          <w:rStyle w:val="Typewriter"/>
          <w:b/>
          <w:sz w:val="16"/>
        </w:rPr>
        <w:t xml:space="preserve">411 </w:t>
      </w:r>
      <w:r w:rsidRPr="00B9532A">
        <w:rPr>
          <w:rStyle w:val="Typewriter"/>
          <w:b/>
          <w:sz w:val="16"/>
          <w:u w:val="single"/>
        </w:rPr>
        <w:t>Definitions</w:t>
      </w:r>
    </w:p>
    <w:p w14:paraId="213B1B9E" w14:textId="77777777" w:rsidR="003E3947" w:rsidRDefault="003E3947" w:rsidP="003E3947">
      <w:pPr>
        <w:rPr>
          <w:sz w:val="16"/>
        </w:rPr>
      </w:pPr>
      <w:r>
        <w:rPr>
          <w:sz w:val="16"/>
        </w:rPr>
        <w:t xml:space="preserve"> </w:t>
      </w:r>
    </w:p>
    <w:p w14:paraId="739F4287" w14:textId="77777777" w:rsidR="003E3947" w:rsidRDefault="003E3947" w:rsidP="003E3947">
      <w:pPr>
        <w:ind w:left="1612" w:hanging="374"/>
        <w:rPr>
          <w:rStyle w:val="Typewriter"/>
          <w:b/>
          <w:sz w:val="16"/>
        </w:rPr>
      </w:pPr>
      <w:r>
        <w:rPr>
          <w:rStyle w:val="Typewriter"/>
          <w:b/>
          <w:sz w:val="16"/>
        </w:rPr>
        <w:t xml:space="preserve">a. </w:t>
      </w:r>
      <w:r w:rsidRPr="00B9532A">
        <w:rPr>
          <w:rStyle w:val="Typewriter"/>
          <w:b/>
          <w:sz w:val="16"/>
          <w:u w:val="single"/>
        </w:rPr>
        <w:t>"Principal representative"</w:t>
      </w:r>
      <w:r>
        <w:rPr>
          <w:rStyle w:val="Typewriter"/>
          <w:b/>
          <w:sz w:val="16"/>
        </w:rPr>
        <w:t xml:space="preserve"> means a senior official of the United States Government serving in a foreign country who has been designated by the Secretary of State as occupying a position of such importance that the Government should defray the unusual expenses incident to the operation and maintenance of his/her official residence.</w:t>
      </w:r>
    </w:p>
    <w:p w14:paraId="3FC835D8" w14:textId="77777777" w:rsidR="003E3947" w:rsidRDefault="003E3947" w:rsidP="003E3947">
      <w:pPr>
        <w:rPr>
          <w:sz w:val="16"/>
        </w:rPr>
      </w:pPr>
    </w:p>
    <w:p w14:paraId="7EC68298" w14:textId="77777777" w:rsidR="003E3947" w:rsidRDefault="003E3947" w:rsidP="003E3947">
      <w:pPr>
        <w:ind w:left="1612" w:hanging="374"/>
        <w:rPr>
          <w:sz w:val="16"/>
        </w:rPr>
      </w:pPr>
      <w:r>
        <w:rPr>
          <w:rStyle w:val="Typewriter"/>
          <w:b/>
          <w:sz w:val="16"/>
        </w:rPr>
        <w:t xml:space="preserve">b. </w:t>
      </w:r>
      <w:r w:rsidRPr="00B9532A">
        <w:rPr>
          <w:rStyle w:val="Typewriter"/>
          <w:b/>
          <w:sz w:val="16"/>
          <w:u w:val="single"/>
        </w:rPr>
        <w:t>"Official residence"</w:t>
      </w:r>
      <w:r>
        <w:rPr>
          <w:rStyle w:val="Typewriter"/>
          <w:b/>
          <w:sz w:val="16"/>
        </w:rPr>
        <w:t xml:space="preserve"> means the residence designated by the head of agency for occupancy by a principal representative of an agency. The term "official residence" includes the building and grounds:</w:t>
      </w:r>
      <w:r>
        <w:rPr>
          <w:sz w:val="16"/>
        </w:rPr>
        <w:t xml:space="preserve"> </w:t>
      </w:r>
    </w:p>
    <w:p w14:paraId="208D0D56" w14:textId="77777777" w:rsidR="003E3947" w:rsidRDefault="003E3947" w:rsidP="003E3947">
      <w:pPr>
        <w:rPr>
          <w:sz w:val="16"/>
        </w:rPr>
      </w:pPr>
    </w:p>
    <w:p w14:paraId="5E45697E" w14:textId="77777777" w:rsidR="003E3947" w:rsidRDefault="003E3947" w:rsidP="003E3947">
      <w:pPr>
        <w:ind w:left="1814" w:hanging="374"/>
        <w:rPr>
          <w:sz w:val="16"/>
        </w:rPr>
      </w:pPr>
      <w:r>
        <w:rPr>
          <w:rStyle w:val="Typewriter"/>
          <w:b/>
          <w:sz w:val="16"/>
        </w:rPr>
        <w:t>(1) purchased or leased by the Government and assigned to a principal representative; or</w:t>
      </w:r>
      <w:r>
        <w:rPr>
          <w:sz w:val="16"/>
        </w:rPr>
        <w:t xml:space="preserve"> </w:t>
      </w:r>
    </w:p>
    <w:p w14:paraId="27ECEB07" w14:textId="77777777" w:rsidR="003E3947" w:rsidRDefault="003E3947" w:rsidP="003E3947">
      <w:pPr>
        <w:ind w:left="576"/>
        <w:rPr>
          <w:rStyle w:val="Typewriter"/>
          <w:b/>
          <w:sz w:val="16"/>
        </w:rPr>
      </w:pPr>
    </w:p>
    <w:p w14:paraId="470146BB" w14:textId="77777777" w:rsidR="003E3947" w:rsidRDefault="003E3947" w:rsidP="003E3947">
      <w:pPr>
        <w:ind w:left="1814" w:hanging="374"/>
        <w:rPr>
          <w:sz w:val="16"/>
        </w:rPr>
      </w:pPr>
      <w:r>
        <w:rPr>
          <w:rStyle w:val="Typewriter"/>
          <w:b/>
          <w:sz w:val="16"/>
        </w:rPr>
        <w:t>(2) leased or owned by a principal representative, or by a member of his/her family, and occupied by the principal representative as his/her residence.</w:t>
      </w:r>
      <w:r>
        <w:rPr>
          <w:sz w:val="16"/>
        </w:rPr>
        <w:t xml:space="preserve"> </w:t>
      </w:r>
    </w:p>
    <w:p w14:paraId="17034FF3" w14:textId="77777777" w:rsidR="003E3947" w:rsidRDefault="003E3947" w:rsidP="003E3947">
      <w:pPr>
        <w:ind w:left="202"/>
        <w:rPr>
          <w:sz w:val="16"/>
        </w:rPr>
      </w:pPr>
    </w:p>
    <w:p w14:paraId="751ED2D9" w14:textId="77777777" w:rsidR="003E3947" w:rsidRDefault="003E3947" w:rsidP="003E3947">
      <w:pPr>
        <w:ind w:left="1440" w:hanging="374"/>
        <w:rPr>
          <w:sz w:val="16"/>
        </w:rPr>
      </w:pPr>
      <w:r>
        <w:rPr>
          <w:rStyle w:val="Typewriter"/>
          <w:b/>
          <w:sz w:val="16"/>
        </w:rPr>
        <w:t xml:space="preserve">c. </w:t>
      </w:r>
      <w:r w:rsidRPr="00B9532A">
        <w:rPr>
          <w:rStyle w:val="Typewriter"/>
          <w:b/>
          <w:sz w:val="16"/>
          <w:u w:val="single"/>
        </w:rPr>
        <w:t>"Official residence expenses"</w:t>
      </w:r>
      <w:r>
        <w:rPr>
          <w:rStyle w:val="Typewriter"/>
          <w:b/>
          <w:sz w:val="16"/>
        </w:rPr>
        <w:t xml:space="preserve"> means those unusual expenses that a principal representative is obliged to incur in the operation and maintenance of a suitable official residence. These expenses must be in excess of the usual expenses incident to the operation and maintenance of the residence he/she would occupy if he/she were serving at the post in any other capacity.</w:t>
      </w:r>
      <w:r>
        <w:rPr>
          <w:sz w:val="16"/>
        </w:rPr>
        <w:t xml:space="preserve"> </w:t>
      </w:r>
    </w:p>
    <w:p w14:paraId="3A8BCA2A" w14:textId="77777777" w:rsidR="003E3947" w:rsidRDefault="003E3947" w:rsidP="003E3947">
      <w:pPr>
        <w:ind w:left="202"/>
        <w:rPr>
          <w:sz w:val="16"/>
        </w:rPr>
      </w:pPr>
    </w:p>
    <w:p w14:paraId="1FD78680" w14:textId="77777777" w:rsidR="003E3947" w:rsidRDefault="003E3947" w:rsidP="003E3947">
      <w:pPr>
        <w:ind w:left="1440" w:hanging="374"/>
        <w:rPr>
          <w:sz w:val="16"/>
        </w:rPr>
      </w:pPr>
      <w:r>
        <w:rPr>
          <w:rStyle w:val="Typewriter"/>
          <w:b/>
          <w:sz w:val="16"/>
        </w:rPr>
        <w:t xml:space="preserve">d. </w:t>
      </w:r>
      <w:r w:rsidRPr="00B9532A">
        <w:rPr>
          <w:rStyle w:val="Typewriter"/>
          <w:b/>
          <w:sz w:val="16"/>
          <w:u w:val="single"/>
        </w:rPr>
        <w:t>"Household staff"</w:t>
      </w:r>
      <w:r>
        <w:rPr>
          <w:rStyle w:val="Typewriter"/>
          <w:b/>
          <w:sz w:val="16"/>
        </w:rPr>
        <w:t xml:space="preserve"> means a person employed to perform household duties at the official residence.</w:t>
      </w:r>
      <w:r>
        <w:rPr>
          <w:sz w:val="16"/>
        </w:rPr>
        <w:t xml:space="preserve"> </w:t>
      </w:r>
    </w:p>
    <w:p w14:paraId="2A4F9CCA" w14:textId="77777777" w:rsidR="003E3947" w:rsidRDefault="003E3947" w:rsidP="003E3947">
      <w:pPr>
        <w:ind w:left="202"/>
        <w:rPr>
          <w:sz w:val="16"/>
        </w:rPr>
      </w:pPr>
    </w:p>
    <w:p w14:paraId="4B3EC561" w14:textId="77777777" w:rsidR="003E3947" w:rsidRDefault="003E3947" w:rsidP="003E3947">
      <w:pPr>
        <w:ind w:left="1440" w:hanging="374"/>
        <w:rPr>
          <w:sz w:val="16"/>
        </w:rPr>
      </w:pPr>
      <w:r>
        <w:rPr>
          <w:rStyle w:val="Typewriter"/>
          <w:b/>
          <w:sz w:val="16"/>
        </w:rPr>
        <w:t xml:space="preserve">e. </w:t>
      </w:r>
      <w:r w:rsidRPr="00B9532A">
        <w:rPr>
          <w:rStyle w:val="Typewriter"/>
          <w:b/>
          <w:sz w:val="16"/>
          <w:u w:val="single"/>
        </w:rPr>
        <w:t>"Staff’s maintenance"</w:t>
      </w:r>
      <w:r>
        <w:rPr>
          <w:rStyle w:val="Typewriter"/>
          <w:b/>
          <w:sz w:val="16"/>
        </w:rPr>
        <w:t xml:space="preserve"> means the board, lodging, clothing, local transportation, medical and dental care, social security and other assessments, gratuities, burial expenses, and so forth, which are required in accordance with local law or custom to be provided by the principal representative in addition to wages. Transportation costs and necessary training described in Section 451 also are considered to be a part of staff’s maintenance.</w:t>
      </w:r>
      <w:r>
        <w:rPr>
          <w:sz w:val="16"/>
        </w:rPr>
        <w:t xml:space="preserve"> </w:t>
      </w:r>
    </w:p>
    <w:p w14:paraId="4226E577" w14:textId="77777777" w:rsidR="003E3947" w:rsidRDefault="003E3947" w:rsidP="003E3947">
      <w:pPr>
        <w:rPr>
          <w:rStyle w:val="Typewriter"/>
          <w:b/>
          <w:sz w:val="16"/>
        </w:rPr>
      </w:pPr>
    </w:p>
    <w:p w14:paraId="693DEE27" w14:textId="77777777" w:rsidR="003E3947" w:rsidRDefault="003E3947" w:rsidP="003E3947">
      <w:pPr>
        <w:ind w:left="432" w:firstLine="432"/>
        <w:rPr>
          <w:rStyle w:val="Typewriter"/>
          <w:b/>
          <w:sz w:val="16"/>
        </w:rPr>
      </w:pPr>
      <w:r>
        <w:rPr>
          <w:rStyle w:val="Typewriter"/>
          <w:b/>
          <w:sz w:val="16"/>
        </w:rPr>
        <w:t xml:space="preserve">412 </w:t>
      </w:r>
      <w:r w:rsidRPr="00B9532A">
        <w:rPr>
          <w:rStyle w:val="Typewriter"/>
          <w:b/>
          <w:sz w:val="16"/>
          <w:u w:val="single"/>
        </w:rPr>
        <w:t>Scope</w:t>
      </w:r>
    </w:p>
    <w:p w14:paraId="07E64BE7" w14:textId="77777777" w:rsidR="003E3947" w:rsidRDefault="003E3947" w:rsidP="003E3947">
      <w:pPr>
        <w:ind w:left="432"/>
        <w:rPr>
          <w:rStyle w:val="Typewriter"/>
          <w:b/>
          <w:sz w:val="16"/>
        </w:rPr>
      </w:pPr>
    </w:p>
    <w:p w14:paraId="28FA8874" w14:textId="77777777" w:rsidR="003E3947" w:rsidRDefault="003E3947" w:rsidP="003E3947">
      <w:pPr>
        <w:ind w:left="1152"/>
        <w:rPr>
          <w:sz w:val="16"/>
        </w:rPr>
      </w:pPr>
      <w:r>
        <w:rPr>
          <w:rStyle w:val="Typewriter"/>
          <w:b/>
          <w:sz w:val="16"/>
        </w:rPr>
        <w:t>The defraying of official residence expenses is intended to make possible the operation and maintenance of official residences in which principal representatives can properly represent the United States abroad by extending official (as distinct from personal) hospitality to foreign dignitaries and important visitors, by receiving official deputations and callers, and by holding requisite and appropriate ceremonies smoothly and with dignity. Also, payment of official residence expenses is intended to keep the official residences staffed and in operation to the extent necessary, even during intervals between the departure of an officer because of recall, transfer, or some other reason and his/her return or the arrival of his/her successor. Payment of official residence expenses should not be considered to be a gratuity, allowance, or other emolument.</w:t>
      </w:r>
      <w:r>
        <w:rPr>
          <w:sz w:val="16"/>
        </w:rPr>
        <w:t xml:space="preserve"> </w:t>
      </w:r>
    </w:p>
    <w:p w14:paraId="2E519213" w14:textId="77777777" w:rsidR="003E3947" w:rsidRDefault="003E3947" w:rsidP="003E3947">
      <w:pPr>
        <w:rPr>
          <w:sz w:val="16"/>
        </w:rPr>
      </w:pPr>
    </w:p>
    <w:p w14:paraId="0A5DA4C5" w14:textId="77777777" w:rsidR="003E3947" w:rsidRDefault="003E3947" w:rsidP="003E3947">
      <w:pPr>
        <w:ind w:left="432"/>
        <w:rPr>
          <w:rStyle w:val="Typewriter"/>
          <w:b/>
          <w:sz w:val="16"/>
        </w:rPr>
      </w:pPr>
      <w:r>
        <w:rPr>
          <w:rStyle w:val="Typewriter"/>
          <w:b/>
          <w:sz w:val="16"/>
        </w:rPr>
        <w:t xml:space="preserve">420 </w:t>
      </w:r>
      <w:r w:rsidRPr="00B9532A">
        <w:rPr>
          <w:rStyle w:val="Typewriter"/>
          <w:b/>
          <w:sz w:val="16"/>
          <w:u w:val="single"/>
        </w:rPr>
        <w:t>DESIGNATIONS</w:t>
      </w:r>
    </w:p>
    <w:p w14:paraId="4586C014" w14:textId="77777777" w:rsidR="003E3947" w:rsidRDefault="003E3947" w:rsidP="003E3947">
      <w:pPr>
        <w:ind w:left="432"/>
        <w:rPr>
          <w:sz w:val="16"/>
        </w:rPr>
      </w:pPr>
      <w:r>
        <w:rPr>
          <w:sz w:val="16"/>
        </w:rPr>
        <w:t xml:space="preserve"> </w:t>
      </w:r>
    </w:p>
    <w:p w14:paraId="5D83A70A" w14:textId="77777777" w:rsidR="003E3947" w:rsidRDefault="003E3947" w:rsidP="003E3947">
      <w:pPr>
        <w:ind w:left="432" w:firstLine="432"/>
        <w:rPr>
          <w:sz w:val="16"/>
        </w:rPr>
      </w:pPr>
      <w:r>
        <w:rPr>
          <w:rStyle w:val="Typewriter"/>
          <w:b/>
          <w:sz w:val="16"/>
        </w:rPr>
        <w:t xml:space="preserve">421 </w:t>
      </w:r>
      <w:r w:rsidRPr="00B9532A">
        <w:rPr>
          <w:rStyle w:val="Typewriter"/>
          <w:b/>
          <w:sz w:val="16"/>
          <w:u w:val="single"/>
        </w:rPr>
        <w:t>Designation of Principal Representatives</w:t>
      </w:r>
      <w:r>
        <w:rPr>
          <w:sz w:val="16"/>
        </w:rPr>
        <w:t xml:space="preserve"> </w:t>
      </w:r>
    </w:p>
    <w:p w14:paraId="1EAC1A6E" w14:textId="77777777" w:rsidR="003E3947" w:rsidRDefault="003E3947" w:rsidP="003E3947">
      <w:pPr>
        <w:ind w:left="864"/>
        <w:rPr>
          <w:rStyle w:val="Typewriter"/>
          <w:b/>
          <w:sz w:val="16"/>
        </w:rPr>
      </w:pPr>
    </w:p>
    <w:p w14:paraId="4B7EA1BC" w14:textId="77777777" w:rsidR="003E3947" w:rsidRDefault="003E3947" w:rsidP="003E3947">
      <w:pPr>
        <w:ind w:left="1152"/>
        <w:rPr>
          <w:sz w:val="16"/>
        </w:rPr>
      </w:pPr>
      <w:r>
        <w:rPr>
          <w:rStyle w:val="Typewriter"/>
          <w:b/>
          <w:sz w:val="16"/>
        </w:rPr>
        <w:t>The Secretary of State will designate the positions whose incumbents shall be considered principal representatives for the purpose of this chapter.</w:t>
      </w:r>
      <w:r>
        <w:rPr>
          <w:sz w:val="16"/>
        </w:rPr>
        <w:t xml:space="preserve"> </w:t>
      </w:r>
    </w:p>
    <w:p w14:paraId="540F96D7" w14:textId="77777777" w:rsidR="003E3947" w:rsidRDefault="003E3947" w:rsidP="003E3947">
      <w:pPr>
        <w:rPr>
          <w:rStyle w:val="Typewriter"/>
          <w:b/>
          <w:sz w:val="16"/>
        </w:rPr>
      </w:pPr>
    </w:p>
    <w:p w14:paraId="751AA55F" w14:textId="77777777" w:rsidR="003E3947" w:rsidRDefault="003E3947" w:rsidP="003E3947">
      <w:pPr>
        <w:ind w:left="432" w:firstLine="432"/>
        <w:rPr>
          <w:sz w:val="16"/>
        </w:rPr>
      </w:pPr>
      <w:r>
        <w:rPr>
          <w:rStyle w:val="Typewriter"/>
          <w:b/>
          <w:sz w:val="16"/>
        </w:rPr>
        <w:t xml:space="preserve">422 </w:t>
      </w:r>
      <w:r w:rsidRPr="00B9532A">
        <w:rPr>
          <w:rStyle w:val="Typewriter"/>
          <w:b/>
          <w:sz w:val="16"/>
          <w:u w:val="single"/>
        </w:rPr>
        <w:t>Designation of Official Residences</w:t>
      </w:r>
      <w:r>
        <w:rPr>
          <w:sz w:val="16"/>
        </w:rPr>
        <w:t xml:space="preserve"> </w:t>
      </w:r>
    </w:p>
    <w:p w14:paraId="1A47239A" w14:textId="77777777" w:rsidR="003E3947" w:rsidRDefault="003E3947" w:rsidP="003E3947">
      <w:pPr>
        <w:ind w:left="864"/>
        <w:rPr>
          <w:rStyle w:val="Typewriter"/>
          <w:b/>
          <w:sz w:val="16"/>
        </w:rPr>
      </w:pPr>
    </w:p>
    <w:p w14:paraId="362D889D" w14:textId="77777777" w:rsidR="003E3947" w:rsidRDefault="003E3947" w:rsidP="003E3947">
      <w:pPr>
        <w:ind w:left="1152"/>
        <w:rPr>
          <w:sz w:val="16"/>
        </w:rPr>
      </w:pPr>
      <w:r>
        <w:rPr>
          <w:rStyle w:val="Typewriter"/>
          <w:b/>
          <w:sz w:val="16"/>
        </w:rPr>
        <w:t>The head of agency shall determine which residences at a post shall be considered as official residences for occupancy by principal representatives. When a principal representative is expected to be absent from his/her post for a period in excess of 30 consecutive calendar days, the head of agency may, in addition, designate as a temporary official residence the residence of the employee acting for the principal representative.</w:t>
      </w:r>
      <w:r>
        <w:rPr>
          <w:sz w:val="16"/>
        </w:rPr>
        <w:t xml:space="preserve"> </w:t>
      </w:r>
    </w:p>
    <w:p w14:paraId="0BDEB552" w14:textId="77777777" w:rsidR="003E3947" w:rsidRDefault="003E3947" w:rsidP="003E3947">
      <w:pPr>
        <w:rPr>
          <w:rStyle w:val="Typewriter"/>
          <w:b/>
          <w:sz w:val="16"/>
        </w:rPr>
      </w:pPr>
    </w:p>
    <w:p w14:paraId="79DECCCC" w14:textId="77777777" w:rsidR="003E3947" w:rsidRDefault="003E3947" w:rsidP="003E3947">
      <w:pPr>
        <w:rPr>
          <w:rStyle w:val="Typewriter"/>
          <w:b/>
          <w:sz w:val="16"/>
        </w:rPr>
      </w:pPr>
    </w:p>
    <w:p w14:paraId="7363AF48" w14:textId="77777777" w:rsidR="003E3947" w:rsidRDefault="003E3947" w:rsidP="003E3947">
      <w:pPr>
        <w:ind w:left="432"/>
        <w:rPr>
          <w:rFonts w:ascii="Courier New" w:hAnsi="Courier New"/>
          <w:sz w:val="16"/>
        </w:rPr>
      </w:pPr>
      <w:r>
        <w:rPr>
          <w:rStyle w:val="Typewriter"/>
          <w:b/>
          <w:sz w:val="16"/>
        </w:rPr>
        <w:t xml:space="preserve">430 </w:t>
      </w:r>
      <w:r w:rsidRPr="00B9532A">
        <w:rPr>
          <w:rStyle w:val="Typewriter"/>
          <w:b/>
          <w:sz w:val="16"/>
          <w:u w:val="single"/>
        </w:rPr>
        <w:t>OFFICIAL RESIDENCE EXPENSES DURING ABSENCE OF PRINCIPAL REPRESENTATIVE</w:t>
      </w:r>
      <w:r>
        <w:rPr>
          <w:rFonts w:ascii="Courier New" w:hAnsi="Courier New"/>
          <w:sz w:val="16"/>
        </w:rPr>
        <w:t xml:space="preserve"> </w:t>
      </w:r>
    </w:p>
    <w:p w14:paraId="5248630D" w14:textId="77777777" w:rsidR="003E3947" w:rsidRDefault="003E3947" w:rsidP="003E3947">
      <w:pPr>
        <w:rPr>
          <w:rFonts w:ascii="Courier New" w:hAnsi="Courier New"/>
          <w:sz w:val="16"/>
        </w:rPr>
      </w:pPr>
    </w:p>
    <w:p w14:paraId="3E0CDA57" w14:textId="77777777" w:rsidR="003E3947" w:rsidRDefault="003E3947" w:rsidP="003E3947">
      <w:pPr>
        <w:ind w:left="720"/>
        <w:rPr>
          <w:rFonts w:ascii="Courier New" w:hAnsi="Courier New"/>
          <w:sz w:val="16"/>
        </w:rPr>
      </w:pPr>
      <w:r>
        <w:rPr>
          <w:rStyle w:val="Typewriter"/>
          <w:b/>
          <w:sz w:val="16"/>
        </w:rPr>
        <w:t>Unusual expenses defined in Section 411c which are incurred in the following circumstances may be charged as official residence expenses in accordance with provisions of Sections 440 and 450 when pertinent:</w:t>
      </w:r>
      <w:r>
        <w:rPr>
          <w:rFonts w:ascii="Courier New" w:hAnsi="Courier New"/>
          <w:sz w:val="16"/>
        </w:rPr>
        <w:t xml:space="preserve"> </w:t>
      </w:r>
    </w:p>
    <w:p w14:paraId="0E2115AC" w14:textId="77777777" w:rsidR="003E3947" w:rsidRDefault="003E3947" w:rsidP="003E3947">
      <w:pPr>
        <w:rPr>
          <w:rStyle w:val="Typewriter"/>
          <w:b/>
          <w:sz w:val="16"/>
        </w:rPr>
      </w:pPr>
    </w:p>
    <w:p w14:paraId="264927B3" w14:textId="77777777" w:rsidR="003E3947" w:rsidRDefault="003E3947" w:rsidP="003E3947">
      <w:pPr>
        <w:ind w:left="1152" w:hanging="288"/>
        <w:rPr>
          <w:rFonts w:ascii="Courier New" w:hAnsi="Courier New"/>
          <w:sz w:val="16"/>
        </w:rPr>
      </w:pPr>
      <w:r>
        <w:rPr>
          <w:rStyle w:val="Typewriter"/>
          <w:b/>
          <w:sz w:val="16"/>
        </w:rPr>
        <w:t>a. when an employee is authorized by the head of agency to occupy the official residence during the absence from the post of the principal representative; (If the head of agency determines it to be necessary for such an employee to maintain and operate another residence at the post while occupying the official residence, the "usual" and "unusual" expenses (see Sections 411c and 440) of maintaining and operating the official residence may be charged as official residence expenses.);</w:t>
      </w:r>
      <w:r>
        <w:rPr>
          <w:rFonts w:ascii="Courier New" w:hAnsi="Courier New"/>
          <w:sz w:val="16"/>
        </w:rPr>
        <w:t xml:space="preserve"> </w:t>
      </w:r>
    </w:p>
    <w:p w14:paraId="5F84CB0D" w14:textId="77777777" w:rsidR="003E3947" w:rsidRDefault="003E3947" w:rsidP="003E3947">
      <w:pPr>
        <w:rPr>
          <w:rFonts w:ascii="Courier New" w:hAnsi="Courier New"/>
          <w:sz w:val="16"/>
        </w:rPr>
      </w:pPr>
    </w:p>
    <w:p w14:paraId="046EA770" w14:textId="77777777" w:rsidR="003E3947" w:rsidRDefault="003E3947" w:rsidP="003E3947">
      <w:pPr>
        <w:ind w:left="1152" w:hanging="288"/>
        <w:rPr>
          <w:rFonts w:ascii="Courier New" w:hAnsi="Courier New"/>
          <w:sz w:val="16"/>
        </w:rPr>
      </w:pPr>
      <w:r>
        <w:rPr>
          <w:rStyle w:val="Typewriter"/>
          <w:b/>
          <w:sz w:val="16"/>
        </w:rPr>
        <w:t>b. during periods when no principal representative is assigned to an official residence. Periods of time when a principal representative is temporarily absent, including annual and home leave, do not relieve him/her from the requirements of Section 440 for the periods of the absence;</w:t>
      </w:r>
      <w:r>
        <w:rPr>
          <w:rFonts w:ascii="Courier New" w:hAnsi="Courier New"/>
          <w:sz w:val="16"/>
        </w:rPr>
        <w:t xml:space="preserve"> </w:t>
      </w:r>
    </w:p>
    <w:p w14:paraId="241A34E1" w14:textId="77777777" w:rsidR="003E3947" w:rsidRDefault="003E3947" w:rsidP="003E3947">
      <w:pPr>
        <w:rPr>
          <w:rFonts w:ascii="Courier New" w:hAnsi="Courier New"/>
          <w:sz w:val="16"/>
        </w:rPr>
      </w:pPr>
    </w:p>
    <w:p w14:paraId="1C6B5044" w14:textId="77777777" w:rsidR="003E3947" w:rsidRDefault="003E3947" w:rsidP="003E3947">
      <w:pPr>
        <w:ind w:left="1152" w:hanging="288"/>
        <w:rPr>
          <w:rFonts w:ascii="Courier New" w:hAnsi="Courier New"/>
          <w:sz w:val="16"/>
        </w:rPr>
      </w:pPr>
      <w:r>
        <w:rPr>
          <w:rStyle w:val="Typewriter"/>
          <w:b/>
          <w:sz w:val="16"/>
        </w:rPr>
        <w:t>c. when the residence of another employee who is acting for the principal representative is temporarily designated as an official residence. (See Section 422.)</w:t>
      </w:r>
      <w:r>
        <w:rPr>
          <w:rFonts w:ascii="Courier New" w:hAnsi="Courier New"/>
          <w:sz w:val="16"/>
        </w:rPr>
        <w:t xml:space="preserve"> </w:t>
      </w:r>
    </w:p>
    <w:p w14:paraId="5BF300D7" w14:textId="77777777" w:rsidR="003E3947" w:rsidRDefault="003E3947" w:rsidP="003E3947">
      <w:pPr>
        <w:rPr>
          <w:rFonts w:ascii="Courier New" w:hAnsi="Courier New"/>
          <w:sz w:val="16"/>
        </w:rPr>
      </w:pPr>
    </w:p>
    <w:p w14:paraId="14742488" w14:textId="77777777" w:rsidR="003E3947" w:rsidRDefault="003E3947" w:rsidP="003E3947">
      <w:pPr>
        <w:ind w:left="432"/>
        <w:rPr>
          <w:rStyle w:val="Typewriter"/>
          <w:b/>
          <w:sz w:val="16"/>
        </w:rPr>
      </w:pPr>
      <w:r>
        <w:rPr>
          <w:rStyle w:val="Typewriter"/>
          <w:b/>
          <w:sz w:val="16"/>
        </w:rPr>
        <w:t xml:space="preserve">440 </w:t>
      </w:r>
      <w:r w:rsidRPr="00B9532A">
        <w:rPr>
          <w:rStyle w:val="Typewriter"/>
          <w:b/>
          <w:sz w:val="16"/>
          <w:u w:val="single"/>
        </w:rPr>
        <w:t>AMOUNT OF USUAL HOUSEHOLD EXPENSES</w:t>
      </w:r>
    </w:p>
    <w:p w14:paraId="46AA2283" w14:textId="77777777" w:rsidR="003E3947" w:rsidRDefault="003E3947" w:rsidP="003E3947">
      <w:pPr>
        <w:rPr>
          <w:rFonts w:ascii="Courier New" w:hAnsi="Courier New"/>
          <w:sz w:val="16"/>
        </w:rPr>
      </w:pPr>
      <w:r>
        <w:rPr>
          <w:rFonts w:ascii="Courier New" w:hAnsi="Courier New"/>
          <w:sz w:val="16"/>
        </w:rPr>
        <w:t xml:space="preserve"> </w:t>
      </w:r>
    </w:p>
    <w:p w14:paraId="07FAE2C5" w14:textId="77777777" w:rsidR="003E3947" w:rsidRDefault="003E3947" w:rsidP="003E3947">
      <w:pPr>
        <w:ind w:left="720"/>
        <w:rPr>
          <w:rStyle w:val="Typewriter"/>
          <w:b/>
          <w:sz w:val="16"/>
        </w:rPr>
      </w:pPr>
      <w:r>
        <w:rPr>
          <w:rStyle w:val="Typewriter"/>
          <w:b/>
          <w:sz w:val="16"/>
        </w:rPr>
        <w:t>The amount of annual usual household expenses (accounted for on an annual per calendar year basis) that must be borne personally by a principal representative regardless of rank or grade is three and one-half percent of salary. The amount of annual usual household expenses that must be borne personally by an employee serving as Chief of Mission (officer temporarily in charge of the operations of an agency at a post, or in some other similar capacity) is three and one-half percent of his/her salary plus any additional compensation that he/she may be authorized to receive while serving in such capacity. All allowances, differentials, or other additional compensation are excluded. (See definition of salary in Section 040(l).)</w:t>
      </w:r>
    </w:p>
    <w:p w14:paraId="3EDA579D" w14:textId="77777777" w:rsidR="003E3947" w:rsidRDefault="003E3947" w:rsidP="003E3947">
      <w:pPr>
        <w:rPr>
          <w:rStyle w:val="Typewriter"/>
          <w:b/>
          <w:sz w:val="16"/>
        </w:rPr>
      </w:pPr>
    </w:p>
    <w:p w14:paraId="595FF6C7" w14:textId="77777777" w:rsidR="003E3947" w:rsidRPr="00B9532A" w:rsidRDefault="003E3947" w:rsidP="003E3947">
      <w:pPr>
        <w:ind w:left="720"/>
        <w:rPr>
          <w:rStyle w:val="Typewriter"/>
          <w:b/>
          <w:sz w:val="16"/>
          <w:u w:val="single"/>
        </w:rPr>
      </w:pPr>
      <w:r w:rsidRPr="00B9532A">
        <w:rPr>
          <w:rStyle w:val="Typewriter"/>
          <w:b/>
          <w:sz w:val="16"/>
          <w:u w:val="single"/>
        </w:rPr>
        <w:t>Usual household expenses less than three and one-half percent</w:t>
      </w:r>
    </w:p>
    <w:p w14:paraId="518B1AD7" w14:textId="77777777" w:rsidR="003E3947" w:rsidRDefault="003E3947" w:rsidP="003E3947">
      <w:pPr>
        <w:rPr>
          <w:b/>
        </w:rPr>
      </w:pPr>
    </w:p>
    <w:p w14:paraId="60918F2F" w14:textId="77777777" w:rsidR="003E3947" w:rsidRDefault="003E3947" w:rsidP="003E3947">
      <w:pPr>
        <w:ind w:left="720"/>
        <w:rPr>
          <w:rStyle w:val="Typewriter"/>
          <w:b/>
          <w:sz w:val="16"/>
        </w:rPr>
      </w:pPr>
      <w:r>
        <w:rPr>
          <w:rStyle w:val="Typewriter"/>
          <w:b/>
          <w:sz w:val="16"/>
        </w:rPr>
        <w:t>Should the total annual household and maintenance expenses (including any expenses identified in Sections 451-453 not paid through other funding sources such as described in Section 450, e.g., contracts for gardening services) total less than three and one-half percent of salary, the principal representative may pay only the cost of such expenses and may not seek any reimbursement under ORE.</w:t>
      </w:r>
    </w:p>
    <w:p w14:paraId="4B2ED930" w14:textId="77777777" w:rsidR="003E3947" w:rsidRDefault="003E3947" w:rsidP="003E3947">
      <w:pPr>
        <w:rPr>
          <w:rStyle w:val="Typewriter"/>
          <w:b/>
          <w:sz w:val="16"/>
        </w:rPr>
      </w:pPr>
    </w:p>
    <w:p w14:paraId="5F4EDB7B" w14:textId="77777777" w:rsidR="003E3947" w:rsidRDefault="003E3947" w:rsidP="003E3947">
      <w:pPr>
        <w:ind w:left="720"/>
        <w:rPr>
          <w:rStyle w:val="Typewriter"/>
          <w:b/>
          <w:sz w:val="16"/>
        </w:rPr>
      </w:pPr>
      <w:r>
        <w:rPr>
          <w:rStyle w:val="Typewriter"/>
          <w:b/>
          <w:sz w:val="16"/>
        </w:rPr>
        <w:t xml:space="preserve">If the principal representative chooses not to contribute the three and one-half percent of his/her salary when </w:t>
      </w:r>
      <w:smartTag w:uri="urn:schemas-microsoft-com:office:smarttags" w:element="State">
        <w:smartTag w:uri="urn:schemas-microsoft-com:office:smarttags" w:element="place">
          <w:r>
            <w:rPr>
              <w:rStyle w:val="Typewriter"/>
              <w:b/>
              <w:sz w:val="16"/>
            </w:rPr>
            <w:t>ORE</w:t>
          </w:r>
        </w:smartTag>
      </w:smartTag>
      <w:r>
        <w:rPr>
          <w:rStyle w:val="Typewriter"/>
          <w:b/>
          <w:sz w:val="16"/>
        </w:rPr>
        <w:t xml:space="preserve"> costs are less than the contribution, then he/she must make this option upon arrival at the post.  The option “not to contribute” the three and one-half percent of salary and “not seek reimbursement” under </w:t>
      </w:r>
      <w:smartTag w:uri="urn:schemas-microsoft-com:office:smarttags" w:element="State">
        <w:smartTag w:uri="urn:schemas-microsoft-com:office:smarttags" w:element="place">
          <w:r>
            <w:rPr>
              <w:rStyle w:val="Typewriter"/>
              <w:b/>
              <w:sz w:val="16"/>
            </w:rPr>
            <w:t>ORE</w:t>
          </w:r>
        </w:smartTag>
      </w:smartTag>
      <w:r>
        <w:rPr>
          <w:rStyle w:val="Typewriter"/>
          <w:b/>
          <w:sz w:val="16"/>
        </w:rPr>
        <w:t xml:space="preserve"> must remain in effect through the current calendar year ending December 31 and prorated for arrival and departure dates.</w:t>
      </w:r>
    </w:p>
    <w:p w14:paraId="6F46DDBD" w14:textId="77777777" w:rsidR="003E3947" w:rsidRDefault="003E3947" w:rsidP="003E3947">
      <w:pPr>
        <w:rPr>
          <w:rFonts w:ascii="Courier New" w:hAnsi="Courier New"/>
          <w:sz w:val="16"/>
        </w:rPr>
      </w:pPr>
    </w:p>
    <w:p w14:paraId="0CB5969F" w14:textId="77777777" w:rsidR="003E3947" w:rsidRDefault="003E3947" w:rsidP="00B9532A">
      <w:pPr>
        <w:ind w:left="432" w:firstLine="432"/>
        <w:rPr>
          <w:rStyle w:val="Typewriter"/>
          <w:b/>
          <w:sz w:val="16"/>
        </w:rPr>
      </w:pPr>
      <w:r>
        <w:rPr>
          <w:rStyle w:val="Typewriter"/>
          <w:b/>
          <w:sz w:val="16"/>
        </w:rPr>
        <w:t xml:space="preserve">445 </w:t>
      </w:r>
      <w:r w:rsidR="00F90175" w:rsidRPr="00B9532A">
        <w:rPr>
          <w:rStyle w:val="Typewriter"/>
          <w:b/>
          <w:sz w:val="16"/>
          <w:u w:val="single"/>
        </w:rPr>
        <w:t>Limitation on Household Staff</w:t>
      </w:r>
    </w:p>
    <w:p w14:paraId="2D600816" w14:textId="77777777" w:rsidR="003E3947" w:rsidRDefault="003E3947" w:rsidP="003E3947">
      <w:pPr>
        <w:ind w:left="432"/>
        <w:rPr>
          <w:rStyle w:val="Typewriter"/>
          <w:b/>
          <w:sz w:val="16"/>
        </w:rPr>
      </w:pPr>
    </w:p>
    <w:p w14:paraId="582301EB" w14:textId="77777777" w:rsidR="003E3947" w:rsidRDefault="003E3947" w:rsidP="00B9532A">
      <w:pPr>
        <w:ind w:left="864"/>
        <w:rPr>
          <w:rFonts w:ascii="Courier New" w:hAnsi="Courier New"/>
          <w:sz w:val="16"/>
        </w:rPr>
      </w:pPr>
      <w:r>
        <w:rPr>
          <w:rStyle w:val="Typewriter"/>
          <w:b/>
          <w:sz w:val="16"/>
        </w:rPr>
        <w:t>The head of agency is required to place a limitation on the total number of household staff that may be employed at Government expense in the official residence of a principal representative of that agency consistent with the needs of such representative.</w:t>
      </w:r>
      <w:r>
        <w:rPr>
          <w:rFonts w:ascii="Courier New" w:hAnsi="Courier New"/>
          <w:sz w:val="16"/>
        </w:rPr>
        <w:t xml:space="preserve"> </w:t>
      </w:r>
    </w:p>
    <w:p w14:paraId="520D6A9D" w14:textId="77777777" w:rsidR="003E3947" w:rsidRDefault="003E3947" w:rsidP="003E3947">
      <w:pPr>
        <w:rPr>
          <w:rStyle w:val="Typewriter"/>
          <w:b/>
          <w:sz w:val="16"/>
        </w:rPr>
      </w:pPr>
    </w:p>
    <w:p w14:paraId="67BFE57F" w14:textId="77777777" w:rsidR="003E3947" w:rsidRDefault="003E3947" w:rsidP="003E3947">
      <w:pPr>
        <w:ind w:left="432"/>
        <w:rPr>
          <w:rFonts w:ascii="Courier New" w:hAnsi="Courier New"/>
          <w:sz w:val="16"/>
        </w:rPr>
      </w:pPr>
      <w:r>
        <w:rPr>
          <w:rStyle w:val="Typewriter"/>
          <w:b/>
          <w:sz w:val="16"/>
        </w:rPr>
        <w:t xml:space="preserve">450 </w:t>
      </w:r>
      <w:r w:rsidRPr="00B9532A">
        <w:rPr>
          <w:rStyle w:val="Typewriter"/>
          <w:b/>
          <w:sz w:val="16"/>
          <w:u w:val="single"/>
        </w:rPr>
        <w:t>ALLOWABLE EXPENDITURES</w:t>
      </w:r>
      <w:r>
        <w:rPr>
          <w:rFonts w:ascii="Courier New" w:hAnsi="Courier New"/>
          <w:sz w:val="16"/>
        </w:rPr>
        <w:t xml:space="preserve"> </w:t>
      </w:r>
    </w:p>
    <w:p w14:paraId="47D41885" w14:textId="77777777" w:rsidR="003E3947" w:rsidRDefault="003E3947" w:rsidP="003E3947">
      <w:pPr>
        <w:ind w:left="432"/>
        <w:rPr>
          <w:rStyle w:val="Typewriter"/>
          <w:b/>
          <w:sz w:val="16"/>
        </w:rPr>
      </w:pPr>
    </w:p>
    <w:p w14:paraId="2EBD88EC" w14:textId="77777777" w:rsidR="003E3947" w:rsidRDefault="003E3947" w:rsidP="003E3947">
      <w:pPr>
        <w:ind w:left="720"/>
        <w:rPr>
          <w:rFonts w:ascii="Courier New" w:hAnsi="Courier New"/>
          <w:sz w:val="16"/>
        </w:rPr>
      </w:pPr>
      <w:r>
        <w:rPr>
          <w:rStyle w:val="Typewriter"/>
          <w:b/>
          <w:sz w:val="16"/>
        </w:rPr>
        <w:t>Within allotted funds, and subject to the provisions of Section 445, an official residence allotment may be charged, or reimbursement made therefrom to principal representatives, for the official residence expenses (Section 411c) described in Sections 451, 452, and 453 that exceed on an annual basis the applicable amount of usual household expenses specified in Section 440.</w:t>
      </w:r>
      <w:r>
        <w:rPr>
          <w:rFonts w:ascii="Courier New" w:hAnsi="Courier New"/>
          <w:sz w:val="16"/>
        </w:rPr>
        <w:t xml:space="preserve"> </w:t>
      </w:r>
    </w:p>
    <w:p w14:paraId="383AA113" w14:textId="77777777" w:rsidR="003E3947" w:rsidRDefault="003E3947" w:rsidP="003E3947">
      <w:pPr>
        <w:rPr>
          <w:rFonts w:ascii="Courier New" w:hAnsi="Courier New"/>
          <w:sz w:val="16"/>
        </w:rPr>
      </w:pPr>
    </w:p>
    <w:p w14:paraId="3C42197D" w14:textId="77777777" w:rsidR="003E3947" w:rsidRDefault="003E3947" w:rsidP="003E3947">
      <w:pPr>
        <w:ind w:left="720"/>
        <w:rPr>
          <w:rStyle w:val="Typewriter"/>
          <w:b/>
          <w:sz w:val="16"/>
        </w:rPr>
      </w:pPr>
      <w:r>
        <w:rPr>
          <w:rStyle w:val="Typewriter"/>
          <w:b/>
          <w:sz w:val="16"/>
        </w:rPr>
        <w:t xml:space="preserve">Where applicable, individual agency appropriations should be used to provide alternative methods of funding for some or all of the expenses identified in Sections </w:t>
      </w:r>
      <w:r>
        <w:rPr>
          <w:rStyle w:val="Typewriter"/>
          <w:b/>
          <w:sz w:val="16"/>
        </w:rPr>
        <w:lastRenderedPageBreak/>
        <w:t xml:space="preserve">451, 452 and 453 (e.g., household furnishings provided by the Overseas Building Operations program). Routine maintenance and repair funds can be used for Government-owned or long-term lease properties and S&amp;E/DCP funds for short-term lease properties (6 FAM 773.3-2b or equivalent agency regulations). Under these circumstances such expenditures will not be considered in calculating the cost of ORE. </w:t>
      </w:r>
    </w:p>
    <w:p w14:paraId="4ED8A41B" w14:textId="77777777" w:rsidR="003E3947" w:rsidRDefault="003E3947" w:rsidP="003E3947">
      <w:pPr>
        <w:rPr>
          <w:rStyle w:val="Typewriter"/>
          <w:b/>
          <w:sz w:val="16"/>
        </w:rPr>
      </w:pPr>
    </w:p>
    <w:p w14:paraId="681C7586" w14:textId="77777777" w:rsidR="003E3947" w:rsidRDefault="003E3947" w:rsidP="003E3947">
      <w:pPr>
        <w:ind w:left="432" w:firstLine="432"/>
        <w:rPr>
          <w:rStyle w:val="Typewriter"/>
          <w:b/>
          <w:sz w:val="16"/>
        </w:rPr>
      </w:pPr>
      <w:r>
        <w:rPr>
          <w:rStyle w:val="Typewriter"/>
          <w:b/>
          <w:sz w:val="16"/>
        </w:rPr>
        <w:t xml:space="preserve">451 </w:t>
      </w:r>
      <w:r w:rsidRPr="00B9532A">
        <w:rPr>
          <w:rStyle w:val="Typewriter"/>
          <w:b/>
          <w:sz w:val="16"/>
          <w:u w:val="single"/>
        </w:rPr>
        <w:t>Household Staff</w:t>
      </w:r>
    </w:p>
    <w:p w14:paraId="26D58E17" w14:textId="77777777" w:rsidR="003E3947" w:rsidRDefault="003E3947" w:rsidP="003E3947">
      <w:pPr>
        <w:ind w:left="864"/>
        <w:rPr>
          <w:rStyle w:val="Typewriter"/>
          <w:b/>
          <w:sz w:val="16"/>
        </w:rPr>
      </w:pPr>
    </w:p>
    <w:p w14:paraId="69B8DE39" w14:textId="77777777" w:rsidR="003E3947" w:rsidRDefault="003E3947" w:rsidP="003E3947">
      <w:pPr>
        <w:ind w:left="1440" w:hanging="288"/>
        <w:rPr>
          <w:rFonts w:ascii="Courier New" w:hAnsi="Courier New"/>
          <w:sz w:val="16"/>
        </w:rPr>
      </w:pPr>
      <w:r>
        <w:rPr>
          <w:rStyle w:val="Typewriter"/>
          <w:b/>
          <w:sz w:val="16"/>
        </w:rPr>
        <w:t>a. wages and maintenance of household staff;</w:t>
      </w:r>
      <w:r>
        <w:rPr>
          <w:rFonts w:ascii="Courier New" w:hAnsi="Courier New"/>
          <w:sz w:val="16"/>
        </w:rPr>
        <w:t xml:space="preserve"> </w:t>
      </w:r>
    </w:p>
    <w:p w14:paraId="743210B0" w14:textId="77777777" w:rsidR="003E3947" w:rsidRDefault="003E3947" w:rsidP="003E3947">
      <w:pPr>
        <w:ind w:left="288"/>
        <w:rPr>
          <w:rFonts w:ascii="Courier New" w:hAnsi="Courier New"/>
          <w:sz w:val="16"/>
        </w:rPr>
      </w:pPr>
    </w:p>
    <w:p w14:paraId="3FB723ED" w14:textId="77777777" w:rsidR="003E3947" w:rsidRDefault="003E3947" w:rsidP="003E3947">
      <w:pPr>
        <w:ind w:left="1440" w:hanging="288"/>
        <w:rPr>
          <w:rFonts w:ascii="Courier New" w:hAnsi="Courier New"/>
          <w:sz w:val="16"/>
        </w:rPr>
      </w:pPr>
      <w:r>
        <w:rPr>
          <w:rStyle w:val="Typewriter"/>
          <w:b/>
          <w:sz w:val="16"/>
        </w:rPr>
        <w:t>b. transportation of household staff between the post and alternate seat of government;</w:t>
      </w:r>
      <w:r>
        <w:rPr>
          <w:rFonts w:ascii="Courier New" w:hAnsi="Courier New"/>
          <w:sz w:val="16"/>
        </w:rPr>
        <w:t xml:space="preserve"> </w:t>
      </w:r>
    </w:p>
    <w:p w14:paraId="6FEA1BD4" w14:textId="77777777" w:rsidR="003E3947" w:rsidRDefault="003E3947" w:rsidP="003E3947">
      <w:pPr>
        <w:ind w:left="288"/>
        <w:rPr>
          <w:rFonts w:ascii="Courier New" w:hAnsi="Courier New"/>
          <w:sz w:val="16"/>
        </w:rPr>
      </w:pPr>
    </w:p>
    <w:p w14:paraId="033A80F7" w14:textId="77777777" w:rsidR="003E3947" w:rsidRDefault="003E3947" w:rsidP="003E3947">
      <w:pPr>
        <w:ind w:left="1440" w:hanging="288"/>
        <w:rPr>
          <w:rFonts w:ascii="Courier New" w:hAnsi="Courier New"/>
          <w:sz w:val="16"/>
        </w:rPr>
      </w:pPr>
      <w:r>
        <w:rPr>
          <w:rStyle w:val="Typewriter"/>
          <w:b/>
          <w:sz w:val="16"/>
        </w:rPr>
        <w:t>c. transportation of household staff between the residence post and another post of assignment if the principal representative is designated as a principal representative at both posts concurrently;</w:t>
      </w:r>
      <w:r>
        <w:rPr>
          <w:rFonts w:ascii="Courier New" w:hAnsi="Courier New"/>
          <w:sz w:val="16"/>
        </w:rPr>
        <w:t xml:space="preserve"> </w:t>
      </w:r>
    </w:p>
    <w:p w14:paraId="76723B66" w14:textId="77777777" w:rsidR="003E3947" w:rsidRDefault="003E3947" w:rsidP="003E3947">
      <w:pPr>
        <w:ind w:left="288"/>
        <w:rPr>
          <w:rFonts w:ascii="Courier New" w:hAnsi="Courier New"/>
          <w:sz w:val="16"/>
        </w:rPr>
      </w:pPr>
    </w:p>
    <w:p w14:paraId="175DB6B0" w14:textId="77777777" w:rsidR="003E3947" w:rsidRPr="00FE0003" w:rsidRDefault="003E3947" w:rsidP="003E3947">
      <w:pPr>
        <w:ind w:left="1440" w:hanging="288"/>
        <w:rPr>
          <w:rFonts w:ascii="Courier New" w:hAnsi="Courier New"/>
          <w:b/>
          <w:sz w:val="16"/>
          <w:szCs w:val="16"/>
        </w:rPr>
      </w:pPr>
      <w:r w:rsidRPr="00FE0003">
        <w:rPr>
          <w:rFonts w:ascii="Courier New" w:hAnsi="Courier New"/>
          <w:b/>
          <w:sz w:val="16"/>
          <w:szCs w:val="16"/>
        </w:rPr>
        <w:t>d. protocol and/or English language training when such training is reasonable and necessary.</w:t>
      </w:r>
    </w:p>
    <w:p w14:paraId="01364772" w14:textId="77777777" w:rsidR="003E3947" w:rsidRDefault="003E3947" w:rsidP="003E3947">
      <w:pPr>
        <w:rPr>
          <w:rFonts w:ascii="Courier New" w:hAnsi="Courier New"/>
          <w:sz w:val="16"/>
        </w:rPr>
      </w:pPr>
    </w:p>
    <w:p w14:paraId="1A5F9B29" w14:textId="77777777" w:rsidR="003E3947" w:rsidRDefault="003E3947" w:rsidP="003E3947">
      <w:pPr>
        <w:ind w:left="432" w:firstLine="432"/>
        <w:rPr>
          <w:rFonts w:ascii="Courier New" w:hAnsi="Courier New"/>
          <w:sz w:val="16"/>
        </w:rPr>
      </w:pPr>
      <w:r>
        <w:rPr>
          <w:rStyle w:val="Typewriter"/>
          <w:b/>
          <w:sz w:val="16"/>
        </w:rPr>
        <w:t xml:space="preserve">452 </w:t>
      </w:r>
      <w:r w:rsidRPr="00B9532A">
        <w:rPr>
          <w:rStyle w:val="Typewriter"/>
          <w:b/>
          <w:sz w:val="16"/>
          <w:u w:val="single"/>
        </w:rPr>
        <w:t>Household Operation and Maintenance</w:t>
      </w:r>
      <w:r>
        <w:rPr>
          <w:rFonts w:ascii="Courier New" w:hAnsi="Courier New"/>
          <w:sz w:val="16"/>
        </w:rPr>
        <w:t xml:space="preserve"> </w:t>
      </w:r>
    </w:p>
    <w:p w14:paraId="60D036F4" w14:textId="77777777" w:rsidR="003E3947" w:rsidRDefault="003E3947" w:rsidP="003E3947">
      <w:pPr>
        <w:rPr>
          <w:rFonts w:ascii="Courier New" w:hAnsi="Courier New"/>
          <w:sz w:val="16"/>
        </w:rPr>
      </w:pPr>
    </w:p>
    <w:p w14:paraId="2ED929C9" w14:textId="77777777" w:rsidR="003E3947" w:rsidRDefault="003E3947" w:rsidP="003E3947">
      <w:pPr>
        <w:ind w:left="1440" w:hanging="288"/>
        <w:rPr>
          <w:rFonts w:ascii="Courier New" w:hAnsi="Courier New"/>
          <w:sz w:val="16"/>
        </w:rPr>
      </w:pPr>
      <w:r>
        <w:rPr>
          <w:rStyle w:val="Typewriter"/>
          <w:b/>
          <w:sz w:val="16"/>
        </w:rPr>
        <w:t>a. The rent, installation, repair, upkeep and removal of furnishings, equipment, and appliances;</w:t>
      </w:r>
      <w:r>
        <w:rPr>
          <w:rFonts w:ascii="Courier New" w:hAnsi="Courier New"/>
          <w:sz w:val="16"/>
        </w:rPr>
        <w:t xml:space="preserve"> </w:t>
      </w:r>
    </w:p>
    <w:p w14:paraId="5C24DED5" w14:textId="77777777" w:rsidR="003E3947" w:rsidRDefault="003E3947" w:rsidP="003E3947">
      <w:pPr>
        <w:rPr>
          <w:rFonts w:ascii="Courier New" w:hAnsi="Courier New"/>
          <w:sz w:val="16"/>
        </w:rPr>
      </w:pPr>
    </w:p>
    <w:p w14:paraId="0D8570EA" w14:textId="77777777" w:rsidR="003E3947" w:rsidRDefault="003E3947" w:rsidP="003E3947">
      <w:pPr>
        <w:ind w:left="1440" w:hanging="288"/>
        <w:rPr>
          <w:rStyle w:val="Typewriter"/>
          <w:b/>
          <w:sz w:val="16"/>
        </w:rPr>
      </w:pPr>
      <w:r>
        <w:rPr>
          <w:rStyle w:val="Typewriter"/>
          <w:b/>
          <w:sz w:val="16"/>
        </w:rPr>
        <w:t>b. the purchase of services such as those required to renovate and redecorate the premises for use as an official residence;</w:t>
      </w:r>
    </w:p>
    <w:p w14:paraId="53498B30" w14:textId="77777777" w:rsidR="003E3947" w:rsidRDefault="003E3947" w:rsidP="003E3947">
      <w:pPr>
        <w:rPr>
          <w:rFonts w:ascii="Courier New" w:hAnsi="Courier New"/>
          <w:sz w:val="16"/>
        </w:rPr>
      </w:pPr>
      <w:r>
        <w:rPr>
          <w:rFonts w:ascii="Courier New" w:hAnsi="Courier New"/>
          <w:sz w:val="16"/>
        </w:rPr>
        <w:t xml:space="preserve"> </w:t>
      </w:r>
    </w:p>
    <w:p w14:paraId="476D8388" w14:textId="77777777" w:rsidR="003E3947" w:rsidRDefault="003E3947" w:rsidP="003E3947">
      <w:pPr>
        <w:ind w:left="1440" w:hanging="288"/>
        <w:rPr>
          <w:rFonts w:ascii="Courier New" w:hAnsi="Courier New"/>
          <w:sz w:val="16"/>
        </w:rPr>
      </w:pPr>
      <w:r>
        <w:rPr>
          <w:rStyle w:val="Typewriter"/>
          <w:b/>
          <w:sz w:val="16"/>
        </w:rPr>
        <w:t>c. general house cleaning, dry cleaning, laundry, trash removal, and window washing;</w:t>
      </w:r>
      <w:r>
        <w:rPr>
          <w:rFonts w:ascii="Courier New" w:hAnsi="Courier New"/>
          <w:sz w:val="16"/>
        </w:rPr>
        <w:t xml:space="preserve"> </w:t>
      </w:r>
    </w:p>
    <w:p w14:paraId="4F5BE31B" w14:textId="77777777" w:rsidR="003E3947" w:rsidRDefault="003E3947" w:rsidP="003E3947">
      <w:pPr>
        <w:rPr>
          <w:rFonts w:ascii="Courier New" w:hAnsi="Courier New"/>
          <w:sz w:val="16"/>
        </w:rPr>
      </w:pPr>
    </w:p>
    <w:p w14:paraId="13244F77" w14:textId="77777777" w:rsidR="003E3947" w:rsidRDefault="003E3947" w:rsidP="003E3947">
      <w:pPr>
        <w:ind w:left="1440" w:hanging="288"/>
        <w:rPr>
          <w:rStyle w:val="Typewriter"/>
          <w:b/>
          <w:sz w:val="16"/>
        </w:rPr>
      </w:pPr>
      <w:r>
        <w:rPr>
          <w:rStyle w:val="Typewriter"/>
          <w:b/>
          <w:sz w:val="16"/>
        </w:rPr>
        <w:t>d. telephone, internet, satellite, cable or other available communication services.</w:t>
      </w:r>
    </w:p>
    <w:p w14:paraId="730934BC" w14:textId="77777777" w:rsidR="003E3947" w:rsidRDefault="003E3947" w:rsidP="003E3947">
      <w:pPr>
        <w:rPr>
          <w:rStyle w:val="Typewriter"/>
          <w:b/>
          <w:sz w:val="16"/>
        </w:rPr>
      </w:pPr>
    </w:p>
    <w:p w14:paraId="43390C74" w14:textId="77777777" w:rsidR="003E3947" w:rsidRDefault="003E3947" w:rsidP="003E3947">
      <w:pPr>
        <w:ind w:left="432" w:firstLine="432"/>
        <w:rPr>
          <w:rStyle w:val="Typewriter"/>
          <w:b/>
          <w:sz w:val="16"/>
        </w:rPr>
      </w:pPr>
      <w:r>
        <w:rPr>
          <w:rStyle w:val="Typewriter"/>
          <w:b/>
          <w:sz w:val="16"/>
        </w:rPr>
        <w:t xml:space="preserve">453 </w:t>
      </w:r>
      <w:r w:rsidRPr="00B9532A">
        <w:rPr>
          <w:rStyle w:val="Typewriter"/>
          <w:b/>
          <w:sz w:val="16"/>
          <w:u w:val="single"/>
        </w:rPr>
        <w:t>Expendable Household Supplies and Small Items</w:t>
      </w:r>
    </w:p>
    <w:p w14:paraId="7E9F973A" w14:textId="77777777" w:rsidR="003E3947" w:rsidRDefault="003E3947" w:rsidP="003E3947">
      <w:pPr>
        <w:rPr>
          <w:rFonts w:ascii="Courier New" w:hAnsi="Courier New"/>
          <w:sz w:val="16"/>
        </w:rPr>
      </w:pPr>
      <w:r>
        <w:rPr>
          <w:rFonts w:ascii="Courier New" w:hAnsi="Courier New"/>
          <w:sz w:val="16"/>
        </w:rPr>
        <w:t xml:space="preserve"> </w:t>
      </w:r>
    </w:p>
    <w:p w14:paraId="4B798B26" w14:textId="77777777" w:rsidR="003E3947" w:rsidRDefault="003E3947" w:rsidP="003E3947">
      <w:pPr>
        <w:ind w:left="1440" w:hanging="288"/>
        <w:rPr>
          <w:rFonts w:ascii="Courier New" w:hAnsi="Courier New"/>
          <w:sz w:val="16"/>
        </w:rPr>
      </w:pPr>
      <w:r>
        <w:rPr>
          <w:rStyle w:val="Typewriter"/>
          <w:b/>
          <w:sz w:val="16"/>
        </w:rPr>
        <w:t>a. Purchases should be limited to no more than six months operating requirements for supplies which are normally consumed in use or lose their identity such as cleaning supplies, paper, light bulbs, linen, nails, and wire;</w:t>
      </w:r>
      <w:r>
        <w:rPr>
          <w:rFonts w:ascii="Courier New" w:hAnsi="Courier New"/>
          <w:sz w:val="16"/>
        </w:rPr>
        <w:t xml:space="preserve"> </w:t>
      </w:r>
    </w:p>
    <w:p w14:paraId="10DC0D0B" w14:textId="77777777" w:rsidR="003E3947" w:rsidRDefault="003E3947" w:rsidP="003E3947">
      <w:pPr>
        <w:rPr>
          <w:rFonts w:ascii="Courier New" w:hAnsi="Courier New"/>
          <w:sz w:val="16"/>
        </w:rPr>
      </w:pPr>
    </w:p>
    <w:p w14:paraId="64ED2979" w14:textId="77777777" w:rsidR="003E3947" w:rsidRDefault="003E3947" w:rsidP="003E3947">
      <w:pPr>
        <w:ind w:left="1440" w:hanging="288"/>
        <w:rPr>
          <w:rStyle w:val="Typewriter"/>
          <w:b/>
          <w:sz w:val="16"/>
        </w:rPr>
      </w:pPr>
      <w:r>
        <w:rPr>
          <w:rStyle w:val="Typewriter"/>
          <w:b/>
          <w:sz w:val="16"/>
        </w:rPr>
        <w:t xml:space="preserve">b. Supplies which are of insufficient value (less than $250) to justify maintenance of property accountability records, such as electrical equipment, kitchenware, plumbing supplies, and tools.  Posts are encouraged to directly procure items for use by the official residence when feasible in order to maximize purchasing power. </w:t>
      </w:r>
      <w:r>
        <w:rPr>
          <w:rFonts w:ascii="Courier New" w:hAnsi="Courier New"/>
          <w:b/>
          <w:snapToGrid w:val="0"/>
          <w:sz w:val="16"/>
        </w:rPr>
        <w:t xml:space="preserve">All items acquired with </w:t>
      </w:r>
      <w:smartTag w:uri="urn:schemas-microsoft-com:office:smarttags" w:element="country-region">
        <w:r>
          <w:rPr>
            <w:rFonts w:ascii="Courier New" w:hAnsi="Courier New"/>
            <w:b/>
            <w:snapToGrid w:val="0"/>
            <w:sz w:val="16"/>
          </w:rPr>
          <w:t>U.S.</w:t>
        </w:r>
      </w:smartTag>
      <w:r>
        <w:rPr>
          <w:rFonts w:ascii="Courier New" w:hAnsi="Courier New"/>
          <w:b/>
          <w:snapToGrid w:val="0"/>
          <w:sz w:val="16"/>
        </w:rPr>
        <w:t xml:space="preserve"> Government funds become property of the </w:t>
      </w:r>
      <w:smartTag w:uri="urn:schemas-microsoft-com:office:smarttags" w:element="country-region">
        <w:smartTag w:uri="urn:schemas-microsoft-com:office:smarttags" w:element="place">
          <w:r>
            <w:rPr>
              <w:rFonts w:ascii="Courier New" w:hAnsi="Courier New"/>
              <w:b/>
              <w:snapToGrid w:val="0"/>
              <w:sz w:val="16"/>
            </w:rPr>
            <w:t>U.S.</w:t>
          </w:r>
        </w:smartTag>
      </w:smartTag>
      <w:r>
        <w:rPr>
          <w:rFonts w:ascii="Courier New" w:hAnsi="Courier New"/>
          <w:b/>
          <w:snapToGrid w:val="0"/>
          <w:sz w:val="16"/>
        </w:rPr>
        <w:t xml:space="preserve"> Government</w:t>
      </w:r>
      <w:r>
        <w:rPr>
          <w:rStyle w:val="Typewriter"/>
          <w:b/>
          <w:sz w:val="16"/>
        </w:rPr>
        <w:t>.</w:t>
      </w:r>
    </w:p>
    <w:p w14:paraId="795CF5EC" w14:textId="77777777" w:rsidR="003E3947" w:rsidRDefault="003E3947" w:rsidP="003E3947">
      <w:pPr>
        <w:rPr>
          <w:rFonts w:ascii="Courier New" w:hAnsi="Courier New"/>
          <w:sz w:val="16"/>
        </w:rPr>
      </w:pPr>
      <w:r>
        <w:rPr>
          <w:rFonts w:ascii="Courier New" w:hAnsi="Courier New"/>
          <w:sz w:val="16"/>
        </w:rPr>
        <w:t xml:space="preserve"> </w:t>
      </w:r>
    </w:p>
    <w:p w14:paraId="7E535F4F" w14:textId="77777777" w:rsidR="003E3947" w:rsidRDefault="003E3947" w:rsidP="003E3947">
      <w:pPr>
        <w:ind w:left="432" w:firstLine="432"/>
        <w:rPr>
          <w:rFonts w:ascii="Courier New" w:hAnsi="Courier New"/>
          <w:sz w:val="16"/>
        </w:rPr>
      </w:pPr>
      <w:r>
        <w:rPr>
          <w:rStyle w:val="Typewriter"/>
          <w:b/>
          <w:sz w:val="16"/>
        </w:rPr>
        <w:t xml:space="preserve">454 </w:t>
      </w:r>
      <w:r w:rsidRPr="00B9532A">
        <w:rPr>
          <w:rStyle w:val="Typewriter"/>
          <w:b/>
          <w:sz w:val="16"/>
          <w:u w:val="single"/>
        </w:rPr>
        <w:t>Prohibitions</w:t>
      </w:r>
      <w:r>
        <w:rPr>
          <w:rFonts w:ascii="Courier New" w:hAnsi="Courier New"/>
          <w:sz w:val="16"/>
        </w:rPr>
        <w:t xml:space="preserve"> </w:t>
      </w:r>
    </w:p>
    <w:p w14:paraId="5F7C4E36" w14:textId="77777777" w:rsidR="003E3947" w:rsidRDefault="003E3947" w:rsidP="003E3947">
      <w:pPr>
        <w:ind w:left="864"/>
        <w:rPr>
          <w:rStyle w:val="Typewriter"/>
          <w:b/>
          <w:sz w:val="16"/>
        </w:rPr>
      </w:pPr>
    </w:p>
    <w:p w14:paraId="3ED158D7" w14:textId="77777777" w:rsidR="003E3947" w:rsidRDefault="003E3947" w:rsidP="003E3947">
      <w:pPr>
        <w:ind w:left="864"/>
        <w:rPr>
          <w:rFonts w:ascii="Courier New" w:hAnsi="Courier New"/>
          <w:sz w:val="16"/>
        </w:rPr>
      </w:pPr>
      <w:r>
        <w:rPr>
          <w:rStyle w:val="Typewriter"/>
          <w:b/>
          <w:sz w:val="16"/>
        </w:rPr>
        <w:t>Expenses such as the following may not be reimbursed from or charged to the official residence expenses account:</w:t>
      </w:r>
      <w:r>
        <w:rPr>
          <w:rFonts w:ascii="Courier New" w:hAnsi="Courier New"/>
          <w:sz w:val="16"/>
        </w:rPr>
        <w:t xml:space="preserve"> </w:t>
      </w:r>
    </w:p>
    <w:p w14:paraId="004A072D" w14:textId="77777777" w:rsidR="003E3947" w:rsidRDefault="003E3947" w:rsidP="003E3947">
      <w:pPr>
        <w:rPr>
          <w:rFonts w:ascii="Courier New" w:hAnsi="Courier New"/>
          <w:sz w:val="16"/>
        </w:rPr>
      </w:pPr>
    </w:p>
    <w:p w14:paraId="3301FF5F" w14:textId="77777777" w:rsidR="003E3947" w:rsidRDefault="003E3947" w:rsidP="003E3947">
      <w:pPr>
        <w:ind w:left="1440" w:hanging="288"/>
        <w:rPr>
          <w:rFonts w:ascii="Courier New" w:hAnsi="Courier New"/>
          <w:sz w:val="16"/>
        </w:rPr>
      </w:pPr>
      <w:r>
        <w:rPr>
          <w:rStyle w:val="Typewriter"/>
          <w:b/>
          <w:sz w:val="16"/>
        </w:rPr>
        <w:t>a. Expenditures which are properly borne by representation allowance funds (such as staff overtime and extra waiters for official functions or other allowable items under Section 320);</w:t>
      </w:r>
      <w:r>
        <w:rPr>
          <w:rFonts w:ascii="Courier New" w:hAnsi="Courier New"/>
          <w:sz w:val="16"/>
        </w:rPr>
        <w:t xml:space="preserve"> </w:t>
      </w:r>
    </w:p>
    <w:p w14:paraId="6EAEB7ED" w14:textId="77777777" w:rsidR="003E3947" w:rsidRDefault="003E3947" w:rsidP="003E3947">
      <w:pPr>
        <w:rPr>
          <w:rFonts w:ascii="Courier New" w:hAnsi="Courier New"/>
          <w:sz w:val="16"/>
        </w:rPr>
      </w:pPr>
    </w:p>
    <w:p w14:paraId="3FD2F436" w14:textId="77777777" w:rsidR="003E3947" w:rsidRDefault="003E3947" w:rsidP="003E3947">
      <w:pPr>
        <w:ind w:left="1440" w:hanging="288"/>
        <w:rPr>
          <w:rFonts w:ascii="Courier New" w:hAnsi="Courier New"/>
          <w:sz w:val="16"/>
        </w:rPr>
      </w:pPr>
      <w:r>
        <w:rPr>
          <w:rStyle w:val="Typewriter"/>
          <w:b/>
          <w:sz w:val="16"/>
        </w:rPr>
        <w:t>b. Expenditures properly borne by any other appropriations as specified by acts of Congress or by internal agency regulations;</w:t>
      </w:r>
      <w:r>
        <w:rPr>
          <w:rFonts w:ascii="Courier New" w:hAnsi="Courier New"/>
          <w:sz w:val="16"/>
        </w:rPr>
        <w:t xml:space="preserve"> </w:t>
      </w:r>
    </w:p>
    <w:p w14:paraId="1AEF91DD" w14:textId="77777777" w:rsidR="003E3947" w:rsidRDefault="003E3947" w:rsidP="003E3947">
      <w:pPr>
        <w:rPr>
          <w:rFonts w:ascii="Courier New" w:hAnsi="Courier New"/>
          <w:sz w:val="16"/>
        </w:rPr>
      </w:pPr>
    </w:p>
    <w:p w14:paraId="73BB8161" w14:textId="77777777" w:rsidR="003E3947" w:rsidRDefault="003E3947" w:rsidP="003E3947">
      <w:pPr>
        <w:ind w:left="1440" w:hanging="288"/>
        <w:rPr>
          <w:rFonts w:ascii="Courier New" w:hAnsi="Courier New"/>
          <w:sz w:val="16"/>
        </w:rPr>
      </w:pPr>
      <w:r>
        <w:rPr>
          <w:rStyle w:val="Typewriter"/>
          <w:b/>
          <w:sz w:val="16"/>
        </w:rPr>
        <w:t>c. Expenditures prohibited by law;</w:t>
      </w:r>
      <w:r>
        <w:rPr>
          <w:rFonts w:ascii="Courier New" w:hAnsi="Courier New"/>
          <w:sz w:val="16"/>
        </w:rPr>
        <w:t xml:space="preserve"> </w:t>
      </w:r>
    </w:p>
    <w:p w14:paraId="7B5F6BFB" w14:textId="77777777" w:rsidR="003E3947" w:rsidRDefault="003E3947" w:rsidP="003E3947">
      <w:pPr>
        <w:rPr>
          <w:rFonts w:ascii="Courier New" w:hAnsi="Courier New"/>
          <w:sz w:val="16"/>
        </w:rPr>
      </w:pPr>
    </w:p>
    <w:p w14:paraId="16BE853B" w14:textId="77777777" w:rsidR="003E3947" w:rsidRDefault="003E3947" w:rsidP="003E3947">
      <w:pPr>
        <w:ind w:left="1440" w:hanging="288"/>
        <w:rPr>
          <w:rStyle w:val="Typewriter"/>
          <w:b/>
          <w:sz w:val="16"/>
        </w:rPr>
      </w:pPr>
      <w:r>
        <w:rPr>
          <w:rStyle w:val="Typewriter"/>
          <w:b/>
          <w:sz w:val="16"/>
        </w:rPr>
        <w:t>d. Wages and maintenance of household staff who provide a personalized service or are commonly employed by most employees at post who do not have official residence responsibilities (such as a chauffeur, personal maid, personal secretary, nursemaid,</w:t>
      </w:r>
      <w:r>
        <w:rPr>
          <w:rFonts w:ascii="Courier New" w:hAnsi="Courier New"/>
          <w:sz w:val="16"/>
        </w:rPr>
        <w:t xml:space="preserve"> </w:t>
      </w:r>
      <w:r>
        <w:rPr>
          <w:rStyle w:val="Typewriter"/>
          <w:b/>
          <w:sz w:val="16"/>
        </w:rPr>
        <w:t>or governess);</w:t>
      </w:r>
    </w:p>
    <w:p w14:paraId="2609E474" w14:textId="77777777" w:rsidR="003E3947" w:rsidRDefault="003E3947" w:rsidP="003E3947">
      <w:pPr>
        <w:rPr>
          <w:rFonts w:ascii="Courier New" w:hAnsi="Courier New"/>
          <w:sz w:val="16"/>
        </w:rPr>
      </w:pPr>
      <w:r>
        <w:rPr>
          <w:rFonts w:ascii="Courier New" w:hAnsi="Courier New"/>
          <w:sz w:val="16"/>
        </w:rPr>
        <w:t xml:space="preserve"> </w:t>
      </w:r>
    </w:p>
    <w:p w14:paraId="648DFC92" w14:textId="77777777" w:rsidR="003E3947" w:rsidRDefault="003E3947" w:rsidP="003E3947">
      <w:pPr>
        <w:ind w:left="1440" w:hanging="288"/>
        <w:rPr>
          <w:rStyle w:val="Typewriter"/>
          <w:b/>
          <w:sz w:val="16"/>
        </w:rPr>
      </w:pPr>
      <w:r>
        <w:rPr>
          <w:rStyle w:val="Typewriter"/>
          <w:b/>
          <w:sz w:val="16"/>
        </w:rPr>
        <w:t>e. Transportation of staff for purposes other than delineated in Section 451, unless transportation is incorporated into the wage contract due to lack of available qualified personnel at the post and approved by head of the agency.</w:t>
      </w:r>
    </w:p>
    <w:p w14:paraId="361F635A" w14:textId="77777777" w:rsidR="003E3947" w:rsidRDefault="006233A1" w:rsidP="003E3947">
      <w:pPr>
        <w:rPr>
          <w:rStyle w:val="Typewriter"/>
          <w:b/>
          <w:sz w:val="16"/>
        </w:rPr>
      </w:pPr>
      <w:r>
        <w:rPr>
          <w:rStyle w:val="Typewriter"/>
          <w:b/>
          <w:sz w:val="16"/>
        </w:rPr>
        <w:br w:type="page"/>
      </w:r>
    </w:p>
    <w:p w14:paraId="6D334644" w14:textId="77777777" w:rsidR="003E3947" w:rsidRDefault="003E3947" w:rsidP="003E3947">
      <w:pPr>
        <w:ind w:left="432" w:firstLine="432"/>
        <w:rPr>
          <w:rFonts w:ascii="Courier New" w:hAnsi="Courier New"/>
          <w:sz w:val="16"/>
        </w:rPr>
      </w:pPr>
      <w:r>
        <w:rPr>
          <w:rStyle w:val="Typewriter"/>
          <w:b/>
          <w:sz w:val="16"/>
        </w:rPr>
        <w:t xml:space="preserve">455 </w:t>
      </w:r>
      <w:r w:rsidRPr="00B9532A">
        <w:rPr>
          <w:rStyle w:val="Typewriter"/>
          <w:b/>
          <w:sz w:val="16"/>
          <w:u w:val="single"/>
        </w:rPr>
        <w:t>Payment</w:t>
      </w:r>
      <w:r>
        <w:rPr>
          <w:rFonts w:ascii="Courier New" w:hAnsi="Courier New"/>
          <w:sz w:val="16"/>
        </w:rPr>
        <w:t xml:space="preserve"> </w:t>
      </w:r>
    </w:p>
    <w:p w14:paraId="631B7EFC" w14:textId="77777777" w:rsidR="003E3947" w:rsidRDefault="003E3947" w:rsidP="003E3947">
      <w:pPr>
        <w:ind w:left="864"/>
        <w:rPr>
          <w:rStyle w:val="Typewriter"/>
          <w:b/>
          <w:sz w:val="16"/>
        </w:rPr>
      </w:pPr>
    </w:p>
    <w:p w14:paraId="30E3731F" w14:textId="77777777" w:rsidR="003E3947" w:rsidRDefault="003E3947" w:rsidP="003E3947">
      <w:pPr>
        <w:ind w:left="864"/>
        <w:rPr>
          <w:rStyle w:val="Typewriter"/>
          <w:b/>
          <w:sz w:val="16"/>
        </w:rPr>
      </w:pPr>
      <w:r>
        <w:rPr>
          <w:rStyle w:val="Typewriter"/>
          <w:b/>
          <w:sz w:val="16"/>
        </w:rPr>
        <w:t>Official residence expenses authorized under this chapter must be accounted for on an annual calendar year basis and paid or reimbursed based on the annual amount calculated.  Each agency should establish policies and procedures in order to ensure employee pays appropriate amount.</w:t>
      </w:r>
    </w:p>
    <w:p w14:paraId="20C4437B" w14:textId="77777777" w:rsidR="003E3947" w:rsidRDefault="003E3947" w:rsidP="003E3947">
      <w:pPr>
        <w:ind w:left="864"/>
        <w:rPr>
          <w:rStyle w:val="Typewriter"/>
          <w:b/>
          <w:sz w:val="16"/>
        </w:rPr>
      </w:pPr>
    </w:p>
    <w:p w14:paraId="245D89A5" w14:textId="77777777" w:rsidR="003E3947" w:rsidRDefault="003E3947" w:rsidP="003E3947">
      <w:pPr>
        <w:ind w:left="864"/>
        <w:rPr>
          <w:rStyle w:val="Typewriter"/>
          <w:b/>
          <w:sz w:val="16"/>
        </w:rPr>
      </w:pPr>
      <w:r>
        <w:rPr>
          <w:rStyle w:val="Typewriter"/>
          <w:b/>
          <w:sz w:val="16"/>
        </w:rPr>
        <w:t xml:space="preserve">456 </w:t>
      </w:r>
      <w:r w:rsidRPr="00B9532A">
        <w:rPr>
          <w:rStyle w:val="Typewriter"/>
          <w:b/>
          <w:sz w:val="16"/>
          <w:u w:val="single"/>
        </w:rPr>
        <w:t>Advance of Funds for Official Residence Expenses</w:t>
      </w:r>
      <w:r>
        <w:rPr>
          <w:rStyle w:val="Typewriter"/>
          <w:b/>
          <w:sz w:val="16"/>
        </w:rPr>
        <w:t xml:space="preserve"> (eff. 7/22/07 TL:SR 679)</w:t>
      </w:r>
    </w:p>
    <w:p w14:paraId="33764F1E" w14:textId="77777777" w:rsidR="003E3947" w:rsidRDefault="003E3947" w:rsidP="003E3947">
      <w:pPr>
        <w:ind w:left="864"/>
        <w:rPr>
          <w:rStyle w:val="Typewriter"/>
          <w:b/>
          <w:sz w:val="16"/>
        </w:rPr>
      </w:pPr>
    </w:p>
    <w:p w14:paraId="5CC5F302" w14:textId="77777777" w:rsidR="003E3947" w:rsidRDefault="003E3947" w:rsidP="003E3947">
      <w:pPr>
        <w:ind w:left="864"/>
        <w:rPr>
          <w:rStyle w:val="Typewriter"/>
          <w:b/>
          <w:sz w:val="16"/>
        </w:rPr>
      </w:pPr>
      <w:r>
        <w:rPr>
          <w:rStyle w:val="Typewriter"/>
          <w:b/>
          <w:sz w:val="16"/>
        </w:rPr>
        <w:t>An agency may provide an advance of funds for official residence expenses to principal representatives eligible to receive reimbursements for such expenses.</w:t>
      </w:r>
    </w:p>
    <w:p w14:paraId="31088E03" w14:textId="77777777" w:rsidR="003E3947" w:rsidRDefault="003E3947" w:rsidP="003E3947">
      <w:pPr>
        <w:ind w:left="864"/>
        <w:rPr>
          <w:rStyle w:val="Typewriter"/>
          <w:b/>
          <w:sz w:val="16"/>
        </w:rPr>
      </w:pPr>
    </w:p>
    <w:p w14:paraId="303CCD5A" w14:textId="77777777" w:rsidR="003E3947" w:rsidRDefault="003E3947" w:rsidP="003E3947">
      <w:pPr>
        <w:ind w:left="864"/>
        <w:rPr>
          <w:rStyle w:val="Typewriter"/>
          <w:b/>
          <w:sz w:val="16"/>
        </w:rPr>
      </w:pPr>
      <w:r>
        <w:rPr>
          <w:rStyle w:val="Typewriter"/>
          <w:b/>
          <w:sz w:val="16"/>
        </w:rPr>
        <w:t xml:space="preserve">457 </w:t>
      </w:r>
      <w:r w:rsidRPr="00B9532A">
        <w:rPr>
          <w:rStyle w:val="Typewriter"/>
          <w:b/>
          <w:sz w:val="16"/>
          <w:u w:val="single"/>
        </w:rPr>
        <w:t>Condition Requiring Repayment</w:t>
      </w:r>
      <w:r>
        <w:rPr>
          <w:rStyle w:val="Typewriter"/>
          <w:b/>
          <w:sz w:val="16"/>
        </w:rPr>
        <w:t xml:space="preserve"> (eff. 7/22/07 TL:SR 679)</w:t>
      </w:r>
    </w:p>
    <w:p w14:paraId="279EBB61" w14:textId="77777777" w:rsidR="003E3947" w:rsidRDefault="003E3947" w:rsidP="003E3947">
      <w:pPr>
        <w:ind w:left="864"/>
        <w:rPr>
          <w:rStyle w:val="Typewriter"/>
          <w:b/>
          <w:sz w:val="16"/>
        </w:rPr>
      </w:pPr>
    </w:p>
    <w:p w14:paraId="0F874F3C" w14:textId="77777777" w:rsidR="003E3947" w:rsidRPr="0070042B" w:rsidRDefault="003E3947" w:rsidP="003E3947">
      <w:pPr>
        <w:ind w:left="864"/>
        <w:rPr>
          <w:rStyle w:val="Typewriter"/>
          <w:b/>
          <w:sz w:val="16"/>
        </w:rPr>
      </w:pPr>
      <w:r>
        <w:rPr>
          <w:rStyle w:val="Typewriter"/>
          <w:b/>
          <w:sz w:val="16"/>
        </w:rPr>
        <w:t>An advance of funds not substantiated by a receipt or other proof of payment shall be repaid by the employee to the agency.</w:t>
      </w:r>
    </w:p>
    <w:p w14:paraId="54F75FDA" w14:textId="77777777" w:rsidR="003E3947" w:rsidRDefault="003E3947" w:rsidP="003E3947">
      <w:pPr>
        <w:ind w:left="864"/>
        <w:rPr>
          <w:rStyle w:val="Typewriter"/>
          <w:b/>
          <w:sz w:val="16"/>
        </w:rPr>
      </w:pPr>
    </w:p>
    <w:p w14:paraId="31250ABC" w14:textId="77777777" w:rsidR="003E3947" w:rsidRPr="0070042B" w:rsidRDefault="003E3947" w:rsidP="003E3947">
      <w:pPr>
        <w:ind w:left="864"/>
        <w:rPr>
          <w:rFonts w:ascii="Courier New" w:hAnsi="Courier New"/>
          <w:sz w:val="16"/>
          <w:u w:val="single"/>
        </w:rPr>
      </w:pPr>
    </w:p>
    <w:p w14:paraId="75198E48" w14:textId="77777777" w:rsidR="003E3947" w:rsidRDefault="003E3947" w:rsidP="003E3947">
      <w:pPr>
        <w:rPr>
          <w:rFonts w:ascii="Courier New" w:hAnsi="Courier New"/>
          <w:sz w:val="16"/>
        </w:rPr>
        <w:sectPr w:rsidR="003E3947" w:rsidSect="00C04DD1">
          <w:headerReference w:type="default" r:id="rId62"/>
          <w:pgSz w:w="12240" w:h="15840" w:code="1"/>
          <w:pgMar w:top="1440" w:right="1800" w:bottom="1440" w:left="1440" w:header="720" w:footer="720" w:gutter="0"/>
          <w:cols w:space="720"/>
        </w:sectPr>
      </w:pPr>
    </w:p>
    <w:p w14:paraId="70746500" w14:textId="77777777" w:rsidR="003269CB" w:rsidRDefault="003269CB" w:rsidP="003269CB">
      <w:pPr>
        <w:tabs>
          <w:tab w:val="left" w:pos="384"/>
          <w:tab w:val="left" w:pos="768"/>
          <w:tab w:val="left" w:pos="1152"/>
          <w:tab w:val="left" w:pos="1728"/>
          <w:tab w:val="left" w:pos="2496"/>
          <w:tab w:val="left" w:pos="2784"/>
          <w:tab w:val="left" w:pos="3072"/>
        </w:tabs>
        <w:ind w:right="-284"/>
        <w:outlineLvl w:val="0"/>
        <w:rPr>
          <w:rFonts w:ascii="Courier New" w:hAnsi="Courier New"/>
          <w:b/>
          <w:sz w:val="16"/>
        </w:rPr>
      </w:pPr>
      <w:r>
        <w:rPr>
          <w:rFonts w:ascii="Courier New" w:hAnsi="Courier New"/>
          <w:b/>
          <w:sz w:val="16"/>
          <w:u w:val="single"/>
        </w:rPr>
        <w:lastRenderedPageBreak/>
        <w:t>POST HARDSHIP DIFFERENTIAL (Last Updated Interim eff. 06/28/2021</w:t>
      </w:r>
      <w:r w:rsidR="001B0BE1" w:rsidRPr="001B0BE1">
        <w:rPr>
          <w:rFonts w:ascii="Courier New" w:hAnsi="Courier New"/>
          <w:b/>
          <w:sz w:val="16"/>
          <w:u w:val="single"/>
        </w:rPr>
        <w:t>; 08-01-2021 Final TL:SR 1026</w:t>
      </w:r>
      <w:r w:rsidRPr="001B0BE1">
        <w:rPr>
          <w:rFonts w:ascii="Courier New" w:hAnsi="Courier New"/>
          <w:b/>
          <w:sz w:val="16"/>
          <w:u w:val="single"/>
        </w:rPr>
        <w:t>)</w:t>
      </w:r>
    </w:p>
    <w:p w14:paraId="3C53B327" w14:textId="77777777" w:rsidR="003269CB" w:rsidRDefault="003269CB" w:rsidP="003269CB">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720CA646" w14:textId="77777777" w:rsidR="003269CB" w:rsidRDefault="003269CB" w:rsidP="003269CB">
      <w:pPr>
        <w:tabs>
          <w:tab w:val="left" w:pos="384"/>
          <w:tab w:val="left" w:pos="768"/>
          <w:tab w:val="left" w:pos="1152"/>
          <w:tab w:val="left" w:pos="1728"/>
          <w:tab w:val="left" w:pos="2496"/>
          <w:tab w:val="left" w:pos="2784"/>
          <w:tab w:val="left" w:pos="3072"/>
        </w:tabs>
        <w:ind w:left="384" w:right="-284"/>
        <w:rPr>
          <w:rFonts w:ascii="Courier New" w:hAnsi="Courier New"/>
          <w:b/>
          <w:sz w:val="16"/>
        </w:rPr>
      </w:pPr>
      <w:r>
        <w:rPr>
          <w:rFonts w:ascii="Courier New" w:hAnsi="Courier New"/>
          <w:b/>
          <w:sz w:val="16"/>
        </w:rPr>
        <w:t xml:space="preserve">510 </w:t>
      </w:r>
      <w:r>
        <w:rPr>
          <w:rFonts w:ascii="Courier New" w:hAnsi="Courier New"/>
          <w:b/>
          <w:sz w:val="16"/>
          <w:u w:val="single"/>
        </w:rPr>
        <w:t>GENERAL</w:t>
      </w:r>
    </w:p>
    <w:p w14:paraId="6A53B3BA" w14:textId="77777777" w:rsidR="003269CB" w:rsidRDefault="003269CB" w:rsidP="003269CB">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2822E0C8" w14:textId="77777777" w:rsidR="003269CB" w:rsidRDefault="003269CB" w:rsidP="003269CB">
      <w:pPr>
        <w:tabs>
          <w:tab w:val="left" w:pos="384"/>
          <w:tab w:val="left" w:pos="768"/>
          <w:tab w:val="left" w:pos="1152"/>
          <w:tab w:val="left" w:pos="1728"/>
          <w:tab w:val="left" w:pos="2496"/>
          <w:tab w:val="left" w:pos="2784"/>
          <w:tab w:val="left" w:pos="3072"/>
        </w:tabs>
        <w:ind w:left="720" w:right="-284"/>
        <w:rPr>
          <w:rFonts w:ascii="Courier New" w:hAnsi="Courier New"/>
          <w:b/>
          <w:sz w:val="16"/>
        </w:rPr>
      </w:pPr>
      <w:r>
        <w:rPr>
          <w:rFonts w:ascii="Courier New" w:hAnsi="Courier New"/>
          <w:b/>
          <w:sz w:val="16"/>
        </w:rPr>
        <w:t xml:space="preserve">511 </w:t>
      </w:r>
      <w:r>
        <w:rPr>
          <w:rFonts w:ascii="Courier New" w:hAnsi="Courier New"/>
          <w:b/>
          <w:sz w:val="16"/>
          <w:u w:val="single"/>
        </w:rPr>
        <w:t>Definitions</w:t>
      </w:r>
    </w:p>
    <w:p w14:paraId="5D1615F2" w14:textId="77777777" w:rsidR="003269CB" w:rsidRDefault="003269CB" w:rsidP="003269CB">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3354D515" w14:textId="77777777" w:rsidR="003269CB" w:rsidRDefault="003269CB" w:rsidP="003269CB">
      <w:pPr>
        <w:tabs>
          <w:tab w:val="left" w:pos="384"/>
          <w:tab w:val="left" w:pos="768"/>
          <w:tab w:val="left" w:pos="1152"/>
          <w:tab w:val="left" w:pos="1728"/>
          <w:tab w:val="left" w:pos="2496"/>
          <w:tab w:val="left" w:pos="2784"/>
          <w:tab w:val="left" w:pos="3072"/>
        </w:tabs>
        <w:ind w:left="1008"/>
        <w:rPr>
          <w:rFonts w:ascii="Courier New" w:hAnsi="Courier New"/>
          <w:b/>
          <w:sz w:val="16"/>
        </w:rPr>
      </w:pPr>
      <w:r>
        <w:rPr>
          <w:rFonts w:ascii="Courier New" w:hAnsi="Courier New"/>
          <w:b/>
          <w:sz w:val="16"/>
        </w:rPr>
        <w:t>For the purpose of this chapter:</w:t>
      </w:r>
    </w:p>
    <w:p w14:paraId="587F5D3F" w14:textId="77777777" w:rsidR="003269CB" w:rsidRDefault="003269CB" w:rsidP="003269CB">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292912D4" w14:textId="77777777" w:rsidR="003269CB" w:rsidRDefault="003269CB" w:rsidP="003269CB">
      <w:pPr>
        <w:tabs>
          <w:tab w:val="left" w:pos="384"/>
          <w:tab w:val="left" w:pos="768"/>
          <w:tab w:val="left" w:pos="1152"/>
          <w:tab w:val="left" w:pos="1728"/>
          <w:tab w:val="left" w:pos="2496"/>
          <w:tab w:val="left" w:pos="2784"/>
          <w:tab w:val="left" w:pos="3072"/>
        </w:tabs>
        <w:ind w:left="1296" w:right="-288" w:hanging="288"/>
        <w:rPr>
          <w:rFonts w:ascii="Courier New" w:hAnsi="Courier New"/>
          <w:b/>
          <w:sz w:val="16"/>
        </w:rPr>
      </w:pPr>
      <w:r>
        <w:rPr>
          <w:rFonts w:ascii="Courier New" w:hAnsi="Courier New"/>
          <w:b/>
          <w:sz w:val="16"/>
        </w:rPr>
        <w:t>a. "</w:t>
      </w:r>
      <w:r>
        <w:rPr>
          <w:rFonts w:ascii="Courier New" w:hAnsi="Courier New"/>
          <w:b/>
          <w:sz w:val="16"/>
          <w:u w:val="single"/>
        </w:rPr>
        <w:t>Post hardship differential</w:t>
      </w:r>
      <w:r>
        <w:rPr>
          <w:rFonts w:ascii="Courier New" w:hAnsi="Courier New"/>
          <w:b/>
          <w:sz w:val="16"/>
        </w:rPr>
        <w:t>" means the additional compensation of 5, 10, 15, 20, 25, 30, or 35 percent over basic compensation granted pursuant to Title II, Part D of the Overseas Differentials and Allowances Act (P.L. 86-707) and provisions of this chapter to employees (Sections 031.3 and 040i) at differential posts. (eff. 03/05/06, TL:SR 661)</w:t>
      </w:r>
    </w:p>
    <w:p w14:paraId="27C419CC" w14:textId="77777777" w:rsidR="003269CB" w:rsidRDefault="003269CB" w:rsidP="003269CB">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291E653A" w14:textId="77777777" w:rsidR="003269CB" w:rsidRDefault="003269CB" w:rsidP="003269CB">
      <w:pPr>
        <w:tabs>
          <w:tab w:val="left" w:pos="384"/>
          <w:tab w:val="left" w:pos="768"/>
          <w:tab w:val="left" w:pos="1152"/>
          <w:tab w:val="left" w:pos="1728"/>
          <w:tab w:val="left" w:pos="2496"/>
          <w:tab w:val="left" w:pos="2784"/>
          <w:tab w:val="left" w:pos="3072"/>
        </w:tabs>
        <w:ind w:left="1296" w:right="-288" w:hanging="288"/>
        <w:rPr>
          <w:rFonts w:ascii="Courier New" w:hAnsi="Courier New"/>
          <w:b/>
          <w:sz w:val="16"/>
        </w:rPr>
      </w:pPr>
      <w:r>
        <w:rPr>
          <w:rFonts w:ascii="Courier New" w:hAnsi="Courier New"/>
          <w:b/>
          <w:sz w:val="16"/>
        </w:rPr>
        <w:t>b. "</w:t>
      </w:r>
      <w:r>
        <w:rPr>
          <w:rFonts w:ascii="Courier New" w:hAnsi="Courier New"/>
          <w:b/>
          <w:sz w:val="16"/>
          <w:u w:val="single"/>
        </w:rPr>
        <w:t>Differential post</w:t>
      </w:r>
      <w:r>
        <w:rPr>
          <w:rFonts w:ascii="Courier New" w:hAnsi="Courier New"/>
          <w:b/>
          <w:sz w:val="16"/>
        </w:rPr>
        <w:t>" means:</w:t>
      </w:r>
    </w:p>
    <w:p w14:paraId="0E1E2BCE" w14:textId="77777777" w:rsidR="003269CB" w:rsidRDefault="003269CB" w:rsidP="003269CB">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3683271F" w14:textId="77777777" w:rsidR="003269CB" w:rsidRDefault="00872687" w:rsidP="003269CB">
      <w:pPr>
        <w:tabs>
          <w:tab w:val="left" w:pos="384"/>
          <w:tab w:val="left" w:pos="768"/>
          <w:tab w:val="left" w:pos="1152"/>
          <w:tab w:val="left" w:pos="1728"/>
          <w:tab w:val="left" w:pos="2496"/>
          <w:tab w:val="left" w:pos="2784"/>
          <w:tab w:val="left" w:pos="3072"/>
        </w:tabs>
        <w:ind w:left="1685" w:right="-288" w:hanging="389"/>
        <w:rPr>
          <w:rFonts w:ascii="Courier New" w:hAnsi="Courier New"/>
          <w:b/>
          <w:sz w:val="16"/>
        </w:rPr>
      </w:pPr>
      <w:r>
        <w:rPr>
          <w:rFonts w:ascii="Courier New" w:hAnsi="Courier New"/>
          <w:b/>
          <w:sz w:val="16"/>
        </w:rPr>
        <w:t xml:space="preserve"> </w:t>
      </w:r>
      <w:r w:rsidR="003269CB">
        <w:rPr>
          <w:rFonts w:ascii="Courier New" w:hAnsi="Courier New"/>
          <w:b/>
          <w:sz w:val="16"/>
        </w:rPr>
        <w:t xml:space="preserve">(1) a place listed individually in Section 920 for which a post hardship differential rate other than zero is shown in column 6; or  </w:t>
      </w:r>
      <w:r w:rsidR="003269CB" w:rsidRPr="00A93164">
        <w:rPr>
          <w:rFonts w:ascii="Courier New" w:hAnsi="Courier New"/>
          <w:b/>
          <w:sz w:val="16"/>
        </w:rPr>
        <w:t>(</w:t>
      </w:r>
      <w:r w:rsidR="003269CB" w:rsidRPr="005E21E4">
        <w:rPr>
          <w:rFonts w:ascii="Courier New" w:hAnsi="Courier New"/>
          <w:b/>
          <w:sz w:val="16"/>
        </w:rPr>
        <w:t>Interim eff. 06/28/2021</w:t>
      </w:r>
      <w:r w:rsidR="001B0BE1">
        <w:rPr>
          <w:rFonts w:ascii="Courier New" w:hAnsi="Courier New"/>
          <w:b/>
          <w:sz w:val="16"/>
        </w:rPr>
        <w:t>; 08-01-2021 Final TL:SR 1026</w:t>
      </w:r>
      <w:r w:rsidR="003269CB" w:rsidRPr="00A93164">
        <w:rPr>
          <w:rFonts w:ascii="Courier New" w:hAnsi="Courier New"/>
          <w:b/>
          <w:sz w:val="16"/>
        </w:rPr>
        <w:t>)</w:t>
      </w:r>
    </w:p>
    <w:p w14:paraId="6080AD52" w14:textId="77777777" w:rsidR="003269CB" w:rsidRDefault="003269CB" w:rsidP="003269CB">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4386138E" w14:textId="77777777" w:rsidR="003269CB" w:rsidRDefault="00872687" w:rsidP="003269CB">
      <w:pPr>
        <w:tabs>
          <w:tab w:val="left" w:pos="384"/>
          <w:tab w:val="left" w:pos="768"/>
          <w:tab w:val="left" w:pos="1152"/>
          <w:tab w:val="left" w:pos="1728"/>
          <w:tab w:val="left" w:pos="2496"/>
          <w:tab w:val="left" w:pos="2784"/>
          <w:tab w:val="left" w:pos="3072"/>
        </w:tabs>
        <w:ind w:left="1685" w:right="-288" w:hanging="389"/>
        <w:rPr>
          <w:rFonts w:ascii="Courier New" w:hAnsi="Courier New"/>
          <w:b/>
          <w:sz w:val="16"/>
        </w:rPr>
      </w:pPr>
      <w:r>
        <w:rPr>
          <w:rFonts w:ascii="Courier New" w:hAnsi="Courier New"/>
          <w:b/>
          <w:sz w:val="16"/>
        </w:rPr>
        <w:t xml:space="preserve"> </w:t>
      </w:r>
      <w:r w:rsidR="003269CB">
        <w:rPr>
          <w:rFonts w:ascii="Courier New" w:hAnsi="Courier New"/>
          <w:b/>
          <w:sz w:val="16"/>
        </w:rPr>
        <w:t xml:space="preserve">(2) a place which is not listed individually in Section 920, but which is located in a country or area for which a post hardship differential rate other than zero is </w:t>
      </w:r>
      <w:r w:rsidR="003269CB">
        <w:rPr>
          <w:rFonts w:ascii="Courier New" w:hAnsi="Courier New"/>
          <w:b/>
          <w:sz w:val="16"/>
        </w:rPr>
        <w:tab/>
        <w:t xml:space="preserve">shown in column 6 of Section 920.  </w:t>
      </w:r>
      <w:r w:rsidR="003269CB" w:rsidRPr="00A93164">
        <w:rPr>
          <w:rFonts w:ascii="Courier New" w:hAnsi="Courier New"/>
          <w:b/>
          <w:sz w:val="16"/>
        </w:rPr>
        <w:t>(</w:t>
      </w:r>
      <w:r w:rsidR="003269CB" w:rsidRPr="005E21E4">
        <w:rPr>
          <w:rFonts w:ascii="Courier New" w:hAnsi="Courier New"/>
          <w:b/>
          <w:sz w:val="16"/>
        </w:rPr>
        <w:t>Interim eff. 06/28/2021</w:t>
      </w:r>
      <w:r w:rsidR="001B0BE1">
        <w:rPr>
          <w:rFonts w:ascii="Courier New" w:hAnsi="Courier New"/>
          <w:b/>
          <w:sz w:val="16"/>
        </w:rPr>
        <w:t>; 08-01-2021 Final TL:SR 1026</w:t>
      </w:r>
      <w:r w:rsidR="003269CB" w:rsidRPr="00A93164">
        <w:rPr>
          <w:rFonts w:ascii="Courier New" w:hAnsi="Courier New"/>
          <w:b/>
          <w:sz w:val="16"/>
        </w:rPr>
        <w:t>)</w:t>
      </w:r>
    </w:p>
    <w:p w14:paraId="09A91697" w14:textId="77777777" w:rsidR="003269CB" w:rsidRDefault="003269CB" w:rsidP="003269CB">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36D456D4" w14:textId="77777777" w:rsidR="003269CB" w:rsidRDefault="003269CB" w:rsidP="003269CB">
      <w:pPr>
        <w:tabs>
          <w:tab w:val="left" w:pos="384"/>
          <w:tab w:val="left" w:pos="768"/>
          <w:tab w:val="left" w:pos="1152"/>
          <w:tab w:val="left" w:pos="1728"/>
          <w:tab w:val="left" w:pos="2496"/>
          <w:tab w:val="left" w:pos="2784"/>
          <w:tab w:val="left" w:pos="3072"/>
        </w:tabs>
        <w:ind w:left="1296" w:right="-288" w:hanging="288"/>
        <w:rPr>
          <w:rFonts w:ascii="Courier New" w:hAnsi="Courier New"/>
          <w:b/>
          <w:sz w:val="16"/>
        </w:rPr>
      </w:pPr>
      <w:r>
        <w:rPr>
          <w:rFonts w:ascii="Courier New" w:hAnsi="Courier New"/>
          <w:b/>
          <w:sz w:val="16"/>
        </w:rPr>
        <w:t>c. "</w:t>
      </w:r>
      <w:r>
        <w:rPr>
          <w:rFonts w:ascii="Courier New" w:hAnsi="Courier New"/>
          <w:b/>
          <w:sz w:val="16"/>
          <w:u w:val="single"/>
        </w:rPr>
        <w:t>Detail</w:t>
      </w:r>
      <w:r>
        <w:rPr>
          <w:rFonts w:ascii="Courier New" w:hAnsi="Courier New"/>
          <w:b/>
          <w:sz w:val="16"/>
        </w:rPr>
        <w:t>" means detail as defined in Section 040p for a minimum of 24 consecutive hours, counted from the time of arrival at a place other than the employee’s post (Section 040h) including also all periods of leave while serving at the place of detail.</w:t>
      </w:r>
    </w:p>
    <w:p w14:paraId="0B13D0CB" w14:textId="77777777" w:rsidR="003269CB" w:rsidRDefault="003269CB" w:rsidP="003269CB">
      <w:pPr>
        <w:tabs>
          <w:tab w:val="left" w:pos="384"/>
          <w:tab w:val="left" w:pos="768"/>
          <w:tab w:val="left" w:pos="1152"/>
          <w:tab w:val="left" w:pos="1728"/>
          <w:tab w:val="left" w:pos="2496"/>
          <w:tab w:val="left" w:pos="2784"/>
          <w:tab w:val="left" w:pos="3072"/>
        </w:tabs>
        <w:ind w:left="2496" w:right="-284" w:hanging="2496"/>
        <w:rPr>
          <w:rFonts w:ascii="Courier New" w:hAnsi="Courier New"/>
          <w:b/>
          <w:sz w:val="16"/>
        </w:rPr>
      </w:pPr>
    </w:p>
    <w:p w14:paraId="123DC40E" w14:textId="77777777" w:rsidR="003269CB" w:rsidRDefault="003269CB" w:rsidP="003269CB">
      <w:pPr>
        <w:tabs>
          <w:tab w:val="left" w:pos="384"/>
          <w:tab w:val="left" w:pos="768"/>
          <w:tab w:val="left" w:pos="1152"/>
          <w:tab w:val="left" w:pos="1728"/>
          <w:tab w:val="left" w:pos="2496"/>
          <w:tab w:val="left" w:pos="2784"/>
          <w:tab w:val="left" w:pos="3072"/>
        </w:tabs>
        <w:ind w:left="1296" w:right="-288" w:hanging="288"/>
        <w:rPr>
          <w:rFonts w:ascii="Courier New" w:hAnsi="Courier New"/>
          <w:b/>
          <w:sz w:val="16"/>
        </w:rPr>
      </w:pPr>
      <w:r>
        <w:rPr>
          <w:rFonts w:ascii="Courier New" w:hAnsi="Courier New"/>
          <w:b/>
          <w:sz w:val="16"/>
        </w:rPr>
        <w:t>d. "</w:t>
      </w:r>
      <w:r>
        <w:rPr>
          <w:rFonts w:ascii="Courier New" w:hAnsi="Courier New"/>
          <w:b/>
          <w:sz w:val="16"/>
          <w:u w:val="single"/>
        </w:rPr>
        <w:t>Day</w:t>
      </w:r>
      <w:r>
        <w:rPr>
          <w:rFonts w:ascii="Courier New" w:hAnsi="Courier New"/>
          <w:b/>
          <w:sz w:val="16"/>
        </w:rPr>
        <w:t xml:space="preserve">" means each midnight, including the midnight of the 24-hour period required by "c" above, occurring while the employee is on detail at a differential post. </w:t>
      </w:r>
    </w:p>
    <w:p w14:paraId="66970B6D" w14:textId="77777777" w:rsidR="003269CB" w:rsidRDefault="003269CB" w:rsidP="003269CB">
      <w:pPr>
        <w:tabs>
          <w:tab w:val="left" w:pos="384"/>
          <w:tab w:val="left" w:pos="768"/>
          <w:tab w:val="left" w:pos="1152"/>
          <w:tab w:val="left" w:pos="1728"/>
          <w:tab w:val="left" w:pos="2496"/>
          <w:tab w:val="left" w:pos="2784"/>
          <w:tab w:val="left" w:pos="3072"/>
        </w:tabs>
        <w:ind w:left="2496" w:right="-284" w:hanging="2496"/>
        <w:rPr>
          <w:rFonts w:ascii="Courier New" w:hAnsi="Courier New"/>
          <w:b/>
          <w:sz w:val="16"/>
        </w:rPr>
      </w:pPr>
    </w:p>
    <w:p w14:paraId="4B9E333B" w14:textId="77777777" w:rsidR="003269CB" w:rsidRDefault="003269CB" w:rsidP="003269CB">
      <w:pPr>
        <w:tabs>
          <w:tab w:val="left" w:pos="384"/>
          <w:tab w:val="left" w:pos="768"/>
          <w:tab w:val="left" w:pos="1152"/>
          <w:tab w:val="left" w:pos="1728"/>
          <w:tab w:val="left" w:pos="2496"/>
          <w:tab w:val="left" w:pos="2784"/>
          <w:tab w:val="left" w:pos="3072"/>
        </w:tabs>
        <w:ind w:left="720" w:right="-284"/>
        <w:rPr>
          <w:rFonts w:ascii="Courier New" w:hAnsi="Courier New"/>
          <w:b/>
          <w:sz w:val="16"/>
        </w:rPr>
      </w:pPr>
      <w:r>
        <w:rPr>
          <w:rFonts w:ascii="Courier New" w:hAnsi="Courier New"/>
          <w:b/>
          <w:sz w:val="16"/>
        </w:rPr>
        <w:t xml:space="preserve">512 </w:t>
      </w:r>
      <w:r>
        <w:rPr>
          <w:rFonts w:ascii="Courier New" w:hAnsi="Courier New"/>
          <w:b/>
          <w:sz w:val="16"/>
          <w:u w:val="single"/>
        </w:rPr>
        <w:t>Scope</w:t>
      </w:r>
    </w:p>
    <w:p w14:paraId="0F204816" w14:textId="77777777" w:rsidR="003269CB" w:rsidRDefault="003269CB" w:rsidP="003269CB">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647A2BD0" w14:textId="77777777" w:rsidR="003269CB" w:rsidRDefault="003269CB" w:rsidP="003269CB">
      <w:pPr>
        <w:tabs>
          <w:tab w:val="left" w:pos="384"/>
          <w:tab w:val="left" w:pos="768"/>
          <w:tab w:val="left" w:pos="1152"/>
          <w:tab w:val="left" w:pos="1728"/>
          <w:tab w:val="left" w:pos="2496"/>
          <w:tab w:val="left" w:pos="2784"/>
          <w:tab w:val="left" w:pos="3072"/>
        </w:tabs>
        <w:ind w:left="1685" w:right="-288" w:hanging="389"/>
        <w:rPr>
          <w:rFonts w:ascii="Courier New" w:hAnsi="Courier New"/>
          <w:b/>
          <w:sz w:val="16"/>
        </w:rPr>
      </w:pPr>
      <w:r>
        <w:rPr>
          <w:rFonts w:ascii="Courier New" w:hAnsi="Courier New"/>
          <w:b/>
          <w:sz w:val="16"/>
        </w:rPr>
        <w:t xml:space="preserve">Post hardship differential is designed to provide additional compensation to employees for service at places in foreign areas where conditions of environment differ substantially from conditions of environment in the continental United States and warrant additional compensation as a recruitment and retention incentive.  </w:t>
      </w:r>
      <w:r w:rsidRPr="00A93164">
        <w:rPr>
          <w:rFonts w:ascii="Courier New" w:hAnsi="Courier New"/>
          <w:b/>
          <w:sz w:val="16"/>
        </w:rPr>
        <w:t>(</w:t>
      </w:r>
      <w:r w:rsidRPr="005E21E4">
        <w:rPr>
          <w:rFonts w:ascii="Courier New" w:hAnsi="Courier New"/>
          <w:b/>
          <w:sz w:val="16"/>
        </w:rPr>
        <w:t>Interim eff. 06/28/2021</w:t>
      </w:r>
      <w:r w:rsidR="001B0BE1">
        <w:rPr>
          <w:rFonts w:ascii="Courier New" w:hAnsi="Courier New"/>
          <w:b/>
          <w:sz w:val="16"/>
        </w:rPr>
        <w:t>; 08-01-2021 Final TL:SR 1026</w:t>
      </w:r>
      <w:r w:rsidRPr="00A93164">
        <w:rPr>
          <w:rFonts w:ascii="Courier New" w:hAnsi="Courier New"/>
          <w:b/>
          <w:sz w:val="16"/>
        </w:rPr>
        <w:t>)</w:t>
      </w:r>
    </w:p>
    <w:p w14:paraId="3DEFB0C4" w14:textId="77777777" w:rsidR="003269CB" w:rsidRDefault="003269CB" w:rsidP="003269CB">
      <w:pPr>
        <w:tabs>
          <w:tab w:val="left" w:pos="384"/>
          <w:tab w:val="left" w:pos="768"/>
          <w:tab w:val="left" w:pos="1152"/>
          <w:tab w:val="left" w:pos="1728"/>
          <w:tab w:val="left" w:pos="2496"/>
          <w:tab w:val="left" w:pos="2784"/>
          <w:tab w:val="left" w:pos="3072"/>
        </w:tabs>
        <w:ind w:left="1008"/>
        <w:rPr>
          <w:rFonts w:ascii="Courier New" w:hAnsi="Courier New"/>
          <w:b/>
          <w:sz w:val="16"/>
        </w:rPr>
      </w:pPr>
      <w:r>
        <w:rPr>
          <w:rFonts w:ascii="Courier New" w:hAnsi="Courier New"/>
          <w:b/>
          <w:sz w:val="16"/>
        </w:rPr>
        <w:t xml:space="preserve">  </w:t>
      </w:r>
    </w:p>
    <w:p w14:paraId="2F5D1FC1" w14:textId="77777777" w:rsidR="003269CB" w:rsidRDefault="003269CB" w:rsidP="003269CB">
      <w:pPr>
        <w:tabs>
          <w:tab w:val="left" w:pos="384"/>
          <w:tab w:val="left" w:pos="768"/>
          <w:tab w:val="left" w:pos="1152"/>
          <w:tab w:val="left" w:pos="1728"/>
          <w:tab w:val="left" w:pos="2496"/>
          <w:tab w:val="left" w:pos="2784"/>
          <w:tab w:val="left" w:pos="3072"/>
        </w:tabs>
        <w:ind w:left="1157" w:right="-288" w:hanging="389"/>
        <w:rPr>
          <w:rFonts w:ascii="Courier New" w:hAnsi="Courier New"/>
          <w:b/>
          <w:sz w:val="16"/>
        </w:rPr>
      </w:pPr>
      <w:r>
        <w:rPr>
          <w:rFonts w:ascii="Courier New" w:hAnsi="Courier New"/>
          <w:b/>
          <w:sz w:val="16"/>
        </w:rPr>
        <w:t xml:space="preserve">513 </w:t>
      </w:r>
      <w:r>
        <w:rPr>
          <w:rFonts w:ascii="Courier New" w:hAnsi="Courier New"/>
          <w:b/>
          <w:sz w:val="16"/>
          <w:u w:val="single"/>
        </w:rPr>
        <w:t xml:space="preserve">Basis for Post Hardship Differential </w:t>
      </w:r>
      <w:r w:rsidRPr="00A93164">
        <w:rPr>
          <w:rFonts w:ascii="Courier New" w:hAnsi="Courier New"/>
          <w:b/>
          <w:sz w:val="16"/>
        </w:rPr>
        <w:t>(</w:t>
      </w:r>
      <w:r w:rsidR="007807A6">
        <w:rPr>
          <w:rFonts w:ascii="Courier New" w:hAnsi="Courier New"/>
          <w:b/>
          <w:sz w:val="16"/>
        </w:rPr>
        <w:t>Interim eff. 06/28/2021; 08-01-2021 Final TL:SR 1026</w:t>
      </w:r>
      <w:r w:rsidRPr="00A93164">
        <w:rPr>
          <w:rFonts w:ascii="Courier New" w:hAnsi="Courier New"/>
          <w:b/>
          <w:sz w:val="16"/>
        </w:rPr>
        <w:t>)</w:t>
      </w:r>
    </w:p>
    <w:p w14:paraId="2297ECB5" w14:textId="77777777" w:rsidR="003269CB" w:rsidRDefault="003269CB" w:rsidP="003269CB">
      <w:pPr>
        <w:tabs>
          <w:tab w:val="left" w:pos="384"/>
          <w:tab w:val="left" w:pos="768"/>
          <w:tab w:val="left" w:pos="1152"/>
          <w:tab w:val="left" w:pos="1728"/>
          <w:tab w:val="left" w:pos="2496"/>
          <w:tab w:val="left" w:pos="2784"/>
          <w:tab w:val="left" w:pos="3072"/>
        </w:tabs>
        <w:ind w:left="720" w:right="-284"/>
        <w:rPr>
          <w:rFonts w:ascii="Courier New" w:hAnsi="Courier New"/>
          <w:b/>
          <w:sz w:val="16"/>
        </w:rPr>
      </w:pPr>
    </w:p>
    <w:p w14:paraId="39609B12" w14:textId="77777777" w:rsidR="003269CB" w:rsidRDefault="003269CB" w:rsidP="003269CB">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4A29C7AC" w14:textId="77777777" w:rsidR="003269CB" w:rsidRDefault="003269CB" w:rsidP="003269CB">
      <w:pPr>
        <w:tabs>
          <w:tab w:val="left" w:pos="384"/>
          <w:tab w:val="left" w:pos="768"/>
          <w:tab w:val="left" w:pos="1152"/>
          <w:tab w:val="left" w:pos="1728"/>
          <w:tab w:val="left" w:pos="2496"/>
          <w:tab w:val="left" w:pos="2784"/>
          <w:tab w:val="left" w:pos="3072"/>
        </w:tabs>
        <w:ind w:left="3648" w:right="-284" w:hanging="2496"/>
        <w:rPr>
          <w:rFonts w:ascii="Courier New" w:hAnsi="Courier New"/>
          <w:b/>
          <w:sz w:val="16"/>
        </w:rPr>
      </w:pPr>
      <w:r>
        <w:rPr>
          <w:rFonts w:ascii="Courier New" w:hAnsi="Courier New"/>
          <w:b/>
          <w:sz w:val="16"/>
        </w:rPr>
        <w:t xml:space="preserve">513.1 </w:t>
      </w:r>
      <w:r>
        <w:rPr>
          <w:rFonts w:ascii="Courier New" w:hAnsi="Courier New"/>
          <w:b/>
          <w:sz w:val="16"/>
          <w:u w:val="single"/>
        </w:rPr>
        <w:t>Classification</w:t>
      </w:r>
    </w:p>
    <w:p w14:paraId="3FDDEBEC" w14:textId="77777777" w:rsidR="003269CB" w:rsidRDefault="003269CB" w:rsidP="003269CB">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3FB09FCA" w14:textId="77777777" w:rsidR="003269CB" w:rsidRDefault="003269CB" w:rsidP="003269CB">
      <w:pPr>
        <w:tabs>
          <w:tab w:val="left" w:pos="384"/>
          <w:tab w:val="left" w:pos="768"/>
          <w:tab w:val="left" w:pos="1152"/>
          <w:tab w:val="left" w:pos="1728"/>
          <w:tab w:val="left" w:pos="2496"/>
          <w:tab w:val="left" w:pos="2784"/>
          <w:tab w:val="left" w:pos="3072"/>
        </w:tabs>
        <w:ind w:left="1728" w:right="-288"/>
        <w:rPr>
          <w:rFonts w:ascii="Courier New" w:hAnsi="Courier New"/>
          <w:b/>
          <w:sz w:val="16"/>
        </w:rPr>
      </w:pPr>
      <w:r>
        <w:rPr>
          <w:rFonts w:ascii="Courier New" w:hAnsi="Courier New"/>
          <w:b/>
          <w:sz w:val="16"/>
        </w:rPr>
        <w:t xml:space="preserve">A post hardship differential is established for any place when, and only when, the place involves extraordinarily difficult living conditions, excessive physical hardship, or notably unhealthful conditions affecting the majority of employees officially stationed or detailed at that place.  Living costs are not considered in differential determination. </w:t>
      </w:r>
      <w:r w:rsidRPr="00A93164">
        <w:rPr>
          <w:rFonts w:ascii="Courier New" w:hAnsi="Courier New"/>
          <w:b/>
          <w:sz w:val="16"/>
        </w:rPr>
        <w:t>(</w:t>
      </w:r>
      <w:r w:rsidR="001B0BE1">
        <w:rPr>
          <w:rFonts w:ascii="Courier New" w:hAnsi="Courier New"/>
          <w:b/>
          <w:sz w:val="16"/>
        </w:rPr>
        <w:t>Interim eff. 06/28/2021; 08-01-2021 Final TL:SR 1026</w:t>
      </w:r>
      <w:r w:rsidRPr="00A93164">
        <w:rPr>
          <w:rFonts w:ascii="Courier New" w:hAnsi="Courier New"/>
          <w:b/>
          <w:sz w:val="16"/>
        </w:rPr>
        <w:t>)</w:t>
      </w:r>
      <w:r>
        <w:rPr>
          <w:rFonts w:ascii="Courier New" w:hAnsi="Courier New"/>
          <w:b/>
          <w:sz w:val="16"/>
        </w:rPr>
        <w:t xml:space="preserve"> </w:t>
      </w:r>
    </w:p>
    <w:p w14:paraId="75EEE72A" w14:textId="77777777" w:rsidR="003269CB" w:rsidRDefault="003269CB" w:rsidP="003269CB">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69272DD7" w14:textId="77777777" w:rsidR="003269CB" w:rsidRDefault="003269CB" w:rsidP="003269CB">
      <w:pPr>
        <w:tabs>
          <w:tab w:val="left" w:pos="384"/>
          <w:tab w:val="left" w:pos="768"/>
          <w:tab w:val="left" w:pos="1152"/>
          <w:tab w:val="left" w:pos="1728"/>
          <w:tab w:val="left" w:pos="2496"/>
          <w:tab w:val="left" w:pos="2784"/>
          <w:tab w:val="left" w:pos="3072"/>
        </w:tabs>
        <w:ind w:left="3648" w:right="-284" w:hanging="2496"/>
        <w:rPr>
          <w:rFonts w:ascii="Courier New" w:hAnsi="Courier New"/>
          <w:b/>
          <w:sz w:val="16"/>
        </w:rPr>
      </w:pPr>
      <w:r>
        <w:rPr>
          <w:rFonts w:ascii="Courier New" w:hAnsi="Courier New"/>
          <w:b/>
          <w:sz w:val="16"/>
        </w:rPr>
        <w:t xml:space="preserve">513.2 </w:t>
      </w:r>
      <w:r>
        <w:rPr>
          <w:rFonts w:ascii="Courier New" w:hAnsi="Courier New"/>
          <w:b/>
          <w:sz w:val="16"/>
          <w:u w:val="single"/>
        </w:rPr>
        <w:t>Periodic Review</w:t>
      </w:r>
    </w:p>
    <w:p w14:paraId="1F168D6A" w14:textId="77777777" w:rsidR="003269CB" w:rsidRDefault="003269CB" w:rsidP="003269CB">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3F3BDC19" w14:textId="77777777" w:rsidR="003269CB" w:rsidRDefault="003269CB" w:rsidP="003269CB">
      <w:pPr>
        <w:tabs>
          <w:tab w:val="left" w:pos="384"/>
          <w:tab w:val="left" w:pos="768"/>
          <w:tab w:val="left" w:pos="1152"/>
          <w:tab w:val="left" w:pos="1728"/>
          <w:tab w:val="left" w:pos="2496"/>
          <w:tab w:val="left" w:pos="2784"/>
          <w:tab w:val="left" w:pos="3072"/>
        </w:tabs>
        <w:ind w:left="1728" w:right="-288"/>
        <w:outlineLvl w:val="0"/>
        <w:rPr>
          <w:rFonts w:ascii="Courier New" w:hAnsi="Courier New"/>
          <w:b/>
          <w:sz w:val="16"/>
        </w:rPr>
      </w:pPr>
      <w:r>
        <w:rPr>
          <w:rFonts w:ascii="Courier New" w:hAnsi="Courier New"/>
          <w:b/>
          <w:sz w:val="16"/>
        </w:rPr>
        <w:t xml:space="preserve">Conditions at differential posts are reviewed periodically, but at least biennially, to insure that the payment of post hardship differential shall continue only during the continuance of conditions justifying such payment.  As periodic reviews indicate changes in living conditions, rates of differential may increase or decrease.  Gradual improvements at a post which are noted during these reviews may be insufficient to justify an immediate decrease but may accumulate to form the basis for a decrease at a later time.  Such a decrease may take effect while an employee is en route to his/her post or shortly after his/her arrival.  Conversely, worsening conditions at a post may result in an increase in the post hardship differential which would benefit an employee even though he/she had just arrived.  </w:t>
      </w:r>
      <w:r w:rsidRPr="00A93164">
        <w:rPr>
          <w:rFonts w:ascii="Courier New" w:hAnsi="Courier New"/>
          <w:b/>
          <w:sz w:val="16"/>
        </w:rPr>
        <w:t>(</w:t>
      </w:r>
      <w:r w:rsidR="001B0BE1">
        <w:rPr>
          <w:rFonts w:ascii="Courier New" w:hAnsi="Courier New"/>
          <w:b/>
          <w:sz w:val="16"/>
        </w:rPr>
        <w:t>Interim eff. 06/28/2021; 08-01-2021 Final TL:SR 1026</w:t>
      </w:r>
      <w:r w:rsidRPr="00A93164">
        <w:rPr>
          <w:rFonts w:ascii="Courier New" w:hAnsi="Courier New"/>
          <w:b/>
          <w:sz w:val="16"/>
        </w:rPr>
        <w:t>)</w:t>
      </w:r>
    </w:p>
    <w:p w14:paraId="76777495" w14:textId="77777777" w:rsidR="003269CB" w:rsidRDefault="003269CB" w:rsidP="003269CB">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5FC07F99" w14:textId="77777777" w:rsidR="003269CB" w:rsidRDefault="003269CB" w:rsidP="003269CB">
      <w:pPr>
        <w:tabs>
          <w:tab w:val="left" w:pos="384"/>
          <w:tab w:val="left" w:pos="768"/>
          <w:tab w:val="left" w:pos="1152"/>
          <w:tab w:val="left" w:pos="1728"/>
          <w:tab w:val="left" w:pos="2496"/>
          <w:tab w:val="left" w:pos="2784"/>
          <w:tab w:val="left" w:pos="3072"/>
        </w:tabs>
        <w:ind w:left="384" w:right="-284"/>
        <w:rPr>
          <w:rFonts w:ascii="Courier New" w:hAnsi="Courier New"/>
          <w:b/>
          <w:sz w:val="16"/>
        </w:rPr>
      </w:pPr>
      <w:r>
        <w:rPr>
          <w:rFonts w:ascii="Courier New" w:hAnsi="Courier New"/>
          <w:b/>
          <w:sz w:val="16"/>
        </w:rPr>
        <w:t xml:space="preserve">520 </w:t>
      </w:r>
      <w:r w:rsidRPr="005E21E4">
        <w:rPr>
          <w:rFonts w:ascii="Courier New" w:hAnsi="Courier New"/>
          <w:b/>
          <w:sz w:val="16"/>
          <w:u w:val="single"/>
        </w:rPr>
        <w:t xml:space="preserve">POST </w:t>
      </w:r>
      <w:r>
        <w:rPr>
          <w:rFonts w:ascii="Courier New" w:hAnsi="Courier New"/>
          <w:b/>
          <w:sz w:val="16"/>
          <w:u w:val="single"/>
        </w:rPr>
        <w:t>HARDSHIP DIFFERENTIAL GRANTS</w:t>
      </w:r>
    </w:p>
    <w:p w14:paraId="76EBFA01" w14:textId="77777777" w:rsidR="003269CB" w:rsidRDefault="003269CB" w:rsidP="003269CB">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55E2E801" w14:textId="77777777" w:rsidR="003269CB" w:rsidRDefault="003269CB" w:rsidP="003269CB">
      <w:pPr>
        <w:tabs>
          <w:tab w:val="left" w:pos="384"/>
          <w:tab w:val="left" w:pos="768"/>
          <w:tab w:val="left" w:pos="1152"/>
          <w:tab w:val="left" w:pos="1728"/>
          <w:tab w:val="left" w:pos="2496"/>
          <w:tab w:val="left" w:pos="2784"/>
          <w:tab w:val="left" w:pos="3072"/>
        </w:tabs>
        <w:ind w:left="720" w:right="-284"/>
        <w:rPr>
          <w:rFonts w:ascii="Courier New" w:hAnsi="Courier New"/>
          <w:b/>
          <w:sz w:val="16"/>
        </w:rPr>
      </w:pPr>
      <w:r>
        <w:rPr>
          <w:rFonts w:ascii="Courier New" w:hAnsi="Courier New"/>
          <w:b/>
          <w:sz w:val="16"/>
        </w:rPr>
        <w:t xml:space="preserve">Employees (Sections 031.3 and 040i) are hereby granted post hardship differentials in accordance with the provisions of this chapter.  </w:t>
      </w:r>
      <w:r w:rsidRPr="00A93164">
        <w:rPr>
          <w:rFonts w:ascii="Courier New" w:hAnsi="Courier New"/>
          <w:b/>
          <w:sz w:val="16"/>
        </w:rPr>
        <w:t>(</w:t>
      </w:r>
      <w:r w:rsidR="001B0BE1">
        <w:rPr>
          <w:rFonts w:ascii="Courier New" w:hAnsi="Courier New"/>
          <w:b/>
          <w:sz w:val="16"/>
        </w:rPr>
        <w:t>Interim eff. 06/28/2021; 08-01-2021 Final TL:SR 1026</w:t>
      </w:r>
      <w:r w:rsidRPr="00A93164">
        <w:rPr>
          <w:rFonts w:ascii="Courier New" w:hAnsi="Courier New"/>
          <w:b/>
          <w:sz w:val="16"/>
        </w:rPr>
        <w:t>)</w:t>
      </w:r>
    </w:p>
    <w:p w14:paraId="7CEB6113" w14:textId="77777777" w:rsidR="003269CB" w:rsidRDefault="003269CB" w:rsidP="003269CB">
      <w:pPr>
        <w:tabs>
          <w:tab w:val="left" w:pos="384"/>
          <w:tab w:val="left" w:pos="768"/>
          <w:tab w:val="left" w:pos="1152"/>
          <w:tab w:val="left" w:pos="1728"/>
          <w:tab w:val="left" w:pos="2496"/>
          <w:tab w:val="left" w:pos="2784"/>
          <w:tab w:val="left" w:pos="3072"/>
        </w:tabs>
        <w:ind w:right="-284"/>
        <w:rPr>
          <w:rFonts w:ascii="Courier New" w:hAnsi="Courier New"/>
          <w:b/>
          <w:sz w:val="16"/>
          <w:u w:val="single"/>
        </w:rPr>
      </w:pPr>
    </w:p>
    <w:p w14:paraId="6CF819A0" w14:textId="77777777" w:rsidR="003269CB" w:rsidRDefault="003269CB" w:rsidP="003269CB">
      <w:pPr>
        <w:tabs>
          <w:tab w:val="left" w:pos="384"/>
          <w:tab w:val="left" w:pos="768"/>
          <w:tab w:val="left" w:pos="1152"/>
          <w:tab w:val="left" w:pos="1728"/>
          <w:tab w:val="left" w:pos="2496"/>
          <w:tab w:val="left" w:pos="2784"/>
          <w:tab w:val="left" w:pos="3072"/>
        </w:tabs>
        <w:ind w:right="-284"/>
        <w:rPr>
          <w:rFonts w:ascii="Courier New" w:hAnsi="Courier New"/>
          <w:b/>
          <w:sz w:val="16"/>
          <w:u w:val="single"/>
        </w:rPr>
      </w:pPr>
    </w:p>
    <w:p w14:paraId="04FBF58E" w14:textId="77777777" w:rsidR="003269CB" w:rsidRDefault="003269CB" w:rsidP="003269CB">
      <w:pPr>
        <w:tabs>
          <w:tab w:val="left" w:pos="384"/>
          <w:tab w:val="left" w:pos="768"/>
          <w:tab w:val="left" w:pos="1152"/>
          <w:tab w:val="left" w:pos="1728"/>
          <w:tab w:val="left" w:pos="2496"/>
          <w:tab w:val="left" w:pos="2784"/>
          <w:tab w:val="left" w:pos="3072"/>
        </w:tabs>
        <w:ind w:left="384" w:right="-284"/>
        <w:rPr>
          <w:rFonts w:ascii="Courier New" w:hAnsi="Courier New"/>
          <w:b/>
          <w:sz w:val="16"/>
        </w:rPr>
      </w:pPr>
      <w:r>
        <w:rPr>
          <w:rFonts w:ascii="Courier New" w:hAnsi="Courier New"/>
          <w:b/>
          <w:sz w:val="16"/>
        </w:rPr>
        <w:t xml:space="preserve">530 </w:t>
      </w:r>
      <w:r w:rsidRPr="002F1810">
        <w:rPr>
          <w:rFonts w:ascii="Courier New" w:hAnsi="Courier New"/>
          <w:b/>
          <w:sz w:val="16"/>
          <w:u w:val="single"/>
        </w:rPr>
        <w:t xml:space="preserve">POST </w:t>
      </w:r>
      <w:r>
        <w:rPr>
          <w:rFonts w:ascii="Courier New" w:hAnsi="Courier New"/>
          <w:b/>
          <w:sz w:val="16"/>
          <w:u w:val="single"/>
        </w:rPr>
        <w:t xml:space="preserve">HARDSHIP DIFFERENTIAL APPLICABLE TO FOREIGN POST OF ASSIGNMENT </w:t>
      </w:r>
      <w:r w:rsidRPr="00C21BCE">
        <w:rPr>
          <w:rFonts w:ascii="Courier New" w:hAnsi="Courier New"/>
          <w:b/>
          <w:sz w:val="16"/>
          <w:u w:val="single"/>
        </w:rPr>
        <w:t>(</w:t>
      </w:r>
      <w:r w:rsidR="001B0BE1">
        <w:rPr>
          <w:rFonts w:ascii="Courier New" w:hAnsi="Courier New"/>
          <w:b/>
          <w:sz w:val="16"/>
          <w:u w:val="single"/>
        </w:rPr>
        <w:t>Interim eff. 06/28/2021; 08-01-2021 Final TL:SR 1026</w:t>
      </w:r>
      <w:r w:rsidRPr="00C21BCE">
        <w:rPr>
          <w:rFonts w:ascii="Courier New" w:hAnsi="Courier New"/>
          <w:b/>
          <w:sz w:val="16"/>
          <w:u w:val="single"/>
        </w:rPr>
        <w:t>)</w:t>
      </w:r>
    </w:p>
    <w:p w14:paraId="510807C0" w14:textId="77777777" w:rsidR="003269CB" w:rsidRDefault="003269CB" w:rsidP="003269CB">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3C1E2F4F" w14:textId="77777777" w:rsidR="003269CB" w:rsidRDefault="003269CB" w:rsidP="003269CB">
      <w:pPr>
        <w:tabs>
          <w:tab w:val="left" w:pos="384"/>
          <w:tab w:val="left" w:pos="768"/>
          <w:tab w:val="left" w:pos="1152"/>
          <w:tab w:val="left" w:pos="1728"/>
          <w:tab w:val="left" w:pos="2496"/>
          <w:tab w:val="left" w:pos="2784"/>
          <w:tab w:val="left" w:pos="3072"/>
        </w:tabs>
        <w:ind w:left="720" w:right="-284"/>
        <w:rPr>
          <w:rFonts w:ascii="Courier New" w:hAnsi="Courier New"/>
          <w:b/>
          <w:sz w:val="16"/>
        </w:rPr>
      </w:pPr>
      <w:r>
        <w:rPr>
          <w:rFonts w:ascii="Courier New" w:hAnsi="Courier New"/>
          <w:b/>
          <w:sz w:val="16"/>
        </w:rPr>
        <w:t xml:space="preserve">531 </w:t>
      </w:r>
      <w:r>
        <w:rPr>
          <w:rFonts w:ascii="Courier New" w:hAnsi="Courier New"/>
          <w:b/>
          <w:sz w:val="16"/>
          <w:u w:val="single"/>
        </w:rPr>
        <w:t>Commencement</w:t>
      </w:r>
    </w:p>
    <w:p w14:paraId="6D09CC61" w14:textId="77777777" w:rsidR="003269CB" w:rsidRDefault="003269CB" w:rsidP="003269CB">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BF2878C" w14:textId="77777777" w:rsidR="003269CB" w:rsidRDefault="003269CB" w:rsidP="003269CB">
      <w:pPr>
        <w:tabs>
          <w:tab w:val="left" w:pos="384"/>
          <w:tab w:val="left" w:pos="768"/>
          <w:tab w:val="left" w:pos="1152"/>
          <w:tab w:val="left" w:pos="1728"/>
          <w:tab w:val="left" w:pos="2496"/>
          <w:tab w:val="left" w:pos="2784"/>
          <w:tab w:val="left" w:pos="3072"/>
        </w:tabs>
        <w:ind w:left="3648" w:right="-284" w:hanging="2496"/>
        <w:rPr>
          <w:rFonts w:ascii="Courier New" w:hAnsi="Courier New"/>
          <w:b/>
          <w:sz w:val="16"/>
        </w:rPr>
      </w:pPr>
      <w:r>
        <w:rPr>
          <w:rFonts w:ascii="Courier New" w:hAnsi="Courier New"/>
          <w:b/>
          <w:sz w:val="16"/>
        </w:rPr>
        <w:t xml:space="preserve">531.1 </w:t>
      </w:r>
      <w:r>
        <w:rPr>
          <w:rFonts w:ascii="Courier New" w:hAnsi="Courier New"/>
          <w:b/>
          <w:sz w:val="16"/>
          <w:u w:val="single"/>
        </w:rPr>
        <w:t>Newly Appointed or Transferred Employees</w:t>
      </w:r>
    </w:p>
    <w:p w14:paraId="1246C554" w14:textId="77777777" w:rsidR="003269CB" w:rsidRDefault="003269CB" w:rsidP="003269CB">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400CD539" w14:textId="77777777" w:rsidR="003269CB" w:rsidRDefault="003269CB" w:rsidP="003269CB">
      <w:pPr>
        <w:tabs>
          <w:tab w:val="left" w:pos="384"/>
          <w:tab w:val="left" w:pos="768"/>
          <w:tab w:val="left" w:pos="1152"/>
          <w:tab w:val="left" w:pos="1728"/>
          <w:tab w:val="left" w:pos="2496"/>
          <w:tab w:val="left" w:pos="2784"/>
          <w:tab w:val="left" w:pos="3072"/>
        </w:tabs>
        <w:ind w:left="1728" w:right="-288"/>
        <w:rPr>
          <w:rFonts w:ascii="Courier New" w:hAnsi="Courier New"/>
          <w:b/>
          <w:sz w:val="16"/>
        </w:rPr>
      </w:pPr>
      <w:r>
        <w:rPr>
          <w:rFonts w:ascii="Courier New" w:hAnsi="Courier New"/>
          <w:b/>
          <w:sz w:val="16"/>
        </w:rPr>
        <w:t xml:space="preserve">The post hardship differential prescribed for an employee's post shall commence as of the latest of the following dates:  </w:t>
      </w:r>
      <w:r w:rsidRPr="00A93164">
        <w:rPr>
          <w:rFonts w:ascii="Courier New" w:hAnsi="Courier New"/>
          <w:b/>
          <w:sz w:val="16"/>
        </w:rPr>
        <w:t>(</w:t>
      </w:r>
      <w:r w:rsidR="001B0BE1">
        <w:rPr>
          <w:rFonts w:ascii="Courier New" w:hAnsi="Courier New"/>
          <w:b/>
          <w:sz w:val="16"/>
        </w:rPr>
        <w:t>Interim eff. 06/28/2021; 08-01-2021 Final TL:SR 1026</w:t>
      </w:r>
      <w:r w:rsidRPr="00A93164">
        <w:rPr>
          <w:rFonts w:ascii="Courier New" w:hAnsi="Courier New"/>
          <w:b/>
          <w:sz w:val="16"/>
        </w:rPr>
        <w:t>)</w:t>
      </w:r>
    </w:p>
    <w:p w14:paraId="475CBDE7" w14:textId="77777777" w:rsidR="003269CB" w:rsidRDefault="003269CB" w:rsidP="003269CB">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4BEE2AB9" w14:textId="77777777" w:rsidR="003269CB" w:rsidRDefault="003269CB" w:rsidP="003269CB">
      <w:pPr>
        <w:tabs>
          <w:tab w:val="left" w:pos="384"/>
          <w:tab w:val="left" w:pos="768"/>
          <w:tab w:val="left" w:pos="1152"/>
          <w:tab w:val="left" w:pos="1728"/>
          <w:tab w:val="left" w:pos="2112"/>
          <w:tab w:val="left" w:pos="2496"/>
          <w:tab w:val="left" w:pos="2784"/>
          <w:tab w:val="left" w:pos="3072"/>
        </w:tabs>
        <w:ind w:left="4224" w:right="-284" w:hanging="2496"/>
        <w:rPr>
          <w:rFonts w:ascii="Courier New" w:hAnsi="Courier New"/>
          <w:b/>
          <w:sz w:val="16"/>
        </w:rPr>
      </w:pPr>
      <w:r>
        <w:rPr>
          <w:rFonts w:ascii="Courier New" w:hAnsi="Courier New"/>
          <w:b/>
          <w:sz w:val="16"/>
        </w:rPr>
        <w:t>a. date of employee's arrival at a new post;</w:t>
      </w:r>
    </w:p>
    <w:p w14:paraId="0AE9D2F4" w14:textId="77777777" w:rsidR="003269CB" w:rsidRDefault="003269CB" w:rsidP="003269CB">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474E82A7" w14:textId="77777777" w:rsidR="003269CB" w:rsidRDefault="003269CB" w:rsidP="003269CB">
      <w:pPr>
        <w:tabs>
          <w:tab w:val="left" w:pos="384"/>
          <w:tab w:val="left" w:pos="768"/>
          <w:tab w:val="left" w:pos="1152"/>
          <w:tab w:val="left" w:pos="1728"/>
          <w:tab w:val="left" w:pos="2112"/>
          <w:tab w:val="left" w:pos="2496"/>
          <w:tab w:val="left" w:pos="2784"/>
          <w:tab w:val="left" w:pos="3072"/>
        </w:tabs>
        <w:ind w:left="2016" w:right="-288" w:hanging="288"/>
        <w:rPr>
          <w:rFonts w:ascii="Courier New" w:hAnsi="Courier New"/>
          <w:b/>
          <w:sz w:val="16"/>
        </w:rPr>
      </w:pPr>
      <w:r>
        <w:rPr>
          <w:rFonts w:ascii="Courier New" w:hAnsi="Courier New"/>
          <w:b/>
          <w:sz w:val="16"/>
        </w:rPr>
        <w:t>b. date of entrance on duty, if the employee was recruited locally (Section 031.3);</w:t>
      </w:r>
    </w:p>
    <w:p w14:paraId="29F71A5C" w14:textId="77777777" w:rsidR="003269CB" w:rsidRDefault="003269CB" w:rsidP="003269CB">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7BAFF29" w14:textId="77777777" w:rsidR="003269CB" w:rsidRDefault="003269CB" w:rsidP="003269CB">
      <w:pPr>
        <w:tabs>
          <w:tab w:val="left" w:pos="384"/>
          <w:tab w:val="left" w:pos="768"/>
          <w:tab w:val="left" w:pos="1152"/>
          <w:tab w:val="left" w:pos="1728"/>
          <w:tab w:val="left" w:pos="2112"/>
          <w:tab w:val="left" w:pos="2496"/>
          <w:tab w:val="left" w:pos="2784"/>
          <w:tab w:val="left" w:pos="3072"/>
        </w:tabs>
        <w:ind w:left="2016" w:right="-288" w:hanging="288"/>
        <w:rPr>
          <w:rFonts w:ascii="Courier New" w:hAnsi="Courier New"/>
          <w:b/>
          <w:sz w:val="16"/>
        </w:rPr>
      </w:pPr>
      <w:r>
        <w:rPr>
          <w:rFonts w:ascii="Courier New" w:hAnsi="Courier New"/>
          <w:b/>
          <w:sz w:val="16"/>
        </w:rPr>
        <w:t>c. effective date of assignment, if employee is already at the new post on detail or leave;</w:t>
      </w:r>
    </w:p>
    <w:p w14:paraId="2BDB832A" w14:textId="77777777" w:rsidR="003269CB" w:rsidRDefault="003269CB" w:rsidP="003269CB">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1F43AFBC" w14:textId="77777777" w:rsidR="003269CB" w:rsidRDefault="003269CB" w:rsidP="003269CB">
      <w:pPr>
        <w:tabs>
          <w:tab w:val="left" w:pos="384"/>
          <w:tab w:val="left" w:pos="768"/>
          <w:tab w:val="left" w:pos="1152"/>
          <w:tab w:val="left" w:pos="1728"/>
          <w:tab w:val="left" w:pos="2112"/>
          <w:tab w:val="left" w:pos="2496"/>
          <w:tab w:val="left" w:pos="2784"/>
          <w:tab w:val="left" w:pos="3072"/>
        </w:tabs>
        <w:ind w:left="2016" w:right="-288" w:hanging="288"/>
        <w:rPr>
          <w:rFonts w:ascii="Courier New" w:hAnsi="Courier New"/>
          <w:b/>
          <w:sz w:val="16"/>
        </w:rPr>
      </w:pPr>
      <w:r>
        <w:rPr>
          <w:rFonts w:ascii="Courier New" w:hAnsi="Courier New"/>
          <w:b/>
          <w:sz w:val="16"/>
        </w:rPr>
        <w:t>d. the effective date on which a post is classified for differential at a rate higher than zero.</w:t>
      </w:r>
    </w:p>
    <w:p w14:paraId="02B99219" w14:textId="77777777" w:rsidR="003269CB" w:rsidRDefault="003269CB" w:rsidP="003269CB">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426718C" w14:textId="77777777" w:rsidR="003269CB" w:rsidRDefault="003269CB" w:rsidP="003269CB">
      <w:pPr>
        <w:tabs>
          <w:tab w:val="left" w:pos="384"/>
          <w:tab w:val="left" w:pos="768"/>
          <w:tab w:val="left" w:pos="1152"/>
          <w:tab w:val="left" w:pos="1728"/>
          <w:tab w:val="left" w:pos="2496"/>
          <w:tab w:val="left" w:pos="2784"/>
          <w:tab w:val="left" w:pos="3072"/>
        </w:tabs>
        <w:ind w:left="3648" w:right="-284" w:hanging="2496"/>
        <w:rPr>
          <w:rFonts w:ascii="Courier New" w:hAnsi="Courier New"/>
          <w:b/>
          <w:sz w:val="16"/>
        </w:rPr>
      </w:pPr>
      <w:r>
        <w:rPr>
          <w:rFonts w:ascii="Courier New" w:hAnsi="Courier New"/>
          <w:b/>
          <w:sz w:val="16"/>
        </w:rPr>
        <w:t xml:space="preserve">531.2 </w:t>
      </w:r>
      <w:r>
        <w:rPr>
          <w:rFonts w:ascii="Courier New" w:hAnsi="Courier New"/>
          <w:b/>
          <w:sz w:val="16"/>
          <w:u w:val="single"/>
        </w:rPr>
        <w:t>Upon Return to Post</w:t>
      </w:r>
    </w:p>
    <w:p w14:paraId="71DEBEA2" w14:textId="77777777" w:rsidR="003269CB" w:rsidRDefault="003269CB" w:rsidP="003269CB">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944353B" w14:textId="77777777" w:rsidR="003269CB" w:rsidRDefault="003269CB" w:rsidP="003269CB">
      <w:pPr>
        <w:tabs>
          <w:tab w:val="left" w:pos="384"/>
          <w:tab w:val="left" w:pos="768"/>
          <w:tab w:val="left" w:pos="1152"/>
          <w:tab w:val="left" w:pos="1728"/>
          <w:tab w:val="left" w:pos="2496"/>
          <w:tab w:val="left" w:pos="2784"/>
          <w:tab w:val="left" w:pos="3072"/>
        </w:tabs>
        <w:ind w:left="1728" w:right="-288"/>
        <w:rPr>
          <w:rFonts w:ascii="Courier New" w:hAnsi="Courier New"/>
          <w:b/>
          <w:sz w:val="16"/>
        </w:rPr>
      </w:pPr>
      <w:r>
        <w:rPr>
          <w:rFonts w:ascii="Courier New" w:hAnsi="Courier New"/>
          <w:b/>
          <w:sz w:val="16"/>
        </w:rPr>
        <w:t>The post hardship differential to an employee whose post hardship differential was terminated during a period of absence shall commence as of the date of his/her return to his/her differential post.</w:t>
      </w:r>
    </w:p>
    <w:p w14:paraId="18BACCF6" w14:textId="77777777" w:rsidR="003269CB" w:rsidRDefault="003269CB" w:rsidP="003269CB">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5155B981" w14:textId="77777777" w:rsidR="003269CB" w:rsidRDefault="003269CB" w:rsidP="003269CB">
      <w:pPr>
        <w:tabs>
          <w:tab w:val="left" w:pos="384"/>
          <w:tab w:val="left" w:pos="768"/>
          <w:tab w:val="left" w:pos="1152"/>
          <w:tab w:val="left" w:pos="1728"/>
          <w:tab w:val="left" w:pos="2496"/>
          <w:tab w:val="left" w:pos="2784"/>
          <w:tab w:val="left" w:pos="3072"/>
        </w:tabs>
        <w:ind w:left="720" w:right="-284"/>
        <w:rPr>
          <w:rFonts w:ascii="Courier New" w:hAnsi="Courier New"/>
          <w:b/>
          <w:sz w:val="16"/>
        </w:rPr>
      </w:pPr>
      <w:r>
        <w:rPr>
          <w:rFonts w:ascii="Courier New" w:hAnsi="Courier New"/>
          <w:b/>
          <w:sz w:val="16"/>
        </w:rPr>
        <w:t xml:space="preserve">532 </w:t>
      </w:r>
      <w:r>
        <w:rPr>
          <w:rFonts w:ascii="Courier New" w:hAnsi="Courier New"/>
          <w:b/>
          <w:sz w:val="16"/>
          <w:u w:val="single"/>
        </w:rPr>
        <w:t xml:space="preserve">Termination </w:t>
      </w:r>
      <w:r w:rsidRPr="005E21E4">
        <w:rPr>
          <w:rFonts w:ascii="Courier New" w:hAnsi="Courier New"/>
          <w:b/>
          <w:sz w:val="16"/>
        </w:rPr>
        <w:t>(</w:t>
      </w:r>
      <w:r w:rsidR="001B0BE1">
        <w:rPr>
          <w:rFonts w:ascii="Courier New" w:hAnsi="Courier New"/>
          <w:b/>
          <w:sz w:val="16"/>
        </w:rPr>
        <w:t>Interim eff. 06/28/2021; 08-01-2021 Final TL:SR 1026</w:t>
      </w:r>
      <w:r w:rsidRPr="005E21E4">
        <w:rPr>
          <w:rFonts w:ascii="Courier New" w:hAnsi="Courier New"/>
          <w:b/>
          <w:sz w:val="16"/>
        </w:rPr>
        <w:t>)</w:t>
      </w:r>
    </w:p>
    <w:p w14:paraId="60BA7648" w14:textId="77777777" w:rsidR="003269CB" w:rsidRDefault="003269CB" w:rsidP="003269CB">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C58A1FD" w14:textId="77777777" w:rsidR="003269CB" w:rsidRDefault="003269CB" w:rsidP="003269CB">
      <w:pPr>
        <w:tabs>
          <w:tab w:val="left" w:pos="384"/>
          <w:tab w:val="left" w:pos="768"/>
          <w:tab w:val="left" w:pos="1152"/>
          <w:tab w:val="left" w:pos="1728"/>
          <w:tab w:val="left" w:pos="2496"/>
          <w:tab w:val="left" w:pos="2784"/>
          <w:tab w:val="left" w:pos="3072"/>
        </w:tabs>
        <w:ind w:left="1152" w:right="-288"/>
        <w:rPr>
          <w:rFonts w:ascii="Courier New" w:hAnsi="Courier New"/>
          <w:b/>
          <w:sz w:val="16"/>
        </w:rPr>
      </w:pPr>
      <w:r>
        <w:rPr>
          <w:rFonts w:ascii="Courier New" w:hAnsi="Courier New"/>
          <w:b/>
          <w:sz w:val="16"/>
        </w:rPr>
        <w:t>The post hardship differential shall terminate as of the earliest of the following:</w:t>
      </w:r>
    </w:p>
    <w:p w14:paraId="1F4B4E17" w14:textId="77777777" w:rsidR="003269CB" w:rsidRDefault="003269CB" w:rsidP="003269CB">
      <w:pPr>
        <w:tabs>
          <w:tab w:val="left" w:pos="384"/>
          <w:tab w:val="left" w:pos="768"/>
          <w:tab w:val="left" w:pos="1152"/>
          <w:tab w:val="left" w:pos="1728"/>
          <w:tab w:val="left" w:pos="2496"/>
          <w:tab w:val="left" w:pos="2784"/>
          <w:tab w:val="left" w:pos="3072"/>
        </w:tabs>
        <w:ind w:left="1152" w:right="-288"/>
        <w:rPr>
          <w:rFonts w:ascii="Courier New" w:hAnsi="Courier New"/>
          <w:b/>
          <w:sz w:val="16"/>
        </w:rPr>
      </w:pPr>
    </w:p>
    <w:p w14:paraId="26FF807B" w14:textId="77777777" w:rsidR="003269CB" w:rsidRDefault="003269CB" w:rsidP="003269CB">
      <w:pPr>
        <w:tabs>
          <w:tab w:val="left" w:pos="384"/>
          <w:tab w:val="left" w:pos="768"/>
          <w:tab w:val="left" w:pos="1152"/>
          <w:tab w:val="left" w:pos="1728"/>
          <w:tab w:val="left" w:pos="2496"/>
          <w:tab w:val="left" w:pos="2784"/>
          <w:tab w:val="left" w:pos="3072"/>
        </w:tabs>
        <w:ind w:left="1152" w:right="-288"/>
        <w:rPr>
          <w:rFonts w:ascii="Courier New" w:hAnsi="Courier New"/>
          <w:b/>
          <w:bCs/>
          <w:sz w:val="16"/>
          <w:szCs w:val="16"/>
        </w:rPr>
      </w:pPr>
      <w:r w:rsidRPr="4C6FD18F">
        <w:rPr>
          <w:rFonts w:ascii="Courier New" w:hAnsi="Courier New"/>
          <w:b/>
          <w:bCs/>
          <w:sz w:val="16"/>
          <w:szCs w:val="16"/>
        </w:rPr>
        <w:t>a.  close of business on the thirtieth consecutive calendar day the employee is temporarily absent from the post of his/her assignment on travel orders or personal travel.</w:t>
      </w:r>
    </w:p>
    <w:p w14:paraId="32F0A409" w14:textId="77777777" w:rsidR="003269CB" w:rsidRDefault="003269CB" w:rsidP="003269CB">
      <w:pPr>
        <w:tabs>
          <w:tab w:val="left" w:pos="384"/>
          <w:tab w:val="left" w:pos="768"/>
          <w:tab w:val="left" w:pos="1152"/>
          <w:tab w:val="left" w:pos="1728"/>
          <w:tab w:val="left" w:pos="2496"/>
          <w:tab w:val="left" w:pos="2784"/>
          <w:tab w:val="left" w:pos="3072"/>
        </w:tabs>
        <w:ind w:left="1152" w:right="-288"/>
        <w:rPr>
          <w:rFonts w:ascii="Courier New" w:hAnsi="Courier New"/>
          <w:b/>
          <w:sz w:val="16"/>
        </w:rPr>
      </w:pPr>
    </w:p>
    <w:p w14:paraId="54D1AD55" w14:textId="77777777" w:rsidR="003269CB" w:rsidRDefault="003269CB" w:rsidP="003269CB">
      <w:pPr>
        <w:tabs>
          <w:tab w:val="left" w:pos="384"/>
          <w:tab w:val="left" w:pos="768"/>
          <w:tab w:val="left" w:pos="1152"/>
          <w:tab w:val="left" w:pos="1728"/>
          <w:tab w:val="left" w:pos="2496"/>
          <w:tab w:val="left" w:pos="2784"/>
          <w:tab w:val="left" w:pos="3072"/>
        </w:tabs>
        <w:ind w:left="1152" w:right="-288"/>
        <w:rPr>
          <w:rFonts w:ascii="Courier New" w:hAnsi="Courier New"/>
          <w:b/>
          <w:bCs/>
          <w:sz w:val="16"/>
          <w:szCs w:val="16"/>
        </w:rPr>
      </w:pPr>
      <w:r>
        <w:rPr>
          <w:rFonts w:ascii="Courier New" w:hAnsi="Courier New"/>
          <w:b/>
          <w:bCs/>
          <w:sz w:val="16"/>
          <w:szCs w:val="16"/>
        </w:rPr>
        <w:t>b</w:t>
      </w:r>
      <w:r w:rsidRPr="00016968">
        <w:rPr>
          <w:rFonts w:ascii="Courier New" w:hAnsi="Courier New"/>
          <w:b/>
          <w:bCs/>
          <w:sz w:val="16"/>
          <w:szCs w:val="16"/>
        </w:rPr>
        <w:t xml:space="preserve">. </w:t>
      </w:r>
      <w:r>
        <w:rPr>
          <w:rFonts w:ascii="Courier New" w:hAnsi="Courier New"/>
          <w:b/>
          <w:bCs/>
          <w:sz w:val="16"/>
          <w:szCs w:val="16"/>
        </w:rPr>
        <w:t xml:space="preserve"> c</w:t>
      </w:r>
      <w:r w:rsidRPr="00016968">
        <w:rPr>
          <w:rFonts w:ascii="Courier New" w:hAnsi="Courier New"/>
          <w:b/>
          <w:bCs/>
          <w:sz w:val="16"/>
          <w:szCs w:val="16"/>
        </w:rPr>
        <w:t>lose of business on the thirtieth consecutive calendar day the employee is absent from his/her detailed post on travel orders or personal travel.</w:t>
      </w:r>
    </w:p>
    <w:p w14:paraId="0AF37B56" w14:textId="77777777" w:rsidR="003269CB" w:rsidRDefault="003269CB" w:rsidP="003269CB">
      <w:pPr>
        <w:tabs>
          <w:tab w:val="left" w:pos="384"/>
          <w:tab w:val="left" w:pos="768"/>
          <w:tab w:val="left" w:pos="1152"/>
          <w:tab w:val="left" w:pos="1728"/>
          <w:tab w:val="left" w:pos="2496"/>
          <w:tab w:val="left" w:pos="2784"/>
          <w:tab w:val="left" w:pos="3072"/>
        </w:tabs>
        <w:ind w:left="1152" w:right="-288"/>
        <w:rPr>
          <w:rFonts w:ascii="Courier New" w:hAnsi="Courier New"/>
          <w:b/>
          <w:bCs/>
          <w:sz w:val="16"/>
          <w:szCs w:val="16"/>
        </w:rPr>
      </w:pPr>
    </w:p>
    <w:p w14:paraId="39CF4379" w14:textId="77777777" w:rsidR="003269CB" w:rsidRPr="00016968" w:rsidDel="00C70F65" w:rsidRDefault="003269CB" w:rsidP="003269CB">
      <w:pPr>
        <w:tabs>
          <w:tab w:val="left" w:pos="384"/>
          <w:tab w:val="left" w:pos="768"/>
          <w:tab w:val="left" w:pos="1152"/>
          <w:tab w:val="left" w:pos="1728"/>
          <w:tab w:val="left" w:pos="2496"/>
          <w:tab w:val="left" w:pos="2784"/>
          <w:tab w:val="left" w:pos="3072"/>
        </w:tabs>
        <w:ind w:left="1152" w:right="-288"/>
        <w:rPr>
          <w:rFonts w:ascii="Courier New" w:hAnsi="Courier New"/>
          <w:b/>
          <w:bCs/>
          <w:sz w:val="16"/>
          <w:szCs w:val="16"/>
        </w:rPr>
      </w:pPr>
      <w:r>
        <w:rPr>
          <w:rFonts w:ascii="Courier New" w:hAnsi="Courier New"/>
          <w:b/>
          <w:bCs/>
          <w:sz w:val="16"/>
          <w:szCs w:val="16"/>
        </w:rPr>
        <w:t>c</w:t>
      </w:r>
      <w:r w:rsidRPr="00016968">
        <w:rPr>
          <w:rFonts w:ascii="Courier New" w:hAnsi="Courier New"/>
          <w:b/>
          <w:bCs/>
          <w:sz w:val="16"/>
          <w:szCs w:val="16"/>
        </w:rPr>
        <w:t xml:space="preserve">.  </w:t>
      </w:r>
      <w:r>
        <w:rPr>
          <w:rFonts w:ascii="Courier New" w:hAnsi="Courier New" w:cs="Courier New"/>
          <w:b/>
          <w:bCs/>
          <w:sz w:val="16"/>
          <w:szCs w:val="16"/>
        </w:rPr>
        <w:t>close of business on the day the employee departs post for transfer (including Home Leave, Home Leave/Return to Post, or Renewal Agreement Travel).</w:t>
      </w:r>
    </w:p>
    <w:p w14:paraId="5F5C3965" w14:textId="77777777" w:rsidR="003269CB" w:rsidRPr="00016968" w:rsidRDefault="003269CB" w:rsidP="003269CB">
      <w:pPr>
        <w:tabs>
          <w:tab w:val="left" w:pos="384"/>
          <w:tab w:val="left" w:pos="768"/>
          <w:tab w:val="left" w:pos="1152"/>
          <w:tab w:val="left" w:pos="1728"/>
          <w:tab w:val="left" w:pos="2496"/>
          <w:tab w:val="left" w:pos="2784"/>
          <w:tab w:val="left" w:pos="3072"/>
        </w:tabs>
        <w:ind w:right="-288"/>
        <w:rPr>
          <w:rFonts w:ascii="Courier New" w:hAnsi="Courier New"/>
          <w:b/>
          <w:sz w:val="16"/>
        </w:rPr>
      </w:pPr>
    </w:p>
    <w:p w14:paraId="7012B99F" w14:textId="77777777" w:rsidR="003269CB" w:rsidRDefault="003269CB" w:rsidP="003269CB">
      <w:pPr>
        <w:tabs>
          <w:tab w:val="left" w:pos="384"/>
          <w:tab w:val="left" w:pos="768"/>
          <w:tab w:val="left" w:pos="1152"/>
          <w:tab w:val="left" w:pos="1728"/>
          <w:tab w:val="left" w:pos="2496"/>
          <w:tab w:val="left" w:pos="2784"/>
          <w:tab w:val="left" w:pos="3072"/>
        </w:tabs>
        <w:ind w:right="-288"/>
        <w:rPr>
          <w:rFonts w:ascii="Courier New" w:hAnsi="Courier New"/>
          <w:b/>
          <w:sz w:val="16"/>
        </w:rPr>
      </w:pPr>
      <w:r w:rsidRPr="00016968">
        <w:rPr>
          <w:rFonts w:ascii="Courier New" w:hAnsi="Courier New"/>
          <w:b/>
          <w:sz w:val="16"/>
        </w:rPr>
        <w:tab/>
      </w:r>
      <w:r w:rsidRPr="00016968">
        <w:rPr>
          <w:rFonts w:ascii="Courier New" w:hAnsi="Courier New"/>
          <w:b/>
          <w:sz w:val="16"/>
        </w:rPr>
        <w:tab/>
      </w:r>
      <w:r w:rsidRPr="00016968">
        <w:rPr>
          <w:rFonts w:ascii="Courier New" w:hAnsi="Courier New"/>
          <w:b/>
          <w:sz w:val="16"/>
        </w:rPr>
        <w:tab/>
        <w:t xml:space="preserve">d.  </w:t>
      </w:r>
      <w:r>
        <w:rPr>
          <w:rFonts w:ascii="Courier New" w:hAnsi="Courier New"/>
          <w:b/>
          <w:sz w:val="16"/>
        </w:rPr>
        <w:t>c</w:t>
      </w:r>
      <w:r w:rsidRPr="00016968">
        <w:rPr>
          <w:rFonts w:ascii="Courier New" w:hAnsi="Courier New"/>
          <w:b/>
          <w:sz w:val="16"/>
        </w:rPr>
        <w:t>lose of business on the date the employee separates (DSSR 040r).</w:t>
      </w:r>
    </w:p>
    <w:p w14:paraId="1967F21D" w14:textId="77777777" w:rsidR="003269CB" w:rsidRDefault="003269CB" w:rsidP="003269CB">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43C004FF" w14:textId="77777777" w:rsidR="003269CB" w:rsidRPr="005E21E4" w:rsidRDefault="003269CB" w:rsidP="003269CB">
      <w:pPr>
        <w:tabs>
          <w:tab w:val="left" w:pos="384"/>
          <w:tab w:val="left" w:pos="768"/>
          <w:tab w:val="left" w:pos="1152"/>
          <w:tab w:val="left" w:pos="1728"/>
          <w:tab w:val="left" w:pos="2496"/>
          <w:tab w:val="left" w:pos="2784"/>
          <w:tab w:val="left" w:pos="3072"/>
        </w:tabs>
        <w:ind w:left="768" w:right="-288"/>
        <w:rPr>
          <w:rFonts w:ascii="Courier New" w:hAnsi="Courier New"/>
          <w:b/>
          <w:sz w:val="16"/>
        </w:rPr>
      </w:pPr>
      <w:r w:rsidRPr="4C6FD18F">
        <w:rPr>
          <w:rFonts w:ascii="Courier New" w:hAnsi="Courier New"/>
          <w:b/>
          <w:bCs/>
          <w:sz w:val="16"/>
          <w:szCs w:val="16"/>
        </w:rPr>
        <w:t xml:space="preserve">533 </w:t>
      </w:r>
      <w:r w:rsidRPr="4C6FD18F">
        <w:rPr>
          <w:rFonts w:ascii="Courier New" w:hAnsi="Courier New"/>
          <w:b/>
          <w:bCs/>
          <w:sz w:val="16"/>
          <w:szCs w:val="16"/>
          <w:u w:val="single"/>
        </w:rPr>
        <w:t>Continuation of Post Hardship Differential During Absence from Employee’s Post of Assignment</w:t>
      </w:r>
      <w:r>
        <w:rPr>
          <w:rFonts w:ascii="Courier New" w:hAnsi="Courier New"/>
          <w:b/>
          <w:sz w:val="16"/>
          <w:u w:val="single"/>
        </w:rPr>
        <w:t xml:space="preserve"> </w:t>
      </w:r>
      <w:r w:rsidRPr="005E21E4">
        <w:rPr>
          <w:rFonts w:ascii="Courier New" w:hAnsi="Courier New"/>
          <w:b/>
          <w:sz w:val="16"/>
        </w:rPr>
        <w:t>(</w:t>
      </w:r>
      <w:r w:rsidR="001B0BE1">
        <w:rPr>
          <w:rFonts w:ascii="Courier New" w:hAnsi="Courier New"/>
          <w:b/>
          <w:sz w:val="16"/>
        </w:rPr>
        <w:t>Interim eff. 06/28/2021; 08-01-2021 Final TL:SR 1026</w:t>
      </w:r>
      <w:r w:rsidRPr="005E21E4">
        <w:rPr>
          <w:rFonts w:ascii="Courier New" w:hAnsi="Courier New"/>
          <w:b/>
          <w:sz w:val="16"/>
        </w:rPr>
        <w:t>)</w:t>
      </w:r>
    </w:p>
    <w:p w14:paraId="388C88E6" w14:textId="77777777" w:rsidR="003269CB" w:rsidRPr="005E21E4" w:rsidRDefault="003269CB" w:rsidP="003269CB">
      <w:pPr>
        <w:tabs>
          <w:tab w:val="left" w:pos="384"/>
          <w:tab w:val="left" w:pos="768"/>
          <w:tab w:val="left" w:pos="1152"/>
          <w:tab w:val="left" w:pos="1728"/>
          <w:tab w:val="left" w:pos="2496"/>
          <w:tab w:val="left" w:pos="2784"/>
          <w:tab w:val="left" w:pos="3072"/>
        </w:tabs>
        <w:ind w:left="720" w:right="-284"/>
        <w:rPr>
          <w:rFonts w:ascii="Courier New" w:hAnsi="Courier New"/>
          <w:b/>
          <w:bCs/>
          <w:sz w:val="16"/>
          <w:szCs w:val="16"/>
        </w:rPr>
      </w:pPr>
    </w:p>
    <w:p w14:paraId="026CA65E" w14:textId="77777777" w:rsidR="003269CB" w:rsidRDefault="003269CB" w:rsidP="003269CB">
      <w:pPr>
        <w:tabs>
          <w:tab w:val="left" w:pos="384"/>
          <w:tab w:val="left" w:pos="768"/>
          <w:tab w:val="left" w:pos="1152"/>
          <w:tab w:val="left" w:pos="1728"/>
          <w:tab w:val="left" w:pos="2496"/>
          <w:tab w:val="left" w:pos="2784"/>
          <w:tab w:val="left" w:pos="3072"/>
        </w:tabs>
        <w:ind w:left="720" w:right="-284"/>
        <w:rPr>
          <w:rFonts w:ascii="Courier New" w:hAnsi="Courier New"/>
          <w:b/>
          <w:bCs/>
          <w:sz w:val="16"/>
          <w:szCs w:val="16"/>
          <w:u w:val="single"/>
        </w:rPr>
      </w:pPr>
    </w:p>
    <w:p w14:paraId="1D370A37" w14:textId="77777777" w:rsidR="003269CB" w:rsidRDefault="003269CB" w:rsidP="003269CB">
      <w:pPr>
        <w:tabs>
          <w:tab w:val="left" w:pos="384"/>
          <w:tab w:val="left" w:pos="768"/>
          <w:tab w:val="left" w:pos="1152"/>
          <w:tab w:val="left" w:pos="1728"/>
          <w:tab w:val="left" w:pos="2496"/>
          <w:tab w:val="left" w:pos="2784"/>
          <w:tab w:val="left" w:pos="3072"/>
        </w:tabs>
        <w:ind w:left="1152" w:right="-288"/>
        <w:rPr>
          <w:rFonts w:ascii="Courier New" w:hAnsi="Courier New"/>
          <w:b/>
          <w:sz w:val="16"/>
          <w:u w:val="single"/>
        </w:rPr>
      </w:pPr>
      <w:r>
        <w:rPr>
          <w:rFonts w:ascii="Courier New" w:hAnsi="Courier New"/>
          <w:b/>
          <w:sz w:val="16"/>
          <w:u w:val="single"/>
        </w:rPr>
        <w:t>From Foreign Post of Assignment with or without a Post Hardship Differential</w:t>
      </w:r>
    </w:p>
    <w:p w14:paraId="638F9DF2" w14:textId="77777777" w:rsidR="003269CB" w:rsidRDefault="003269CB" w:rsidP="003269CB">
      <w:pPr>
        <w:tabs>
          <w:tab w:val="left" w:pos="384"/>
          <w:tab w:val="left" w:pos="768"/>
          <w:tab w:val="left" w:pos="1152"/>
          <w:tab w:val="left" w:pos="1728"/>
          <w:tab w:val="left" w:pos="2112"/>
          <w:tab w:val="left" w:pos="2496"/>
          <w:tab w:val="left" w:pos="2784"/>
          <w:tab w:val="left" w:pos="3072"/>
        </w:tabs>
        <w:ind w:right="-284"/>
        <w:rPr>
          <w:rFonts w:ascii="Courier New" w:hAnsi="Courier New"/>
          <w:b/>
          <w:sz w:val="16"/>
          <w:u w:val="single"/>
        </w:rPr>
      </w:pPr>
    </w:p>
    <w:p w14:paraId="17AB4613" w14:textId="77777777" w:rsidR="003269CB" w:rsidRDefault="003269CB" w:rsidP="003269CB">
      <w:pPr>
        <w:tabs>
          <w:tab w:val="left" w:pos="384"/>
          <w:tab w:val="left" w:pos="768"/>
          <w:tab w:val="left" w:pos="1152"/>
          <w:tab w:val="left" w:pos="1728"/>
          <w:tab w:val="left" w:pos="2112"/>
          <w:tab w:val="left" w:pos="2496"/>
          <w:tab w:val="left" w:pos="2784"/>
          <w:tab w:val="left" w:pos="3072"/>
        </w:tabs>
        <w:ind w:left="1440" w:right="-288" w:hanging="288"/>
        <w:rPr>
          <w:rFonts w:ascii="Courier New" w:hAnsi="Courier New"/>
          <w:b/>
          <w:bCs/>
          <w:sz w:val="16"/>
          <w:szCs w:val="16"/>
        </w:rPr>
      </w:pPr>
      <w:r w:rsidRPr="4C6FD18F">
        <w:rPr>
          <w:rFonts w:ascii="Courier New" w:hAnsi="Courier New"/>
          <w:b/>
          <w:bCs/>
          <w:sz w:val="16"/>
          <w:szCs w:val="16"/>
        </w:rPr>
        <w:t>a. The post hardship differential for an employee on detail to another differential post may continue at the rate prescribed for his/her foreign post of assignment (including a post with a zero post hardship differential) for the first 30 consecutive calendar days of his/her temporary absence from his/her foreign post of assignment except as otherwise provided in DSSR  552.</w:t>
      </w:r>
    </w:p>
    <w:p w14:paraId="20AC15BB" w14:textId="77777777" w:rsidR="003269CB" w:rsidRDefault="003269CB" w:rsidP="003269CB">
      <w:pPr>
        <w:tabs>
          <w:tab w:val="left" w:pos="384"/>
          <w:tab w:val="left" w:pos="768"/>
          <w:tab w:val="left" w:pos="1152"/>
          <w:tab w:val="left" w:pos="1728"/>
          <w:tab w:val="left" w:pos="2112"/>
          <w:tab w:val="left" w:pos="2496"/>
          <w:tab w:val="left" w:pos="2784"/>
          <w:tab w:val="left" w:pos="3072"/>
        </w:tabs>
        <w:ind w:left="1722" w:right="-288"/>
        <w:rPr>
          <w:rFonts w:ascii="Courier New" w:hAnsi="Courier New"/>
          <w:b/>
          <w:sz w:val="16"/>
        </w:rPr>
      </w:pPr>
    </w:p>
    <w:p w14:paraId="04CA5DB6" w14:textId="77777777" w:rsidR="003269CB" w:rsidRDefault="003269CB" w:rsidP="003269CB">
      <w:pPr>
        <w:tabs>
          <w:tab w:val="left" w:pos="384"/>
          <w:tab w:val="left" w:pos="768"/>
          <w:tab w:val="left" w:pos="1152"/>
          <w:tab w:val="left" w:pos="1728"/>
          <w:tab w:val="left" w:pos="2112"/>
          <w:tab w:val="left" w:pos="2496"/>
          <w:tab w:val="left" w:pos="2784"/>
          <w:tab w:val="left" w:pos="3072"/>
        </w:tabs>
        <w:ind w:left="1440" w:right="-288" w:hanging="288"/>
        <w:rPr>
          <w:rFonts w:ascii="Courier New" w:hAnsi="Courier New"/>
          <w:b/>
          <w:bCs/>
          <w:sz w:val="16"/>
          <w:szCs w:val="16"/>
        </w:rPr>
      </w:pPr>
      <w:r w:rsidRPr="678F7E00">
        <w:rPr>
          <w:rFonts w:ascii="Courier New" w:hAnsi="Courier New"/>
          <w:b/>
          <w:bCs/>
          <w:sz w:val="16"/>
          <w:szCs w:val="16"/>
        </w:rPr>
        <w:t>b. Beginning on the</w:t>
      </w:r>
      <w:r w:rsidRPr="678F7E00">
        <w:rPr>
          <w:rFonts w:ascii="Courier New" w:hAnsi="Courier New"/>
          <w:b/>
          <w:bCs/>
          <w:sz w:val="16"/>
          <w:szCs w:val="16"/>
          <w:vertAlign w:val="superscript"/>
        </w:rPr>
        <w:t xml:space="preserve"> </w:t>
      </w:r>
      <w:r w:rsidRPr="678F7E00">
        <w:rPr>
          <w:rFonts w:ascii="Courier New" w:hAnsi="Courier New"/>
          <w:b/>
          <w:bCs/>
          <w:sz w:val="16"/>
          <w:szCs w:val="16"/>
        </w:rPr>
        <w:t>31</w:t>
      </w:r>
      <w:r w:rsidRPr="0031379C">
        <w:rPr>
          <w:rFonts w:ascii="Courier New" w:hAnsi="Courier New"/>
          <w:b/>
          <w:bCs/>
          <w:color w:val="2B579A"/>
          <w:sz w:val="16"/>
          <w:szCs w:val="16"/>
          <w:shd w:val="clear" w:color="auto" w:fill="E6E6E6"/>
          <w:vertAlign w:val="superscript"/>
        </w:rPr>
        <w:t>st</w:t>
      </w:r>
      <w:r w:rsidRPr="678F7E00">
        <w:rPr>
          <w:rFonts w:ascii="Courier New" w:hAnsi="Courier New"/>
          <w:b/>
          <w:bCs/>
          <w:sz w:val="16"/>
          <w:szCs w:val="16"/>
        </w:rPr>
        <w:t xml:space="preserve"> day the employee on detail away from his/her foreign post of assignment shall commence receiving the post hardship differential prescribed for the post where he/she is detailed.  If the employee has been detailed to a footnote “n” post for 30 consecutive days, s/he may be paid the difference between the post hardship differential of his/her foreign post of assignment and </w:t>
      </w:r>
      <w:r w:rsidRPr="678F7E00">
        <w:rPr>
          <w:rFonts w:ascii="Courier New" w:hAnsi="Courier New"/>
          <w:b/>
          <w:bCs/>
          <w:sz w:val="16"/>
          <w:szCs w:val="16"/>
        </w:rPr>
        <w:lastRenderedPageBreak/>
        <w:t xml:space="preserve">the detailed footnote “n” post(s) for those 30 consecutive days at the footnote “n” post(s).  See DSSR 541.3 for explanation of a footnote “n” post. </w:t>
      </w:r>
    </w:p>
    <w:p w14:paraId="6279BA20" w14:textId="77777777" w:rsidR="003269CB" w:rsidRDefault="003269CB" w:rsidP="003269CB">
      <w:pPr>
        <w:tabs>
          <w:tab w:val="left" w:pos="384"/>
          <w:tab w:val="left" w:pos="768"/>
          <w:tab w:val="left" w:pos="1152"/>
          <w:tab w:val="left" w:pos="1728"/>
          <w:tab w:val="left" w:pos="2112"/>
          <w:tab w:val="left" w:pos="2496"/>
          <w:tab w:val="left" w:pos="2784"/>
          <w:tab w:val="left" w:pos="3072"/>
        </w:tabs>
        <w:ind w:left="1440" w:right="-288" w:hanging="288"/>
        <w:rPr>
          <w:rFonts w:ascii="Courier New" w:hAnsi="Courier New"/>
          <w:b/>
          <w:sz w:val="16"/>
        </w:rPr>
      </w:pPr>
    </w:p>
    <w:p w14:paraId="72E64180" w14:textId="77777777" w:rsidR="003269CB" w:rsidRDefault="003269CB" w:rsidP="003269CB">
      <w:pPr>
        <w:tabs>
          <w:tab w:val="left" w:pos="384"/>
          <w:tab w:val="left" w:pos="768"/>
          <w:tab w:val="left" w:pos="1152"/>
          <w:tab w:val="left" w:pos="1728"/>
          <w:tab w:val="left" w:pos="2112"/>
          <w:tab w:val="left" w:pos="2496"/>
          <w:tab w:val="left" w:pos="2784"/>
          <w:tab w:val="left" w:pos="3072"/>
        </w:tabs>
        <w:ind w:left="1440" w:right="-288" w:hanging="288"/>
        <w:rPr>
          <w:rFonts w:ascii="Courier New" w:hAnsi="Courier New"/>
          <w:b/>
          <w:bCs/>
          <w:sz w:val="16"/>
          <w:szCs w:val="16"/>
        </w:rPr>
      </w:pPr>
      <w:r w:rsidRPr="4C6FD18F">
        <w:rPr>
          <w:rFonts w:ascii="Courier New" w:hAnsi="Courier New"/>
          <w:b/>
          <w:bCs/>
          <w:sz w:val="16"/>
          <w:szCs w:val="16"/>
        </w:rPr>
        <w:t>c. An employee who has established eligibility at the detail post may continue to receive the post hardship differential for the detail post for up to 30 consecutive calendar days of leave.  Leave of more than 30 days will cause the post hardship differential to terminate effective the 31</w:t>
      </w:r>
      <w:r w:rsidRPr="4C6FD18F">
        <w:rPr>
          <w:rFonts w:ascii="Courier New" w:hAnsi="Courier New"/>
          <w:b/>
          <w:bCs/>
          <w:sz w:val="16"/>
          <w:szCs w:val="16"/>
          <w:vertAlign w:val="superscript"/>
        </w:rPr>
        <w:t>st</w:t>
      </w:r>
      <w:r w:rsidRPr="4C6FD18F">
        <w:rPr>
          <w:rFonts w:ascii="Courier New" w:hAnsi="Courier New"/>
          <w:b/>
          <w:bCs/>
          <w:sz w:val="16"/>
          <w:szCs w:val="16"/>
        </w:rPr>
        <w:t xml:space="preserve"> day of leave, consistent with 532c.</w:t>
      </w:r>
    </w:p>
    <w:p w14:paraId="066BD094" w14:textId="77777777" w:rsidR="003269CB" w:rsidRDefault="003269CB" w:rsidP="003269CB">
      <w:pPr>
        <w:tabs>
          <w:tab w:val="left" w:pos="384"/>
          <w:tab w:val="left" w:pos="768"/>
          <w:tab w:val="left" w:pos="1152"/>
          <w:tab w:val="left" w:pos="1728"/>
          <w:tab w:val="left" w:pos="2112"/>
          <w:tab w:val="left" w:pos="2496"/>
          <w:tab w:val="left" w:pos="2784"/>
          <w:tab w:val="left" w:pos="3072"/>
        </w:tabs>
        <w:ind w:left="1440" w:right="-288" w:hanging="288"/>
        <w:rPr>
          <w:rFonts w:ascii="Courier New" w:hAnsi="Courier New"/>
          <w:b/>
          <w:sz w:val="16"/>
        </w:rPr>
      </w:pPr>
      <w:r>
        <w:rPr>
          <w:rFonts w:ascii="Courier New" w:hAnsi="Courier New"/>
          <w:b/>
          <w:sz w:val="16"/>
        </w:rPr>
        <w:t xml:space="preserve"> </w:t>
      </w:r>
    </w:p>
    <w:p w14:paraId="712D61A7" w14:textId="77777777" w:rsidR="003269CB" w:rsidRDefault="003269CB" w:rsidP="003269CB">
      <w:pPr>
        <w:tabs>
          <w:tab w:val="left" w:pos="384"/>
          <w:tab w:val="left" w:pos="768"/>
          <w:tab w:val="left" w:pos="1152"/>
          <w:tab w:val="left" w:pos="1728"/>
          <w:tab w:val="left" w:pos="2112"/>
          <w:tab w:val="left" w:pos="2496"/>
          <w:tab w:val="left" w:pos="2784"/>
          <w:tab w:val="left" w:pos="3072"/>
        </w:tabs>
        <w:ind w:left="1440" w:right="-288" w:hanging="288"/>
        <w:rPr>
          <w:rFonts w:ascii="Courier New" w:hAnsi="Courier New"/>
          <w:b/>
          <w:bCs/>
          <w:sz w:val="16"/>
          <w:szCs w:val="16"/>
        </w:rPr>
      </w:pPr>
      <w:r w:rsidRPr="4C6FD18F">
        <w:rPr>
          <w:rFonts w:ascii="Courier New" w:hAnsi="Courier New"/>
          <w:b/>
          <w:bCs/>
          <w:sz w:val="16"/>
          <w:szCs w:val="16"/>
        </w:rPr>
        <w:t xml:space="preserve">d. If the post hardship differential has been terminated for an employee on detail or temporary duty as stated in 533c the employee must reestablish eligibility (30 days at one or more differential posts).  </w:t>
      </w:r>
    </w:p>
    <w:p w14:paraId="75084418" w14:textId="77777777" w:rsidR="003269CB" w:rsidRDefault="003269CB" w:rsidP="003269CB">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59293372" w14:textId="77777777" w:rsidR="003269CB" w:rsidRPr="005E21E4" w:rsidRDefault="003269CB" w:rsidP="003269CB">
      <w:pPr>
        <w:tabs>
          <w:tab w:val="left" w:pos="384"/>
          <w:tab w:val="left" w:pos="768"/>
          <w:tab w:val="left" w:pos="1152"/>
          <w:tab w:val="left" w:pos="1728"/>
          <w:tab w:val="left" w:pos="2496"/>
          <w:tab w:val="left" w:pos="2784"/>
          <w:tab w:val="left" w:pos="3072"/>
        </w:tabs>
        <w:ind w:left="384" w:right="-284"/>
        <w:rPr>
          <w:rFonts w:ascii="Courier New" w:hAnsi="Courier New" w:cs="Courier New"/>
          <w:b/>
          <w:sz w:val="16"/>
          <w:szCs w:val="16"/>
        </w:rPr>
      </w:pPr>
      <w:r w:rsidRPr="00D16BD8">
        <w:rPr>
          <w:rFonts w:ascii="Courier New" w:hAnsi="Courier New" w:cs="Courier New"/>
          <w:b/>
          <w:sz w:val="16"/>
          <w:szCs w:val="16"/>
        </w:rPr>
        <w:t xml:space="preserve">540 </w:t>
      </w:r>
      <w:r w:rsidRPr="00961A36">
        <w:rPr>
          <w:rFonts w:ascii="Courier New" w:hAnsi="Courier New" w:cs="Courier New"/>
          <w:b/>
          <w:sz w:val="16"/>
          <w:szCs w:val="16"/>
          <w:u w:val="single"/>
        </w:rPr>
        <w:t xml:space="preserve">POST </w:t>
      </w:r>
      <w:r w:rsidRPr="00D16BD8">
        <w:rPr>
          <w:rFonts w:ascii="Courier New" w:hAnsi="Courier New" w:cs="Courier New"/>
          <w:b/>
          <w:sz w:val="16"/>
          <w:szCs w:val="16"/>
          <w:u w:val="single"/>
        </w:rPr>
        <w:t xml:space="preserve">HARDSHIP DIFFERENTIAL </w:t>
      </w:r>
      <w:r>
        <w:rPr>
          <w:rFonts w:ascii="Courier New" w:hAnsi="Courier New" w:cs="Courier New"/>
          <w:b/>
          <w:sz w:val="16"/>
          <w:szCs w:val="16"/>
          <w:u w:val="single"/>
        </w:rPr>
        <w:t xml:space="preserve">FOR AN EMPLOYEE </w:t>
      </w:r>
      <w:r w:rsidRPr="00D16BD8">
        <w:rPr>
          <w:rFonts w:ascii="Courier New" w:hAnsi="Courier New" w:cs="Courier New"/>
          <w:b/>
          <w:sz w:val="16"/>
          <w:szCs w:val="16"/>
          <w:u w:val="single"/>
        </w:rPr>
        <w:t xml:space="preserve">ON DETAIL FROM </w:t>
      </w:r>
      <w:r>
        <w:rPr>
          <w:rFonts w:ascii="Courier New" w:hAnsi="Courier New" w:cs="Courier New"/>
          <w:b/>
          <w:sz w:val="16"/>
          <w:szCs w:val="16"/>
          <w:u w:val="single"/>
        </w:rPr>
        <w:t xml:space="preserve">A </w:t>
      </w:r>
      <w:r w:rsidRPr="00D16BD8">
        <w:rPr>
          <w:rFonts w:ascii="Courier New" w:hAnsi="Courier New" w:cs="Courier New"/>
          <w:b/>
          <w:sz w:val="16"/>
          <w:szCs w:val="16"/>
          <w:u w:val="single"/>
        </w:rPr>
        <w:t xml:space="preserve">US OR </w:t>
      </w:r>
      <w:r>
        <w:rPr>
          <w:rFonts w:ascii="Courier New" w:hAnsi="Courier New" w:cs="Courier New"/>
          <w:b/>
          <w:sz w:val="16"/>
          <w:szCs w:val="16"/>
          <w:u w:val="single"/>
        </w:rPr>
        <w:t xml:space="preserve">NON-FOREIGN </w:t>
      </w:r>
      <w:r w:rsidRPr="00D16BD8">
        <w:rPr>
          <w:rFonts w:ascii="Courier New" w:hAnsi="Courier New" w:cs="Courier New"/>
          <w:b/>
          <w:sz w:val="16"/>
          <w:szCs w:val="16"/>
          <w:u w:val="single"/>
        </w:rPr>
        <w:t xml:space="preserve">POST </w:t>
      </w:r>
      <w:r w:rsidRPr="005E21E4">
        <w:rPr>
          <w:rFonts w:ascii="Courier New" w:hAnsi="Courier New"/>
          <w:b/>
          <w:sz w:val="16"/>
        </w:rPr>
        <w:t>(</w:t>
      </w:r>
      <w:r w:rsidR="001B0BE1">
        <w:rPr>
          <w:rFonts w:ascii="Courier New" w:hAnsi="Courier New"/>
          <w:b/>
          <w:sz w:val="16"/>
        </w:rPr>
        <w:t xml:space="preserve">Interim eff. 06/28/2021; </w:t>
      </w:r>
      <w:r w:rsidR="007807A6">
        <w:rPr>
          <w:rFonts w:ascii="Courier New" w:hAnsi="Courier New"/>
          <w:b/>
          <w:sz w:val="16"/>
        </w:rPr>
        <w:t>08/01/2021</w:t>
      </w:r>
      <w:r w:rsidR="001B0BE1">
        <w:rPr>
          <w:rFonts w:ascii="Courier New" w:hAnsi="Courier New"/>
          <w:b/>
          <w:sz w:val="16"/>
        </w:rPr>
        <w:t xml:space="preserve"> Final TL:SR 1026</w:t>
      </w:r>
      <w:r w:rsidRPr="005E21E4">
        <w:rPr>
          <w:rFonts w:ascii="Courier New" w:hAnsi="Courier New"/>
          <w:b/>
          <w:sz w:val="16"/>
        </w:rPr>
        <w:t>)</w:t>
      </w:r>
    </w:p>
    <w:p w14:paraId="1CA77774" w14:textId="77777777" w:rsidR="003269CB" w:rsidRPr="00D16BD8" w:rsidRDefault="003269CB" w:rsidP="003269CB">
      <w:pPr>
        <w:tabs>
          <w:tab w:val="left" w:pos="384"/>
          <w:tab w:val="left" w:pos="768"/>
          <w:tab w:val="left" w:pos="1152"/>
          <w:tab w:val="left" w:pos="1728"/>
          <w:tab w:val="left" w:pos="2112"/>
          <w:tab w:val="left" w:pos="2496"/>
          <w:tab w:val="left" w:pos="2784"/>
          <w:tab w:val="left" w:pos="3072"/>
        </w:tabs>
        <w:ind w:right="-284"/>
        <w:rPr>
          <w:rFonts w:ascii="Courier New" w:hAnsi="Courier New" w:cs="Courier New"/>
          <w:b/>
          <w:sz w:val="16"/>
          <w:szCs w:val="16"/>
        </w:rPr>
      </w:pPr>
    </w:p>
    <w:p w14:paraId="5F9E6B37" w14:textId="77777777" w:rsidR="003269CB" w:rsidRPr="00D16BD8" w:rsidRDefault="003269CB" w:rsidP="003269CB">
      <w:pPr>
        <w:tabs>
          <w:tab w:val="left" w:pos="384"/>
          <w:tab w:val="left" w:pos="768"/>
          <w:tab w:val="left" w:pos="1152"/>
          <w:tab w:val="left" w:pos="1728"/>
          <w:tab w:val="left" w:pos="2496"/>
          <w:tab w:val="left" w:pos="2784"/>
          <w:tab w:val="left" w:pos="3072"/>
        </w:tabs>
        <w:ind w:left="720" w:right="-284"/>
        <w:rPr>
          <w:rFonts w:ascii="Courier New" w:hAnsi="Courier New" w:cs="Courier New"/>
          <w:b/>
          <w:sz w:val="16"/>
          <w:szCs w:val="16"/>
          <w:u w:val="single"/>
        </w:rPr>
      </w:pPr>
      <w:r w:rsidRPr="00D16BD8">
        <w:rPr>
          <w:rFonts w:ascii="Courier New" w:hAnsi="Courier New" w:cs="Courier New"/>
          <w:b/>
          <w:sz w:val="16"/>
          <w:szCs w:val="16"/>
        </w:rPr>
        <w:t xml:space="preserve">541 </w:t>
      </w:r>
      <w:r w:rsidRPr="00D16BD8">
        <w:rPr>
          <w:rFonts w:ascii="Courier New" w:hAnsi="Courier New" w:cs="Courier New"/>
          <w:b/>
          <w:sz w:val="16"/>
          <w:szCs w:val="16"/>
          <w:u w:val="single"/>
        </w:rPr>
        <w:t>Eligibility Requirement</w:t>
      </w:r>
    </w:p>
    <w:p w14:paraId="5B840129" w14:textId="77777777" w:rsidR="003269CB" w:rsidRPr="00D16BD8" w:rsidRDefault="003269CB" w:rsidP="003269CB">
      <w:pPr>
        <w:tabs>
          <w:tab w:val="left" w:pos="384"/>
          <w:tab w:val="left" w:pos="768"/>
          <w:tab w:val="left" w:pos="1152"/>
          <w:tab w:val="left" w:pos="1728"/>
          <w:tab w:val="left" w:pos="2112"/>
          <w:tab w:val="left" w:pos="2496"/>
          <w:tab w:val="left" w:pos="2784"/>
          <w:tab w:val="left" w:pos="3072"/>
        </w:tabs>
        <w:ind w:right="-284"/>
        <w:rPr>
          <w:rFonts w:ascii="Courier New" w:hAnsi="Courier New" w:cs="Courier New"/>
          <w:b/>
          <w:sz w:val="16"/>
          <w:szCs w:val="16"/>
          <w:u w:val="single"/>
        </w:rPr>
      </w:pPr>
    </w:p>
    <w:p w14:paraId="722D561C" w14:textId="77777777" w:rsidR="003269CB" w:rsidRDefault="003269CB" w:rsidP="003269CB">
      <w:pPr>
        <w:tabs>
          <w:tab w:val="left" w:pos="384"/>
          <w:tab w:val="left" w:pos="768"/>
          <w:tab w:val="left" w:pos="1152"/>
          <w:tab w:val="left" w:pos="1728"/>
          <w:tab w:val="left" w:pos="2112"/>
          <w:tab w:val="left" w:pos="2496"/>
          <w:tab w:val="left" w:pos="2784"/>
          <w:tab w:val="left" w:pos="3072"/>
        </w:tabs>
        <w:ind w:left="1152" w:right="-288"/>
        <w:rPr>
          <w:rFonts w:ascii="Courier New" w:hAnsi="Courier New" w:cs="Courier New"/>
          <w:b/>
          <w:bCs/>
          <w:sz w:val="16"/>
          <w:szCs w:val="16"/>
        </w:rPr>
      </w:pPr>
      <w:r w:rsidRPr="6459B6FE">
        <w:rPr>
          <w:rFonts w:ascii="Courier New" w:hAnsi="Courier New" w:cs="Courier New"/>
          <w:b/>
          <w:bCs/>
          <w:sz w:val="16"/>
          <w:szCs w:val="16"/>
        </w:rPr>
        <w:t xml:space="preserve">541.1 To become eligible for post hardship differential when an employee is on detail from a post of assignment in the United States (DSSR 040a) or non-foreign area, he/she must have served, during any one period of absence from his/her post of assignment, 30 cumulative and not necessarily consecutive days (Section 511d) on detail at one or more foreign posts with a differential rate of five percent or higher or places designated for non-foreign area hardship differential by the Office of Personnel Management in Part 591 of Title 5 of the Code of Federal Regulations.  </w:t>
      </w:r>
    </w:p>
    <w:p w14:paraId="504D76AB" w14:textId="77777777" w:rsidR="003269CB" w:rsidRDefault="003269CB" w:rsidP="003269CB">
      <w:pPr>
        <w:tabs>
          <w:tab w:val="left" w:pos="384"/>
          <w:tab w:val="left" w:pos="768"/>
          <w:tab w:val="left" w:pos="1152"/>
          <w:tab w:val="left" w:pos="1728"/>
          <w:tab w:val="left" w:pos="2112"/>
          <w:tab w:val="left" w:pos="2496"/>
          <w:tab w:val="left" w:pos="2784"/>
          <w:tab w:val="left" w:pos="3072"/>
        </w:tabs>
        <w:ind w:left="1152" w:right="-288"/>
        <w:rPr>
          <w:rFonts w:ascii="Courier New" w:hAnsi="Courier New" w:cs="Courier New"/>
          <w:b/>
          <w:sz w:val="16"/>
          <w:szCs w:val="16"/>
        </w:rPr>
      </w:pPr>
    </w:p>
    <w:p w14:paraId="46CE59C2" w14:textId="77777777" w:rsidR="003269CB" w:rsidRPr="00D16BD8" w:rsidRDefault="003269CB" w:rsidP="003269CB">
      <w:pPr>
        <w:tabs>
          <w:tab w:val="left" w:pos="384"/>
          <w:tab w:val="left" w:pos="768"/>
          <w:tab w:val="left" w:pos="1152"/>
          <w:tab w:val="left" w:pos="1728"/>
          <w:tab w:val="left" w:pos="2112"/>
          <w:tab w:val="left" w:pos="2496"/>
          <w:tab w:val="left" w:pos="2784"/>
          <w:tab w:val="left" w:pos="3072"/>
        </w:tabs>
        <w:ind w:left="1152" w:right="-288"/>
        <w:rPr>
          <w:rFonts w:ascii="Courier New" w:hAnsi="Courier New" w:cs="Courier New"/>
          <w:b/>
          <w:bCs/>
          <w:sz w:val="16"/>
          <w:szCs w:val="16"/>
        </w:rPr>
      </w:pPr>
      <w:r w:rsidRPr="678F7E00">
        <w:rPr>
          <w:rFonts w:ascii="Courier New" w:hAnsi="Courier New" w:cs="Courier New"/>
          <w:b/>
          <w:bCs/>
          <w:sz w:val="16"/>
          <w:szCs w:val="16"/>
        </w:rPr>
        <w:t>541.2 Once the initial eligibility period of 30 consecutive or cumulative days has been acquired, the post hardship differential prescribed for the post may commence beginning on the</w:t>
      </w:r>
      <w:r w:rsidRPr="678F7E00">
        <w:rPr>
          <w:rFonts w:ascii="Courier New" w:hAnsi="Courier New" w:cs="Courier New"/>
          <w:b/>
          <w:bCs/>
          <w:sz w:val="16"/>
          <w:szCs w:val="16"/>
          <w:vertAlign w:val="superscript"/>
        </w:rPr>
        <w:t xml:space="preserve"> </w:t>
      </w:r>
      <w:r w:rsidRPr="678F7E00">
        <w:rPr>
          <w:rFonts w:ascii="Courier New" w:hAnsi="Courier New" w:cs="Courier New"/>
          <w:b/>
          <w:bCs/>
          <w:sz w:val="16"/>
          <w:szCs w:val="16"/>
        </w:rPr>
        <w:t>31</w:t>
      </w:r>
      <w:r w:rsidRPr="0031379C">
        <w:rPr>
          <w:rFonts w:ascii="Courier New" w:hAnsi="Courier New" w:cs="Courier New"/>
          <w:b/>
          <w:bCs/>
          <w:color w:val="2B579A"/>
          <w:sz w:val="16"/>
          <w:szCs w:val="16"/>
          <w:shd w:val="clear" w:color="auto" w:fill="E6E6E6"/>
          <w:vertAlign w:val="superscript"/>
        </w:rPr>
        <w:t>st</w:t>
      </w:r>
      <w:r w:rsidRPr="678F7E00">
        <w:rPr>
          <w:rFonts w:ascii="Courier New" w:hAnsi="Courier New" w:cs="Courier New"/>
          <w:b/>
          <w:bCs/>
          <w:sz w:val="16"/>
          <w:szCs w:val="16"/>
        </w:rPr>
        <w:t xml:space="preserve"> day and not include the first 30 days unless qualifying at a footnote “n” post described below.  </w:t>
      </w:r>
    </w:p>
    <w:p w14:paraId="755646EF" w14:textId="77777777" w:rsidR="003269CB" w:rsidRPr="00961A36" w:rsidRDefault="003269CB" w:rsidP="003269CB">
      <w:pPr>
        <w:pStyle w:val="NormalWeb"/>
        <w:ind w:left="1152"/>
        <w:rPr>
          <w:rStyle w:val="HTMLTypewriter"/>
          <w:rFonts w:ascii="Courier New" w:hAnsi="Courier New"/>
          <w:b/>
          <w:bCs/>
          <w:color w:val="auto"/>
          <w:sz w:val="16"/>
          <w:szCs w:val="16"/>
        </w:rPr>
      </w:pPr>
      <w:r w:rsidRPr="00961A36">
        <w:rPr>
          <w:rStyle w:val="HTMLTypewriter"/>
          <w:rFonts w:ascii="Courier New" w:hAnsi="Courier New"/>
          <w:b/>
          <w:bCs/>
          <w:color w:val="auto"/>
          <w:sz w:val="16"/>
          <w:szCs w:val="16"/>
        </w:rPr>
        <w:t xml:space="preserve">541.3 Detail at one or more Footnote “n” posts for 30 consecutive days or longer </w:t>
      </w:r>
    </w:p>
    <w:p w14:paraId="09EC2867" w14:textId="77777777" w:rsidR="003269CB" w:rsidRPr="00961A36" w:rsidRDefault="003269CB" w:rsidP="003269CB">
      <w:pPr>
        <w:pStyle w:val="NormalWeb"/>
        <w:ind w:left="1152"/>
        <w:rPr>
          <w:rStyle w:val="HTMLTypewriter"/>
          <w:rFonts w:ascii="Courier New" w:hAnsi="Courier New"/>
          <w:b/>
          <w:color w:val="auto"/>
          <w:sz w:val="16"/>
          <w:szCs w:val="16"/>
        </w:rPr>
      </w:pPr>
      <w:r w:rsidRPr="00961A36">
        <w:rPr>
          <w:rStyle w:val="HTMLTypewriter"/>
          <w:rFonts w:ascii="Courier New" w:hAnsi="Courier New"/>
          <w:b/>
          <w:color w:val="auto"/>
          <w:sz w:val="16"/>
          <w:szCs w:val="16"/>
        </w:rPr>
        <w:t>These are posts listed in DSSR 920 and indicated by footnote “n” and are referred to as footnote “n” posts.  Footnote “n” posts are indicated as such where (1) the Secretary of State has determined that a significant number of U.S. military personnel in country are or have been involved in hostilities; and (2) a danger pay designation exists.</w:t>
      </w:r>
      <w:r>
        <w:rPr>
          <w:rStyle w:val="HTMLTypewriter"/>
          <w:rFonts w:ascii="Courier New" w:hAnsi="Courier New"/>
          <w:b/>
          <w:color w:val="auto"/>
          <w:sz w:val="16"/>
          <w:szCs w:val="16"/>
        </w:rPr>
        <w:t xml:space="preserve">  </w:t>
      </w:r>
      <w:r w:rsidRPr="00961A36">
        <w:rPr>
          <w:rStyle w:val="HTMLTypewriter"/>
          <w:rFonts w:ascii="Courier New" w:hAnsi="Courier New"/>
          <w:b/>
          <w:bCs/>
          <w:color w:val="auto"/>
          <w:sz w:val="16"/>
          <w:szCs w:val="16"/>
        </w:rPr>
        <w:t xml:space="preserve">An employee who first serves for a period of 30 consecutive calendar days (not cumulative days) or more on detail at one or more footnote “n” posts may be granted the post hardship differential at the prescribed rate for the number of days served, beginning from the first day of detail.  </w:t>
      </w:r>
    </w:p>
    <w:p w14:paraId="43D6A859" w14:textId="77777777" w:rsidR="003269CB" w:rsidRPr="00D16BD8" w:rsidRDefault="003269CB" w:rsidP="003269CB">
      <w:pPr>
        <w:pStyle w:val="NormalWeb"/>
        <w:ind w:left="1440" w:hanging="288"/>
        <w:rPr>
          <w:rStyle w:val="HTMLTypewriter"/>
          <w:rFonts w:ascii="Courier New" w:hAnsi="Courier New"/>
          <w:b/>
          <w:color w:val="auto"/>
          <w:sz w:val="16"/>
          <w:szCs w:val="16"/>
        </w:rPr>
      </w:pPr>
      <w:r>
        <w:rPr>
          <w:rStyle w:val="HTMLTypewriter"/>
          <w:rFonts w:ascii="Courier New" w:hAnsi="Courier New"/>
          <w:b/>
          <w:color w:val="auto"/>
          <w:sz w:val="16"/>
          <w:szCs w:val="16"/>
        </w:rPr>
        <w:t xml:space="preserve">541.4 </w:t>
      </w:r>
      <w:r w:rsidRPr="00D16BD8">
        <w:rPr>
          <w:rStyle w:val="HTMLTypewriter"/>
          <w:rFonts w:ascii="Courier New" w:hAnsi="Courier New"/>
          <w:b/>
          <w:color w:val="auto"/>
          <w:sz w:val="16"/>
          <w:szCs w:val="16"/>
        </w:rPr>
        <w:t xml:space="preserve">The </w:t>
      </w:r>
      <w:r>
        <w:rPr>
          <w:rStyle w:val="HTMLTypewriter"/>
          <w:rFonts w:ascii="Courier New" w:hAnsi="Courier New"/>
          <w:b/>
          <w:color w:val="auto"/>
          <w:sz w:val="16"/>
          <w:szCs w:val="16"/>
        </w:rPr>
        <w:t xml:space="preserve">post </w:t>
      </w:r>
      <w:r w:rsidRPr="00D16BD8">
        <w:rPr>
          <w:rStyle w:val="HTMLTypewriter"/>
          <w:rFonts w:ascii="Courier New" w:hAnsi="Courier New"/>
          <w:b/>
          <w:color w:val="auto"/>
          <w:sz w:val="16"/>
          <w:szCs w:val="16"/>
        </w:rPr>
        <w:t xml:space="preserve">hardship differential eligibility shall continue during periods of leave and other absences from the </w:t>
      </w:r>
      <w:r>
        <w:rPr>
          <w:rStyle w:val="HTMLTypewriter"/>
          <w:rFonts w:ascii="Courier New" w:hAnsi="Courier New"/>
          <w:b/>
          <w:color w:val="auto"/>
          <w:sz w:val="16"/>
          <w:szCs w:val="16"/>
        </w:rPr>
        <w:t>detailed post</w:t>
      </w:r>
      <w:r w:rsidRPr="00D16BD8">
        <w:rPr>
          <w:rStyle w:val="HTMLTypewriter"/>
          <w:rFonts w:ascii="Courier New" w:hAnsi="Courier New"/>
          <w:b/>
          <w:color w:val="auto"/>
          <w:sz w:val="16"/>
          <w:szCs w:val="16"/>
        </w:rPr>
        <w:t xml:space="preserve">, including travel to the U.S for 30 days or less.  Leave of 30 days or less will not interrupt the </w:t>
      </w:r>
      <w:r>
        <w:rPr>
          <w:rStyle w:val="HTMLTypewriter"/>
          <w:rFonts w:ascii="Courier New" w:hAnsi="Courier New"/>
          <w:b/>
          <w:color w:val="auto"/>
          <w:sz w:val="16"/>
          <w:szCs w:val="16"/>
        </w:rPr>
        <w:t xml:space="preserve">post </w:t>
      </w:r>
      <w:r w:rsidRPr="00D16BD8">
        <w:rPr>
          <w:rStyle w:val="HTMLTypewriter"/>
          <w:rFonts w:ascii="Courier New" w:hAnsi="Courier New"/>
          <w:b/>
          <w:color w:val="auto"/>
          <w:sz w:val="16"/>
          <w:szCs w:val="16"/>
        </w:rPr>
        <w:t xml:space="preserve">hardship </w:t>
      </w:r>
      <w:r>
        <w:rPr>
          <w:rStyle w:val="HTMLTypewriter"/>
          <w:rFonts w:ascii="Courier New" w:hAnsi="Courier New"/>
          <w:b/>
          <w:color w:val="auto"/>
          <w:sz w:val="16"/>
          <w:szCs w:val="16"/>
        </w:rPr>
        <w:t xml:space="preserve">     </w:t>
      </w:r>
      <w:r w:rsidRPr="00D16BD8">
        <w:rPr>
          <w:rStyle w:val="HTMLTypewriter"/>
          <w:rFonts w:ascii="Courier New" w:hAnsi="Courier New"/>
          <w:b/>
          <w:color w:val="auto"/>
          <w:sz w:val="16"/>
          <w:szCs w:val="16"/>
        </w:rPr>
        <w:t xml:space="preserve">differential for either eligibility or payment purposes. </w:t>
      </w:r>
    </w:p>
    <w:p w14:paraId="1D052943" w14:textId="77777777" w:rsidR="003269CB" w:rsidRPr="00D16BD8" w:rsidRDefault="003269CB" w:rsidP="003269CB">
      <w:pPr>
        <w:pStyle w:val="NormalWeb"/>
        <w:ind w:left="1008" w:hanging="288"/>
        <w:rPr>
          <w:rStyle w:val="HTMLTypewriter"/>
          <w:rFonts w:ascii="Courier New" w:hAnsi="Courier New"/>
          <w:b/>
          <w:bCs/>
          <w:color w:val="auto"/>
          <w:sz w:val="16"/>
          <w:szCs w:val="16"/>
        </w:rPr>
      </w:pPr>
      <w:r>
        <w:rPr>
          <w:rStyle w:val="HTMLTypewriter"/>
          <w:rFonts w:ascii="Courier New" w:hAnsi="Courier New"/>
          <w:b/>
          <w:bCs/>
          <w:color w:val="auto"/>
          <w:sz w:val="16"/>
          <w:szCs w:val="16"/>
        </w:rPr>
        <w:tab/>
      </w:r>
      <w:r w:rsidRPr="678F7E00">
        <w:rPr>
          <w:rStyle w:val="HTMLTypewriter"/>
          <w:rFonts w:ascii="Courier New" w:hAnsi="Courier New"/>
          <w:b/>
          <w:bCs/>
          <w:color w:val="auto"/>
          <w:sz w:val="16"/>
          <w:szCs w:val="16"/>
        </w:rPr>
        <w:t xml:space="preserve">An employee on leave away from a detailed post for more than 30 days will be </w:t>
      </w:r>
      <w:r>
        <w:rPr>
          <w:rStyle w:val="HTMLTypewriter"/>
          <w:rFonts w:ascii="Courier New" w:hAnsi="Courier New"/>
          <w:b/>
          <w:bCs/>
          <w:color w:val="auto"/>
          <w:sz w:val="16"/>
          <w:szCs w:val="16"/>
        </w:rPr>
        <w:t xml:space="preserve">  </w:t>
      </w:r>
      <w:r w:rsidRPr="678F7E00">
        <w:rPr>
          <w:rStyle w:val="HTMLTypewriter"/>
          <w:rFonts w:ascii="Courier New" w:hAnsi="Courier New"/>
          <w:b/>
          <w:bCs/>
          <w:color w:val="auto"/>
          <w:sz w:val="16"/>
          <w:szCs w:val="16"/>
        </w:rPr>
        <w:t>required to meet the 30</w:t>
      </w:r>
      <w:r>
        <w:rPr>
          <w:rStyle w:val="HTMLTypewriter"/>
          <w:rFonts w:ascii="Courier New" w:hAnsi="Courier New"/>
          <w:b/>
          <w:bCs/>
          <w:color w:val="auto"/>
          <w:sz w:val="16"/>
          <w:szCs w:val="16"/>
        </w:rPr>
        <w:t>-</w:t>
      </w:r>
      <w:r w:rsidRPr="678F7E00">
        <w:rPr>
          <w:rStyle w:val="HTMLTypewriter"/>
          <w:rFonts w:ascii="Courier New" w:hAnsi="Courier New"/>
          <w:b/>
          <w:bCs/>
          <w:color w:val="auto"/>
          <w:sz w:val="16"/>
          <w:szCs w:val="16"/>
        </w:rPr>
        <w:t>day eligibility requirement on return to a hardship differential post.</w:t>
      </w:r>
    </w:p>
    <w:p w14:paraId="6A0CBB64" w14:textId="77777777" w:rsidR="003269CB" w:rsidRPr="00D16BD8" w:rsidRDefault="003269CB" w:rsidP="003269CB">
      <w:pPr>
        <w:tabs>
          <w:tab w:val="left" w:pos="384"/>
          <w:tab w:val="left" w:pos="768"/>
          <w:tab w:val="left" w:pos="1152"/>
          <w:tab w:val="left" w:pos="1728"/>
          <w:tab w:val="left" w:pos="2496"/>
          <w:tab w:val="left" w:pos="2784"/>
          <w:tab w:val="left" w:pos="3072"/>
        </w:tabs>
        <w:ind w:left="720" w:right="-284"/>
        <w:rPr>
          <w:rFonts w:ascii="Courier New" w:hAnsi="Courier New" w:cs="Courier New"/>
          <w:b/>
          <w:sz w:val="16"/>
          <w:szCs w:val="16"/>
        </w:rPr>
      </w:pPr>
      <w:r w:rsidRPr="00D16BD8">
        <w:rPr>
          <w:rFonts w:ascii="Courier New" w:hAnsi="Courier New" w:cs="Courier New"/>
          <w:b/>
          <w:sz w:val="16"/>
          <w:szCs w:val="16"/>
        </w:rPr>
        <w:t xml:space="preserve">542 </w:t>
      </w:r>
      <w:r w:rsidRPr="00D16BD8">
        <w:rPr>
          <w:rFonts w:ascii="Courier New" w:hAnsi="Courier New" w:cs="Courier New"/>
          <w:b/>
          <w:sz w:val="16"/>
          <w:szCs w:val="16"/>
          <w:u w:val="single"/>
        </w:rPr>
        <w:t>Applicable Rates</w:t>
      </w:r>
    </w:p>
    <w:p w14:paraId="057DD32F" w14:textId="77777777" w:rsidR="003269CB" w:rsidRPr="00D16BD8" w:rsidRDefault="003269CB" w:rsidP="003269CB">
      <w:pPr>
        <w:tabs>
          <w:tab w:val="left" w:pos="384"/>
          <w:tab w:val="left" w:pos="768"/>
          <w:tab w:val="left" w:pos="1152"/>
          <w:tab w:val="left" w:pos="1728"/>
          <w:tab w:val="left" w:pos="2112"/>
          <w:tab w:val="left" w:pos="2496"/>
          <w:tab w:val="left" w:pos="2784"/>
          <w:tab w:val="left" w:pos="3072"/>
        </w:tabs>
        <w:ind w:right="-284"/>
        <w:rPr>
          <w:rFonts w:ascii="Courier New" w:hAnsi="Courier New" w:cs="Courier New"/>
          <w:b/>
          <w:sz w:val="16"/>
          <w:szCs w:val="16"/>
        </w:rPr>
      </w:pPr>
    </w:p>
    <w:p w14:paraId="471B5C1C" w14:textId="77777777" w:rsidR="003269CB" w:rsidRPr="005E21E4" w:rsidRDefault="003269CB" w:rsidP="003269CB">
      <w:pPr>
        <w:tabs>
          <w:tab w:val="left" w:pos="384"/>
          <w:tab w:val="left" w:pos="768"/>
          <w:tab w:val="left" w:pos="1152"/>
          <w:tab w:val="left" w:pos="1728"/>
          <w:tab w:val="left" w:pos="2496"/>
          <w:tab w:val="left" w:pos="2784"/>
          <w:tab w:val="left" w:pos="3072"/>
        </w:tabs>
        <w:ind w:left="1152" w:right="-284"/>
        <w:rPr>
          <w:rFonts w:ascii="Courier New" w:hAnsi="Courier New" w:cs="Courier New"/>
          <w:b/>
          <w:sz w:val="16"/>
          <w:szCs w:val="16"/>
        </w:rPr>
      </w:pPr>
      <w:r w:rsidRPr="6459B6FE">
        <w:rPr>
          <w:rFonts w:ascii="Courier New" w:hAnsi="Courier New" w:cs="Courier New"/>
          <w:b/>
          <w:bCs/>
          <w:sz w:val="16"/>
          <w:szCs w:val="16"/>
        </w:rPr>
        <w:t xml:space="preserve">After acquiring eligibility as described in Section 541, the post hardship differential for subsequent days of detail at differential posts during the period of detail from the employee’s US or non-foreign post of assignment shall be granted at the rate prescribed for each such differential post.  This section shall also apply to an employee who has no post.  Note:  </w:t>
      </w:r>
      <w:r>
        <w:rPr>
          <w:rFonts w:ascii="Courier New" w:hAnsi="Courier New" w:cs="Courier New"/>
          <w:b/>
          <w:bCs/>
          <w:sz w:val="16"/>
          <w:szCs w:val="16"/>
        </w:rPr>
        <w:t>T</w:t>
      </w:r>
      <w:r w:rsidRPr="6459B6FE">
        <w:rPr>
          <w:rFonts w:ascii="Courier New" w:hAnsi="Courier New" w:cs="Courier New"/>
          <w:b/>
          <w:bCs/>
          <w:sz w:val="16"/>
          <w:szCs w:val="16"/>
        </w:rPr>
        <w:t>he Post Hardship Differential is paid as a percentage above basic compensation and therefore is paid only on days when an employee is paid basic compensation.</w:t>
      </w:r>
      <w:r>
        <w:rPr>
          <w:rFonts w:ascii="Courier New" w:hAnsi="Courier New" w:cs="Courier New"/>
          <w:b/>
          <w:bCs/>
          <w:sz w:val="16"/>
          <w:szCs w:val="16"/>
        </w:rPr>
        <w:t xml:space="preserve">  </w:t>
      </w:r>
      <w:r w:rsidRPr="005E21E4">
        <w:rPr>
          <w:rFonts w:ascii="Courier New" w:hAnsi="Courier New"/>
          <w:b/>
          <w:sz w:val="16"/>
        </w:rPr>
        <w:t>(</w:t>
      </w:r>
      <w:r w:rsidR="001B0BE1">
        <w:rPr>
          <w:rFonts w:ascii="Courier New" w:hAnsi="Courier New"/>
          <w:b/>
          <w:sz w:val="16"/>
        </w:rPr>
        <w:t xml:space="preserve">Interim eff. 06/28/2021; </w:t>
      </w:r>
      <w:r w:rsidR="007807A6">
        <w:rPr>
          <w:rFonts w:ascii="Courier New" w:hAnsi="Courier New"/>
          <w:b/>
          <w:sz w:val="16"/>
        </w:rPr>
        <w:t>08/01/2021</w:t>
      </w:r>
      <w:r w:rsidR="001B0BE1">
        <w:rPr>
          <w:rFonts w:ascii="Courier New" w:hAnsi="Courier New"/>
          <w:b/>
          <w:sz w:val="16"/>
        </w:rPr>
        <w:t xml:space="preserve"> Final TL:SR 1026</w:t>
      </w:r>
      <w:r w:rsidRPr="005E21E4">
        <w:rPr>
          <w:rFonts w:ascii="Courier New" w:hAnsi="Courier New"/>
          <w:b/>
          <w:sz w:val="16"/>
        </w:rPr>
        <w:t>)</w:t>
      </w:r>
    </w:p>
    <w:p w14:paraId="7FA97430" w14:textId="77777777" w:rsidR="003269CB" w:rsidRPr="00D16BD8" w:rsidRDefault="003269CB" w:rsidP="003269CB">
      <w:pPr>
        <w:tabs>
          <w:tab w:val="left" w:pos="384"/>
          <w:tab w:val="left" w:pos="768"/>
          <w:tab w:val="left" w:pos="1152"/>
          <w:tab w:val="left" w:pos="1728"/>
          <w:tab w:val="left" w:pos="2112"/>
          <w:tab w:val="left" w:pos="2496"/>
          <w:tab w:val="left" w:pos="2784"/>
          <w:tab w:val="left" w:pos="3072"/>
        </w:tabs>
        <w:ind w:left="1152" w:right="-288"/>
        <w:rPr>
          <w:rFonts w:ascii="Courier New" w:hAnsi="Courier New" w:cs="Courier New"/>
          <w:b/>
          <w:bCs/>
          <w:sz w:val="16"/>
          <w:szCs w:val="16"/>
        </w:rPr>
      </w:pPr>
    </w:p>
    <w:p w14:paraId="22DB435C" w14:textId="77777777" w:rsidR="003269CB" w:rsidRPr="00D16BD8" w:rsidRDefault="003269CB" w:rsidP="003269CB">
      <w:pPr>
        <w:tabs>
          <w:tab w:val="left" w:pos="384"/>
          <w:tab w:val="left" w:pos="768"/>
          <w:tab w:val="left" w:pos="1152"/>
          <w:tab w:val="left" w:pos="1728"/>
          <w:tab w:val="left" w:pos="2112"/>
          <w:tab w:val="left" w:pos="2496"/>
          <w:tab w:val="left" w:pos="2784"/>
          <w:tab w:val="left" w:pos="3072"/>
        </w:tabs>
        <w:ind w:right="-284"/>
        <w:rPr>
          <w:rFonts w:ascii="Courier New" w:hAnsi="Courier New" w:cs="Courier New"/>
          <w:b/>
          <w:sz w:val="16"/>
          <w:szCs w:val="16"/>
        </w:rPr>
      </w:pPr>
    </w:p>
    <w:p w14:paraId="50B3E5E1" w14:textId="77777777" w:rsidR="003269CB" w:rsidRDefault="003269CB" w:rsidP="003269CB">
      <w:pPr>
        <w:tabs>
          <w:tab w:val="left" w:pos="384"/>
          <w:tab w:val="left" w:pos="768"/>
          <w:tab w:val="left" w:pos="1152"/>
          <w:tab w:val="left" w:pos="1728"/>
          <w:tab w:val="left" w:pos="2496"/>
          <w:tab w:val="left" w:pos="2784"/>
          <w:tab w:val="left" w:pos="3072"/>
        </w:tabs>
        <w:ind w:left="384" w:right="-284"/>
        <w:rPr>
          <w:rFonts w:ascii="Courier New" w:hAnsi="Courier New"/>
          <w:b/>
          <w:sz w:val="16"/>
        </w:rPr>
      </w:pPr>
      <w:r>
        <w:rPr>
          <w:rFonts w:ascii="Courier New" w:hAnsi="Courier New"/>
          <w:b/>
          <w:sz w:val="16"/>
        </w:rPr>
        <w:t xml:space="preserve">550 </w:t>
      </w:r>
      <w:r>
        <w:rPr>
          <w:rFonts w:ascii="Courier New" w:hAnsi="Courier New"/>
          <w:b/>
          <w:sz w:val="16"/>
          <w:u w:val="single"/>
        </w:rPr>
        <w:t>PAYMENTS</w:t>
      </w:r>
    </w:p>
    <w:p w14:paraId="2086D131" w14:textId="77777777" w:rsidR="003269CB" w:rsidRDefault="003269CB" w:rsidP="003269CB">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F140037" w14:textId="77777777" w:rsidR="003269CB" w:rsidRDefault="003269CB" w:rsidP="003269CB">
      <w:pPr>
        <w:tabs>
          <w:tab w:val="left" w:pos="384"/>
          <w:tab w:val="left" w:pos="768"/>
          <w:tab w:val="left" w:pos="1152"/>
          <w:tab w:val="left" w:pos="1728"/>
          <w:tab w:val="left" w:pos="2496"/>
          <w:tab w:val="left" w:pos="2784"/>
          <w:tab w:val="left" w:pos="3072"/>
        </w:tabs>
        <w:ind w:left="720" w:right="-284"/>
        <w:rPr>
          <w:rFonts w:ascii="Courier New" w:hAnsi="Courier New"/>
          <w:b/>
          <w:sz w:val="16"/>
        </w:rPr>
      </w:pPr>
      <w:r>
        <w:rPr>
          <w:rFonts w:ascii="Courier New" w:hAnsi="Courier New"/>
          <w:b/>
          <w:sz w:val="16"/>
        </w:rPr>
        <w:lastRenderedPageBreak/>
        <w:t xml:space="preserve">551 </w:t>
      </w:r>
      <w:r>
        <w:rPr>
          <w:rFonts w:ascii="Courier New" w:hAnsi="Courier New"/>
          <w:b/>
          <w:sz w:val="16"/>
          <w:u w:val="single"/>
        </w:rPr>
        <w:t>Full Time and Temporary Employees</w:t>
      </w:r>
    </w:p>
    <w:p w14:paraId="6D593FC1" w14:textId="77777777" w:rsidR="003269CB" w:rsidRDefault="003269CB" w:rsidP="003269CB">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13EFC009" w14:textId="77777777" w:rsidR="003269CB" w:rsidRDefault="003269CB" w:rsidP="003269CB">
      <w:pPr>
        <w:tabs>
          <w:tab w:val="left" w:pos="384"/>
          <w:tab w:val="left" w:pos="768"/>
          <w:tab w:val="left" w:pos="1152"/>
          <w:tab w:val="left" w:pos="1728"/>
          <w:tab w:val="left" w:pos="2112"/>
          <w:tab w:val="left" w:pos="2496"/>
          <w:tab w:val="left" w:pos="2784"/>
          <w:tab w:val="left" w:pos="3072"/>
        </w:tabs>
        <w:ind w:left="1152" w:right="-288"/>
        <w:rPr>
          <w:rFonts w:ascii="Courier New" w:hAnsi="Courier New"/>
          <w:b/>
          <w:sz w:val="16"/>
        </w:rPr>
      </w:pPr>
      <w:r>
        <w:rPr>
          <w:rFonts w:ascii="Courier New" w:hAnsi="Courier New"/>
          <w:b/>
          <w:sz w:val="16"/>
        </w:rPr>
        <w:t xml:space="preserve">Payments of post hardship differential to full time employees and employees appointed for temporary periods (Sections 031.3 and 031.4) shall be at the percentage of basic compensation prescribed in Section 920.  </w:t>
      </w:r>
      <w:r w:rsidRPr="005E21E4">
        <w:rPr>
          <w:rFonts w:ascii="Courier New" w:hAnsi="Courier New"/>
          <w:b/>
          <w:sz w:val="16"/>
        </w:rPr>
        <w:t>(</w:t>
      </w:r>
      <w:r w:rsidR="001B0BE1">
        <w:rPr>
          <w:rFonts w:ascii="Courier New" w:hAnsi="Courier New"/>
          <w:b/>
          <w:sz w:val="16"/>
        </w:rPr>
        <w:t xml:space="preserve">Interim eff. 06/28/2021; </w:t>
      </w:r>
      <w:r w:rsidR="007807A6">
        <w:rPr>
          <w:rFonts w:ascii="Courier New" w:hAnsi="Courier New"/>
          <w:b/>
          <w:sz w:val="16"/>
        </w:rPr>
        <w:t>08/01/2021</w:t>
      </w:r>
      <w:r w:rsidR="001B0BE1">
        <w:rPr>
          <w:rFonts w:ascii="Courier New" w:hAnsi="Courier New"/>
          <w:b/>
          <w:sz w:val="16"/>
        </w:rPr>
        <w:t xml:space="preserve"> Final TL:SR 1026</w:t>
      </w:r>
      <w:r w:rsidRPr="005E21E4">
        <w:rPr>
          <w:rFonts w:ascii="Courier New" w:hAnsi="Courier New"/>
          <w:b/>
          <w:sz w:val="16"/>
        </w:rPr>
        <w:t>)</w:t>
      </w:r>
    </w:p>
    <w:p w14:paraId="6FA6C28D" w14:textId="77777777" w:rsidR="003269CB" w:rsidRDefault="003269CB" w:rsidP="003269CB">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B829EA5" w14:textId="77777777" w:rsidR="003269CB" w:rsidRDefault="003269CB" w:rsidP="003269CB">
      <w:pPr>
        <w:tabs>
          <w:tab w:val="left" w:pos="384"/>
          <w:tab w:val="left" w:pos="768"/>
          <w:tab w:val="left" w:pos="1152"/>
          <w:tab w:val="left" w:pos="1728"/>
          <w:tab w:val="left" w:pos="2496"/>
          <w:tab w:val="left" w:pos="2784"/>
          <w:tab w:val="left" w:pos="3072"/>
        </w:tabs>
        <w:ind w:left="720" w:right="-284"/>
        <w:rPr>
          <w:rFonts w:ascii="Courier New" w:hAnsi="Courier New"/>
          <w:b/>
          <w:sz w:val="16"/>
        </w:rPr>
      </w:pPr>
      <w:r>
        <w:rPr>
          <w:rFonts w:ascii="Courier New" w:hAnsi="Courier New"/>
          <w:b/>
          <w:sz w:val="16"/>
        </w:rPr>
        <w:t xml:space="preserve">552 </w:t>
      </w:r>
      <w:r>
        <w:rPr>
          <w:rFonts w:ascii="Courier New" w:hAnsi="Courier New"/>
          <w:b/>
          <w:sz w:val="16"/>
          <w:u w:val="single"/>
        </w:rPr>
        <w:t xml:space="preserve">Ceiling on Payments </w:t>
      </w:r>
    </w:p>
    <w:p w14:paraId="0D0D10DD" w14:textId="77777777" w:rsidR="003269CB" w:rsidRDefault="003269CB" w:rsidP="003269CB">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494C9792" w14:textId="77777777" w:rsidR="003269CB" w:rsidRDefault="003269CB" w:rsidP="003269CB">
      <w:pPr>
        <w:tabs>
          <w:tab w:val="left" w:pos="384"/>
          <w:tab w:val="left" w:pos="768"/>
          <w:tab w:val="left" w:pos="1152"/>
          <w:tab w:val="left" w:pos="1728"/>
          <w:tab w:val="left" w:pos="2112"/>
          <w:tab w:val="left" w:pos="2496"/>
          <w:tab w:val="left" w:pos="2784"/>
          <w:tab w:val="left" w:pos="3072"/>
        </w:tabs>
        <w:ind w:left="1152" w:right="-288"/>
        <w:outlineLvl w:val="0"/>
        <w:rPr>
          <w:rFonts w:ascii="Courier New" w:hAnsi="Courier New" w:cs="Courier New"/>
          <w:b/>
          <w:sz w:val="16"/>
        </w:rPr>
      </w:pPr>
      <w:r>
        <w:rPr>
          <w:rFonts w:ascii="Courier New" w:hAnsi="Courier New" w:cs="Courier New"/>
          <w:b/>
          <w:sz w:val="16"/>
        </w:rPr>
        <w:t xml:space="preserve">These regulations do not impose any ceiling on the payment of post hardship differentials. </w:t>
      </w:r>
      <w:r>
        <w:rPr>
          <w:rStyle w:val="HTMLTypewriter"/>
          <w:rFonts w:ascii="Courier New" w:hAnsi="Courier New"/>
          <w:b/>
          <w:sz w:val="16"/>
        </w:rPr>
        <w:t>Agencies should note that post hardship differential plus salary plus other benefits are subject to statutory pay caps, such as the aggregate pay cap.</w:t>
      </w:r>
      <w:r w:rsidRPr="000823DE">
        <w:rPr>
          <w:rFonts w:ascii="Courier New" w:hAnsi="Courier New"/>
          <w:b/>
          <w:sz w:val="16"/>
          <w:szCs w:val="16"/>
        </w:rPr>
        <w:t xml:space="preserve"> </w:t>
      </w:r>
      <w:r w:rsidRPr="005E21E4">
        <w:rPr>
          <w:rFonts w:ascii="Courier New" w:hAnsi="Courier New"/>
          <w:b/>
          <w:sz w:val="16"/>
        </w:rPr>
        <w:t>(</w:t>
      </w:r>
      <w:r w:rsidR="001B0BE1">
        <w:rPr>
          <w:rFonts w:ascii="Courier New" w:hAnsi="Courier New"/>
          <w:b/>
          <w:sz w:val="16"/>
        </w:rPr>
        <w:t xml:space="preserve">Interim eff. 06/28/2021; </w:t>
      </w:r>
      <w:r w:rsidR="007807A6">
        <w:rPr>
          <w:rFonts w:ascii="Courier New" w:hAnsi="Courier New"/>
          <w:b/>
          <w:sz w:val="16"/>
        </w:rPr>
        <w:t>08/01/2021</w:t>
      </w:r>
      <w:r w:rsidR="001B0BE1">
        <w:rPr>
          <w:rFonts w:ascii="Courier New" w:hAnsi="Courier New"/>
          <w:b/>
          <w:sz w:val="16"/>
        </w:rPr>
        <w:t xml:space="preserve"> Final TL:SR 1026</w:t>
      </w:r>
      <w:r w:rsidRPr="005E21E4">
        <w:rPr>
          <w:rFonts w:ascii="Courier New" w:hAnsi="Courier New"/>
          <w:b/>
          <w:sz w:val="16"/>
        </w:rPr>
        <w:t>)</w:t>
      </w:r>
    </w:p>
    <w:p w14:paraId="1A5F991A" w14:textId="77777777" w:rsidR="003269CB" w:rsidRDefault="003269CB" w:rsidP="003269CB">
      <w:pPr>
        <w:tabs>
          <w:tab w:val="left" w:pos="384"/>
          <w:tab w:val="left" w:pos="768"/>
          <w:tab w:val="left" w:pos="1152"/>
          <w:tab w:val="left" w:pos="1728"/>
          <w:tab w:val="left" w:pos="2112"/>
          <w:tab w:val="left" w:pos="2496"/>
          <w:tab w:val="left" w:pos="2784"/>
          <w:tab w:val="left" w:pos="3072"/>
        </w:tabs>
        <w:ind w:left="1152" w:right="-288"/>
        <w:outlineLvl w:val="0"/>
        <w:rPr>
          <w:rFonts w:ascii="Courier New" w:hAnsi="Courier New" w:cs="Courier New"/>
          <w:b/>
          <w:sz w:val="16"/>
        </w:rPr>
      </w:pPr>
    </w:p>
    <w:p w14:paraId="608144D9" w14:textId="77777777" w:rsidR="003269CB" w:rsidRDefault="003269CB" w:rsidP="003269CB">
      <w:pPr>
        <w:tabs>
          <w:tab w:val="left" w:pos="384"/>
          <w:tab w:val="left" w:pos="768"/>
          <w:tab w:val="left" w:pos="1152"/>
          <w:tab w:val="left" w:pos="1728"/>
          <w:tab w:val="left" w:pos="2496"/>
          <w:tab w:val="left" w:pos="2784"/>
          <w:tab w:val="left" w:pos="3072"/>
        </w:tabs>
        <w:ind w:left="720" w:right="-284"/>
        <w:rPr>
          <w:rFonts w:ascii="Courier New" w:hAnsi="Courier New"/>
          <w:b/>
          <w:sz w:val="16"/>
        </w:rPr>
      </w:pPr>
      <w:r>
        <w:rPr>
          <w:rFonts w:ascii="Courier New" w:hAnsi="Courier New"/>
          <w:b/>
          <w:sz w:val="16"/>
        </w:rPr>
        <w:t xml:space="preserve">553 </w:t>
      </w:r>
      <w:r>
        <w:rPr>
          <w:rFonts w:ascii="Courier New" w:hAnsi="Courier New"/>
          <w:b/>
          <w:sz w:val="16"/>
          <w:u w:val="single"/>
        </w:rPr>
        <w:t xml:space="preserve">Payment After Absence </w:t>
      </w:r>
    </w:p>
    <w:p w14:paraId="5A3B20D5" w14:textId="77777777" w:rsidR="003269CB" w:rsidRDefault="003269CB" w:rsidP="003269CB">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96769B7" w14:textId="77777777" w:rsidR="003269CB" w:rsidRPr="00B260C5" w:rsidRDefault="003269CB" w:rsidP="003269CB">
      <w:pPr>
        <w:tabs>
          <w:tab w:val="left" w:pos="384"/>
          <w:tab w:val="left" w:pos="768"/>
          <w:tab w:val="left" w:pos="1152"/>
          <w:tab w:val="left" w:pos="1728"/>
          <w:tab w:val="left" w:pos="2112"/>
          <w:tab w:val="left" w:pos="2496"/>
          <w:tab w:val="left" w:pos="2784"/>
          <w:tab w:val="left" w:pos="3072"/>
        </w:tabs>
        <w:ind w:left="1152" w:right="-288"/>
        <w:outlineLvl w:val="0"/>
        <w:rPr>
          <w:rFonts w:ascii="Courier New" w:hAnsi="Courier New" w:cs="Courier New"/>
          <w:b/>
          <w:sz w:val="16"/>
          <w:szCs w:val="16"/>
        </w:rPr>
      </w:pPr>
      <w:r w:rsidRPr="00B260C5">
        <w:rPr>
          <w:rFonts w:ascii="Courier New" w:hAnsi="Courier New" w:cs="Courier New"/>
          <w:b/>
          <w:sz w:val="16"/>
          <w:szCs w:val="16"/>
        </w:rPr>
        <w:t xml:space="preserve">Payment of </w:t>
      </w:r>
      <w:r>
        <w:rPr>
          <w:rFonts w:ascii="Courier New" w:hAnsi="Courier New" w:cs="Courier New"/>
          <w:b/>
          <w:sz w:val="16"/>
          <w:szCs w:val="16"/>
        </w:rPr>
        <w:t xml:space="preserve">post </w:t>
      </w:r>
      <w:r w:rsidRPr="00B260C5">
        <w:rPr>
          <w:rFonts w:ascii="Courier New" w:hAnsi="Courier New" w:cs="Courier New"/>
          <w:b/>
          <w:sz w:val="16"/>
          <w:szCs w:val="16"/>
        </w:rPr>
        <w:t>hardship differential following a period of absence from the post may be made after the employee's return to post or arrival at a new post.  The head of agency may require the employee to submit a certified statement showing the dates</w:t>
      </w:r>
      <w:r>
        <w:rPr>
          <w:rFonts w:ascii="Courier New" w:hAnsi="Courier New" w:cs="Courier New"/>
          <w:b/>
          <w:sz w:val="16"/>
          <w:szCs w:val="16"/>
        </w:rPr>
        <w:t xml:space="preserve"> </w:t>
      </w:r>
      <w:r w:rsidRPr="00B260C5">
        <w:rPr>
          <w:rFonts w:ascii="Courier New" w:hAnsi="Courier New" w:cs="Courier New"/>
          <w:b/>
          <w:sz w:val="16"/>
          <w:szCs w:val="16"/>
        </w:rPr>
        <w:t>and time of arrival at, and departure from, each place on his/her itinerary.</w:t>
      </w:r>
      <w:r>
        <w:rPr>
          <w:rFonts w:ascii="Courier New" w:hAnsi="Courier New" w:cs="Courier New"/>
          <w:b/>
          <w:sz w:val="16"/>
          <w:szCs w:val="16"/>
        </w:rPr>
        <w:t xml:space="preserve">  </w:t>
      </w:r>
      <w:r w:rsidRPr="005E21E4">
        <w:rPr>
          <w:rFonts w:ascii="Courier New" w:hAnsi="Courier New"/>
          <w:b/>
          <w:sz w:val="16"/>
        </w:rPr>
        <w:t>(</w:t>
      </w:r>
      <w:r w:rsidR="001B0BE1">
        <w:rPr>
          <w:rFonts w:ascii="Courier New" w:hAnsi="Courier New"/>
          <w:b/>
          <w:sz w:val="16"/>
        </w:rPr>
        <w:t xml:space="preserve">Interim eff. 06/28/2021; </w:t>
      </w:r>
      <w:r w:rsidR="007807A6">
        <w:rPr>
          <w:rFonts w:ascii="Courier New" w:hAnsi="Courier New"/>
          <w:b/>
          <w:sz w:val="16"/>
        </w:rPr>
        <w:t>08/01/2021</w:t>
      </w:r>
      <w:r w:rsidR="001B0BE1">
        <w:rPr>
          <w:rFonts w:ascii="Courier New" w:hAnsi="Courier New"/>
          <w:b/>
          <w:sz w:val="16"/>
        </w:rPr>
        <w:t xml:space="preserve"> Final TL:SR 1026</w:t>
      </w:r>
      <w:r w:rsidRPr="005E21E4">
        <w:rPr>
          <w:rFonts w:ascii="Courier New" w:hAnsi="Courier New"/>
          <w:b/>
          <w:sz w:val="16"/>
        </w:rPr>
        <w:t>)</w:t>
      </w:r>
    </w:p>
    <w:p w14:paraId="7F4F5F41" w14:textId="77777777" w:rsidR="003269CB" w:rsidRDefault="003269CB" w:rsidP="003269CB">
      <w:pPr>
        <w:rPr>
          <w:rStyle w:val="HTMLTypewriter"/>
          <w:rFonts w:ascii="Courier New" w:hAnsi="Courier New"/>
          <w:b/>
          <w:sz w:val="16"/>
        </w:rPr>
      </w:pPr>
    </w:p>
    <w:p w14:paraId="23062F49" w14:textId="77777777" w:rsidR="003269CB" w:rsidRPr="00746F24" w:rsidRDefault="003269CB" w:rsidP="003269CB">
      <w:pPr>
        <w:tabs>
          <w:tab w:val="left" w:pos="384"/>
          <w:tab w:val="left" w:pos="768"/>
          <w:tab w:val="left" w:pos="1152"/>
          <w:tab w:val="left" w:pos="1728"/>
          <w:tab w:val="left" w:pos="2496"/>
          <w:tab w:val="left" w:pos="2784"/>
          <w:tab w:val="left" w:pos="3072"/>
        </w:tabs>
        <w:ind w:left="384" w:right="-284"/>
        <w:rPr>
          <w:rFonts w:ascii="Courier New" w:hAnsi="Courier New"/>
          <w:b/>
          <w:sz w:val="16"/>
          <w:u w:val="single"/>
        </w:rPr>
      </w:pPr>
      <w:r w:rsidRPr="007621BA">
        <w:rPr>
          <w:rFonts w:ascii="Courier New" w:hAnsi="Courier New"/>
          <w:b/>
          <w:sz w:val="16"/>
          <w:szCs w:val="16"/>
        </w:rPr>
        <w:t xml:space="preserve">560 </w:t>
      </w:r>
      <w:r w:rsidRPr="00B260C5">
        <w:rPr>
          <w:rFonts w:ascii="Courier New" w:hAnsi="Courier New"/>
          <w:b/>
          <w:sz w:val="16"/>
          <w:szCs w:val="16"/>
          <w:u w:val="single"/>
        </w:rPr>
        <w:t xml:space="preserve">EXCLUSION OF </w:t>
      </w:r>
      <w:r>
        <w:rPr>
          <w:rFonts w:ascii="Courier New" w:hAnsi="Courier New"/>
          <w:b/>
          <w:sz w:val="16"/>
          <w:szCs w:val="16"/>
          <w:u w:val="single"/>
        </w:rPr>
        <w:t xml:space="preserve">POST HARDSHIP </w:t>
      </w:r>
      <w:r w:rsidRPr="00B260C5">
        <w:rPr>
          <w:rFonts w:ascii="Courier New" w:hAnsi="Courier New"/>
          <w:b/>
          <w:sz w:val="16"/>
          <w:szCs w:val="16"/>
          <w:u w:val="single"/>
        </w:rPr>
        <w:t>DIFERENTIAL FOR STEP PAY INCREASES</w:t>
      </w:r>
    </w:p>
    <w:p w14:paraId="3F50C1EF" w14:textId="77777777" w:rsidR="003269CB" w:rsidRDefault="003269CB" w:rsidP="003269CB">
      <w:pPr>
        <w:rPr>
          <w:rStyle w:val="HTMLTypewriter"/>
          <w:rFonts w:ascii="Courier New" w:hAnsi="Courier New"/>
          <w:b/>
          <w:sz w:val="16"/>
        </w:rPr>
      </w:pPr>
    </w:p>
    <w:p w14:paraId="182CD36E" w14:textId="77777777" w:rsidR="003269CB" w:rsidRPr="006A55E7" w:rsidRDefault="003269CB" w:rsidP="003269CB">
      <w:pPr>
        <w:tabs>
          <w:tab w:val="left" w:pos="384"/>
          <w:tab w:val="left" w:pos="768"/>
          <w:tab w:val="left" w:pos="1152"/>
          <w:tab w:val="left" w:pos="1728"/>
          <w:tab w:val="left" w:pos="2496"/>
          <w:tab w:val="left" w:pos="2784"/>
          <w:tab w:val="left" w:pos="3072"/>
        </w:tabs>
        <w:ind w:left="384" w:right="-284"/>
        <w:rPr>
          <w:rFonts w:ascii="Courier New" w:hAnsi="Courier New"/>
          <w:b/>
          <w:sz w:val="16"/>
          <w:szCs w:val="16"/>
        </w:rPr>
      </w:pPr>
      <w:r w:rsidRPr="006A55E7">
        <w:rPr>
          <w:rFonts w:ascii="Courier New" w:hAnsi="Courier New"/>
          <w:b/>
          <w:sz w:val="16"/>
          <w:szCs w:val="16"/>
        </w:rPr>
        <w:t xml:space="preserve">Payment of </w:t>
      </w:r>
      <w:r>
        <w:rPr>
          <w:rFonts w:ascii="Courier New" w:hAnsi="Courier New"/>
          <w:b/>
          <w:sz w:val="16"/>
          <w:szCs w:val="16"/>
        </w:rPr>
        <w:t xml:space="preserve">post hardship </w:t>
      </w:r>
      <w:r w:rsidRPr="006A55E7">
        <w:rPr>
          <w:rFonts w:ascii="Courier New" w:hAnsi="Courier New"/>
          <w:b/>
          <w:sz w:val="16"/>
          <w:szCs w:val="16"/>
        </w:rPr>
        <w:t>differential shall not be construed as an equivalent increase in compensation for purposes of within-grade step increases in basic compensation.</w:t>
      </w:r>
      <w:r>
        <w:rPr>
          <w:rFonts w:ascii="Courier New" w:hAnsi="Courier New"/>
          <w:b/>
          <w:sz w:val="16"/>
          <w:szCs w:val="16"/>
        </w:rPr>
        <w:t xml:space="preserve">  </w:t>
      </w:r>
      <w:r w:rsidRPr="005E21E4">
        <w:rPr>
          <w:rFonts w:ascii="Courier New" w:hAnsi="Courier New"/>
          <w:b/>
          <w:sz w:val="16"/>
        </w:rPr>
        <w:t>(</w:t>
      </w:r>
      <w:r w:rsidR="001B0BE1">
        <w:rPr>
          <w:rFonts w:ascii="Courier New" w:hAnsi="Courier New"/>
          <w:b/>
          <w:sz w:val="16"/>
        </w:rPr>
        <w:t xml:space="preserve">Interim eff. 06/28/2021; </w:t>
      </w:r>
      <w:r w:rsidR="007807A6">
        <w:rPr>
          <w:rFonts w:ascii="Courier New" w:hAnsi="Courier New"/>
          <w:b/>
          <w:sz w:val="16"/>
        </w:rPr>
        <w:t>08/01/2021</w:t>
      </w:r>
      <w:r w:rsidR="001B0BE1">
        <w:rPr>
          <w:rFonts w:ascii="Courier New" w:hAnsi="Courier New"/>
          <w:b/>
          <w:sz w:val="16"/>
        </w:rPr>
        <w:t xml:space="preserve"> Final TL:SR 1026</w:t>
      </w:r>
      <w:r w:rsidRPr="005E21E4">
        <w:rPr>
          <w:rFonts w:ascii="Courier New" w:hAnsi="Courier New"/>
          <w:b/>
          <w:sz w:val="16"/>
        </w:rPr>
        <w:t>)</w:t>
      </w:r>
    </w:p>
    <w:p w14:paraId="0AB7E221" w14:textId="77777777" w:rsidR="006A55E7" w:rsidRPr="003269CB" w:rsidRDefault="006A55E7" w:rsidP="006A55E7">
      <w:pPr>
        <w:pStyle w:val="Heading2"/>
        <w:rPr>
          <w:i w:val="0"/>
          <w:iCs w:val="0"/>
        </w:rPr>
      </w:pPr>
    </w:p>
    <w:p w14:paraId="4B6AC42F" w14:textId="77777777" w:rsidR="003E3947" w:rsidRDefault="003E3947" w:rsidP="003E3947">
      <w:pPr>
        <w:pStyle w:val="Heading2"/>
        <w:ind w:left="720"/>
        <w:rPr>
          <w:rFonts w:ascii="Courier New" w:hAnsi="Courier New" w:cs="Courier New"/>
          <w:i w:val="0"/>
          <w:sz w:val="16"/>
          <w:szCs w:val="16"/>
        </w:rPr>
      </w:pPr>
    </w:p>
    <w:p w14:paraId="59F521C1" w14:textId="77777777" w:rsidR="003E3947" w:rsidRDefault="003E3947" w:rsidP="003E3947">
      <w:pPr>
        <w:sectPr w:rsidR="003E3947" w:rsidSect="00AF7291">
          <w:headerReference w:type="default" r:id="rId63"/>
          <w:pgSz w:w="12240" w:h="15840" w:code="1"/>
          <w:pgMar w:top="1440" w:right="1800" w:bottom="1440" w:left="1440" w:header="720" w:footer="720" w:gutter="0"/>
          <w:cols w:space="720"/>
        </w:sectPr>
      </w:pPr>
    </w:p>
    <w:p w14:paraId="2C1CCB6C" w14:textId="77777777" w:rsidR="00332443" w:rsidRPr="00F3142B" w:rsidRDefault="00332443" w:rsidP="00332443">
      <w:pPr>
        <w:tabs>
          <w:tab w:val="left" w:pos="384"/>
          <w:tab w:val="left" w:pos="768"/>
          <w:tab w:val="left" w:pos="1152"/>
          <w:tab w:val="left" w:pos="1728"/>
          <w:tab w:val="left" w:pos="2112"/>
          <w:tab w:val="left" w:pos="2496"/>
          <w:tab w:val="left" w:pos="2784"/>
          <w:tab w:val="left" w:pos="3072"/>
        </w:tabs>
        <w:ind w:right="-284"/>
        <w:outlineLvl w:val="0"/>
        <w:rPr>
          <w:rFonts w:ascii="Courier New" w:hAnsi="Courier New"/>
          <w:b/>
          <w:sz w:val="16"/>
        </w:rPr>
      </w:pPr>
      <w:bookmarkStart w:id="13" w:name="_Hlk60221897"/>
      <w:r>
        <w:rPr>
          <w:rFonts w:ascii="Courier New" w:hAnsi="Courier New"/>
          <w:b/>
          <w:sz w:val="16"/>
          <w:u w:val="single"/>
        </w:rPr>
        <w:lastRenderedPageBreak/>
        <w:t>PAYMENTS DURING AN ORD</w:t>
      </w:r>
      <w:r w:rsidR="004F0D72">
        <w:rPr>
          <w:rFonts w:ascii="Courier New" w:hAnsi="Courier New"/>
          <w:b/>
          <w:sz w:val="16"/>
          <w:u w:val="single"/>
        </w:rPr>
        <w:t>ERED/AUTHORIZED DEPARTURE</w:t>
      </w:r>
      <w:r w:rsidR="00F3142B">
        <w:rPr>
          <w:rFonts w:ascii="Courier New" w:hAnsi="Courier New"/>
          <w:b/>
          <w:sz w:val="16"/>
        </w:rPr>
        <w:t xml:space="preserve"> (Last updated 01/03/2021</w:t>
      </w:r>
      <w:r w:rsidR="00F1328E">
        <w:rPr>
          <w:rFonts w:ascii="Courier New" w:hAnsi="Courier New"/>
          <w:b/>
          <w:sz w:val="16"/>
        </w:rPr>
        <w:t>)</w:t>
      </w:r>
    </w:p>
    <w:p w14:paraId="67B4ADB2"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19788019"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outlineLvl w:val="0"/>
        <w:rPr>
          <w:rFonts w:ascii="Courier New" w:hAnsi="Courier New"/>
          <w:b/>
          <w:sz w:val="16"/>
        </w:rPr>
      </w:pPr>
      <w:r>
        <w:rPr>
          <w:rFonts w:ascii="Courier New" w:hAnsi="Courier New"/>
          <w:b/>
          <w:sz w:val="16"/>
          <w:u w:val="single"/>
        </w:rPr>
        <w:t>DEPARTMENTAL REGULATIONS</w:t>
      </w:r>
    </w:p>
    <w:p w14:paraId="3ED71147"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5BBEB499"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r>
        <w:rPr>
          <w:rFonts w:ascii="Courier New" w:hAnsi="Courier New"/>
          <w:b/>
          <w:sz w:val="16"/>
        </w:rPr>
        <w:t>(These regulations are prescribed by the Secretary of State for adoption by departments in the Executive Branch of the Federal Government.  See Section 640.)</w:t>
      </w:r>
    </w:p>
    <w:p w14:paraId="3E232953"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5F52386"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384" w:right="-284"/>
        <w:rPr>
          <w:rFonts w:ascii="Courier New" w:hAnsi="Courier New"/>
          <w:b/>
          <w:sz w:val="16"/>
        </w:rPr>
      </w:pPr>
      <w:r>
        <w:rPr>
          <w:rFonts w:ascii="Courier New" w:hAnsi="Courier New"/>
          <w:b/>
          <w:sz w:val="16"/>
        </w:rPr>
        <w:t>600 GENERAL</w:t>
      </w:r>
    </w:p>
    <w:p w14:paraId="0860CBBC"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474AF09"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2448" w:right="-284" w:hanging="1728"/>
        <w:outlineLvl w:val="0"/>
        <w:rPr>
          <w:rFonts w:ascii="Courier New" w:hAnsi="Courier New"/>
          <w:b/>
          <w:sz w:val="16"/>
        </w:rPr>
      </w:pPr>
      <w:r>
        <w:rPr>
          <w:rFonts w:ascii="Courier New" w:hAnsi="Courier New"/>
          <w:b/>
          <w:sz w:val="16"/>
        </w:rPr>
        <w:t>610 D</w:t>
      </w:r>
      <w:r>
        <w:rPr>
          <w:rFonts w:ascii="Courier New" w:hAnsi="Courier New"/>
          <w:b/>
          <w:sz w:val="16"/>
          <w:u w:val="single"/>
        </w:rPr>
        <w:t>efinitions</w:t>
      </w:r>
      <w:r w:rsidRPr="004F0D72">
        <w:rPr>
          <w:rFonts w:ascii="Courier New" w:hAnsi="Courier New"/>
          <w:b/>
          <w:sz w:val="16"/>
        </w:rPr>
        <w:t xml:space="preserve"> </w:t>
      </w:r>
      <w:r>
        <w:rPr>
          <w:rFonts w:ascii="Courier New" w:hAnsi="Courier New"/>
          <w:b/>
          <w:sz w:val="16"/>
        </w:rPr>
        <w:t>(</w:t>
      </w:r>
      <w:r w:rsidR="006A56D5">
        <w:rPr>
          <w:rFonts w:ascii="Courier New" w:hAnsi="Courier New"/>
          <w:b/>
          <w:sz w:val="16"/>
        </w:rPr>
        <w:t>Eff. 01/03/2021  TL:SR 1011</w:t>
      </w:r>
      <w:r>
        <w:rPr>
          <w:rFonts w:ascii="Courier New" w:hAnsi="Courier New"/>
          <w:b/>
          <w:sz w:val="16"/>
        </w:rPr>
        <w:t>)</w:t>
      </w:r>
    </w:p>
    <w:p w14:paraId="0B6BA78B"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3C07269C"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2538" w:right="-284" w:hanging="1728"/>
        <w:outlineLvl w:val="0"/>
        <w:rPr>
          <w:rFonts w:ascii="Courier New" w:hAnsi="Courier New"/>
          <w:b/>
          <w:sz w:val="16"/>
        </w:rPr>
      </w:pPr>
      <w:r>
        <w:rPr>
          <w:rFonts w:ascii="Courier New" w:hAnsi="Courier New"/>
          <w:b/>
          <w:sz w:val="16"/>
        </w:rPr>
        <w:t>As used in these regulations:</w:t>
      </w:r>
    </w:p>
    <w:p w14:paraId="79610177"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1982276C"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440" w:hanging="288"/>
        <w:outlineLvl w:val="0"/>
        <w:rPr>
          <w:rFonts w:ascii="Courier New" w:hAnsi="Courier New"/>
          <w:b/>
          <w:sz w:val="16"/>
        </w:rPr>
      </w:pPr>
      <w:r>
        <w:rPr>
          <w:rFonts w:ascii="Courier New" w:hAnsi="Courier New"/>
          <w:b/>
          <w:sz w:val="16"/>
        </w:rPr>
        <w:t>a. "</w:t>
      </w:r>
      <w:r>
        <w:rPr>
          <w:rFonts w:ascii="Courier New" w:hAnsi="Courier New"/>
          <w:b/>
          <w:sz w:val="16"/>
          <w:u w:val="single"/>
        </w:rPr>
        <w:t>Adult dependent</w:t>
      </w:r>
      <w:r>
        <w:rPr>
          <w:rFonts w:ascii="Courier New" w:hAnsi="Courier New"/>
          <w:b/>
          <w:sz w:val="16"/>
        </w:rPr>
        <w:t xml:space="preserve">" for the purposes of this chapter includes the employee's </w:t>
      </w:r>
      <w:r w:rsidRPr="00574AE8">
        <w:rPr>
          <w:rFonts w:ascii="Courier New" w:hAnsi="Courier New"/>
          <w:b/>
          <w:sz w:val="16"/>
        </w:rPr>
        <w:t>spouse</w:t>
      </w:r>
      <w:r>
        <w:rPr>
          <w:rFonts w:ascii="Courier New" w:hAnsi="Courier New"/>
          <w:b/>
          <w:sz w:val="16"/>
        </w:rPr>
        <w:t xml:space="preserve"> or domestic partner and any members of the employee's </w:t>
      </w:r>
      <w:r w:rsidRPr="00574AE8">
        <w:rPr>
          <w:rFonts w:ascii="Courier New" w:hAnsi="Courier New"/>
          <w:b/>
          <w:sz w:val="16"/>
        </w:rPr>
        <w:t>family</w:t>
      </w:r>
      <w:r>
        <w:rPr>
          <w:rFonts w:ascii="Courier New" w:hAnsi="Courier New"/>
          <w:b/>
          <w:sz w:val="16"/>
        </w:rPr>
        <w:t xml:space="preserve"> as defined in Section </w:t>
      </w:r>
      <w:r w:rsidRPr="00574AE8">
        <w:rPr>
          <w:rFonts w:ascii="Courier New" w:hAnsi="Courier New"/>
          <w:b/>
          <w:sz w:val="16"/>
        </w:rPr>
        <w:t>040m</w:t>
      </w:r>
      <w:r>
        <w:rPr>
          <w:rFonts w:ascii="Courier New" w:hAnsi="Courier New"/>
          <w:b/>
          <w:sz w:val="16"/>
        </w:rPr>
        <w:t xml:space="preserve"> who are 21 years of age or older.</w:t>
      </w:r>
    </w:p>
    <w:p w14:paraId="312F1102"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384" w:right="-284"/>
        <w:rPr>
          <w:rFonts w:ascii="Courier New" w:hAnsi="Courier New"/>
          <w:b/>
          <w:sz w:val="16"/>
        </w:rPr>
      </w:pPr>
    </w:p>
    <w:p w14:paraId="75AC4B19"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440" w:hanging="288"/>
        <w:outlineLvl w:val="0"/>
        <w:rPr>
          <w:rFonts w:ascii="Courier New" w:hAnsi="Courier New"/>
          <w:b/>
          <w:sz w:val="16"/>
        </w:rPr>
      </w:pPr>
      <w:r>
        <w:rPr>
          <w:rFonts w:ascii="Courier New" w:hAnsi="Courier New"/>
          <w:b/>
          <w:sz w:val="16"/>
        </w:rPr>
        <w:t>b. "</w:t>
      </w:r>
      <w:r>
        <w:rPr>
          <w:rFonts w:ascii="Courier New" w:hAnsi="Courier New"/>
          <w:b/>
          <w:sz w:val="16"/>
          <w:u w:val="single"/>
        </w:rPr>
        <w:t>Advance payment</w:t>
      </w:r>
      <w:r>
        <w:rPr>
          <w:rFonts w:ascii="Courier New" w:hAnsi="Courier New"/>
          <w:b/>
          <w:sz w:val="16"/>
        </w:rPr>
        <w:t>" means the monetary amount payable to an employee ordered/authorized to depart or his/her designated representative in advance of the date on which the employee would otherwise be entitled to be paid.</w:t>
      </w:r>
    </w:p>
    <w:p w14:paraId="6DC9E1F5"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74EE7926"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440" w:hanging="288"/>
        <w:outlineLvl w:val="0"/>
        <w:rPr>
          <w:rFonts w:ascii="Courier New" w:hAnsi="Courier New"/>
          <w:b/>
          <w:sz w:val="16"/>
        </w:rPr>
      </w:pPr>
      <w:r>
        <w:rPr>
          <w:rFonts w:ascii="Courier New" w:hAnsi="Courier New"/>
          <w:b/>
          <w:sz w:val="16"/>
        </w:rPr>
        <w:t>c. "</w:t>
      </w:r>
      <w:r>
        <w:rPr>
          <w:rFonts w:ascii="Courier New" w:hAnsi="Courier New"/>
          <w:b/>
          <w:sz w:val="16"/>
          <w:u w:val="single"/>
        </w:rPr>
        <w:t>Day</w:t>
      </w:r>
      <w:r>
        <w:rPr>
          <w:rFonts w:ascii="Courier New" w:hAnsi="Courier New"/>
          <w:b/>
          <w:sz w:val="16"/>
        </w:rPr>
        <w:t>" means calendar day except when otherwise specified.</w:t>
      </w:r>
    </w:p>
    <w:p w14:paraId="7BAA9E76" w14:textId="77777777" w:rsidR="00332443" w:rsidRDefault="00332443" w:rsidP="00332443">
      <w:pPr>
        <w:tabs>
          <w:tab w:val="left" w:pos="810"/>
        </w:tabs>
        <w:rPr>
          <w:rFonts w:ascii="Courier New" w:hAnsi="Courier New"/>
          <w:b/>
          <w:sz w:val="16"/>
        </w:rPr>
      </w:pPr>
    </w:p>
    <w:p w14:paraId="5B8E1837"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440" w:hanging="288"/>
        <w:outlineLvl w:val="0"/>
        <w:rPr>
          <w:rFonts w:ascii="Courier New" w:hAnsi="Courier New"/>
          <w:b/>
          <w:sz w:val="16"/>
        </w:rPr>
      </w:pPr>
      <w:r>
        <w:rPr>
          <w:rFonts w:ascii="Courier New" w:hAnsi="Courier New"/>
          <w:b/>
          <w:sz w:val="16"/>
        </w:rPr>
        <w:t>d. "</w:t>
      </w:r>
      <w:r>
        <w:rPr>
          <w:rFonts w:ascii="Courier New" w:hAnsi="Courier New"/>
          <w:b/>
          <w:sz w:val="16"/>
          <w:u w:val="single"/>
        </w:rPr>
        <w:t>Department</w:t>
      </w:r>
      <w:r>
        <w:rPr>
          <w:rFonts w:ascii="Courier New" w:hAnsi="Courier New"/>
          <w:b/>
          <w:sz w:val="16"/>
        </w:rPr>
        <w:t xml:space="preserve">" means any department of the Government of the </w:t>
      </w:r>
      <w:smartTag w:uri="urn:schemas-microsoft-com:office:smarttags" w:element="country-region">
        <w:smartTag w:uri="urn:schemas-microsoft-com:office:smarttags" w:element="place">
          <w:r>
            <w:rPr>
              <w:rFonts w:ascii="Courier New" w:hAnsi="Courier New"/>
              <w:b/>
              <w:sz w:val="16"/>
            </w:rPr>
            <w:t>United States of America</w:t>
          </w:r>
        </w:smartTag>
      </w:smartTag>
      <w:r>
        <w:rPr>
          <w:rFonts w:ascii="Courier New" w:hAnsi="Courier New"/>
          <w:b/>
          <w:sz w:val="16"/>
        </w:rPr>
        <w:t>, any agency or independent establishment in the executive branch of the Government, and any corporation in the executive branch wholly owned or controlled by the Government.</w:t>
      </w:r>
    </w:p>
    <w:p w14:paraId="7543DFDA" w14:textId="77777777" w:rsidR="00332443" w:rsidRDefault="00332443" w:rsidP="00332443">
      <w:pPr>
        <w:tabs>
          <w:tab w:val="left" w:pos="810"/>
        </w:tabs>
        <w:rPr>
          <w:rFonts w:ascii="Courier New" w:hAnsi="Courier New"/>
          <w:b/>
          <w:sz w:val="16"/>
        </w:rPr>
      </w:pPr>
    </w:p>
    <w:p w14:paraId="47EFA149" w14:textId="77777777" w:rsidR="006A56D5" w:rsidRDefault="006A56D5" w:rsidP="006A56D5">
      <w:pPr>
        <w:tabs>
          <w:tab w:val="left" w:pos="384"/>
          <w:tab w:val="left" w:pos="768"/>
          <w:tab w:val="left" w:pos="1152"/>
          <w:tab w:val="left" w:pos="1728"/>
          <w:tab w:val="left" w:pos="2112"/>
          <w:tab w:val="left" w:pos="2496"/>
          <w:tab w:val="left" w:pos="2784"/>
          <w:tab w:val="left" w:pos="3072"/>
        </w:tabs>
        <w:ind w:left="1440" w:hanging="288"/>
        <w:outlineLvl w:val="0"/>
        <w:rPr>
          <w:rFonts w:ascii="Courier New" w:hAnsi="Courier New"/>
          <w:b/>
          <w:sz w:val="16"/>
        </w:rPr>
      </w:pPr>
      <w:r>
        <w:rPr>
          <w:rFonts w:ascii="Courier New" w:hAnsi="Courier New"/>
          <w:b/>
          <w:sz w:val="16"/>
        </w:rPr>
        <w:t>e. "</w:t>
      </w:r>
      <w:r w:rsidRPr="00640D44">
        <w:rPr>
          <w:rFonts w:ascii="Courier New" w:hAnsi="Courier New"/>
          <w:b/>
          <w:sz w:val="16"/>
          <w:u w:val="single"/>
        </w:rPr>
        <w:t>Dependent</w:t>
      </w:r>
      <w:r>
        <w:rPr>
          <w:rFonts w:ascii="Courier New" w:hAnsi="Courier New"/>
          <w:b/>
          <w:sz w:val="16"/>
        </w:rPr>
        <w:t xml:space="preserve">" means a member of the employee's </w:t>
      </w:r>
      <w:r w:rsidRPr="00574AE8">
        <w:rPr>
          <w:rFonts w:ascii="Courier New" w:hAnsi="Courier New"/>
          <w:b/>
          <w:sz w:val="16"/>
        </w:rPr>
        <w:t>family</w:t>
      </w:r>
      <w:r>
        <w:rPr>
          <w:rFonts w:ascii="Courier New" w:hAnsi="Courier New"/>
          <w:b/>
          <w:sz w:val="16"/>
        </w:rPr>
        <w:t xml:space="preserve"> as defined in DSSR </w:t>
      </w:r>
      <w:r w:rsidRPr="00574AE8">
        <w:rPr>
          <w:rFonts w:ascii="Courier New" w:hAnsi="Courier New"/>
          <w:b/>
          <w:sz w:val="16"/>
        </w:rPr>
        <w:t>040m</w:t>
      </w:r>
      <w:r>
        <w:rPr>
          <w:rFonts w:ascii="Courier New" w:hAnsi="Courier New"/>
          <w:b/>
          <w:sz w:val="16"/>
        </w:rPr>
        <w:t>.  Special factors include:</w:t>
      </w:r>
    </w:p>
    <w:p w14:paraId="4F0B475C" w14:textId="77777777" w:rsidR="006A56D5" w:rsidRDefault="006A56D5" w:rsidP="006A56D5">
      <w:pPr>
        <w:tabs>
          <w:tab w:val="left" w:pos="384"/>
          <w:tab w:val="left" w:pos="810"/>
          <w:tab w:val="left" w:pos="1152"/>
          <w:tab w:val="left" w:pos="1728"/>
          <w:tab w:val="left" w:pos="2112"/>
          <w:tab w:val="left" w:pos="2496"/>
          <w:tab w:val="left" w:pos="2784"/>
          <w:tab w:val="left" w:pos="3072"/>
        </w:tabs>
        <w:ind w:right="-284"/>
        <w:rPr>
          <w:rFonts w:ascii="Courier New" w:hAnsi="Courier New"/>
          <w:b/>
          <w:sz w:val="16"/>
        </w:rPr>
      </w:pPr>
    </w:p>
    <w:p w14:paraId="7EBD6617" w14:textId="77777777" w:rsidR="006A56D5" w:rsidRDefault="006A56D5" w:rsidP="006A56D5">
      <w:pPr>
        <w:tabs>
          <w:tab w:val="left" w:pos="384"/>
          <w:tab w:val="left" w:pos="810"/>
          <w:tab w:val="left" w:pos="1152"/>
          <w:tab w:val="left" w:pos="1728"/>
          <w:tab w:val="left" w:pos="2112"/>
          <w:tab w:val="left" w:pos="2496"/>
          <w:tab w:val="left" w:pos="2784"/>
          <w:tab w:val="left" w:pos="3072"/>
        </w:tabs>
        <w:ind w:left="1728" w:right="-284"/>
        <w:outlineLvl w:val="0"/>
        <w:rPr>
          <w:rFonts w:ascii="Courier New" w:hAnsi="Courier New"/>
          <w:b/>
          <w:sz w:val="16"/>
        </w:rPr>
      </w:pPr>
      <w:r>
        <w:rPr>
          <w:rFonts w:ascii="Courier New" w:hAnsi="Courier New"/>
          <w:b/>
          <w:sz w:val="16"/>
        </w:rPr>
        <w:t>(1) neither employee member of an assigned career or probationary career married couple or domestic partnership should be forced to be evacuated in dependent status.  However, a career or probationary career employee in leave without pay status (LWOP) may be ordered/authorized to depart as a dependent;</w:t>
      </w:r>
    </w:p>
    <w:p w14:paraId="4302801C" w14:textId="77777777" w:rsidR="006A56D5" w:rsidRDefault="006A56D5" w:rsidP="006A56D5">
      <w:pPr>
        <w:tabs>
          <w:tab w:val="left" w:pos="384"/>
          <w:tab w:val="left" w:pos="810"/>
          <w:tab w:val="left" w:pos="1152"/>
          <w:tab w:val="left" w:pos="1728"/>
          <w:tab w:val="left" w:pos="2112"/>
          <w:tab w:val="left" w:pos="2496"/>
          <w:tab w:val="left" w:pos="2784"/>
          <w:tab w:val="left" w:pos="3072"/>
        </w:tabs>
        <w:ind w:right="-284"/>
        <w:rPr>
          <w:rFonts w:ascii="Courier New" w:hAnsi="Courier New"/>
          <w:b/>
          <w:sz w:val="16"/>
        </w:rPr>
      </w:pPr>
    </w:p>
    <w:p w14:paraId="51F98079" w14:textId="77777777" w:rsidR="006A56D5" w:rsidRDefault="006A56D5" w:rsidP="006A56D5">
      <w:pPr>
        <w:tabs>
          <w:tab w:val="left" w:pos="384"/>
          <w:tab w:val="left" w:pos="810"/>
          <w:tab w:val="left" w:pos="1152"/>
          <w:tab w:val="left" w:pos="1728"/>
          <w:tab w:val="left" w:pos="2112"/>
          <w:tab w:val="left" w:pos="2496"/>
          <w:tab w:val="left" w:pos="2784"/>
          <w:tab w:val="left" w:pos="3072"/>
        </w:tabs>
        <w:ind w:left="1728" w:right="-284"/>
        <w:outlineLvl w:val="0"/>
        <w:rPr>
          <w:rFonts w:ascii="Courier New" w:hAnsi="Courier New"/>
          <w:b/>
          <w:sz w:val="16"/>
        </w:rPr>
      </w:pPr>
      <w:r>
        <w:rPr>
          <w:rFonts w:ascii="Courier New" w:hAnsi="Courier New"/>
          <w:b/>
          <w:sz w:val="16"/>
        </w:rPr>
        <w:t>(2) locally hired dependent employees should be evacuated or authorized to depart as dependents unless the Chief of Mission decides the position is essential, and the Department of State concurs in the decision;</w:t>
      </w:r>
    </w:p>
    <w:p w14:paraId="6BC274AD" w14:textId="77777777" w:rsidR="006A56D5" w:rsidRDefault="006A56D5" w:rsidP="006A56D5">
      <w:pPr>
        <w:tabs>
          <w:tab w:val="left" w:pos="384"/>
          <w:tab w:val="left" w:pos="810"/>
          <w:tab w:val="left" w:pos="1152"/>
          <w:tab w:val="left" w:pos="1728"/>
          <w:tab w:val="left" w:pos="2112"/>
          <w:tab w:val="left" w:pos="2496"/>
          <w:tab w:val="left" w:pos="2784"/>
          <w:tab w:val="left" w:pos="3072"/>
        </w:tabs>
        <w:ind w:left="1728" w:right="-284"/>
        <w:outlineLvl w:val="0"/>
        <w:rPr>
          <w:rFonts w:ascii="Courier New" w:hAnsi="Courier New"/>
          <w:b/>
          <w:sz w:val="16"/>
        </w:rPr>
      </w:pPr>
    </w:p>
    <w:p w14:paraId="1E02FF12" w14:textId="77777777" w:rsidR="006A56D5" w:rsidRDefault="006A56D5" w:rsidP="006A56D5">
      <w:pPr>
        <w:tabs>
          <w:tab w:val="left" w:pos="384"/>
          <w:tab w:val="left" w:pos="810"/>
          <w:tab w:val="left" w:pos="1152"/>
          <w:tab w:val="left" w:pos="1728"/>
          <w:tab w:val="left" w:pos="2112"/>
          <w:tab w:val="left" w:pos="2496"/>
          <w:tab w:val="left" w:pos="2784"/>
          <w:tab w:val="left" w:pos="3072"/>
        </w:tabs>
        <w:ind w:left="1728" w:right="-284"/>
        <w:outlineLvl w:val="0"/>
        <w:rPr>
          <w:rFonts w:ascii="Courier New" w:hAnsi="Courier New"/>
          <w:b/>
          <w:sz w:val="16"/>
        </w:rPr>
      </w:pPr>
      <w:r>
        <w:rPr>
          <w:rFonts w:ascii="Courier New" w:hAnsi="Courier New"/>
          <w:b/>
          <w:sz w:val="16"/>
        </w:rPr>
        <w:t>(3) newborn or adopted children while the employee/parent is in evacuation status.</w:t>
      </w:r>
    </w:p>
    <w:p w14:paraId="74001081" w14:textId="77777777" w:rsidR="00332443" w:rsidRDefault="00332443" w:rsidP="00332443">
      <w:pPr>
        <w:tabs>
          <w:tab w:val="left" w:pos="384"/>
          <w:tab w:val="left" w:pos="810"/>
          <w:tab w:val="left" w:pos="1152"/>
          <w:tab w:val="left" w:pos="1728"/>
          <w:tab w:val="left" w:pos="2112"/>
          <w:tab w:val="left" w:pos="2496"/>
          <w:tab w:val="left" w:pos="2784"/>
          <w:tab w:val="left" w:pos="3072"/>
        </w:tabs>
        <w:ind w:right="-284"/>
        <w:rPr>
          <w:rFonts w:ascii="Courier New" w:hAnsi="Courier New"/>
          <w:b/>
          <w:sz w:val="16"/>
        </w:rPr>
      </w:pPr>
    </w:p>
    <w:p w14:paraId="41862331"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440" w:hanging="288"/>
        <w:outlineLvl w:val="0"/>
        <w:rPr>
          <w:rFonts w:ascii="Courier New" w:hAnsi="Courier New"/>
          <w:b/>
          <w:sz w:val="16"/>
        </w:rPr>
      </w:pPr>
      <w:r>
        <w:rPr>
          <w:rFonts w:ascii="Courier New" w:hAnsi="Courier New"/>
          <w:b/>
          <w:sz w:val="16"/>
        </w:rPr>
        <w:t>f. "</w:t>
      </w:r>
      <w:r>
        <w:rPr>
          <w:rFonts w:ascii="Courier New" w:hAnsi="Courier New"/>
          <w:b/>
          <w:sz w:val="16"/>
          <w:u w:val="single"/>
        </w:rPr>
        <w:t>Designated representative</w:t>
      </w:r>
      <w:r>
        <w:rPr>
          <w:rFonts w:ascii="Courier New" w:hAnsi="Courier New"/>
          <w:b/>
          <w:sz w:val="16"/>
        </w:rPr>
        <w:t>" means a person 18 years of age or over who is named by an employee for the purpose of caring for, escorting, or receiving monetary payments on behalf of a dependent.</w:t>
      </w:r>
    </w:p>
    <w:p w14:paraId="5200F23B" w14:textId="77777777" w:rsidR="00332443" w:rsidRDefault="00332443" w:rsidP="00332443">
      <w:pPr>
        <w:tabs>
          <w:tab w:val="left" w:pos="384"/>
          <w:tab w:val="left" w:pos="810"/>
          <w:tab w:val="left" w:pos="1152"/>
          <w:tab w:val="left" w:pos="1728"/>
          <w:tab w:val="left" w:pos="2112"/>
          <w:tab w:val="left" w:pos="2496"/>
          <w:tab w:val="left" w:pos="2784"/>
          <w:tab w:val="left" w:pos="3072"/>
        </w:tabs>
        <w:ind w:right="-284"/>
        <w:rPr>
          <w:rFonts w:ascii="Courier New" w:hAnsi="Courier New"/>
          <w:b/>
          <w:sz w:val="16"/>
        </w:rPr>
      </w:pPr>
    </w:p>
    <w:p w14:paraId="09599CB3"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440" w:hanging="288"/>
        <w:outlineLvl w:val="0"/>
        <w:rPr>
          <w:rFonts w:ascii="Courier New" w:hAnsi="Courier New"/>
          <w:b/>
          <w:sz w:val="16"/>
        </w:rPr>
      </w:pPr>
      <w:r>
        <w:rPr>
          <w:rFonts w:ascii="Courier New" w:hAnsi="Courier New"/>
          <w:b/>
          <w:sz w:val="16"/>
        </w:rPr>
        <w:t>g. "</w:t>
      </w:r>
      <w:r>
        <w:rPr>
          <w:rFonts w:ascii="Courier New" w:hAnsi="Courier New"/>
          <w:b/>
          <w:sz w:val="16"/>
          <w:u w:val="single"/>
        </w:rPr>
        <w:t>Evacuation</w:t>
      </w:r>
      <w:r>
        <w:rPr>
          <w:rFonts w:ascii="Courier New" w:hAnsi="Courier New"/>
          <w:b/>
          <w:sz w:val="16"/>
        </w:rPr>
        <w:t xml:space="preserve">" means the authorized or ordered departure </w:t>
      </w:r>
      <w:r w:rsidR="00406C92">
        <w:rPr>
          <w:rFonts w:ascii="Courier New" w:hAnsi="Courier New"/>
          <w:b/>
          <w:sz w:val="16"/>
        </w:rPr>
        <w:t xml:space="preserve">from post </w:t>
      </w:r>
      <w:r>
        <w:rPr>
          <w:rFonts w:ascii="Courier New" w:hAnsi="Courier New"/>
          <w:b/>
          <w:sz w:val="16"/>
        </w:rPr>
        <w:t>of an employee or dependent(s), or any of the circumstances outlined in Section 610j herein.  The terms "evacuated" and "ordered/authorized to depart" are used interchangeably in these regulations.</w:t>
      </w:r>
    </w:p>
    <w:p w14:paraId="4DDD3BA5" w14:textId="77777777" w:rsidR="00332443" w:rsidRDefault="00332443" w:rsidP="00332443">
      <w:pPr>
        <w:tabs>
          <w:tab w:val="left" w:pos="384"/>
          <w:tab w:val="left" w:pos="810"/>
          <w:tab w:val="left" w:pos="1152"/>
          <w:tab w:val="left" w:pos="1728"/>
          <w:tab w:val="left" w:pos="2112"/>
          <w:tab w:val="left" w:pos="2496"/>
          <w:tab w:val="left" w:pos="2784"/>
          <w:tab w:val="left" w:pos="3072"/>
        </w:tabs>
        <w:ind w:left="1728" w:right="-284"/>
        <w:rPr>
          <w:rFonts w:ascii="Courier New" w:hAnsi="Courier New"/>
          <w:b/>
          <w:sz w:val="16"/>
        </w:rPr>
      </w:pPr>
    </w:p>
    <w:p w14:paraId="3B4600C2"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440" w:hanging="288"/>
        <w:outlineLvl w:val="0"/>
        <w:rPr>
          <w:rFonts w:ascii="Courier New" w:hAnsi="Courier New"/>
          <w:b/>
          <w:sz w:val="16"/>
        </w:rPr>
      </w:pPr>
      <w:r>
        <w:rPr>
          <w:rFonts w:ascii="Courier New" w:hAnsi="Courier New"/>
          <w:b/>
          <w:sz w:val="16"/>
        </w:rPr>
        <w:t>h. "</w:t>
      </w:r>
      <w:r>
        <w:rPr>
          <w:rFonts w:ascii="Courier New" w:hAnsi="Courier New"/>
          <w:b/>
          <w:sz w:val="16"/>
          <w:u w:val="single"/>
        </w:rPr>
        <w:t>Evacuation order</w:t>
      </w:r>
      <w:r>
        <w:rPr>
          <w:rFonts w:ascii="Courier New" w:hAnsi="Courier New"/>
          <w:b/>
          <w:sz w:val="16"/>
        </w:rPr>
        <w:t>" means either an oral or written communication which authorizes or orders the departure from the post of assignment.</w:t>
      </w:r>
    </w:p>
    <w:p w14:paraId="0797E7D3" w14:textId="77777777" w:rsidR="00332443" w:rsidRDefault="00332443" w:rsidP="00332443">
      <w:pPr>
        <w:tabs>
          <w:tab w:val="left" w:pos="384"/>
          <w:tab w:val="left" w:pos="810"/>
          <w:tab w:val="left" w:pos="1152"/>
          <w:tab w:val="left" w:pos="1728"/>
          <w:tab w:val="left" w:pos="2112"/>
          <w:tab w:val="left" w:pos="2496"/>
          <w:tab w:val="left" w:pos="2784"/>
          <w:tab w:val="left" w:pos="3072"/>
        </w:tabs>
        <w:ind w:right="-284"/>
        <w:rPr>
          <w:rFonts w:ascii="Courier New" w:hAnsi="Courier New"/>
          <w:b/>
          <w:sz w:val="16"/>
        </w:rPr>
      </w:pPr>
    </w:p>
    <w:p w14:paraId="69A538DB"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440" w:hanging="288"/>
        <w:outlineLvl w:val="0"/>
        <w:rPr>
          <w:rFonts w:ascii="Courier New" w:hAnsi="Courier New"/>
          <w:b/>
          <w:sz w:val="16"/>
        </w:rPr>
      </w:pPr>
      <w:r>
        <w:rPr>
          <w:rFonts w:ascii="Courier New" w:hAnsi="Courier New"/>
          <w:b/>
          <w:sz w:val="16"/>
        </w:rPr>
        <w:t>i. "</w:t>
      </w:r>
      <w:r>
        <w:rPr>
          <w:rFonts w:ascii="Courier New" w:hAnsi="Courier New"/>
          <w:b/>
          <w:sz w:val="16"/>
          <w:u w:val="single"/>
        </w:rPr>
        <w:t>Evacuation payment</w:t>
      </w:r>
      <w:r>
        <w:rPr>
          <w:rFonts w:ascii="Courier New" w:hAnsi="Courier New"/>
          <w:b/>
          <w:sz w:val="16"/>
        </w:rPr>
        <w:t>" or "</w:t>
      </w:r>
      <w:r>
        <w:rPr>
          <w:rFonts w:ascii="Courier New" w:hAnsi="Courier New"/>
          <w:b/>
          <w:sz w:val="16"/>
          <w:u w:val="single"/>
        </w:rPr>
        <w:t>evacuation/departure payment</w:t>
      </w:r>
      <w:r>
        <w:rPr>
          <w:rFonts w:ascii="Courier New" w:hAnsi="Courier New"/>
          <w:b/>
          <w:sz w:val="16"/>
        </w:rPr>
        <w:t xml:space="preserve">" means a monetary amount payable to an employee, his/her </w:t>
      </w:r>
      <w:r w:rsidR="00406C92">
        <w:rPr>
          <w:rFonts w:ascii="Courier New" w:hAnsi="Courier New"/>
          <w:b/>
          <w:sz w:val="16"/>
        </w:rPr>
        <w:t>dependent</w:t>
      </w:r>
      <w:r>
        <w:rPr>
          <w:rFonts w:ascii="Courier New" w:hAnsi="Courier New"/>
          <w:b/>
          <w:sz w:val="16"/>
        </w:rPr>
        <w:t>s, or designated representative during a period of ordered evacuation or authorized departure.</w:t>
      </w:r>
    </w:p>
    <w:p w14:paraId="02831409" w14:textId="77777777" w:rsidR="00332443" w:rsidRDefault="00332443" w:rsidP="00332443">
      <w:pPr>
        <w:tabs>
          <w:tab w:val="left" w:pos="384"/>
          <w:tab w:val="left" w:pos="810"/>
          <w:tab w:val="left" w:pos="1152"/>
          <w:tab w:val="left" w:pos="1728"/>
          <w:tab w:val="left" w:pos="2112"/>
          <w:tab w:val="left" w:pos="2496"/>
          <w:tab w:val="left" w:pos="2784"/>
          <w:tab w:val="left" w:pos="3072"/>
        </w:tabs>
        <w:ind w:right="-284"/>
        <w:rPr>
          <w:rFonts w:ascii="Courier New" w:hAnsi="Courier New"/>
          <w:b/>
          <w:sz w:val="16"/>
        </w:rPr>
      </w:pPr>
    </w:p>
    <w:p w14:paraId="79A45503" w14:textId="77777777" w:rsidR="006A56D5" w:rsidRDefault="006A56D5" w:rsidP="006A56D5">
      <w:pPr>
        <w:tabs>
          <w:tab w:val="left" w:pos="384"/>
          <w:tab w:val="left" w:pos="768"/>
          <w:tab w:val="left" w:pos="1152"/>
          <w:tab w:val="left" w:pos="1728"/>
          <w:tab w:val="left" w:pos="2112"/>
          <w:tab w:val="left" w:pos="2496"/>
          <w:tab w:val="left" w:pos="2784"/>
          <w:tab w:val="left" w:pos="3072"/>
        </w:tabs>
        <w:ind w:left="1440" w:hanging="288"/>
        <w:outlineLvl w:val="0"/>
        <w:rPr>
          <w:rFonts w:ascii="Courier New" w:hAnsi="Courier New"/>
          <w:b/>
          <w:sz w:val="16"/>
        </w:rPr>
      </w:pPr>
      <w:r>
        <w:rPr>
          <w:rFonts w:ascii="Courier New" w:hAnsi="Courier New"/>
          <w:b/>
          <w:sz w:val="16"/>
        </w:rPr>
        <w:t>j. "</w:t>
      </w:r>
      <w:r>
        <w:rPr>
          <w:rFonts w:ascii="Courier New" w:hAnsi="Courier New"/>
          <w:b/>
          <w:sz w:val="16"/>
          <w:u w:val="single"/>
        </w:rPr>
        <w:t>Evacuee"</w:t>
      </w:r>
      <w:r>
        <w:rPr>
          <w:rFonts w:ascii="Courier New" w:hAnsi="Courier New"/>
          <w:b/>
          <w:sz w:val="16"/>
        </w:rPr>
        <w:t xml:space="preserve"> means an employee or dependent who, because of military or other reasons in the national interest and/or which create imminent danger to the life of the employee or dependents;</w:t>
      </w:r>
    </w:p>
    <w:p w14:paraId="305E59B1" w14:textId="77777777" w:rsidR="006A56D5" w:rsidRDefault="006A56D5" w:rsidP="006A56D5">
      <w:pPr>
        <w:tabs>
          <w:tab w:val="left" w:pos="384"/>
          <w:tab w:val="left" w:pos="768"/>
          <w:tab w:val="left" w:pos="1152"/>
          <w:tab w:val="left" w:pos="1728"/>
          <w:tab w:val="left" w:pos="2112"/>
          <w:tab w:val="left" w:pos="2496"/>
          <w:tab w:val="left" w:pos="2784"/>
        </w:tabs>
        <w:ind w:left="2496" w:right="-284" w:hanging="2496"/>
        <w:rPr>
          <w:rFonts w:ascii="Courier New" w:hAnsi="Courier New"/>
          <w:b/>
          <w:sz w:val="16"/>
        </w:rPr>
      </w:pPr>
    </w:p>
    <w:p w14:paraId="2EA3A09C" w14:textId="77777777" w:rsidR="006A56D5" w:rsidRDefault="006A56D5" w:rsidP="006A56D5">
      <w:pPr>
        <w:tabs>
          <w:tab w:val="left" w:pos="384"/>
          <w:tab w:val="left" w:pos="810"/>
          <w:tab w:val="left" w:pos="1152"/>
          <w:tab w:val="left" w:pos="1728"/>
          <w:tab w:val="left" w:pos="2112"/>
          <w:tab w:val="left" w:pos="2496"/>
          <w:tab w:val="left" w:pos="2784"/>
          <w:tab w:val="left" w:pos="3072"/>
        </w:tabs>
        <w:ind w:left="1728" w:right="-284"/>
        <w:outlineLvl w:val="0"/>
        <w:rPr>
          <w:rFonts w:ascii="Courier New" w:hAnsi="Courier New"/>
          <w:b/>
          <w:sz w:val="16"/>
        </w:rPr>
      </w:pPr>
      <w:r>
        <w:rPr>
          <w:rFonts w:ascii="Courier New" w:hAnsi="Courier New"/>
          <w:b/>
          <w:sz w:val="16"/>
        </w:rPr>
        <w:t>(1) has departed post of assignment under authorized or ordered departure status; or</w:t>
      </w:r>
    </w:p>
    <w:p w14:paraId="56555B2F" w14:textId="77777777" w:rsidR="006A56D5" w:rsidRDefault="006A56D5" w:rsidP="006A56D5">
      <w:pPr>
        <w:tabs>
          <w:tab w:val="left" w:pos="384"/>
          <w:tab w:val="left" w:pos="768"/>
          <w:tab w:val="left" w:pos="1152"/>
          <w:tab w:val="left" w:pos="1728"/>
          <w:tab w:val="left" w:pos="2112"/>
          <w:tab w:val="left" w:pos="2496"/>
          <w:tab w:val="left" w:pos="2784"/>
        </w:tabs>
        <w:ind w:left="2496" w:right="-284" w:hanging="2496"/>
        <w:rPr>
          <w:rFonts w:ascii="Courier New" w:hAnsi="Courier New"/>
          <w:b/>
          <w:sz w:val="16"/>
        </w:rPr>
      </w:pPr>
    </w:p>
    <w:p w14:paraId="2398041A" w14:textId="77777777" w:rsidR="006A56D5" w:rsidRDefault="006A56D5" w:rsidP="006A56D5">
      <w:pPr>
        <w:tabs>
          <w:tab w:val="left" w:pos="384"/>
          <w:tab w:val="left" w:pos="810"/>
          <w:tab w:val="left" w:pos="1170"/>
          <w:tab w:val="left" w:pos="1728"/>
          <w:tab w:val="left" w:pos="2112"/>
          <w:tab w:val="left" w:pos="2496"/>
          <w:tab w:val="left" w:pos="2784"/>
          <w:tab w:val="left" w:pos="3072"/>
        </w:tabs>
        <w:ind w:left="1728" w:right="-284"/>
        <w:outlineLvl w:val="0"/>
        <w:rPr>
          <w:rFonts w:ascii="Courier New" w:hAnsi="Courier New"/>
          <w:b/>
          <w:sz w:val="16"/>
        </w:rPr>
      </w:pPr>
      <w:r>
        <w:rPr>
          <w:rFonts w:ascii="Courier New" w:hAnsi="Courier New"/>
          <w:b/>
          <w:sz w:val="16"/>
        </w:rPr>
        <w:t xml:space="preserve">(2) is ordered or authorized to depart post but cannot leave the post because of reasons beyond the control of the employee; and, in the case of an </w:t>
      </w:r>
      <w:r>
        <w:rPr>
          <w:rFonts w:ascii="Courier New" w:hAnsi="Courier New"/>
          <w:b/>
          <w:sz w:val="16"/>
        </w:rPr>
        <w:lastRenderedPageBreak/>
        <w:t>employee, is prevented by circumstances beyond the control of the employee and beyond the control of the Government from performing position duties; or</w:t>
      </w:r>
    </w:p>
    <w:p w14:paraId="19E20DBF" w14:textId="77777777" w:rsidR="006A56D5" w:rsidRDefault="006A56D5" w:rsidP="006A56D5">
      <w:pPr>
        <w:tabs>
          <w:tab w:val="left" w:pos="384"/>
          <w:tab w:val="left" w:pos="768"/>
          <w:tab w:val="left" w:pos="1170"/>
          <w:tab w:val="left" w:pos="1728"/>
          <w:tab w:val="left" w:pos="2112"/>
          <w:tab w:val="left" w:pos="2784"/>
        </w:tabs>
        <w:ind w:left="1170" w:right="-284"/>
        <w:rPr>
          <w:rFonts w:ascii="Courier New" w:hAnsi="Courier New"/>
          <w:b/>
          <w:sz w:val="16"/>
        </w:rPr>
      </w:pPr>
    </w:p>
    <w:p w14:paraId="103629FD" w14:textId="77777777" w:rsidR="006A56D5" w:rsidRDefault="006A56D5" w:rsidP="006A56D5">
      <w:pPr>
        <w:tabs>
          <w:tab w:val="left" w:pos="384"/>
          <w:tab w:val="left" w:pos="810"/>
          <w:tab w:val="left" w:pos="1170"/>
          <w:tab w:val="left" w:pos="1728"/>
          <w:tab w:val="left" w:pos="2112"/>
          <w:tab w:val="left" w:pos="2496"/>
          <w:tab w:val="left" w:pos="2784"/>
          <w:tab w:val="left" w:pos="3072"/>
        </w:tabs>
        <w:ind w:left="1728" w:right="-284"/>
        <w:outlineLvl w:val="0"/>
        <w:rPr>
          <w:rFonts w:ascii="Courier New" w:hAnsi="Courier New"/>
          <w:b/>
          <w:sz w:val="16"/>
        </w:rPr>
      </w:pPr>
      <w:r>
        <w:rPr>
          <w:rFonts w:ascii="Courier New" w:hAnsi="Courier New"/>
          <w:b/>
          <w:sz w:val="16"/>
        </w:rPr>
        <w:t>(3) is prevented from returning to the post while temporarily absent from post but otherwise intended to do so.</w:t>
      </w:r>
    </w:p>
    <w:p w14:paraId="08F57AF9" w14:textId="77777777" w:rsidR="006A56D5" w:rsidRDefault="006A56D5" w:rsidP="006A56D5">
      <w:pPr>
        <w:tabs>
          <w:tab w:val="left" w:pos="384"/>
          <w:tab w:val="left" w:pos="810"/>
          <w:tab w:val="left" w:pos="1170"/>
          <w:tab w:val="left" w:pos="1728"/>
          <w:tab w:val="left" w:pos="2112"/>
          <w:tab w:val="left" w:pos="2496"/>
          <w:tab w:val="left" w:pos="2784"/>
          <w:tab w:val="left" w:pos="3072"/>
        </w:tabs>
        <w:ind w:left="1728" w:right="-284"/>
        <w:outlineLvl w:val="0"/>
        <w:rPr>
          <w:rFonts w:ascii="Courier New" w:hAnsi="Courier New"/>
          <w:b/>
          <w:sz w:val="16"/>
        </w:rPr>
      </w:pPr>
    </w:p>
    <w:p w14:paraId="4C7B4E71" w14:textId="77777777" w:rsidR="006A56D5" w:rsidRDefault="006A56D5" w:rsidP="006A56D5">
      <w:pPr>
        <w:tabs>
          <w:tab w:val="left" w:pos="384"/>
          <w:tab w:val="left" w:pos="810"/>
          <w:tab w:val="left" w:pos="1170"/>
          <w:tab w:val="left" w:pos="1728"/>
          <w:tab w:val="left" w:pos="2112"/>
          <w:tab w:val="left" w:pos="2496"/>
          <w:tab w:val="left" w:pos="2784"/>
          <w:tab w:val="left" w:pos="3072"/>
        </w:tabs>
        <w:ind w:left="1728" w:right="-284"/>
        <w:outlineLvl w:val="0"/>
        <w:rPr>
          <w:rFonts w:ascii="Courier New" w:hAnsi="Courier New"/>
          <w:b/>
          <w:sz w:val="16"/>
        </w:rPr>
      </w:pPr>
      <w:r>
        <w:rPr>
          <w:rFonts w:ascii="Courier New" w:hAnsi="Courier New"/>
          <w:b/>
          <w:sz w:val="16"/>
        </w:rPr>
        <w:t>Note: “First Evacuee” means either employee or dependent for special allowance calculations (See DSSR 632.1(a)).</w:t>
      </w:r>
    </w:p>
    <w:p w14:paraId="317D106E" w14:textId="77777777" w:rsidR="006A56D5" w:rsidRDefault="006A56D5" w:rsidP="00332443">
      <w:pPr>
        <w:tabs>
          <w:tab w:val="left" w:pos="384"/>
          <w:tab w:val="left" w:pos="768"/>
          <w:tab w:val="left" w:pos="1152"/>
          <w:tab w:val="left" w:pos="1728"/>
          <w:tab w:val="left" w:pos="2112"/>
          <w:tab w:val="left" w:pos="2496"/>
          <w:tab w:val="left" w:pos="2784"/>
          <w:tab w:val="left" w:pos="3072"/>
        </w:tabs>
        <w:ind w:left="1440" w:hanging="288"/>
        <w:outlineLvl w:val="0"/>
        <w:rPr>
          <w:rFonts w:ascii="Courier New" w:hAnsi="Courier New"/>
          <w:b/>
          <w:sz w:val="16"/>
        </w:rPr>
      </w:pPr>
    </w:p>
    <w:p w14:paraId="25EC1B76"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440" w:hanging="288"/>
        <w:outlineLvl w:val="0"/>
        <w:rPr>
          <w:rFonts w:ascii="Courier New" w:hAnsi="Courier New"/>
          <w:b/>
          <w:sz w:val="16"/>
        </w:rPr>
      </w:pPr>
      <w:r>
        <w:rPr>
          <w:rFonts w:ascii="Courier New" w:hAnsi="Courier New"/>
          <w:b/>
          <w:sz w:val="16"/>
        </w:rPr>
        <w:t>k. “</w:t>
      </w:r>
      <w:r>
        <w:rPr>
          <w:rFonts w:ascii="Courier New" w:hAnsi="Courier New"/>
          <w:b/>
          <w:sz w:val="16"/>
          <w:u w:val="single"/>
        </w:rPr>
        <w:t>Monetary amount</w:t>
      </w:r>
      <w:r>
        <w:rPr>
          <w:rFonts w:ascii="Courier New" w:hAnsi="Courier New"/>
          <w:b/>
          <w:sz w:val="16"/>
        </w:rPr>
        <w:t>" is the net amount of compensation including any allowances or post differential due an employee after making all deductions authorized by law, such as retirement or social security deductions, authorized allotments, Federal withholding tax, and others, when applicable.</w:t>
      </w:r>
    </w:p>
    <w:p w14:paraId="6DE64CFD" w14:textId="77777777" w:rsidR="00332443" w:rsidRDefault="00332443" w:rsidP="00332443">
      <w:pPr>
        <w:tabs>
          <w:tab w:val="left" w:pos="384"/>
          <w:tab w:val="left" w:pos="768"/>
          <w:tab w:val="left" w:pos="810"/>
          <w:tab w:val="left" w:pos="1152"/>
          <w:tab w:val="left" w:pos="1728"/>
          <w:tab w:val="left" w:pos="2112"/>
          <w:tab w:val="left" w:pos="2784"/>
        </w:tabs>
        <w:ind w:left="810" w:right="-284"/>
        <w:outlineLvl w:val="0"/>
        <w:rPr>
          <w:rFonts w:ascii="Courier New" w:hAnsi="Courier New"/>
          <w:b/>
          <w:sz w:val="16"/>
        </w:rPr>
      </w:pPr>
    </w:p>
    <w:p w14:paraId="37247EEC"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440" w:hanging="288"/>
        <w:outlineLvl w:val="0"/>
        <w:rPr>
          <w:rFonts w:ascii="Courier New" w:hAnsi="Courier New"/>
          <w:b/>
          <w:sz w:val="16"/>
        </w:rPr>
      </w:pPr>
      <w:r>
        <w:rPr>
          <w:rFonts w:ascii="Courier New" w:hAnsi="Courier New"/>
          <w:b/>
          <w:sz w:val="16"/>
        </w:rPr>
        <w:t>l. "</w:t>
      </w:r>
      <w:r>
        <w:rPr>
          <w:rFonts w:ascii="Courier New" w:hAnsi="Courier New"/>
          <w:b/>
          <w:sz w:val="16"/>
          <w:u w:val="single"/>
        </w:rPr>
        <w:t>Safehaven</w:t>
      </w:r>
      <w:r>
        <w:rPr>
          <w:rFonts w:ascii="Courier New" w:hAnsi="Courier New"/>
          <w:b/>
          <w:sz w:val="16"/>
        </w:rPr>
        <w:t xml:space="preserve">" as used in this chapter means: (1) a location or place officially designated by the Secretary of State to which an employee and/or dependents will be ordered or authorized to depart; or (2) an alternate safehaven approved by the Secretary of State </w:t>
      </w:r>
      <w:r w:rsidR="00FF356C">
        <w:rPr>
          <w:rFonts w:ascii="Courier New" w:hAnsi="Courier New"/>
          <w:b/>
          <w:sz w:val="16"/>
        </w:rPr>
        <w:t>on a case-by-case basis</w:t>
      </w:r>
      <w:r>
        <w:rPr>
          <w:rFonts w:ascii="Courier New" w:hAnsi="Courier New"/>
          <w:b/>
          <w:sz w:val="16"/>
        </w:rPr>
        <w:t xml:space="preserve"> when in the interests of the U.S. Government.</w:t>
      </w:r>
    </w:p>
    <w:p w14:paraId="0E25E4B3" w14:textId="77777777" w:rsidR="00332443" w:rsidRDefault="00332443" w:rsidP="00332443">
      <w:pPr>
        <w:tabs>
          <w:tab w:val="left" w:pos="384"/>
          <w:tab w:val="left" w:pos="768"/>
          <w:tab w:val="left" w:pos="810"/>
          <w:tab w:val="left" w:pos="1152"/>
          <w:tab w:val="left" w:pos="1728"/>
          <w:tab w:val="left" w:pos="2112"/>
          <w:tab w:val="left" w:pos="2784"/>
        </w:tabs>
        <w:ind w:left="810" w:right="-284" w:hanging="42"/>
        <w:rPr>
          <w:rFonts w:ascii="Courier New" w:hAnsi="Courier New"/>
          <w:b/>
          <w:sz w:val="16"/>
        </w:rPr>
      </w:pPr>
    </w:p>
    <w:p w14:paraId="5EC36D02" w14:textId="77777777" w:rsidR="003459AF" w:rsidRPr="003C2AEE" w:rsidRDefault="003459AF" w:rsidP="00332443">
      <w:pPr>
        <w:tabs>
          <w:tab w:val="left" w:pos="384"/>
          <w:tab w:val="left" w:pos="768"/>
          <w:tab w:val="left" w:pos="810"/>
          <w:tab w:val="left" w:pos="1152"/>
          <w:tab w:val="left" w:pos="2112"/>
          <w:tab w:val="left" w:pos="2496"/>
          <w:tab w:val="left" w:pos="2784"/>
        </w:tabs>
        <w:ind w:left="1440" w:right="-288"/>
        <w:rPr>
          <w:rFonts w:ascii="Courier New" w:hAnsi="Courier New"/>
          <w:b/>
          <w:sz w:val="16"/>
        </w:rPr>
      </w:pPr>
      <w:r w:rsidRPr="003C2AEE">
        <w:rPr>
          <w:rFonts w:ascii="Courier New" w:hAnsi="Courier New"/>
          <w:b/>
          <w:sz w:val="16"/>
        </w:rPr>
        <w:t xml:space="preserve">An official safehaven may be either a foreign safehaven or a U.S. safehaven, as determined by the Secretary of State to meet the exigencies of the situation. </w:t>
      </w:r>
      <w:r w:rsidR="00567882" w:rsidRPr="003C2AEE">
        <w:rPr>
          <w:rFonts w:ascii="Courier New" w:hAnsi="Courier New"/>
          <w:b/>
          <w:sz w:val="16"/>
        </w:rPr>
        <w:t>For purposes of DSSR 600, “U.S. safehaven” shall refer to a safehaven in the fifty United States, District of Columbia or non-foreign areas (U.S. territories, possessions, the Commonwealth of Puerto Ri</w:t>
      </w:r>
      <w:r w:rsidR="003C2AEE" w:rsidRPr="003C2AEE">
        <w:rPr>
          <w:rFonts w:ascii="Courier New" w:hAnsi="Courier New"/>
          <w:b/>
          <w:sz w:val="16"/>
        </w:rPr>
        <w:t>c</w:t>
      </w:r>
      <w:r w:rsidR="00567882" w:rsidRPr="003C2AEE">
        <w:rPr>
          <w:rFonts w:ascii="Courier New" w:hAnsi="Courier New"/>
          <w:b/>
          <w:sz w:val="16"/>
        </w:rPr>
        <w:t xml:space="preserve">o and the Commonwealth of the Northern Mariana Islands).  </w:t>
      </w:r>
      <w:r w:rsidRPr="003C2AEE">
        <w:rPr>
          <w:rFonts w:ascii="Courier New" w:hAnsi="Courier New"/>
          <w:b/>
          <w:sz w:val="16"/>
        </w:rPr>
        <w:t>An evacuation order issued by the Secretary may designate both a foreign safehaven and a U.S. safehaven, as circumstances dictate.</w:t>
      </w:r>
    </w:p>
    <w:p w14:paraId="0A39D898" w14:textId="77777777" w:rsidR="003459AF" w:rsidRPr="003C2AEE" w:rsidRDefault="003459AF" w:rsidP="00332443">
      <w:pPr>
        <w:tabs>
          <w:tab w:val="left" w:pos="384"/>
          <w:tab w:val="left" w:pos="768"/>
          <w:tab w:val="left" w:pos="810"/>
          <w:tab w:val="left" w:pos="1152"/>
          <w:tab w:val="left" w:pos="2112"/>
          <w:tab w:val="left" w:pos="2496"/>
          <w:tab w:val="left" w:pos="2784"/>
        </w:tabs>
        <w:ind w:left="1440" w:right="-288"/>
        <w:rPr>
          <w:rFonts w:ascii="Courier New" w:hAnsi="Courier New"/>
          <w:b/>
          <w:sz w:val="16"/>
        </w:rPr>
      </w:pPr>
    </w:p>
    <w:p w14:paraId="68370427" w14:textId="77777777" w:rsidR="00332443" w:rsidRDefault="00332443" w:rsidP="00332443">
      <w:pPr>
        <w:tabs>
          <w:tab w:val="left" w:pos="384"/>
          <w:tab w:val="left" w:pos="768"/>
          <w:tab w:val="left" w:pos="810"/>
          <w:tab w:val="left" w:pos="1152"/>
          <w:tab w:val="left" w:pos="2112"/>
          <w:tab w:val="left" w:pos="2496"/>
          <w:tab w:val="left" w:pos="2784"/>
        </w:tabs>
        <w:ind w:left="1440" w:right="-288"/>
        <w:rPr>
          <w:rFonts w:ascii="Courier New" w:hAnsi="Courier New"/>
          <w:b/>
          <w:sz w:val="16"/>
        </w:rPr>
      </w:pPr>
      <w:r w:rsidRPr="003C2AEE">
        <w:rPr>
          <w:rFonts w:ascii="Courier New" w:hAnsi="Courier New"/>
          <w:b/>
          <w:sz w:val="16"/>
        </w:rPr>
        <w:t>Evacuees at a</w:t>
      </w:r>
      <w:r w:rsidR="003459AF" w:rsidRPr="003C2AEE">
        <w:rPr>
          <w:rFonts w:ascii="Courier New" w:hAnsi="Courier New"/>
          <w:b/>
          <w:sz w:val="16"/>
        </w:rPr>
        <w:t xml:space="preserve"> foreign</w:t>
      </w:r>
      <w:r w:rsidRPr="003C2AEE">
        <w:rPr>
          <w:rFonts w:ascii="Courier New" w:hAnsi="Courier New"/>
          <w:b/>
          <w:sz w:val="16"/>
        </w:rPr>
        <w:t xml:space="preserve"> safehaven are not entitled to diplomatic courtesies, immunit</w:t>
      </w:r>
      <w:r>
        <w:rPr>
          <w:rFonts w:ascii="Courier New" w:hAnsi="Courier New"/>
          <w:b/>
          <w:sz w:val="16"/>
        </w:rPr>
        <w:t>ies, services and privileges accorded to the official American diplomatic community assigned to the</w:t>
      </w:r>
      <w:r w:rsidR="003459AF">
        <w:rPr>
          <w:rFonts w:ascii="Courier New" w:hAnsi="Courier New"/>
          <w:b/>
          <w:sz w:val="16"/>
        </w:rPr>
        <w:t xml:space="preserve"> foreign</w:t>
      </w:r>
      <w:r>
        <w:rPr>
          <w:rFonts w:ascii="Courier New" w:hAnsi="Courier New"/>
          <w:b/>
          <w:sz w:val="16"/>
        </w:rPr>
        <w:t xml:space="preserve"> safehaven.  (Also see Section 631a(1).)</w:t>
      </w:r>
    </w:p>
    <w:p w14:paraId="21A72A35" w14:textId="77777777" w:rsidR="00332443" w:rsidRDefault="00332443" w:rsidP="00332443">
      <w:pPr>
        <w:tabs>
          <w:tab w:val="left" w:pos="384"/>
          <w:tab w:val="left" w:pos="768"/>
          <w:tab w:val="left" w:pos="1152"/>
          <w:tab w:val="left" w:pos="1728"/>
          <w:tab w:val="left" w:pos="2112"/>
          <w:tab w:val="left" w:pos="2496"/>
          <w:tab w:val="left" w:pos="2784"/>
        </w:tabs>
        <w:ind w:left="1728" w:right="-284" w:hanging="1728"/>
        <w:rPr>
          <w:rFonts w:ascii="Courier New" w:hAnsi="Courier New"/>
          <w:b/>
          <w:sz w:val="16"/>
        </w:rPr>
      </w:pPr>
    </w:p>
    <w:p w14:paraId="250AE528"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440" w:hanging="288"/>
        <w:outlineLvl w:val="0"/>
        <w:rPr>
          <w:rFonts w:ascii="Courier New" w:hAnsi="Courier New"/>
          <w:b/>
          <w:sz w:val="16"/>
        </w:rPr>
      </w:pPr>
      <w:r>
        <w:rPr>
          <w:rFonts w:ascii="Courier New" w:hAnsi="Courier New"/>
          <w:b/>
          <w:sz w:val="16"/>
        </w:rPr>
        <w:t xml:space="preserve">m. </w:t>
      </w:r>
      <w:r>
        <w:rPr>
          <w:rFonts w:ascii="Courier New" w:hAnsi="Courier New"/>
          <w:b/>
          <w:sz w:val="16"/>
          <w:u w:val="single"/>
        </w:rPr>
        <w:t>Subsistence expense allowance (SEA)</w:t>
      </w:r>
      <w:r>
        <w:rPr>
          <w:rFonts w:ascii="Courier New" w:hAnsi="Courier New"/>
          <w:b/>
          <w:sz w:val="16"/>
        </w:rPr>
        <w:t xml:space="preserve"> means the daily monetary amount payable to assist in offsetting direct added subsistence expenses of evacuees.</w:t>
      </w:r>
    </w:p>
    <w:p w14:paraId="2E060853" w14:textId="77777777" w:rsidR="00332443" w:rsidRDefault="00332443" w:rsidP="00332443">
      <w:pPr>
        <w:tabs>
          <w:tab w:val="left" w:pos="384"/>
          <w:tab w:val="left" w:pos="768"/>
          <w:tab w:val="left" w:pos="1152"/>
          <w:tab w:val="left" w:pos="1728"/>
          <w:tab w:val="left" w:pos="2112"/>
          <w:tab w:val="left" w:pos="2496"/>
          <w:tab w:val="left" w:pos="2784"/>
        </w:tabs>
        <w:ind w:right="-284"/>
        <w:rPr>
          <w:rFonts w:ascii="Courier New" w:hAnsi="Courier New"/>
          <w:b/>
          <w:sz w:val="16"/>
        </w:rPr>
      </w:pPr>
    </w:p>
    <w:p w14:paraId="387A14FF"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440" w:hanging="288"/>
        <w:outlineLvl w:val="0"/>
        <w:rPr>
          <w:rFonts w:ascii="Courier New" w:hAnsi="Courier New"/>
          <w:b/>
          <w:sz w:val="16"/>
        </w:rPr>
      </w:pPr>
      <w:r>
        <w:rPr>
          <w:rFonts w:ascii="Courier New" w:hAnsi="Courier New"/>
          <w:b/>
          <w:sz w:val="16"/>
        </w:rPr>
        <w:t xml:space="preserve">n. </w:t>
      </w:r>
      <w:r>
        <w:rPr>
          <w:rFonts w:ascii="Courier New" w:hAnsi="Courier New"/>
          <w:b/>
          <w:sz w:val="16"/>
          <w:u w:val="single"/>
        </w:rPr>
        <w:t>Special allowance</w:t>
      </w:r>
      <w:r>
        <w:rPr>
          <w:rFonts w:ascii="Courier New" w:hAnsi="Courier New"/>
          <w:b/>
          <w:sz w:val="16"/>
        </w:rPr>
        <w:t xml:space="preserve"> means an additional allowance to offset the direct added expenses incident to an ordered/authorized departure.</w:t>
      </w:r>
    </w:p>
    <w:p w14:paraId="3E8440FF" w14:textId="77777777" w:rsidR="00332443" w:rsidRDefault="00332443" w:rsidP="00332443">
      <w:pPr>
        <w:tabs>
          <w:tab w:val="left" w:pos="384"/>
          <w:tab w:val="left" w:pos="768"/>
          <w:tab w:val="left" w:pos="1152"/>
          <w:tab w:val="left" w:pos="1728"/>
          <w:tab w:val="left" w:pos="2112"/>
          <w:tab w:val="left" w:pos="2496"/>
          <w:tab w:val="left" w:pos="2784"/>
        </w:tabs>
        <w:ind w:right="-284"/>
        <w:rPr>
          <w:rFonts w:ascii="Courier New" w:hAnsi="Courier New"/>
          <w:b/>
          <w:sz w:val="16"/>
        </w:rPr>
      </w:pPr>
    </w:p>
    <w:p w14:paraId="72BE3F9D"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2448" w:right="-284" w:hanging="1728"/>
        <w:outlineLvl w:val="0"/>
        <w:rPr>
          <w:rFonts w:ascii="Courier New" w:hAnsi="Courier New"/>
          <w:b/>
          <w:sz w:val="16"/>
        </w:rPr>
      </w:pPr>
      <w:r>
        <w:rPr>
          <w:rFonts w:ascii="Courier New" w:hAnsi="Courier New"/>
          <w:b/>
          <w:sz w:val="16"/>
        </w:rPr>
        <w:t xml:space="preserve">611 </w:t>
      </w:r>
      <w:r>
        <w:rPr>
          <w:rFonts w:ascii="Courier New" w:hAnsi="Courier New"/>
          <w:b/>
          <w:sz w:val="16"/>
          <w:u w:val="single"/>
        </w:rPr>
        <w:t>Description</w:t>
      </w:r>
    </w:p>
    <w:p w14:paraId="079B6718" w14:textId="77777777" w:rsidR="00332443" w:rsidRDefault="00332443" w:rsidP="00332443">
      <w:pPr>
        <w:tabs>
          <w:tab w:val="left" w:pos="384"/>
          <w:tab w:val="left" w:pos="768"/>
          <w:tab w:val="left" w:pos="1152"/>
          <w:tab w:val="left" w:pos="1728"/>
          <w:tab w:val="left" w:pos="2112"/>
          <w:tab w:val="left" w:pos="2496"/>
          <w:tab w:val="left" w:pos="2784"/>
        </w:tabs>
        <w:ind w:right="-284"/>
        <w:rPr>
          <w:rFonts w:ascii="Courier New" w:hAnsi="Courier New"/>
          <w:b/>
          <w:sz w:val="16"/>
        </w:rPr>
      </w:pPr>
    </w:p>
    <w:p w14:paraId="6FCEBD56" w14:textId="77777777" w:rsidR="00332443" w:rsidRDefault="00332443" w:rsidP="00332443">
      <w:pPr>
        <w:tabs>
          <w:tab w:val="left" w:pos="384"/>
          <w:tab w:val="left" w:pos="768"/>
          <w:tab w:val="left" w:pos="1152"/>
          <w:tab w:val="left" w:pos="1728"/>
          <w:tab w:val="left" w:pos="2112"/>
          <w:tab w:val="left" w:pos="2496"/>
          <w:tab w:val="left" w:pos="2784"/>
        </w:tabs>
        <w:ind w:left="3648" w:right="-284" w:hanging="2496"/>
        <w:outlineLvl w:val="0"/>
        <w:rPr>
          <w:rFonts w:ascii="Courier New" w:hAnsi="Courier New"/>
          <w:b/>
          <w:sz w:val="16"/>
        </w:rPr>
      </w:pPr>
      <w:r>
        <w:rPr>
          <w:rFonts w:ascii="Courier New" w:hAnsi="Courier New"/>
          <w:b/>
          <w:sz w:val="16"/>
        </w:rPr>
        <w:t xml:space="preserve">611.1 </w:t>
      </w:r>
      <w:r>
        <w:rPr>
          <w:rFonts w:ascii="Courier New" w:hAnsi="Courier New"/>
          <w:b/>
          <w:sz w:val="16"/>
          <w:u w:val="single"/>
        </w:rPr>
        <w:t>Purpose</w:t>
      </w:r>
    </w:p>
    <w:p w14:paraId="6942803B" w14:textId="77777777" w:rsidR="00332443" w:rsidRDefault="00332443" w:rsidP="00332443">
      <w:pPr>
        <w:tabs>
          <w:tab w:val="left" w:pos="384"/>
          <w:tab w:val="left" w:pos="768"/>
          <w:tab w:val="left" w:pos="1152"/>
          <w:tab w:val="left" w:pos="1728"/>
          <w:tab w:val="left" w:pos="2112"/>
          <w:tab w:val="left" w:pos="2496"/>
          <w:tab w:val="left" w:pos="2784"/>
        </w:tabs>
        <w:ind w:left="384" w:right="-284"/>
        <w:rPr>
          <w:rFonts w:ascii="Courier New" w:hAnsi="Courier New"/>
          <w:b/>
          <w:sz w:val="16"/>
        </w:rPr>
      </w:pPr>
    </w:p>
    <w:p w14:paraId="373E382B" w14:textId="77777777" w:rsidR="00332443" w:rsidRDefault="00332443" w:rsidP="00332443">
      <w:pPr>
        <w:tabs>
          <w:tab w:val="left" w:pos="384"/>
          <w:tab w:val="left" w:pos="768"/>
          <w:tab w:val="left" w:pos="1152"/>
          <w:tab w:val="left" w:pos="1728"/>
          <w:tab w:val="left" w:pos="2112"/>
          <w:tab w:val="left" w:pos="2496"/>
          <w:tab w:val="left" w:pos="2784"/>
        </w:tabs>
        <w:ind w:left="1440" w:right="-288"/>
        <w:rPr>
          <w:rFonts w:ascii="Courier New" w:hAnsi="Courier New"/>
          <w:b/>
          <w:sz w:val="16"/>
        </w:rPr>
      </w:pPr>
      <w:r>
        <w:rPr>
          <w:rFonts w:ascii="Courier New" w:hAnsi="Courier New"/>
          <w:b/>
          <w:sz w:val="16"/>
        </w:rPr>
        <w:t>These regulations govern the authority and procedures for paying employees who are evacuated from assigned posts of duty, and for paying their dependents who are evacuated, for military or other reasons which create imminent danger to the life of the employees or their dependents or which otherwise are in the national interest.</w:t>
      </w:r>
    </w:p>
    <w:p w14:paraId="68FD9034" w14:textId="77777777" w:rsidR="00332443" w:rsidRDefault="00332443" w:rsidP="00332443">
      <w:pPr>
        <w:tabs>
          <w:tab w:val="left" w:pos="384"/>
          <w:tab w:val="left" w:pos="768"/>
          <w:tab w:val="left" w:pos="1152"/>
          <w:tab w:val="left" w:pos="1728"/>
          <w:tab w:val="left" w:pos="2112"/>
          <w:tab w:val="left" w:pos="2496"/>
          <w:tab w:val="left" w:pos="2784"/>
        </w:tabs>
        <w:ind w:left="1728" w:right="-288"/>
        <w:rPr>
          <w:rFonts w:ascii="Courier New" w:hAnsi="Courier New"/>
          <w:b/>
          <w:sz w:val="16"/>
        </w:rPr>
      </w:pPr>
    </w:p>
    <w:p w14:paraId="6291F8C6" w14:textId="77777777" w:rsidR="00332443" w:rsidRDefault="00332443" w:rsidP="00332443">
      <w:pPr>
        <w:tabs>
          <w:tab w:val="left" w:pos="384"/>
          <w:tab w:val="left" w:pos="768"/>
          <w:tab w:val="left" w:pos="1152"/>
          <w:tab w:val="left" w:pos="1728"/>
          <w:tab w:val="left" w:pos="2112"/>
          <w:tab w:val="left" w:pos="2496"/>
          <w:tab w:val="left" w:pos="2784"/>
        </w:tabs>
        <w:ind w:left="3648" w:right="-284" w:hanging="2496"/>
        <w:outlineLvl w:val="0"/>
        <w:rPr>
          <w:rFonts w:ascii="Courier New" w:hAnsi="Courier New"/>
          <w:b/>
          <w:sz w:val="16"/>
          <w:u w:val="single"/>
        </w:rPr>
      </w:pPr>
      <w:r>
        <w:rPr>
          <w:rFonts w:ascii="Courier New" w:hAnsi="Courier New"/>
          <w:b/>
          <w:sz w:val="16"/>
        </w:rPr>
        <w:t xml:space="preserve">611.2 </w:t>
      </w:r>
      <w:r>
        <w:rPr>
          <w:rFonts w:ascii="Courier New" w:hAnsi="Courier New"/>
          <w:b/>
          <w:sz w:val="16"/>
          <w:u w:val="single"/>
        </w:rPr>
        <w:t>Authority</w:t>
      </w:r>
    </w:p>
    <w:p w14:paraId="1501B4A0" w14:textId="77777777" w:rsidR="00332443" w:rsidRDefault="00332443" w:rsidP="00332443">
      <w:pPr>
        <w:tabs>
          <w:tab w:val="left" w:pos="384"/>
          <w:tab w:val="left" w:pos="768"/>
          <w:tab w:val="left" w:pos="1152"/>
          <w:tab w:val="left" w:pos="1728"/>
          <w:tab w:val="left" w:pos="2112"/>
          <w:tab w:val="left" w:pos="2496"/>
          <w:tab w:val="left" w:pos="2784"/>
        </w:tabs>
        <w:ind w:left="2496" w:right="-284" w:hanging="2496"/>
        <w:rPr>
          <w:rFonts w:ascii="Courier New" w:hAnsi="Courier New"/>
          <w:b/>
          <w:sz w:val="16"/>
        </w:rPr>
      </w:pPr>
    </w:p>
    <w:p w14:paraId="7D7B18CA" w14:textId="77777777" w:rsidR="00332443" w:rsidRDefault="00332443" w:rsidP="00332443">
      <w:pPr>
        <w:tabs>
          <w:tab w:val="left" w:pos="384"/>
          <w:tab w:val="left" w:pos="768"/>
          <w:tab w:val="left" w:pos="1152"/>
          <w:tab w:val="left" w:pos="1728"/>
          <w:tab w:val="left" w:pos="2112"/>
          <w:tab w:val="left" w:pos="2496"/>
          <w:tab w:val="left" w:pos="2784"/>
        </w:tabs>
        <w:ind w:left="1440" w:right="-288"/>
        <w:rPr>
          <w:rFonts w:ascii="Courier New" w:hAnsi="Courier New"/>
          <w:b/>
          <w:sz w:val="16"/>
        </w:rPr>
      </w:pPr>
      <w:r>
        <w:rPr>
          <w:rFonts w:ascii="Courier New" w:hAnsi="Courier New"/>
          <w:b/>
          <w:sz w:val="16"/>
        </w:rPr>
        <w:t>These regulations are issued under the authority contained in 5 U.S.C. 5521-5527 (The Act of September 26, 1961 (P.L. 87-304, 75 Stat. 662)) as amended by the Foreign Service Act of 1980 (P.L. 96-495) and Executive Order 10982 issued December 25, 1961.</w:t>
      </w:r>
    </w:p>
    <w:p w14:paraId="76730633" w14:textId="77777777" w:rsidR="00332443" w:rsidRDefault="00332443" w:rsidP="00332443">
      <w:pPr>
        <w:tabs>
          <w:tab w:val="left" w:pos="384"/>
          <w:tab w:val="left" w:pos="768"/>
          <w:tab w:val="left" w:pos="1152"/>
          <w:tab w:val="left" w:pos="1728"/>
          <w:tab w:val="left" w:pos="2112"/>
          <w:tab w:val="left" w:pos="2496"/>
          <w:tab w:val="left" w:pos="2784"/>
        </w:tabs>
        <w:ind w:right="-284"/>
        <w:rPr>
          <w:rFonts w:ascii="Courier New" w:hAnsi="Courier New"/>
          <w:b/>
          <w:sz w:val="16"/>
        </w:rPr>
      </w:pPr>
    </w:p>
    <w:p w14:paraId="35C1C671" w14:textId="77777777" w:rsidR="00332443" w:rsidRDefault="00332443" w:rsidP="00332443">
      <w:pPr>
        <w:tabs>
          <w:tab w:val="left" w:pos="384"/>
          <w:tab w:val="left" w:pos="768"/>
          <w:tab w:val="left" w:pos="1152"/>
          <w:tab w:val="left" w:pos="1728"/>
          <w:tab w:val="left" w:pos="2112"/>
          <w:tab w:val="left" w:pos="2496"/>
          <w:tab w:val="left" w:pos="2784"/>
        </w:tabs>
        <w:ind w:left="3648" w:right="-284" w:hanging="2496"/>
        <w:outlineLvl w:val="0"/>
        <w:rPr>
          <w:rFonts w:ascii="Courier New" w:hAnsi="Courier New"/>
          <w:b/>
          <w:sz w:val="16"/>
          <w:u w:val="single"/>
        </w:rPr>
      </w:pPr>
      <w:r>
        <w:rPr>
          <w:rFonts w:ascii="Courier New" w:hAnsi="Courier New"/>
          <w:b/>
          <w:sz w:val="16"/>
        </w:rPr>
        <w:t xml:space="preserve">611.3 </w:t>
      </w:r>
      <w:r>
        <w:rPr>
          <w:rFonts w:ascii="Courier New" w:hAnsi="Courier New"/>
          <w:b/>
          <w:sz w:val="16"/>
          <w:u w:val="single"/>
        </w:rPr>
        <w:t>Scope</w:t>
      </w:r>
    </w:p>
    <w:p w14:paraId="65E6B6E3" w14:textId="77777777" w:rsidR="00332443" w:rsidRDefault="00332443" w:rsidP="00332443">
      <w:pPr>
        <w:tabs>
          <w:tab w:val="left" w:pos="384"/>
          <w:tab w:val="left" w:pos="768"/>
          <w:tab w:val="left" w:pos="1152"/>
          <w:tab w:val="left" w:pos="1728"/>
          <w:tab w:val="left" w:pos="2112"/>
          <w:tab w:val="left" w:pos="2496"/>
          <w:tab w:val="left" w:pos="2784"/>
        </w:tabs>
        <w:ind w:left="2496" w:right="-284" w:hanging="2496"/>
        <w:rPr>
          <w:rFonts w:ascii="Courier New" w:hAnsi="Courier New"/>
          <w:b/>
          <w:sz w:val="16"/>
        </w:rPr>
      </w:pPr>
    </w:p>
    <w:p w14:paraId="5F031A80" w14:textId="77777777" w:rsidR="00332443" w:rsidRDefault="00332443" w:rsidP="00332443">
      <w:pPr>
        <w:tabs>
          <w:tab w:val="left" w:pos="384"/>
          <w:tab w:val="left" w:pos="768"/>
          <w:tab w:val="left" w:pos="1152"/>
          <w:tab w:val="left" w:pos="1728"/>
          <w:tab w:val="left" w:pos="2112"/>
          <w:tab w:val="left" w:pos="2496"/>
          <w:tab w:val="left" w:pos="2784"/>
        </w:tabs>
        <w:ind w:left="1440" w:right="-288"/>
        <w:rPr>
          <w:rFonts w:ascii="Courier New" w:hAnsi="Courier New"/>
          <w:b/>
          <w:sz w:val="16"/>
        </w:rPr>
      </w:pPr>
      <w:r>
        <w:rPr>
          <w:rFonts w:ascii="Courier New" w:hAnsi="Courier New"/>
          <w:b/>
          <w:sz w:val="16"/>
        </w:rPr>
        <w:t>These regulations cover the authority for an advance of pay following an ordered/authorized departure, continuation of salary and allowance payments during the period of ordered/authorized departure, and special allowances to partially offset certain direct added expenses incurred as a result.</w:t>
      </w:r>
    </w:p>
    <w:p w14:paraId="151C79E4" w14:textId="77777777" w:rsidR="00332443" w:rsidRDefault="00332443" w:rsidP="00332443">
      <w:pPr>
        <w:tabs>
          <w:tab w:val="left" w:pos="384"/>
          <w:tab w:val="left" w:pos="768"/>
          <w:tab w:val="left" w:pos="1152"/>
          <w:tab w:val="left" w:pos="1728"/>
          <w:tab w:val="left" w:pos="2112"/>
          <w:tab w:val="left" w:pos="2496"/>
          <w:tab w:val="left" w:pos="2784"/>
        </w:tabs>
        <w:ind w:right="-284"/>
        <w:rPr>
          <w:rFonts w:ascii="Courier New" w:hAnsi="Courier New"/>
          <w:b/>
          <w:sz w:val="16"/>
        </w:rPr>
      </w:pPr>
    </w:p>
    <w:p w14:paraId="007CEE0F"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2448" w:right="-284" w:hanging="1728"/>
        <w:outlineLvl w:val="0"/>
        <w:rPr>
          <w:rFonts w:ascii="Courier New" w:hAnsi="Courier New"/>
          <w:b/>
          <w:sz w:val="16"/>
        </w:rPr>
      </w:pPr>
      <w:r>
        <w:rPr>
          <w:rFonts w:ascii="Courier New" w:hAnsi="Courier New"/>
          <w:b/>
          <w:sz w:val="16"/>
        </w:rPr>
        <w:t xml:space="preserve">612 </w:t>
      </w:r>
      <w:r>
        <w:rPr>
          <w:rFonts w:ascii="Courier New" w:hAnsi="Courier New"/>
          <w:b/>
          <w:sz w:val="16"/>
          <w:u w:val="single"/>
        </w:rPr>
        <w:t>Coverage</w:t>
      </w:r>
    </w:p>
    <w:p w14:paraId="53C55AD6" w14:textId="77777777" w:rsidR="00332443" w:rsidRDefault="00332443" w:rsidP="00332443">
      <w:pPr>
        <w:tabs>
          <w:tab w:val="left" w:pos="384"/>
          <w:tab w:val="left" w:pos="768"/>
          <w:tab w:val="left" w:pos="1152"/>
          <w:tab w:val="left" w:pos="1728"/>
          <w:tab w:val="left" w:pos="2112"/>
          <w:tab w:val="left" w:pos="2496"/>
          <w:tab w:val="left" w:pos="2784"/>
        </w:tabs>
        <w:ind w:right="-284"/>
        <w:rPr>
          <w:rFonts w:ascii="Courier New" w:hAnsi="Courier New"/>
          <w:b/>
          <w:sz w:val="16"/>
        </w:rPr>
      </w:pPr>
    </w:p>
    <w:p w14:paraId="553AB615" w14:textId="77777777" w:rsidR="00332443" w:rsidRDefault="00332443" w:rsidP="00332443">
      <w:pPr>
        <w:tabs>
          <w:tab w:val="left" w:pos="384"/>
          <w:tab w:val="left" w:pos="768"/>
          <w:tab w:val="left" w:pos="1152"/>
          <w:tab w:val="left" w:pos="1728"/>
          <w:tab w:val="left" w:pos="2112"/>
          <w:tab w:val="left" w:pos="2496"/>
          <w:tab w:val="left" w:pos="2784"/>
        </w:tabs>
        <w:ind w:left="3648" w:right="-284" w:hanging="2496"/>
        <w:outlineLvl w:val="0"/>
        <w:rPr>
          <w:rFonts w:ascii="Courier New" w:hAnsi="Courier New"/>
          <w:b/>
          <w:sz w:val="16"/>
        </w:rPr>
      </w:pPr>
      <w:r>
        <w:rPr>
          <w:rFonts w:ascii="Courier New" w:hAnsi="Courier New"/>
          <w:b/>
          <w:sz w:val="16"/>
        </w:rPr>
        <w:t xml:space="preserve">612.1 </w:t>
      </w:r>
      <w:r>
        <w:rPr>
          <w:rFonts w:ascii="Courier New" w:hAnsi="Courier New"/>
          <w:b/>
          <w:sz w:val="16"/>
          <w:u w:val="single"/>
        </w:rPr>
        <w:t>Employees Covered</w:t>
      </w:r>
    </w:p>
    <w:p w14:paraId="48682FFA" w14:textId="77777777" w:rsidR="00332443" w:rsidRDefault="00332443" w:rsidP="00332443">
      <w:pPr>
        <w:tabs>
          <w:tab w:val="left" w:pos="384"/>
          <w:tab w:val="left" w:pos="768"/>
          <w:tab w:val="left" w:pos="1152"/>
          <w:tab w:val="left" w:pos="1728"/>
          <w:tab w:val="left" w:pos="2112"/>
          <w:tab w:val="left" w:pos="2496"/>
          <w:tab w:val="left" w:pos="2784"/>
        </w:tabs>
        <w:ind w:right="-284"/>
        <w:rPr>
          <w:rFonts w:ascii="Courier New" w:hAnsi="Courier New"/>
          <w:b/>
          <w:sz w:val="16"/>
        </w:rPr>
      </w:pPr>
    </w:p>
    <w:p w14:paraId="60055652" w14:textId="77777777" w:rsidR="00332443" w:rsidRDefault="00332443" w:rsidP="00332443">
      <w:pPr>
        <w:tabs>
          <w:tab w:val="left" w:pos="384"/>
          <w:tab w:val="left" w:pos="768"/>
          <w:tab w:val="left" w:pos="1152"/>
          <w:tab w:val="left" w:pos="1728"/>
          <w:tab w:val="left" w:pos="2112"/>
          <w:tab w:val="left" w:pos="2496"/>
          <w:tab w:val="left" w:pos="2784"/>
        </w:tabs>
        <w:ind w:left="1440" w:right="-288"/>
        <w:rPr>
          <w:rFonts w:ascii="Courier New" w:hAnsi="Courier New"/>
          <w:b/>
          <w:sz w:val="16"/>
        </w:rPr>
      </w:pPr>
      <w:r>
        <w:rPr>
          <w:rFonts w:ascii="Courier New" w:hAnsi="Courier New"/>
          <w:b/>
          <w:sz w:val="16"/>
        </w:rPr>
        <w:t xml:space="preserve">These regulations apply to:  (1) civilian employees of the United States Government who are United States citizens or are United States nationals, except as provided in Section 612.3, and (2) when and to the extent determined by the </w:t>
      </w:r>
      <w:r>
        <w:rPr>
          <w:rFonts w:ascii="Courier New" w:hAnsi="Courier New"/>
          <w:b/>
          <w:sz w:val="16"/>
        </w:rPr>
        <w:lastRenderedPageBreak/>
        <w:t xml:space="preserve">Secretary of State, third country nationals, i.e., civilian employees who are not citizens or nationals of the United States and who are not citizens or nationals of the country in which the evacuated post is located.  Third country national employees and/or dependents may be considered for evacuation travel to their country of origin, point of hire, or designated foreign or </w:t>
      </w:r>
      <w:smartTag w:uri="urn:schemas-microsoft-com:office:smarttags" w:element="country-region">
        <w:r>
          <w:rPr>
            <w:rFonts w:ascii="Courier New" w:hAnsi="Courier New"/>
            <w:b/>
            <w:sz w:val="16"/>
          </w:rPr>
          <w:t>U.S.</w:t>
        </w:r>
      </w:smartTag>
      <w:r>
        <w:rPr>
          <w:rFonts w:ascii="Courier New" w:hAnsi="Courier New"/>
          <w:b/>
          <w:sz w:val="16"/>
        </w:rPr>
        <w:t xml:space="preserve"> safehaven if this is in the interest of the </w:t>
      </w:r>
      <w:smartTag w:uri="urn:schemas-microsoft-com:office:smarttags" w:element="country-region">
        <w:smartTag w:uri="urn:schemas-microsoft-com:office:smarttags" w:element="place">
          <w:r>
            <w:rPr>
              <w:rFonts w:ascii="Courier New" w:hAnsi="Courier New"/>
              <w:b/>
              <w:sz w:val="16"/>
            </w:rPr>
            <w:t>U.S.</w:t>
          </w:r>
        </w:smartTag>
      </w:smartTag>
      <w:r>
        <w:rPr>
          <w:rFonts w:ascii="Courier New" w:hAnsi="Courier New"/>
          <w:b/>
          <w:sz w:val="16"/>
        </w:rPr>
        <w:t xml:space="preserve"> Government.</w:t>
      </w:r>
    </w:p>
    <w:p w14:paraId="47CD7316" w14:textId="77777777" w:rsidR="00332443" w:rsidRDefault="00332443" w:rsidP="00332443">
      <w:pPr>
        <w:tabs>
          <w:tab w:val="left" w:pos="384"/>
          <w:tab w:val="left" w:pos="768"/>
          <w:tab w:val="left" w:pos="1152"/>
          <w:tab w:val="left" w:pos="1728"/>
          <w:tab w:val="left" w:pos="2112"/>
          <w:tab w:val="left" w:pos="2496"/>
          <w:tab w:val="left" w:pos="2784"/>
        </w:tabs>
        <w:ind w:left="768" w:right="-288"/>
        <w:rPr>
          <w:rFonts w:ascii="Courier New" w:hAnsi="Courier New"/>
          <w:b/>
          <w:sz w:val="16"/>
        </w:rPr>
      </w:pPr>
    </w:p>
    <w:p w14:paraId="2FC4F107" w14:textId="77777777" w:rsidR="00332443" w:rsidRDefault="00332443" w:rsidP="00332443">
      <w:pPr>
        <w:tabs>
          <w:tab w:val="left" w:pos="384"/>
          <w:tab w:val="left" w:pos="768"/>
          <w:tab w:val="left" w:pos="1152"/>
          <w:tab w:val="left" w:pos="1728"/>
          <w:tab w:val="left" w:pos="2112"/>
          <w:tab w:val="left" w:pos="2496"/>
          <w:tab w:val="left" w:pos="2784"/>
        </w:tabs>
        <w:ind w:left="3648" w:right="-284" w:hanging="2496"/>
        <w:outlineLvl w:val="0"/>
        <w:rPr>
          <w:rFonts w:ascii="Courier New" w:hAnsi="Courier New"/>
          <w:b/>
          <w:sz w:val="16"/>
        </w:rPr>
      </w:pPr>
      <w:r>
        <w:rPr>
          <w:rFonts w:ascii="Courier New" w:hAnsi="Courier New"/>
          <w:b/>
          <w:sz w:val="16"/>
        </w:rPr>
        <w:t xml:space="preserve">612.2 </w:t>
      </w:r>
      <w:r>
        <w:rPr>
          <w:rFonts w:ascii="Courier New" w:hAnsi="Courier New"/>
          <w:b/>
          <w:sz w:val="16"/>
          <w:u w:val="single"/>
        </w:rPr>
        <w:t>Locations</w:t>
      </w:r>
    </w:p>
    <w:p w14:paraId="315F71CF" w14:textId="77777777" w:rsidR="00332443" w:rsidRDefault="00332443" w:rsidP="00332443">
      <w:pPr>
        <w:tabs>
          <w:tab w:val="left" w:pos="384"/>
          <w:tab w:val="left" w:pos="768"/>
          <w:tab w:val="left" w:pos="1152"/>
          <w:tab w:val="left" w:pos="1728"/>
          <w:tab w:val="left" w:pos="2112"/>
          <w:tab w:val="left" w:pos="2496"/>
          <w:tab w:val="left" w:pos="2784"/>
        </w:tabs>
        <w:ind w:right="-284"/>
        <w:rPr>
          <w:rFonts w:ascii="Courier New" w:hAnsi="Courier New"/>
          <w:b/>
          <w:sz w:val="16"/>
        </w:rPr>
      </w:pPr>
    </w:p>
    <w:p w14:paraId="359DEAFD" w14:textId="77777777" w:rsidR="00332443" w:rsidRDefault="00332443" w:rsidP="00332443">
      <w:pPr>
        <w:tabs>
          <w:tab w:val="left" w:pos="384"/>
          <w:tab w:val="left" w:pos="768"/>
          <w:tab w:val="left" w:pos="1152"/>
          <w:tab w:val="left" w:pos="1728"/>
          <w:tab w:val="left" w:pos="2112"/>
          <w:tab w:val="left" w:pos="2496"/>
          <w:tab w:val="left" w:pos="2784"/>
        </w:tabs>
        <w:ind w:left="1440" w:right="-288"/>
        <w:rPr>
          <w:rFonts w:ascii="Courier New" w:hAnsi="Courier New"/>
          <w:b/>
          <w:sz w:val="16"/>
        </w:rPr>
      </w:pPr>
      <w:r>
        <w:rPr>
          <w:rFonts w:ascii="Courier New" w:hAnsi="Courier New"/>
          <w:b/>
          <w:sz w:val="16"/>
        </w:rPr>
        <w:t xml:space="preserve">These regulations apply to evacuations from, or within, any area situated outside:  (1) the </w:t>
      </w:r>
      <w:smartTag w:uri="urn:schemas-microsoft-com:office:smarttags" w:element="country-region">
        <w:r>
          <w:rPr>
            <w:rFonts w:ascii="Courier New" w:hAnsi="Courier New"/>
            <w:b/>
            <w:sz w:val="16"/>
          </w:rPr>
          <w:t>United States</w:t>
        </w:r>
      </w:smartTag>
      <w:r>
        <w:rPr>
          <w:rFonts w:ascii="Courier New" w:hAnsi="Courier New"/>
          <w:b/>
          <w:sz w:val="16"/>
        </w:rPr>
        <w:t xml:space="preserve">; (2) the Commonwealths of Puerto Rico and the Northern Mariana Islands, and (3) any territory or possession of the </w:t>
      </w:r>
      <w:smartTag w:uri="urn:schemas-microsoft-com:office:smarttags" w:element="country-region">
        <w:smartTag w:uri="urn:schemas-microsoft-com:office:smarttags" w:element="place">
          <w:r>
            <w:rPr>
              <w:rFonts w:ascii="Courier New" w:hAnsi="Courier New"/>
              <w:b/>
              <w:sz w:val="16"/>
            </w:rPr>
            <w:t>United States</w:t>
          </w:r>
        </w:smartTag>
      </w:smartTag>
      <w:r>
        <w:rPr>
          <w:rFonts w:ascii="Courier New" w:hAnsi="Courier New"/>
          <w:b/>
          <w:sz w:val="16"/>
        </w:rPr>
        <w:t>.</w:t>
      </w:r>
    </w:p>
    <w:p w14:paraId="064CCF1E" w14:textId="77777777" w:rsidR="00332443" w:rsidRDefault="00332443" w:rsidP="00332443">
      <w:pPr>
        <w:tabs>
          <w:tab w:val="left" w:pos="384"/>
          <w:tab w:val="left" w:pos="768"/>
          <w:tab w:val="left" w:pos="1152"/>
          <w:tab w:val="left" w:pos="1728"/>
          <w:tab w:val="left" w:pos="2112"/>
          <w:tab w:val="left" w:pos="2496"/>
          <w:tab w:val="left" w:pos="2784"/>
        </w:tabs>
        <w:ind w:left="810" w:right="-284" w:hanging="42"/>
        <w:rPr>
          <w:rFonts w:ascii="Courier New" w:hAnsi="Courier New"/>
          <w:b/>
          <w:sz w:val="16"/>
        </w:rPr>
      </w:pPr>
    </w:p>
    <w:p w14:paraId="4BB27841" w14:textId="77777777" w:rsidR="00332443" w:rsidRDefault="00332443" w:rsidP="00332443">
      <w:pPr>
        <w:tabs>
          <w:tab w:val="left" w:pos="384"/>
          <w:tab w:val="left" w:pos="768"/>
          <w:tab w:val="left" w:pos="1152"/>
          <w:tab w:val="left" w:pos="1728"/>
          <w:tab w:val="left" w:pos="2112"/>
          <w:tab w:val="left" w:pos="2496"/>
          <w:tab w:val="left" w:pos="2784"/>
        </w:tabs>
        <w:ind w:left="3648" w:right="-284" w:hanging="2496"/>
        <w:outlineLvl w:val="0"/>
        <w:rPr>
          <w:rFonts w:ascii="Courier New" w:hAnsi="Courier New"/>
          <w:b/>
          <w:sz w:val="16"/>
        </w:rPr>
      </w:pPr>
      <w:r>
        <w:rPr>
          <w:rFonts w:ascii="Courier New" w:hAnsi="Courier New"/>
          <w:b/>
          <w:sz w:val="16"/>
        </w:rPr>
        <w:t xml:space="preserve">612.3 </w:t>
      </w:r>
      <w:r>
        <w:rPr>
          <w:rFonts w:ascii="Courier New" w:hAnsi="Courier New"/>
          <w:b/>
          <w:sz w:val="16"/>
          <w:u w:val="single"/>
        </w:rPr>
        <w:t>Locally Employed American Citizens Not Covered</w:t>
      </w:r>
    </w:p>
    <w:p w14:paraId="18BC44F6" w14:textId="77777777" w:rsidR="00332443" w:rsidRDefault="00332443" w:rsidP="00332443">
      <w:pPr>
        <w:tabs>
          <w:tab w:val="left" w:pos="384"/>
          <w:tab w:val="left" w:pos="768"/>
          <w:tab w:val="left" w:pos="1152"/>
          <w:tab w:val="left" w:pos="1728"/>
          <w:tab w:val="left" w:pos="2112"/>
          <w:tab w:val="left" w:pos="2496"/>
          <w:tab w:val="left" w:pos="2784"/>
        </w:tabs>
        <w:ind w:right="-284"/>
        <w:rPr>
          <w:rFonts w:ascii="Courier New" w:hAnsi="Courier New"/>
          <w:b/>
          <w:sz w:val="16"/>
        </w:rPr>
      </w:pPr>
    </w:p>
    <w:p w14:paraId="09AE41B3" w14:textId="77777777" w:rsidR="00332443" w:rsidRDefault="00332443" w:rsidP="00332443">
      <w:pPr>
        <w:tabs>
          <w:tab w:val="left" w:pos="384"/>
          <w:tab w:val="left" w:pos="768"/>
          <w:tab w:val="left" w:pos="1152"/>
          <w:tab w:val="left" w:pos="1728"/>
          <w:tab w:val="left" w:pos="2112"/>
          <w:tab w:val="left" w:pos="2496"/>
          <w:tab w:val="left" w:pos="2784"/>
        </w:tabs>
        <w:ind w:left="1440" w:right="-288"/>
        <w:rPr>
          <w:rFonts w:ascii="Courier New" w:hAnsi="Courier New"/>
          <w:b/>
          <w:sz w:val="16"/>
        </w:rPr>
      </w:pPr>
      <w:r>
        <w:rPr>
          <w:rFonts w:ascii="Courier New" w:hAnsi="Courier New"/>
          <w:b/>
          <w:sz w:val="16"/>
        </w:rPr>
        <w:t>These regulations do not apply to: (1) local United States citizens who do not have official U.S. Government employment, including but not limited to Americans with private business or organizations, teachers recruited by local American-supported schools, Fulbright grantees, and individuals with contracts to work for the foreign host government; or (2) locally hired American citizens who work for the U.S. Government but who do not have an agreement for return transportation to the United States at Government expense.</w:t>
      </w:r>
    </w:p>
    <w:p w14:paraId="7D1B2992" w14:textId="77777777" w:rsidR="00332443" w:rsidRDefault="00332443" w:rsidP="00332443">
      <w:pPr>
        <w:tabs>
          <w:tab w:val="left" w:pos="384"/>
          <w:tab w:val="left" w:pos="768"/>
          <w:tab w:val="left" w:pos="1152"/>
          <w:tab w:val="left" w:pos="1728"/>
          <w:tab w:val="left" w:pos="2112"/>
          <w:tab w:val="left" w:pos="2496"/>
          <w:tab w:val="left" w:pos="2784"/>
        </w:tabs>
        <w:ind w:left="768" w:right="-288"/>
        <w:rPr>
          <w:rFonts w:ascii="Courier New" w:hAnsi="Courier New"/>
          <w:b/>
          <w:sz w:val="16"/>
        </w:rPr>
      </w:pPr>
    </w:p>
    <w:p w14:paraId="1616B310" w14:textId="77777777" w:rsidR="00332443" w:rsidRDefault="00332443" w:rsidP="00332443">
      <w:pPr>
        <w:tabs>
          <w:tab w:val="left" w:pos="384"/>
          <w:tab w:val="left" w:pos="768"/>
          <w:tab w:val="left" w:pos="1152"/>
          <w:tab w:val="left" w:pos="1728"/>
          <w:tab w:val="left" w:pos="2112"/>
          <w:tab w:val="left" w:pos="2496"/>
          <w:tab w:val="left" w:pos="2784"/>
        </w:tabs>
        <w:ind w:right="-284"/>
        <w:rPr>
          <w:rFonts w:ascii="Courier New" w:hAnsi="Courier New"/>
          <w:b/>
          <w:sz w:val="16"/>
          <w:u w:val="single"/>
        </w:rPr>
      </w:pPr>
    </w:p>
    <w:p w14:paraId="7FE02B60"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2448" w:right="-284" w:hanging="1728"/>
        <w:outlineLvl w:val="0"/>
        <w:rPr>
          <w:rFonts w:ascii="Courier New" w:hAnsi="Courier New"/>
          <w:b/>
          <w:sz w:val="16"/>
        </w:rPr>
      </w:pPr>
      <w:r>
        <w:rPr>
          <w:rFonts w:ascii="Courier New" w:hAnsi="Courier New"/>
          <w:b/>
          <w:sz w:val="16"/>
        </w:rPr>
        <w:t xml:space="preserve">613 </w:t>
      </w:r>
      <w:r>
        <w:rPr>
          <w:rFonts w:ascii="Courier New" w:hAnsi="Courier New"/>
          <w:b/>
          <w:sz w:val="16"/>
          <w:u w:val="single"/>
        </w:rPr>
        <w:t>Entitlement</w:t>
      </w:r>
    </w:p>
    <w:p w14:paraId="55ECF56A" w14:textId="77777777" w:rsidR="00332443" w:rsidRDefault="00332443" w:rsidP="00332443">
      <w:pPr>
        <w:tabs>
          <w:tab w:val="left" w:pos="384"/>
          <w:tab w:val="left" w:pos="768"/>
          <w:tab w:val="left" w:pos="1152"/>
          <w:tab w:val="left" w:pos="1728"/>
          <w:tab w:val="left" w:pos="2112"/>
          <w:tab w:val="left" w:pos="2496"/>
          <w:tab w:val="left" w:pos="2784"/>
        </w:tabs>
        <w:ind w:right="-284"/>
        <w:rPr>
          <w:rFonts w:ascii="Courier New" w:hAnsi="Courier New"/>
          <w:b/>
          <w:sz w:val="16"/>
        </w:rPr>
      </w:pPr>
    </w:p>
    <w:p w14:paraId="7E8FC0F1" w14:textId="77777777" w:rsidR="00332443" w:rsidRDefault="00332443" w:rsidP="00332443">
      <w:pPr>
        <w:tabs>
          <w:tab w:val="left" w:pos="384"/>
          <w:tab w:val="left" w:pos="768"/>
          <w:tab w:val="left" w:pos="1152"/>
          <w:tab w:val="left" w:pos="1728"/>
          <w:tab w:val="left" w:pos="2112"/>
          <w:tab w:val="left" w:pos="2496"/>
          <w:tab w:val="left" w:pos="2784"/>
        </w:tabs>
        <w:ind w:left="1440" w:right="-288" w:hanging="288"/>
        <w:outlineLvl w:val="0"/>
        <w:rPr>
          <w:rFonts w:ascii="Courier New" w:hAnsi="Courier New"/>
          <w:b/>
          <w:sz w:val="16"/>
        </w:rPr>
      </w:pPr>
      <w:r>
        <w:rPr>
          <w:rFonts w:ascii="Courier New" w:hAnsi="Courier New"/>
          <w:b/>
          <w:sz w:val="16"/>
        </w:rPr>
        <w:t xml:space="preserve">a. Employees and their dependents shall be entitled to be paid only if they meet the requirements of these regulations.  Entitlement to payment shall cease on the date when the employee is determined to be covered by the Missing Persons Act (50 App U.S.C. 1001 et seq.), unless payment is earlier terminated under these regulations or unless determined otherwise by the Secretary of State.  </w:t>
      </w:r>
    </w:p>
    <w:p w14:paraId="6BE9CACB" w14:textId="77777777" w:rsidR="00332443" w:rsidRDefault="00332443" w:rsidP="00332443">
      <w:pPr>
        <w:tabs>
          <w:tab w:val="left" w:pos="384"/>
          <w:tab w:val="left" w:pos="768"/>
          <w:tab w:val="left" w:pos="1152"/>
          <w:tab w:val="left" w:pos="1728"/>
          <w:tab w:val="left" w:pos="2112"/>
          <w:tab w:val="left" w:pos="2496"/>
          <w:tab w:val="left" w:pos="2784"/>
        </w:tabs>
        <w:ind w:left="810" w:right="-284"/>
        <w:rPr>
          <w:rFonts w:ascii="Courier New" w:hAnsi="Courier New"/>
          <w:b/>
          <w:sz w:val="16"/>
        </w:rPr>
      </w:pPr>
    </w:p>
    <w:p w14:paraId="0315C7A9" w14:textId="77777777" w:rsidR="004C151E" w:rsidRDefault="004C151E" w:rsidP="004C151E">
      <w:pPr>
        <w:tabs>
          <w:tab w:val="left" w:pos="384"/>
          <w:tab w:val="left" w:pos="768"/>
          <w:tab w:val="left" w:pos="1152"/>
          <w:tab w:val="left" w:pos="1728"/>
          <w:tab w:val="left" w:pos="2112"/>
          <w:tab w:val="left" w:pos="2496"/>
          <w:tab w:val="left" w:pos="2784"/>
        </w:tabs>
        <w:ind w:left="1440" w:right="-288" w:hanging="288"/>
        <w:outlineLvl w:val="0"/>
        <w:rPr>
          <w:rFonts w:ascii="Courier New" w:hAnsi="Courier New"/>
          <w:b/>
          <w:sz w:val="16"/>
        </w:rPr>
      </w:pPr>
      <w:r>
        <w:rPr>
          <w:rFonts w:ascii="Courier New" w:hAnsi="Courier New"/>
          <w:b/>
          <w:sz w:val="16"/>
        </w:rPr>
        <w:t>b. Benefits for Uniformed Service Members and dependents are covered in the DOD Joint Travel Regulations (</w:t>
      </w:r>
      <w:hyperlink r:id="rId64" w:history="1">
        <w:r w:rsidRPr="00C305B9">
          <w:rPr>
            <w:rStyle w:val="Hyperlink"/>
            <w:rFonts w:ascii="Courier New" w:hAnsi="Courier New"/>
            <w:b/>
            <w:sz w:val="16"/>
          </w:rPr>
          <w:t>JTR</w:t>
        </w:r>
      </w:hyperlink>
      <w:r>
        <w:rPr>
          <w:rFonts w:ascii="Courier New" w:hAnsi="Courier New"/>
          <w:b/>
          <w:sz w:val="16"/>
        </w:rPr>
        <w:t>), Chapter 6.  (Eff. 01/03/2021  TL:SR 1011)</w:t>
      </w:r>
    </w:p>
    <w:p w14:paraId="75993FE2" w14:textId="77777777" w:rsidR="004C151E" w:rsidRDefault="004C151E" w:rsidP="0017534D">
      <w:pPr>
        <w:tabs>
          <w:tab w:val="left" w:pos="384"/>
          <w:tab w:val="left" w:pos="768"/>
          <w:tab w:val="left" w:pos="1152"/>
          <w:tab w:val="left" w:pos="1728"/>
          <w:tab w:val="left" w:pos="2112"/>
          <w:tab w:val="left" w:pos="2496"/>
          <w:tab w:val="left" w:pos="2784"/>
          <w:tab w:val="left" w:pos="3072"/>
        </w:tabs>
        <w:ind w:left="2448" w:right="-284" w:hanging="1728"/>
        <w:outlineLvl w:val="0"/>
        <w:rPr>
          <w:rFonts w:ascii="Courier New" w:hAnsi="Courier New"/>
          <w:b/>
          <w:sz w:val="16"/>
        </w:rPr>
      </w:pPr>
    </w:p>
    <w:p w14:paraId="1334C8BA" w14:textId="77777777" w:rsidR="00332443" w:rsidRPr="0017534D" w:rsidRDefault="00332443" w:rsidP="0017534D">
      <w:pPr>
        <w:tabs>
          <w:tab w:val="left" w:pos="384"/>
          <w:tab w:val="left" w:pos="768"/>
          <w:tab w:val="left" w:pos="1152"/>
          <w:tab w:val="left" w:pos="1728"/>
          <w:tab w:val="left" w:pos="2112"/>
          <w:tab w:val="left" w:pos="2496"/>
          <w:tab w:val="left" w:pos="2784"/>
          <w:tab w:val="left" w:pos="3072"/>
        </w:tabs>
        <w:ind w:left="2448" w:right="-284" w:hanging="1728"/>
        <w:outlineLvl w:val="0"/>
        <w:rPr>
          <w:rFonts w:ascii="Courier New" w:hAnsi="Courier New"/>
          <w:b/>
          <w:sz w:val="16"/>
        </w:rPr>
      </w:pPr>
      <w:r>
        <w:rPr>
          <w:rFonts w:ascii="Courier New" w:hAnsi="Courier New"/>
          <w:b/>
          <w:sz w:val="16"/>
        </w:rPr>
        <w:t xml:space="preserve">614 </w:t>
      </w:r>
      <w:r>
        <w:rPr>
          <w:rFonts w:ascii="Courier New" w:hAnsi="Courier New"/>
          <w:b/>
          <w:sz w:val="16"/>
          <w:u w:val="single"/>
        </w:rPr>
        <w:t xml:space="preserve">Designation of </w:t>
      </w:r>
      <w:r w:rsidR="003459AF">
        <w:rPr>
          <w:rFonts w:ascii="Courier New" w:hAnsi="Courier New"/>
          <w:b/>
          <w:sz w:val="16"/>
          <w:u w:val="single"/>
        </w:rPr>
        <w:t>Official</w:t>
      </w:r>
      <w:r>
        <w:rPr>
          <w:rFonts w:ascii="Courier New" w:hAnsi="Courier New"/>
          <w:b/>
          <w:sz w:val="16"/>
          <w:u w:val="single"/>
        </w:rPr>
        <w:t xml:space="preserve"> Safehaven</w:t>
      </w:r>
      <w:r w:rsidR="003459AF">
        <w:rPr>
          <w:rFonts w:ascii="Courier New" w:hAnsi="Courier New"/>
          <w:b/>
          <w:sz w:val="16"/>
          <w:u w:val="single"/>
        </w:rPr>
        <w:t>; Alternate Safehaven</w:t>
      </w:r>
      <w:r w:rsidR="00C8392D">
        <w:rPr>
          <w:rFonts w:ascii="Courier New" w:hAnsi="Courier New"/>
          <w:b/>
          <w:sz w:val="16"/>
        </w:rPr>
        <w:t xml:space="preserve"> (Interim eff. 4/5/2013; final </w:t>
      </w:r>
      <w:r w:rsidR="0017534D">
        <w:rPr>
          <w:rFonts w:ascii="Courier New" w:hAnsi="Courier New"/>
          <w:b/>
          <w:sz w:val="16"/>
        </w:rPr>
        <w:t>eff. 6/2/2013 with TL:SR 813)</w:t>
      </w:r>
    </w:p>
    <w:p w14:paraId="6B054948" w14:textId="77777777" w:rsidR="00332443" w:rsidRDefault="00332443" w:rsidP="00332443">
      <w:pPr>
        <w:tabs>
          <w:tab w:val="left" w:pos="384"/>
          <w:tab w:val="left" w:pos="768"/>
          <w:tab w:val="left" w:pos="1152"/>
          <w:tab w:val="left" w:pos="1728"/>
          <w:tab w:val="left" w:pos="2112"/>
          <w:tab w:val="left" w:pos="2496"/>
          <w:tab w:val="left" w:pos="2784"/>
        </w:tabs>
        <w:ind w:right="-284"/>
        <w:rPr>
          <w:rFonts w:ascii="Courier New" w:hAnsi="Courier New"/>
          <w:b/>
          <w:sz w:val="16"/>
        </w:rPr>
      </w:pPr>
    </w:p>
    <w:p w14:paraId="44D93476" w14:textId="77777777" w:rsidR="00332443" w:rsidRDefault="00332443" w:rsidP="00332443">
      <w:pPr>
        <w:tabs>
          <w:tab w:val="left" w:pos="384"/>
          <w:tab w:val="left" w:pos="768"/>
          <w:tab w:val="left" w:pos="1152"/>
          <w:tab w:val="left" w:pos="1728"/>
          <w:tab w:val="left" w:pos="2112"/>
          <w:tab w:val="left" w:pos="2496"/>
          <w:tab w:val="left" w:pos="2784"/>
        </w:tabs>
        <w:ind w:left="1440" w:right="-288" w:hanging="288"/>
        <w:outlineLvl w:val="0"/>
        <w:rPr>
          <w:rFonts w:ascii="Courier New" w:hAnsi="Courier New"/>
          <w:b/>
          <w:sz w:val="16"/>
        </w:rPr>
      </w:pPr>
      <w:r>
        <w:rPr>
          <w:rFonts w:ascii="Courier New" w:hAnsi="Courier New"/>
          <w:b/>
          <w:sz w:val="16"/>
        </w:rPr>
        <w:t>a. An official safehaven</w:t>
      </w:r>
      <w:r w:rsidR="0017534D">
        <w:rPr>
          <w:rFonts w:ascii="Courier New" w:hAnsi="Courier New"/>
          <w:b/>
          <w:sz w:val="16"/>
        </w:rPr>
        <w:t>—foreign, U.S., or both (610l)—</w:t>
      </w:r>
      <w:r>
        <w:rPr>
          <w:rFonts w:ascii="Courier New" w:hAnsi="Courier New"/>
          <w:b/>
          <w:sz w:val="16"/>
        </w:rPr>
        <w:t>will be designated by the Secretary of State as far in advance of any actual or possible evacuation as practicable.  Employees and</w:t>
      </w:r>
      <w:r w:rsidR="0017534D">
        <w:rPr>
          <w:rFonts w:ascii="Courier New" w:hAnsi="Courier New"/>
          <w:b/>
          <w:sz w:val="16"/>
        </w:rPr>
        <w:t>/or</w:t>
      </w:r>
      <w:r>
        <w:rPr>
          <w:rFonts w:ascii="Courier New" w:hAnsi="Courier New"/>
          <w:b/>
          <w:sz w:val="16"/>
        </w:rPr>
        <w:t xml:space="preserve"> their dependents are expected to travel to </w:t>
      </w:r>
      <w:r w:rsidR="0017534D">
        <w:rPr>
          <w:rFonts w:ascii="Courier New" w:hAnsi="Courier New"/>
          <w:b/>
          <w:sz w:val="16"/>
        </w:rPr>
        <w:t xml:space="preserve">an official </w:t>
      </w:r>
      <w:r>
        <w:rPr>
          <w:rFonts w:ascii="Courier New" w:hAnsi="Courier New"/>
          <w:b/>
          <w:sz w:val="16"/>
        </w:rPr>
        <w:t xml:space="preserve">safehaven if an evacuation is </w:t>
      </w:r>
      <w:r w:rsidR="0017534D">
        <w:rPr>
          <w:rFonts w:ascii="Courier New" w:hAnsi="Courier New"/>
          <w:b/>
          <w:sz w:val="16"/>
        </w:rPr>
        <w:t>approv</w:t>
      </w:r>
      <w:r>
        <w:rPr>
          <w:rFonts w:ascii="Courier New" w:hAnsi="Courier New"/>
          <w:b/>
          <w:sz w:val="16"/>
        </w:rPr>
        <w:t>ed.  (See Sections 631-633 for commencement and payment of special allowances.)</w:t>
      </w:r>
    </w:p>
    <w:p w14:paraId="5BBE5C85" w14:textId="77777777" w:rsidR="00332443" w:rsidRDefault="00332443" w:rsidP="00332443">
      <w:pPr>
        <w:tabs>
          <w:tab w:val="left" w:pos="384"/>
          <w:tab w:val="left" w:pos="768"/>
          <w:tab w:val="left" w:pos="1152"/>
          <w:tab w:val="left" w:pos="1728"/>
          <w:tab w:val="left" w:pos="2112"/>
          <w:tab w:val="left" w:pos="2496"/>
          <w:tab w:val="left" w:pos="2784"/>
        </w:tabs>
        <w:ind w:right="-284"/>
        <w:rPr>
          <w:rFonts w:ascii="Courier New" w:hAnsi="Courier New"/>
          <w:b/>
          <w:sz w:val="16"/>
        </w:rPr>
      </w:pPr>
    </w:p>
    <w:p w14:paraId="30F0495D" w14:textId="77777777" w:rsidR="00332443" w:rsidRDefault="00332443" w:rsidP="00332443">
      <w:pPr>
        <w:tabs>
          <w:tab w:val="left" w:pos="384"/>
          <w:tab w:val="left" w:pos="768"/>
          <w:tab w:val="left" w:pos="1152"/>
          <w:tab w:val="left" w:pos="1728"/>
          <w:tab w:val="left" w:pos="2112"/>
          <w:tab w:val="left" w:pos="2496"/>
          <w:tab w:val="left" w:pos="2784"/>
        </w:tabs>
        <w:ind w:left="1440" w:right="-288" w:hanging="288"/>
        <w:outlineLvl w:val="0"/>
        <w:rPr>
          <w:rFonts w:ascii="Courier New" w:hAnsi="Courier New"/>
          <w:b/>
          <w:sz w:val="16"/>
        </w:rPr>
      </w:pPr>
      <w:r>
        <w:rPr>
          <w:rFonts w:ascii="Courier New" w:hAnsi="Courier New"/>
          <w:b/>
          <w:sz w:val="16"/>
        </w:rPr>
        <w:t>b. When there is insufficient time for a written evacuation order due to the nature of the danger, the Secretary of State must be notified as soon as possible of the conditions that warrant the order so that an appropriate safehaven may be authorized and payment of special allowances approved.</w:t>
      </w:r>
    </w:p>
    <w:p w14:paraId="0D3B2F9B" w14:textId="77777777" w:rsidR="00332443" w:rsidRDefault="00332443" w:rsidP="00332443">
      <w:pPr>
        <w:tabs>
          <w:tab w:val="left" w:pos="384"/>
          <w:tab w:val="left" w:pos="768"/>
          <w:tab w:val="left" w:pos="1152"/>
          <w:tab w:val="left" w:pos="1728"/>
          <w:tab w:val="left" w:pos="2112"/>
          <w:tab w:val="left" w:pos="2496"/>
          <w:tab w:val="left" w:pos="2784"/>
        </w:tabs>
        <w:ind w:left="810" w:right="-284"/>
        <w:rPr>
          <w:rFonts w:ascii="Courier New" w:hAnsi="Courier New"/>
          <w:b/>
          <w:sz w:val="16"/>
        </w:rPr>
      </w:pPr>
    </w:p>
    <w:p w14:paraId="329E1757" w14:textId="77777777" w:rsidR="00332443" w:rsidRDefault="00332443" w:rsidP="00332443">
      <w:pPr>
        <w:tabs>
          <w:tab w:val="left" w:pos="384"/>
          <w:tab w:val="left" w:pos="768"/>
          <w:tab w:val="left" w:pos="1152"/>
          <w:tab w:val="left" w:pos="1728"/>
          <w:tab w:val="left" w:pos="2112"/>
          <w:tab w:val="left" w:pos="2496"/>
          <w:tab w:val="left" w:pos="2784"/>
        </w:tabs>
        <w:ind w:left="1440" w:right="-288" w:hanging="288"/>
        <w:outlineLvl w:val="0"/>
        <w:rPr>
          <w:rFonts w:ascii="Courier New" w:hAnsi="Courier New"/>
          <w:b/>
          <w:sz w:val="16"/>
        </w:rPr>
      </w:pPr>
      <w:r>
        <w:rPr>
          <w:rFonts w:ascii="Courier New" w:hAnsi="Courier New"/>
          <w:b/>
          <w:sz w:val="16"/>
        </w:rPr>
        <w:t>c. An alternate safehaven may be approved by the Secretary of State under individual circumstances when in the interests of the U.S. Government and shall be effective no earlier than the date of request for an alternate safehaven.</w:t>
      </w:r>
    </w:p>
    <w:p w14:paraId="75F229C3" w14:textId="77777777" w:rsidR="00332443" w:rsidRDefault="00332443" w:rsidP="00332443">
      <w:pPr>
        <w:tabs>
          <w:tab w:val="left" w:pos="384"/>
          <w:tab w:val="left" w:pos="768"/>
          <w:tab w:val="left" w:pos="1152"/>
          <w:tab w:val="left" w:pos="1728"/>
          <w:tab w:val="left" w:pos="2112"/>
          <w:tab w:val="left" w:pos="2784"/>
        </w:tabs>
        <w:ind w:left="810" w:right="-284"/>
        <w:rPr>
          <w:rFonts w:ascii="Courier New" w:hAnsi="Courier New"/>
          <w:b/>
          <w:sz w:val="16"/>
        </w:rPr>
      </w:pPr>
    </w:p>
    <w:p w14:paraId="663910C7" w14:textId="77777777" w:rsidR="00332443" w:rsidRDefault="00332443" w:rsidP="00332443">
      <w:pPr>
        <w:tabs>
          <w:tab w:val="left" w:pos="384"/>
          <w:tab w:val="left" w:pos="768"/>
          <w:tab w:val="left" w:pos="1152"/>
          <w:tab w:val="left" w:pos="1728"/>
          <w:tab w:val="left" w:pos="2112"/>
          <w:tab w:val="left" w:pos="2496"/>
          <w:tab w:val="left" w:pos="2784"/>
        </w:tabs>
        <w:ind w:left="2112" w:right="-284" w:hanging="1728"/>
        <w:outlineLvl w:val="0"/>
        <w:rPr>
          <w:rFonts w:ascii="Courier New" w:hAnsi="Courier New"/>
          <w:b/>
          <w:sz w:val="16"/>
        </w:rPr>
      </w:pPr>
      <w:r>
        <w:rPr>
          <w:rFonts w:ascii="Courier New" w:hAnsi="Courier New"/>
          <w:b/>
          <w:sz w:val="16"/>
        </w:rPr>
        <w:t xml:space="preserve">615 </w:t>
      </w:r>
      <w:r>
        <w:rPr>
          <w:rFonts w:ascii="Courier New" w:hAnsi="Courier New"/>
          <w:b/>
          <w:sz w:val="16"/>
          <w:u w:val="single"/>
        </w:rPr>
        <w:t>ADVANCE PAYMENTS</w:t>
      </w:r>
    </w:p>
    <w:p w14:paraId="364594B6" w14:textId="77777777" w:rsidR="00332443" w:rsidRDefault="00332443" w:rsidP="00332443">
      <w:pPr>
        <w:tabs>
          <w:tab w:val="left" w:pos="384"/>
          <w:tab w:val="left" w:pos="768"/>
          <w:tab w:val="left" w:pos="1152"/>
          <w:tab w:val="left" w:pos="1728"/>
          <w:tab w:val="left" w:pos="2112"/>
          <w:tab w:val="left" w:pos="2496"/>
          <w:tab w:val="left" w:pos="2784"/>
        </w:tabs>
        <w:ind w:right="-284"/>
        <w:rPr>
          <w:rFonts w:ascii="Courier New" w:hAnsi="Courier New"/>
          <w:b/>
          <w:sz w:val="16"/>
        </w:rPr>
      </w:pPr>
    </w:p>
    <w:p w14:paraId="2666CB9B" w14:textId="77777777" w:rsidR="00332443" w:rsidRDefault="00332443" w:rsidP="00332443">
      <w:pPr>
        <w:tabs>
          <w:tab w:val="left" w:pos="384"/>
          <w:tab w:val="left" w:pos="768"/>
          <w:tab w:val="left" w:pos="1152"/>
          <w:tab w:val="left" w:pos="1728"/>
          <w:tab w:val="left" w:pos="2112"/>
          <w:tab w:val="left" w:pos="2496"/>
          <w:tab w:val="left" w:pos="2784"/>
        </w:tabs>
        <w:ind w:left="2496" w:right="-284" w:hanging="1728"/>
        <w:outlineLvl w:val="0"/>
        <w:rPr>
          <w:rFonts w:ascii="Courier New" w:hAnsi="Courier New"/>
          <w:b/>
          <w:sz w:val="16"/>
        </w:rPr>
      </w:pPr>
      <w:r>
        <w:rPr>
          <w:rFonts w:ascii="Courier New" w:hAnsi="Courier New"/>
          <w:b/>
          <w:sz w:val="16"/>
        </w:rPr>
        <w:t xml:space="preserve">616 </w:t>
      </w:r>
      <w:r>
        <w:rPr>
          <w:rFonts w:ascii="Courier New" w:hAnsi="Courier New"/>
          <w:b/>
          <w:sz w:val="16"/>
          <w:u w:val="single"/>
        </w:rPr>
        <w:t>Eligibility</w:t>
      </w:r>
    </w:p>
    <w:p w14:paraId="509DC9B5" w14:textId="77777777" w:rsidR="00332443" w:rsidRDefault="00332443" w:rsidP="00332443">
      <w:pPr>
        <w:tabs>
          <w:tab w:val="left" w:pos="384"/>
          <w:tab w:val="left" w:pos="768"/>
          <w:tab w:val="left" w:pos="1152"/>
          <w:tab w:val="left" w:pos="1728"/>
          <w:tab w:val="left" w:pos="2112"/>
          <w:tab w:val="left" w:pos="2496"/>
          <w:tab w:val="left" w:pos="2784"/>
        </w:tabs>
        <w:ind w:right="-284"/>
        <w:rPr>
          <w:rFonts w:ascii="Courier New" w:hAnsi="Courier New"/>
          <w:b/>
          <w:sz w:val="16"/>
        </w:rPr>
      </w:pPr>
    </w:p>
    <w:p w14:paraId="504FFAC5" w14:textId="77777777" w:rsidR="00332443" w:rsidRDefault="00332443" w:rsidP="00332443">
      <w:pPr>
        <w:tabs>
          <w:tab w:val="left" w:pos="384"/>
          <w:tab w:val="left" w:pos="768"/>
          <w:tab w:val="left" w:pos="810"/>
          <w:tab w:val="left" w:pos="1728"/>
          <w:tab w:val="left" w:pos="2112"/>
          <w:tab w:val="left" w:pos="2496"/>
          <w:tab w:val="left" w:pos="2784"/>
        </w:tabs>
        <w:ind w:left="1152"/>
        <w:rPr>
          <w:rFonts w:ascii="Courier New" w:hAnsi="Courier New"/>
          <w:b/>
          <w:sz w:val="16"/>
        </w:rPr>
      </w:pPr>
      <w:r>
        <w:rPr>
          <w:rFonts w:ascii="Courier New" w:hAnsi="Courier New"/>
          <w:b/>
          <w:sz w:val="16"/>
        </w:rPr>
        <w:t>An employee may be paid in advance of the normal pay day when, in the opinion of the authorizing officer, payment is required to help defray the immediate expenses incident to an evacuation of an employee and/or dependents.</w:t>
      </w:r>
    </w:p>
    <w:p w14:paraId="2754457D" w14:textId="77777777" w:rsidR="00332443" w:rsidRDefault="00332443" w:rsidP="00332443">
      <w:pPr>
        <w:tabs>
          <w:tab w:val="left" w:pos="384"/>
          <w:tab w:val="left" w:pos="768"/>
          <w:tab w:val="left" w:pos="1152"/>
          <w:tab w:val="left" w:pos="1728"/>
          <w:tab w:val="left" w:pos="2112"/>
          <w:tab w:val="left" w:pos="2496"/>
          <w:tab w:val="left" w:pos="2784"/>
        </w:tabs>
        <w:ind w:right="-284"/>
        <w:rPr>
          <w:rFonts w:ascii="Courier New" w:hAnsi="Courier New"/>
          <w:b/>
          <w:sz w:val="16"/>
        </w:rPr>
      </w:pPr>
    </w:p>
    <w:p w14:paraId="66FA91CB" w14:textId="77777777" w:rsidR="00332443" w:rsidRDefault="00332443" w:rsidP="00332443">
      <w:pPr>
        <w:tabs>
          <w:tab w:val="left" w:pos="384"/>
          <w:tab w:val="left" w:pos="768"/>
          <w:tab w:val="left" w:pos="1152"/>
          <w:tab w:val="left" w:pos="1728"/>
          <w:tab w:val="left" w:pos="2112"/>
          <w:tab w:val="left" w:pos="2496"/>
          <w:tab w:val="left" w:pos="2784"/>
        </w:tabs>
        <w:ind w:left="2496" w:right="-284" w:hanging="1728"/>
        <w:outlineLvl w:val="0"/>
        <w:rPr>
          <w:rFonts w:ascii="Courier New" w:hAnsi="Courier New"/>
          <w:b/>
          <w:sz w:val="16"/>
        </w:rPr>
      </w:pPr>
      <w:r>
        <w:rPr>
          <w:rFonts w:ascii="Courier New" w:hAnsi="Courier New"/>
          <w:b/>
          <w:sz w:val="16"/>
        </w:rPr>
        <w:t xml:space="preserve">617 </w:t>
      </w:r>
      <w:r>
        <w:rPr>
          <w:rFonts w:ascii="Courier New" w:hAnsi="Courier New"/>
          <w:b/>
          <w:sz w:val="16"/>
          <w:u w:val="single"/>
        </w:rPr>
        <w:t>Amount of Advance Payment</w:t>
      </w:r>
    </w:p>
    <w:p w14:paraId="35B7FA3B" w14:textId="77777777" w:rsidR="00332443" w:rsidRDefault="00332443" w:rsidP="00332443">
      <w:pPr>
        <w:tabs>
          <w:tab w:val="left" w:pos="384"/>
          <w:tab w:val="left" w:pos="768"/>
          <w:tab w:val="left" w:pos="1152"/>
          <w:tab w:val="left" w:pos="1728"/>
          <w:tab w:val="left" w:pos="2112"/>
          <w:tab w:val="left" w:pos="2496"/>
          <w:tab w:val="left" w:pos="2784"/>
        </w:tabs>
        <w:ind w:right="-284"/>
        <w:rPr>
          <w:rFonts w:ascii="Courier New" w:hAnsi="Courier New"/>
          <w:b/>
          <w:sz w:val="16"/>
        </w:rPr>
      </w:pPr>
    </w:p>
    <w:p w14:paraId="6E0768F8" w14:textId="77777777" w:rsidR="00332443" w:rsidRDefault="00332443" w:rsidP="00332443">
      <w:pPr>
        <w:tabs>
          <w:tab w:val="left" w:pos="384"/>
          <w:tab w:val="left" w:pos="768"/>
          <w:tab w:val="left" w:pos="810"/>
          <w:tab w:val="left" w:pos="1728"/>
          <w:tab w:val="left" w:pos="2112"/>
          <w:tab w:val="left" w:pos="2496"/>
          <w:tab w:val="left" w:pos="2784"/>
        </w:tabs>
        <w:ind w:left="1152"/>
        <w:rPr>
          <w:rFonts w:ascii="Courier New" w:hAnsi="Courier New"/>
          <w:b/>
          <w:sz w:val="16"/>
        </w:rPr>
      </w:pPr>
      <w:r>
        <w:rPr>
          <w:rFonts w:ascii="Courier New" w:hAnsi="Courier New"/>
          <w:b/>
          <w:sz w:val="16"/>
        </w:rPr>
        <w:t>The advance payment shall be based on the rate of compensation including any allowances or post differential to which an employee was entitled immediately prior to the issuance of the evacuation order.  The amount of the advance payment is the monetary amount covering a period not to exceed 30 days or a lesser number of days as determined appropriate by the authorizing officer.</w:t>
      </w:r>
    </w:p>
    <w:p w14:paraId="2D52F37F" w14:textId="77777777" w:rsidR="00332443" w:rsidRDefault="00332443" w:rsidP="00332443">
      <w:pPr>
        <w:tabs>
          <w:tab w:val="left" w:pos="384"/>
          <w:tab w:val="left" w:pos="768"/>
          <w:tab w:val="left" w:pos="1152"/>
          <w:tab w:val="left" w:pos="1728"/>
          <w:tab w:val="left" w:pos="2112"/>
          <w:tab w:val="left" w:pos="2496"/>
          <w:tab w:val="left" w:pos="2784"/>
        </w:tabs>
        <w:ind w:right="-284"/>
        <w:rPr>
          <w:rFonts w:ascii="Courier New" w:hAnsi="Courier New"/>
          <w:b/>
          <w:sz w:val="16"/>
        </w:rPr>
      </w:pPr>
    </w:p>
    <w:p w14:paraId="62541D49" w14:textId="77777777" w:rsidR="00332443" w:rsidRDefault="00332443" w:rsidP="00332443">
      <w:pPr>
        <w:tabs>
          <w:tab w:val="left" w:pos="384"/>
          <w:tab w:val="left" w:pos="768"/>
          <w:tab w:val="left" w:pos="1152"/>
          <w:tab w:val="left" w:pos="1728"/>
          <w:tab w:val="left" w:pos="2112"/>
          <w:tab w:val="left" w:pos="2496"/>
          <w:tab w:val="left" w:pos="2784"/>
        </w:tabs>
        <w:ind w:left="3648" w:right="-284" w:hanging="2496"/>
        <w:outlineLvl w:val="0"/>
        <w:rPr>
          <w:rFonts w:ascii="Courier New" w:hAnsi="Courier New"/>
          <w:b/>
          <w:sz w:val="16"/>
        </w:rPr>
      </w:pPr>
      <w:r>
        <w:rPr>
          <w:rFonts w:ascii="Courier New" w:hAnsi="Courier New"/>
          <w:b/>
          <w:sz w:val="16"/>
        </w:rPr>
        <w:t xml:space="preserve">617.1 </w:t>
      </w:r>
      <w:r>
        <w:rPr>
          <w:rFonts w:ascii="Courier New" w:hAnsi="Courier New"/>
          <w:b/>
          <w:sz w:val="16"/>
          <w:u w:val="single"/>
        </w:rPr>
        <w:t>Computation of Advance Payment</w:t>
      </w:r>
    </w:p>
    <w:p w14:paraId="4FF464AB" w14:textId="77777777" w:rsidR="00332443" w:rsidRDefault="00332443" w:rsidP="00332443">
      <w:pPr>
        <w:tabs>
          <w:tab w:val="left" w:pos="384"/>
          <w:tab w:val="left" w:pos="768"/>
          <w:tab w:val="left" w:pos="1152"/>
          <w:tab w:val="left" w:pos="1728"/>
          <w:tab w:val="left" w:pos="2112"/>
          <w:tab w:val="left" w:pos="2496"/>
          <w:tab w:val="left" w:pos="2784"/>
        </w:tabs>
        <w:ind w:right="-284"/>
        <w:rPr>
          <w:rFonts w:ascii="Courier New" w:hAnsi="Courier New"/>
          <w:b/>
          <w:sz w:val="16"/>
        </w:rPr>
      </w:pPr>
    </w:p>
    <w:p w14:paraId="6DC6C438" w14:textId="77777777" w:rsidR="00332443" w:rsidRDefault="00332443" w:rsidP="00332443">
      <w:pPr>
        <w:tabs>
          <w:tab w:val="left" w:pos="384"/>
          <w:tab w:val="left" w:pos="768"/>
          <w:tab w:val="left" w:pos="1152"/>
          <w:tab w:val="left" w:pos="1728"/>
          <w:tab w:val="left" w:pos="2112"/>
          <w:tab w:val="left" w:pos="2496"/>
          <w:tab w:val="left" w:pos="2784"/>
        </w:tabs>
        <w:ind w:left="1440" w:right="-284"/>
        <w:rPr>
          <w:rFonts w:ascii="Courier New" w:hAnsi="Courier New"/>
          <w:b/>
          <w:sz w:val="16"/>
        </w:rPr>
      </w:pPr>
      <w:r>
        <w:rPr>
          <w:rFonts w:ascii="Courier New" w:hAnsi="Courier New"/>
          <w:b/>
          <w:sz w:val="16"/>
        </w:rPr>
        <w:t>(a) For full time and regular part time employees, the amount of advance payment shall be computed on the basis of the number of regularly scheduled workdays that will occur during the period as determined under Section 617.</w:t>
      </w:r>
    </w:p>
    <w:p w14:paraId="7D6278D9" w14:textId="77777777" w:rsidR="00332443" w:rsidRDefault="00332443" w:rsidP="00332443">
      <w:pPr>
        <w:tabs>
          <w:tab w:val="left" w:pos="384"/>
          <w:tab w:val="left" w:pos="768"/>
          <w:tab w:val="left" w:pos="1152"/>
          <w:tab w:val="left" w:pos="1728"/>
          <w:tab w:val="left" w:pos="2112"/>
          <w:tab w:val="left" w:pos="2496"/>
          <w:tab w:val="left" w:pos="2784"/>
        </w:tabs>
        <w:ind w:left="810" w:right="-284"/>
        <w:rPr>
          <w:rFonts w:ascii="Courier New" w:hAnsi="Courier New"/>
          <w:b/>
          <w:sz w:val="16"/>
        </w:rPr>
      </w:pPr>
    </w:p>
    <w:p w14:paraId="45C31B3C" w14:textId="77777777" w:rsidR="00332443" w:rsidRDefault="00332443" w:rsidP="00332443">
      <w:pPr>
        <w:tabs>
          <w:tab w:val="left" w:pos="384"/>
          <w:tab w:val="left" w:pos="768"/>
          <w:tab w:val="left" w:pos="1152"/>
          <w:tab w:val="left" w:pos="1728"/>
          <w:tab w:val="left" w:pos="2112"/>
          <w:tab w:val="left" w:pos="2496"/>
          <w:tab w:val="left" w:pos="2784"/>
        </w:tabs>
        <w:ind w:left="1440" w:right="-284"/>
        <w:rPr>
          <w:rFonts w:ascii="Courier New" w:hAnsi="Courier New"/>
          <w:b/>
          <w:sz w:val="16"/>
        </w:rPr>
      </w:pPr>
      <w:r>
        <w:rPr>
          <w:rFonts w:ascii="Courier New" w:hAnsi="Courier New"/>
          <w:b/>
          <w:sz w:val="16"/>
        </w:rPr>
        <w:t>(b) For intermittent employees, the amount of advance payment shall be computed on the basis of the number of days on which the employee would be expected to work during the period as determined under Section 617.  The number of days shall be determined whenever possible by approximating the number of days per week normally worked by the employee during an average six-week period.</w:t>
      </w:r>
    </w:p>
    <w:p w14:paraId="68F8B71E" w14:textId="77777777" w:rsidR="00332443" w:rsidRDefault="00332443" w:rsidP="00332443">
      <w:pPr>
        <w:tabs>
          <w:tab w:val="left" w:pos="384"/>
          <w:tab w:val="left" w:pos="768"/>
          <w:tab w:val="left" w:pos="1152"/>
          <w:tab w:val="left" w:pos="1728"/>
          <w:tab w:val="left" w:pos="2112"/>
          <w:tab w:val="left" w:pos="2496"/>
          <w:tab w:val="left" w:pos="2784"/>
        </w:tabs>
        <w:ind w:left="810" w:right="-284"/>
        <w:rPr>
          <w:rFonts w:ascii="Courier New" w:hAnsi="Courier New"/>
          <w:b/>
          <w:sz w:val="16"/>
        </w:rPr>
      </w:pPr>
    </w:p>
    <w:p w14:paraId="2895F070" w14:textId="77777777" w:rsidR="00332443" w:rsidRDefault="00332443" w:rsidP="00332443">
      <w:pPr>
        <w:tabs>
          <w:tab w:val="left" w:pos="384"/>
          <w:tab w:val="left" w:pos="768"/>
          <w:tab w:val="left" w:pos="1152"/>
          <w:tab w:val="left" w:pos="1728"/>
          <w:tab w:val="left" w:pos="2112"/>
          <w:tab w:val="left" w:pos="2496"/>
          <w:tab w:val="left" w:pos="2784"/>
        </w:tabs>
        <w:ind w:left="3648" w:right="-284" w:hanging="2496"/>
        <w:outlineLvl w:val="0"/>
        <w:rPr>
          <w:rFonts w:ascii="Courier New" w:hAnsi="Courier New"/>
          <w:b/>
          <w:sz w:val="16"/>
        </w:rPr>
      </w:pPr>
      <w:r>
        <w:rPr>
          <w:rFonts w:ascii="Courier New" w:hAnsi="Courier New"/>
          <w:b/>
          <w:sz w:val="16"/>
        </w:rPr>
        <w:t xml:space="preserve">617.2 </w:t>
      </w:r>
      <w:r>
        <w:rPr>
          <w:rFonts w:ascii="Courier New" w:hAnsi="Courier New"/>
          <w:b/>
          <w:sz w:val="16"/>
          <w:u w:val="single"/>
        </w:rPr>
        <w:t>Payment</w:t>
      </w:r>
      <w:r w:rsidRPr="0017534D">
        <w:rPr>
          <w:rFonts w:ascii="Courier New" w:hAnsi="Courier New"/>
          <w:b/>
          <w:sz w:val="16"/>
        </w:rPr>
        <w:t xml:space="preserve"> </w:t>
      </w:r>
      <w:r w:rsidR="0017534D">
        <w:rPr>
          <w:rFonts w:ascii="Courier New" w:hAnsi="Courier New"/>
          <w:b/>
          <w:sz w:val="16"/>
        </w:rPr>
        <w:t>(Interim eff. 4/5/2013; final eff. 6/2/2013 with TL:SR 813)</w:t>
      </w:r>
    </w:p>
    <w:p w14:paraId="1B35B9CE" w14:textId="77777777" w:rsidR="00332443" w:rsidRDefault="00332443" w:rsidP="00332443">
      <w:pPr>
        <w:tabs>
          <w:tab w:val="left" w:pos="384"/>
          <w:tab w:val="left" w:pos="768"/>
          <w:tab w:val="left" w:pos="1152"/>
          <w:tab w:val="left" w:pos="1728"/>
          <w:tab w:val="left" w:pos="2112"/>
          <w:tab w:val="left" w:pos="2496"/>
          <w:tab w:val="left" w:pos="2784"/>
        </w:tabs>
        <w:ind w:right="-284"/>
        <w:rPr>
          <w:rFonts w:ascii="Courier New" w:hAnsi="Courier New"/>
          <w:b/>
          <w:sz w:val="16"/>
        </w:rPr>
      </w:pPr>
    </w:p>
    <w:p w14:paraId="7725C164" w14:textId="77777777" w:rsidR="00332443" w:rsidRDefault="00F65B7F" w:rsidP="00332443">
      <w:pPr>
        <w:tabs>
          <w:tab w:val="left" w:pos="384"/>
          <w:tab w:val="left" w:pos="768"/>
          <w:tab w:val="left" w:pos="1152"/>
          <w:tab w:val="left" w:pos="1728"/>
          <w:tab w:val="left" w:pos="2112"/>
          <w:tab w:val="left" w:pos="2496"/>
          <w:tab w:val="left" w:pos="2784"/>
        </w:tabs>
        <w:ind w:left="1440" w:right="-284"/>
        <w:rPr>
          <w:rFonts w:ascii="Courier New" w:hAnsi="Courier New"/>
          <w:b/>
          <w:sz w:val="16"/>
        </w:rPr>
      </w:pPr>
      <w:r>
        <w:rPr>
          <w:rFonts w:ascii="Courier New" w:hAnsi="Courier New"/>
          <w:b/>
          <w:sz w:val="16"/>
        </w:rPr>
        <w:t xml:space="preserve"> </w:t>
      </w:r>
      <w:r w:rsidR="00332443">
        <w:rPr>
          <w:rFonts w:ascii="Courier New" w:hAnsi="Courier New"/>
          <w:b/>
          <w:sz w:val="16"/>
        </w:rPr>
        <w:t xml:space="preserve">(a) The advance payment may be </w:t>
      </w:r>
      <w:r w:rsidR="0017534D">
        <w:rPr>
          <w:rFonts w:ascii="Courier New" w:hAnsi="Courier New"/>
          <w:b/>
          <w:sz w:val="16"/>
        </w:rPr>
        <w:t>ma</w:t>
      </w:r>
      <w:r w:rsidR="00332443">
        <w:rPr>
          <w:rFonts w:ascii="Courier New" w:hAnsi="Courier New"/>
          <w:b/>
          <w:sz w:val="16"/>
        </w:rPr>
        <w:t>d</w:t>
      </w:r>
      <w:r w:rsidR="0017534D">
        <w:rPr>
          <w:rFonts w:ascii="Courier New" w:hAnsi="Courier New"/>
          <w:b/>
          <w:sz w:val="16"/>
        </w:rPr>
        <w:t>e</w:t>
      </w:r>
      <w:r w:rsidR="00332443">
        <w:rPr>
          <w:rFonts w:ascii="Courier New" w:hAnsi="Courier New"/>
          <w:b/>
          <w:sz w:val="16"/>
        </w:rPr>
        <w:t xml:space="preserve"> to the employee or a designated representative.  Payments to anyone other than the employee should be made only pursuant to prior written authorization by the employee, wherever possible.  Where circumstances do not permit prior written authorization, the payment may be made and the employee should then confirm such payment by preparation and submission to the safehaven post, or appropriate management office, of an allotment or assignment of pay form, immediately following departure of dependents.  If the employee is evacuated or authorized to depart, the employee shall submit the written authorization upon arrival at the safehaven post.</w:t>
      </w:r>
    </w:p>
    <w:p w14:paraId="7E7903F3" w14:textId="77777777" w:rsidR="00332443" w:rsidRDefault="00332443" w:rsidP="00332443">
      <w:pPr>
        <w:tabs>
          <w:tab w:val="left" w:pos="384"/>
          <w:tab w:val="left" w:pos="768"/>
          <w:tab w:val="left" w:pos="1152"/>
          <w:tab w:val="left" w:pos="1728"/>
          <w:tab w:val="left" w:pos="2112"/>
          <w:tab w:val="left" w:pos="2496"/>
          <w:tab w:val="left" w:pos="2784"/>
        </w:tabs>
        <w:ind w:left="1170" w:right="-284" w:hanging="18"/>
        <w:rPr>
          <w:rFonts w:ascii="Courier New" w:hAnsi="Courier New"/>
          <w:b/>
          <w:sz w:val="16"/>
        </w:rPr>
      </w:pPr>
    </w:p>
    <w:p w14:paraId="03996D67" w14:textId="77777777" w:rsidR="00332443" w:rsidRDefault="00332443" w:rsidP="00332443">
      <w:pPr>
        <w:tabs>
          <w:tab w:val="left" w:pos="384"/>
          <w:tab w:val="left" w:pos="768"/>
          <w:tab w:val="left" w:pos="1152"/>
          <w:tab w:val="left" w:pos="1728"/>
          <w:tab w:val="left" w:pos="2112"/>
          <w:tab w:val="left" w:pos="2496"/>
          <w:tab w:val="left" w:pos="2784"/>
        </w:tabs>
        <w:ind w:left="1440" w:right="-284"/>
        <w:rPr>
          <w:rFonts w:ascii="Courier New" w:hAnsi="Courier New"/>
          <w:b/>
          <w:sz w:val="16"/>
        </w:rPr>
      </w:pPr>
      <w:r>
        <w:rPr>
          <w:rFonts w:ascii="Courier New" w:hAnsi="Courier New"/>
          <w:b/>
          <w:sz w:val="16"/>
        </w:rPr>
        <w:t>(b) The advance payment may be made at any time after the evacuation order is given, but not later than the expiration of 30 days after the evacuation has been effected.</w:t>
      </w:r>
    </w:p>
    <w:p w14:paraId="3006C017" w14:textId="77777777" w:rsidR="00332443" w:rsidRDefault="00332443" w:rsidP="00332443">
      <w:pPr>
        <w:tabs>
          <w:tab w:val="left" w:pos="384"/>
          <w:tab w:val="left" w:pos="768"/>
          <w:tab w:val="left" w:pos="1152"/>
          <w:tab w:val="left" w:pos="1728"/>
          <w:tab w:val="left" w:pos="2112"/>
          <w:tab w:val="left" w:pos="2496"/>
          <w:tab w:val="left" w:pos="2784"/>
        </w:tabs>
        <w:ind w:right="-284"/>
        <w:rPr>
          <w:rFonts w:ascii="Courier New" w:hAnsi="Courier New"/>
          <w:b/>
          <w:sz w:val="16"/>
          <w:u w:val="single"/>
        </w:rPr>
      </w:pPr>
    </w:p>
    <w:p w14:paraId="0E040AA0" w14:textId="77777777" w:rsidR="00332443" w:rsidRDefault="00332443" w:rsidP="00332443">
      <w:pPr>
        <w:tabs>
          <w:tab w:val="left" w:pos="384"/>
          <w:tab w:val="left" w:pos="768"/>
          <w:tab w:val="left" w:pos="1152"/>
          <w:tab w:val="left" w:pos="1728"/>
          <w:tab w:val="left" w:pos="2112"/>
          <w:tab w:val="left" w:pos="2496"/>
          <w:tab w:val="left" w:pos="2784"/>
        </w:tabs>
        <w:ind w:left="3648" w:right="-284" w:hanging="2496"/>
        <w:outlineLvl w:val="0"/>
        <w:rPr>
          <w:rFonts w:ascii="Courier New" w:hAnsi="Courier New"/>
          <w:b/>
          <w:sz w:val="16"/>
        </w:rPr>
      </w:pPr>
      <w:r>
        <w:rPr>
          <w:rFonts w:ascii="Courier New" w:hAnsi="Courier New"/>
          <w:b/>
          <w:sz w:val="16"/>
        </w:rPr>
        <w:t xml:space="preserve">617.3 </w:t>
      </w:r>
      <w:r>
        <w:rPr>
          <w:rFonts w:ascii="Courier New" w:hAnsi="Courier New"/>
          <w:b/>
          <w:sz w:val="16"/>
          <w:u w:val="single"/>
        </w:rPr>
        <w:t>Payment Procedures</w:t>
      </w:r>
    </w:p>
    <w:p w14:paraId="4C184E8D" w14:textId="77777777" w:rsidR="00332443" w:rsidRDefault="00332443" w:rsidP="00332443">
      <w:pPr>
        <w:tabs>
          <w:tab w:val="left" w:pos="384"/>
          <w:tab w:val="left" w:pos="768"/>
          <w:tab w:val="left" w:pos="1152"/>
          <w:tab w:val="left" w:pos="1728"/>
          <w:tab w:val="left" w:pos="2112"/>
          <w:tab w:val="left" w:pos="2496"/>
          <w:tab w:val="left" w:pos="2784"/>
        </w:tabs>
        <w:ind w:right="-284"/>
        <w:rPr>
          <w:rFonts w:ascii="Courier New" w:hAnsi="Courier New"/>
          <w:b/>
          <w:sz w:val="16"/>
        </w:rPr>
      </w:pPr>
    </w:p>
    <w:p w14:paraId="5B8A5A6D" w14:textId="77777777" w:rsidR="00332443" w:rsidRDefault="00332443" w:rsidP="00332443">
      <w:pPr>
        <w:tabs>
          <w:tab w:val="left" w:pos="384"/>
          <w:tab w:val="left" w:pos="768"/>
          <w:tab w:val="left" w:pos="1152"/>
          <w:tab w:val="left" w:pos="1728"/>
          <w:tab w:val="left" w:pos="2112"/>
          <w:tab w:val="left" w:pos="2496"/>
          <w:tab w:val="left" w:pos="2784"/>
        </w:tabs>
        <w:ind w:left="1440" w:right="-284"/>
        <w:rPr>
          <w:rFonts w:ascii="Courier New" w:hAnsi="Courier New"/>
          <w:b/>
          <w:sz w:val="16"/>
        </w:rPr>
      </w:pPr>
      <w:r>
        <w:rPr>
          <w:rFonts w:ascii="Courier New" w:hAnsi="Courier New"/>
          <w:b/>
          <w:sz w:val="16"/>
        </w:rPr>
        <w:t>Payment of an advance payment and any required adjustment thereof will be made in accordance with procedures approved by the head of agency.</w:t>
      </w:r>
    </w:p>
    <w:p w14:paraId="65BBF451" w14:textId="77777777" w:rsidR="00332443" w:rsidRDefault="00332443" w:rsidP="00332443">
      <w:pPr>
        <w:tabs>
          <w:tab w:val="left" w:pos="384"/>
          <w:tab w:val="left" w:pos="768"/>
          <w:tab w:val="left" w:pos="1152"/>
          <w:tab w:val="left" w:pos="1728"/>
          <w:tab w:val="left" w:pos="2112"/>
          <w:tab w:val="left" w:pos="2496"/>
          <w:tab w:val="left" w:pos="2784"/>
        </w:tabs>
        <w:ind w:right="-284"/>
        <w:rPr>
          <w:rFonts w:ascii="Courier New" w:hAnsi="Courier New"/>
          <w:b/>
          <w:sz w:val="16"/>
        </w:rPr>
      </w:pPr>
    </w:p>
    <w:p w14:paraId="7698B6C4" w14:textId="77777777" w:rsidR="00332443" w:rsidRDefault="00332443" w:rsidP="00332443">
      <w:pPr>
        <w:tabs>
          <w:tab w:val="left" w:pos="384"/>
          <w:tab w:val="left" w:pos="768"/>
          <w:tab w:val="left" w:pos="1152"/>
          <w:tab w:val="left" w:pos="1728"/>
          <w:tab w:val="left" w:pos="2112"/>
          <w:tab w:val="left" w:pos="2496"/>
          <w:tab w:val="left" w:pos="2784"/>
        </w:tabs>
        <w:ind w:left="2496" w:right="-284" w:hanging="1728"/>
        <w:outlineLvl w:val="0"/>
        <w:rPr>
          <w:rFonts w:ascii="Courier New" w:hAnsi="Courier New"/>
          <w:b/>
          <w:sz w:val="16"/>
        </w:rPr>
      </w:pPr>
      <w:r>
        <w:rPr>
          <w:rFonts w:ascii="Courier New" w:hAnsi="Courier New"/>
          <w:b/>
          <w:sz w:val="16"/>
        </w:rPr>
        <w:t xml:space="preserve">618 </w:t>
      </w:r>
      <w:r>
        <w:rPr>
          <w:rFonts w:ascii="Courier New" w:hAnsi="Courier New"/>
          <w:b/>
          <w:sz w:val="16"/>
          <w:u w:val="single"/>
        </w:rPr>
        <w:t>Recovery</w:t>
      </w:r>
    </w:p>
    <w:p w14:paraId="5BA87A42" w14:textId="77777777" w:rsidR="00332443" w:rsidRDefault="00332443" w:rsidP="00332443">
      <w:pPr>
        <w:tabs>
          <w:tab w:val="left" w:pos="384"/>
          <w:tab w:val="left" w:pos="768"/>
          <w:tab w:val="left" w:pos="1152"/>
          <w:tab w:val="left" w:pos="1728"/>
          <w:tab w:val="left" w:pos="2112"/>
          <w:tab w:val="left" w:pos="2496"/>
          <w:tab w:val="left" w:pos="2784"/>
        </w:tabs>
        <w:ind w:right="-284"/>
        <w:rPr>
          <w:rFonts w:ascii="Courier New" w:hAnsi="Courier New"/>
          <w:b/>
          <w:sz w:val="16"/>
        </w:rPr>
      </w:pPr>
    </w:p>
    <w:p w14:paraId="696715F5" w14:textId="77777777" w:rsidR="00332443" w:rsidRDefault="00332443" w:rsidP="00332443">
      <w:pPr>
        <w:tabs>
          <w:tab w:val="left" w:pos="384"/>
          <w:tab w:val="left" w:pos="768"/>
          <w:tab w:val="left" w:pos="1152"/>
          <w:tab w:val="left" w:pos="1728"/>
          <w:tab w:val="left" w:pos="2112"/>
          <w:tab w:val="left" w:pos="2496"/>
          <w:tab w:val="left" w:pos="2784"/>
        </w:tabs>
        <w:ind w:left="3648" w:right="-284" w:hanging="2496"/>
        <w:outlineLvl w:val="0"/>
        <w:rPr>
          <w:rFonts w:ascii="Courier New" w:hAnsi="Courier New"/>
          <w:b/>
          <w:sz w:val="16"/>
        </w:rPr>
      </w:pPr>
      <w:r>
        <w:rPr>
          <w:rFonts w:ascii="Courier New" w:hAnsi="Courier New"/>
          <w:b/>
          <w:sz w:val="16"/>
        </w:rPr>
        <w:t xml:space="preserve">618.1 </w:t>
      </w:r>
      <w:r>
        <w:rPr>
          <w:rFonts w:ascii="Courier New" w:hAnsi="Courier New"/>
          <w:b/>
          <w:sz w:val="16"/>
          <w:u w:val="single"/>
        </w:rPr>
        <w:t>General Requirements</w:t>
      </w:r>
    </w:p>
    <w:p w14:paraId="32C24BFE" w14:textId="77777777" w:rsidR="00332443" w:rsidRDefault="00332443" w:rsidP="00332443">
      <w:pPr>
        <w:tabs>
          <w:tab w:val="left" w:pos="384"/>
          <w:tab w:val="left" w:pos="768"/>
          <w:tab w:val="left" w:pos="1152"/>
          <w:tab w:val="left" w:pos="1728"/>
          <w:tab w:val="left" w:pos="2112"/>
          <w:tab w:val="left" w:pos="2496"/>
          <w:tab w:val="left" w:pos="2784"/>
        </w:tabs>
        <w:ind w:right="-284"/>
        <w:rPr>
          <w:rFonts w:ascii="Courier New" w:hAnsi="Courier New"/>
          <w:b/>
          <w:sz w:val="16"/>
        </w:rPr>
      </w:pPr>
    </w:p>
    <w:p w14:paraId="62EA3001" w14:textId="77777777" w:rsidR="00332443" w:rsidRDefault="00332443" w:rsidP="00332443">
      <w:pPr>
        <w:tabs>
          <w:tab w:val="left" w:pos="384"/>
          <w:tab w:val="left" w:pos="768"/>
          <w:tab w:val="left" w:pos="1152"/>
          <w:tab w:val="left" w:pos="1728"/>
          <w:tab w:val="left" w:pos="2112"/>
          <w:tab w:val="left" w:pos="2496"/>
          <w:tab w:val="left" w:pos="2784"/>
        </w:tabs>
        <w:ind w:left="1440" w:right="-284"/>
        <w:rPr>
          <w:rFonts w:ascii="Courier New" w:hAnsi="Courier New"/>
          <w:b/>
          <w:sz w:val="16"/>
        </w:rPr>
      </w:pPr>
      <w:r>
        <w:rPr>
          <w:rFonts w:ascii="Courier New" w:hAnsi="Courier New"/>
          <w:b/>
          <w:sz w:val="16"/>
        </w:rPr>
        <w:t>After an employee's account is reviewed as required by Section 638 of these regulations, and if it is found that the employee is indebted for any part of an advance payment made, recovery of the indebtedness will be effected by the payroll office having jurisdiction over the employee's account unless a waiver of recovery has been approved.  Repayment of the indebtedness shall be made either in full or in partial payments as agreed upon by the payroll officer and the employee.</w:t>
      </w:r>
    </w:p>
    <w:p w14:paraId="4D40834F" w14:textId="77777777" w:rsidR="00332443" w:rsidRDefault="00332443" w:rsidP="00332443">
      <w:pPr>
        <w:tabs>
          <w:tab w:val="left" w:pos="384"/>
          <w:tab w:val="left" w:pos="768"/>
          <w:tab w:val="left" w:pos="810"/>
          <w:tab w:val="left" w:pos="1152"/>
          <w:tab w:val="left" w:pos="1728"/>
          <w:tab w:val="left" w:pos="2112"/>
          <w:tab w:val="left" w:pos="2784"/>
        </w:tabs>
        <w:ind w:left="810" w:right="-284"/>
        <w:rPr>
          <w:rFonts w:ascii="Courier New" w:hAnsi="Courier New"/>
          <w:b/>
          <w:sz w:val="16"/>
        </w:rPr>
      </w:pPr>
    </w:p>
    <w:p w14:paraId="3EFA4B96" w14:textId="77777777" w:rsidR="00332443" w:rsidRDefault="00332443" w:rsidP="00332443">
      <w:pPr>
        <w:tabs>
          <w:tab w:val="left" w:pos="384"/>
          <w:tab w:val="left" w:pos="768"/>
          <w:tab w:val="left" w:pos="1152"/>
          <w:tab w:val="left" w:pos="1728"/>
          <w:tab w:val="left" w:pos="2112"/>
          <w:tab w:val="left" w:pos="2496"/>
          <w:tab w:val="left" w:pos="2784"/>
        </w:tabs>
        <w:ind w:left="3648" w:right="-284" w:hanging="2496"/>
        <w:outlineLvl w:val="0"/>
        <w:rPr>
          <w:rFonts w:ascii="Courier New" w:hAnsi="Courier New"/>
          <w:b/>
          <w:sz w:val="16"/>
        </w:rPr>
      </w:pPr>
      <w:r>
        <w:rPr>
          <w:rFonts w:ascii="Courier New" w:hAnsi="Courier New"/>
          <w:b/>
          <w:sz w:val="16"/>
        </w:rPr>
        <w:t xml:space="preserve">618.2 </w:t>
      </w:r>
      <w:r>
        <w:rPr>
          <w:rFonts w:ascii="Courier New" w:hAnsi="Courier New"/>
          <w:b/>
          <w:sz w:val="16"/>
          <w:u w:val="single"/>
        </w:rPr>
        <w:t>Waiver of Recovery</w:t>
      </w:r>
    </w:p>
    <w:p w14:paraId="233283D3" w14:textId="77777777" w:rsidR="00332443" w:rsidRDefault="00332443" w:rsidP="00332443">
      <w:pPr>
        <w:tabs>
          <w:tab w:val="left" w:pos="384"/>
          <w:tab w:val="left" w:pos="768"/>
          <w:tab w:val="left" w:pos="1152"/>
          <w:tab w:val="left" w:pos="1728"/>
          <w:tab w:val="left" w:pos="2112"/>
          <w:tab w:val="left" w:pos="2496"/>
          <w:tab w:val="left" w:pos="2784"/>
        </w:tabs>
        <w:ind w:right="-284"/>
        <w:rPr>
          <w:rFonts w:ascii="Courier New" w:hAnsi="Courier New"/>
          <w:b/>
          <w:sz w:val="16"/>
        </w:rPr>
      </w:pPr>
    </w:p>
    <w:p w14:paraId="63F7F052" w14:textId="77777777" w:rsidR="00332443" w:rsidRDefault="00332443" w:rsidP="00332443">
      <w:pPr>
        <w:tabs>
          <w:tab w:val="left" w:pos="384"/>
          <w:tab w:val="left" w:pos="768"/>
          <w:tab w:val="left" w:pos="1152"/>
          <w:tab w:val="left" w:pos="1728"/>
          <w:tab w:val="left" w:pos="2112"/>
          <w:tab w:val="left" w:pos="2496"/>
          <w:tab w:val="left" w:pos="2784"/>
        </w:tabs>
        <w:ind w:left="1440" w:right="-284"/>
        <w:rPr>
          <w:rFonts w:ascii="Courier New" w:hAnsi="Courier New"/>
          <w:b/>
          <w:sz w:val="16"/>
        </w:rPr>
      </w:pPr>
      <w:r>
        <w:rPr>
          <w:rFonts w:ascii="Courier New" w:hAnsi="Courier New"/>
          <w:b/>
          <w:sz w:val="16"/>
        </w:rPr>
        <w:t>Recovery of indebtedness for an advance payment shall not be required when it is determined by the head of agency that the recovery would be against equity and good conscience or against the public interest in accordance with agency procedures.</w:t>
      </w:r>
    </w:p>
    <w:p w14:paraId="39CB5C3F" w14:textId="77777777" w:rsidR="00332443" w:rsidRDefault="00332443" w:rsidP="00332443">
      <w:pPr>
        <w:tabs>
          <w:tab w:val="left" w:pos="384"/>
          <w:tab w:val="left" w:pos="768"/>
          <w:tab w:val="left" w:pos="1152"/>
          <w:tab w:val="left" w:pos="1728"/>
          <w:tab w:val="left" w:pos="2112"/>
          <w:tab w:val="left" w:pos="2496"/>
          <w:tab w:val="left" w:pos="2784"/>
        </w:tabs>
        <w:ind w:right="-284"/>
        <w:rPr>
          <w:rFonts w:ascii="Courier New" w:hAnsi="Courier New"/>
          <w:b/>
          <w:sz w:val="16"/>
        </w:rPr>
      </w:pPr>
    </w:p>
    <w:p w14:paraId="499EAA4A" w14:textId="77777777" w:rsidR="00332443" w:rsidRDefault="00332443" w:rsidP="00332443">
      <w:pPr>
        <w:tabs>
          <w:tab w:val="left" w:pos="384"/>
          <w:tab w:val="left" w:pos="768"/>
          <w:tab w:val="left" w:pos="1152"/>
          <w:tab w:val="left" w:pos="1728"/>
          <w:tab w:val="left" w:pos="2112"/>
          <w:tab w:val="left" w:pos="2496"/>
          <w:tab w:val="left" w:pos="2784"/>
        </w:tabs>
        <w:ind w:left="2496" w:right="-284" w:hanging="1728"/>
        <w:outlineLvl w:val="0"/>
        <w:rPr>
          <w:rFonts w:ascii="Courier New" w:hAnsi="Courier New"/>
          <w:b/>
          <w:sz w:val="16"/>
        </w:rPr>
      </w:pPr>
      <w:r>
        <w:rPr>
          <w:rFonts w:ascii="Courier New" w:hAnsi="Courier New"/>
          <w:b/>
          <w:sz w:val="16"/>
        </w:rPr>
        <w:t>619 Not currently used</w:t>
      </w:r>
    </w:p>
    <w:p w14:paraId="66F7A4B5" w14:textId="77777777" w:rsidR="00332443" w:rsidRDefault="00332443" w:rsidP="00332443">
      <w:pPr>
        <w:tabs>
          <w:tab w:val="left" w:pos="384"/>
          <w:tab w:val="left" w:pos="768"/>
          <w:tab w:val="left" w:pos="1152"/>
          <w:tab w:val="left" w:pos="1728"/>
          <w:tab w:val="left" w:pos="2112"/>
          <w:tab w:val="left" w:pos="2496"/>
          <w:tab w:val="left" w:pos="2784"/>
        </w:tabs>
        <w:ind w:right="-284"/>
        <w:rPr>
          <w:rFonts w:ascii="Courier New" w:hAnsi="Courier New"/>
          <w:b/>
          <w:sz w:val="16"/>
          <w:u w:val="single"/>
        </w:rPr>
      </w:pPr>
    </w:p>
    <w:p w14:paraId="4576AD10" w14:textId="77777777" w:rsidR="00332443" w:rsidRDefault="00332443" w:rsidP="00332443">
      <w:pPr>
        <w:tabs>
          <w:tab w:val="left" w:pos="384"/>
          <w:tab w:val="left" w:pos="768"/>
          <w:tab w:val="left" w:pos="1152"/>
          <w:tab w:val="left" w:pos="1728"/>
          <w:tab w:val="left" w:pos="2112"/>
          <w:tab w:val="left" w:pos="2496"/>
          <w:tab w:val="left" w:pos="2784"/>
        </w:tabs>
        <w:ind w:left="2112" w:right="-284" w:hanging="1728"/>
        <w:outlineLvl w:val="0"/>
        <w:rPr>
          <w:rFonts w:ascii="Courier New" w:hAnsi="Courier New"/>
          <w:b/>
          <w:sz w:val="16"/>
        </w:rPr>
      </w:pPr>
      <w:r>
        <w:rPr>
          <w:rFonts w:ascii="Courier New" w:hAnsi="Courier New"/>
          <w:b/>
          <w:sz w:val="16"/>
        </w:rPr>
        <w:t xml:space="preserve">620 </w:t>
      </w:r>
      <w:r>
        <w:rPr>
          <w:rFonts w:ascii="Courier New" w:hAnsi="Courier New"/>
          <w:b/>
          <w:sz w:val="16"/>
          <w:u w:val="single"/>
        </w:rPr>
        <w:t>CONTINUATION OF SALARY AND ALLOWANCE PAYMENTS</w:t>
      </w:r>
      <w:r w:rsidR="00AD235F">
        <w:rPr>
          <w:rFonts w:ascii="Courier New" w:hAnsi="Courier New"/>
          <w:b/>
          <w:sz w:val="16"/>
          <w:u w:val="single"/>
        </w:rPr>
        <w:t xml:space="preserve"> </w:t>
      </w:r>
      <w:r w:rsidR="00AD235F">
        <w:rPr>
          <w:rFonts w:ascii="Courier New" w:hAnsi="Courier New"/>
          <w:b/>
          <w:sz w:val="16"/>
        </w:rPr>
        <w:t>(Interim eff. 4/5/2013; final eff. 6/2/2013 with TL:SR 813)</w:t>
      </w:r>
    </w:p>
    <w:p w14:paraId="74DA1B92"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E60AB4B" w14:textId="77777777" w:rsidR="00332443" w:rsidRDefault="00332443" w:rsidP="00332443">
      <w:pPr>
        <w:tabs>
          <w:tab w:val="left" w:pos="384"/>
          <w:tab w:val="left" w:pos="768"/>
          <w:tab w:val="left" w:pos="1152"/>
          <w:tab w:val="left" w:pos="1728"/>
          <w:tab w:val="left" w:pos="2112"/>
          <w:tab w:val="left" w:pos="2496"/>
          <w:tab w:val="left" w:pos="2784"/>
        </w:tabs>
        <w:ind w:left="2496" w:right="-284" w:hanging="1728"/>
        <w:outlineLvl w:val="0"/>
        <w:rPr>
          <w:rFonts w:ascii="Courier New" w:hAnsi="Courier New"/>
          <w:b/>
          <w:sz w:val="16"/>
        </w:rPr>
      </w:pPr>
      <w:r>
        <w:rPr>
          <w:rFonts w:ascii="Courier New" w:hAnsi="Courier New"/>
          <w:b/>
          <w:sz w:val="16"/>
        </w:rPr>
        <w:t xml:space="preserve">621 </w:t>
      </w:r>
      <w:r>
        <w:rPr>
          <w:rFonts w:ascii="Courier New" w:hAnsi="Courier New"/>
          <w:b/>
          <w:sz w:val="16"/>
          <w:u w:val="single"/>
        </w:rPr>
        <w:t>Computation</w:t>
      </w:r>
    </w:p>
    <w:p w14:paraId="0D9854CF"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7FA46B8" w14:textId="77777777" w:rsidR="00332443" w:rsidRDefault="00332443" w:rsidP="00332443">
      <w:pPr>
        <w:tabs>
          <w:tab w:val="left" w:pos="384"/>
          <w:tab w:val="left" w:pos="768"/>
          <w:tab w:val="left" w:pos="1152"/>
          <w:tab w:val="left" w:pos="1728"/>
          <w:tab w:val="left" w:pos="2112"/>
          <w:tab w:val="left" w:pos="2496"/>
          <w:tab w:val="left" w:pos="2784"/>
        </w:tabs>
        <w:ind w:left="3648" w:right="-284" w:hanging="2496"/>
        <w:outlineLvl w:val="0"/>
        <w:rPr>
          <w:rFonts w:ascii="Courier New" w:hAnsi="Courier New"/>
          <w:b/>
          <w:sz w:val="16"/>
          <w:u w:val="single"/>
        </w:rPr>
      </w:pPr>
      <w:r>
        <w:rPr>
          <w:rFonts w:ascii="Courier New" w:hAnsi="Courier New"/>
          <w:b/>
          <w:sz w:val="16"/>
        </w:rPr>
        <w:t xml:space="preserve">621.1 </w:t>
      </w:r>
      <w:r w:rsidRPr="00574AE8">
        <w:rPr>
          <w:rFonts w:ascii="Courier New" w:hAnsi="Courier New"/>
          <w:b/>
          <w:sz w:val="16"/>
          <w:u w:val="single"/>
        </w:rPr>
        <w:t>Family</w:t>
      </w:r>
      <w:r w:rsidR="00AD235F">
        <w:rPr>
          <w:rFonts w:ascii="Courier New" w:hAnsi="Courier New"/>
          <w:b/>
          <w:sz w:val="16"/>
          <w:u w:val="single"/>
        </w:rPr>
        <w:t xml:space="preserve"> Ordered/A</w:t>
      </w:r>
      <w:r>
        <w:rPr>
          <w:rFonts w:ascii="Courier New" w:hAnsi="Courier New"/>
          <w:b/>
          <w:sz w:val="16"/>
          <w:u w:val="single"/>
        </w:rPr>
        <w:t>uthorized to Depart - Employee Remains at Post</w:t>
      </w:r>
    </w:p>
    <w:p w14:paraId="4777B931"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2496" w:right="-284" w:hanging="2496"/>
        <w:rPr>
          <w:rFonts w:ascii="Courier New" w:hAnsi="Courier New"/>
          <w:b/>
          <w:sz w:val="16"/>
          <w:u w:val="single"/>
        </w:rPr>
      </w:pPr>
    </w:p>
    <w:p w14:paraId="5708570E"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3936" w:right="-284" w:hanging="2496"/>
        <w:rPr>
          <w:rFonts w:ascii="Courier New" w:hAnsi="Courier New"/>
          <w:b/>
          <w:sz w:val="16"/>
        </w:rPr>
      </w:pPr>
      <w:r>
        <w:rPr>
          <w:rFonts w:ascii="Courier New" w:hAnsi="Courier New"/>
          <w:b/>
          <w:sz w:val="16"/>
        </w:rPr>
        <w:t xml:space="preserve">(a) </w:t>
      </w:r>
      <w:r>
        <w:rPr>
          <w:rFonts w:ascii="Courier New" w:hAnsi="Courier New"/>
          <w:b/>
          <w:sz w:val="16"/>
          <w:u w:val="single"/>
        </w:rPr>
        <w:t>Post Allowance</w:t>
      </w:r>
    </w:p>
    <w:p w14:paraId="76008E26"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E5A2E63"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4"/>
        <w:rPr>
          <w:rFonts w:ascii="Courier New" w:hAnsi="Courier New"/>
          <w:b/>
          <w:sz w:val="16"/>
        </w:rPr>
      </w:pPr>
      <w:r>
        <w:rPr>
          <w:rFonts w:ascii="Courier New" w:hAnsi="Courier New"/>
          <w:b/>
          <w:sz w:val="16"/>
        </w:rPr>
        <w:t xml:space="preserve">After departure of all members of an employee's </w:t>
      </w:r>
      <w:r w:rsidRPr="00574AE8">
        <w:rPr>
          <w:rFonts w:ascii="Courier New" w:hAnsi="Courier New"/>
          <w:b/>
          <w:sz w:val="16"/>
        </w:rPr>
        <w:t>family</w:t>
      </w:r>
      <w:r>
        <w:rPr>
          <w:rFonts w:ascii="Courier New" w:hAnsi="Courier New"/>
          <w:b/>
          <w:sz w:val="16"/>
        </w:rPr>
        <w:t xml:space="preserve"> from the post, pursuant to an evacuation order, the post allowance shall be reduced to the "employee without </w:t>
      </w:r>
      <w:r w:rsidRPr="00574AE8">
        <w:rPr>
          <w:rFonts w:ascii="Courier New" w:hAnsi="Courier New"/>
          <w:b/>
          <w:sz w:val="16"/>
        </w:rPr>
        <w:t>family</w:t>
      </w:r>
      <w:r>
        <w:rPr>
          <w:rFonts w:ascii="Courier New" w:hAnsi="Courier New"/>
          <w:b/>
          <w:sz w:val="16"/>
        </w:rPr>
        <w:t>" rate.</w:t>
      </w:r>
    </w:p>
    <w:p w14:paraId="34B232B4"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334FF9B6"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3936" w:right="-284" w:hanging="2496"/>
        <w:rPr>
          <w:rFonts w:ascii="Courier New" w:hAnsi="Courier New"/>
          <w:b/>
          <w:sz w:val="16"/>
        </w:rPr>
      </w:pPr>
      <w:r>
        <w:rPr>
          <w:rFonts w:ascii="Courier New" w:hAnsi="Courier New"/>
          <w:b/>
          <w:sz w:val="16"/>
        </w:rPr>
        <w:t xml:space="preserve">(b) </w:t>
      </w:r>
      <w:r>
        <w:rPr>
          <w:rFonts w:ascii="Courier New" w:hAnsi="Courier New"/>
          <w:b/>
          <w:sz w:val="16"/>
          <w:u w:val="single"/>
        </w:rPr>
        <w:t>Temporary Quarters Subsistence Allowance</w:t>
      </w:r>
    </w:p>
    <w:p w14:paraId="1E2B7830"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4AE7E57"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4"/>
        <w:rPr>
          <w:rFonts w:ascii="Courier New" w:hAnsi="Courier New"/>
          <w:b/>
          <w:sz w:val="16"/>
        </w:rPr>
      </w:pPr>
      <w:r>
        <w:rPr>
          <w:rFonts w:ascii="Courier New" w:hAnsi="Courier New"/>
          <w:b/>
          <w:sz w:val="16"/>
        </w:rPr>
        <w:t xml:space="preserve">If early return of the employee's </w:t>
      </w:r>
      <w:r w:rsidRPr="00574AE8">
        <w:rPr>
          <w:rFonts w:ascii="Courier New" w:hAnsi="Courier New"/>
          <w:b/>
          <w:sz w:val="16"/>
        </w:rPr>
        <w:t>family</w:t>
      </w:r>
      <w:r>
        <w:rPr>
          <w:rFonts w:ascii="Courier New" w:hAnsi="Courier New"/>
          <w:b/>
          <w:sz w:val="16"/>
        </w:rPr>
        <w:t xml:space="preserve"> to the post is anticipated, the temporary quarters subsistence allowance may be continued at the rate prescribed in Sections 120 and 925 of the Standardized Regulations (Government Civilians, Foreign Areas).</w:t>
      </w:r>
    </w:p>
    <w:p w14:paraId="35318C39"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48DD3E86"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3936" w:right="-284" w:hanging="2496"/>
        <w:rPr>
          <w:rFonts w:ascii="Courier New" w:hAnsi="Courier New"/>
          <w:b/>
          <w:sz w:val="16"/>
        </w:rPr>
      </w:pPr>
      <w:r>
        <w:rPr>
          <w:rFonts w:ascii="Courier New" w:hAnsi="Courier New"/>
          <w:b/>
          <w:sz w:val="16"/>
        </w:rPr>
        <w:t xml:space="preserve">(c) </w:t>
      </w:r>
      <w:r>
        <w:rPr>
          <w:rFonts w:ascii="Courier New" w:hAnsi="Courier New"/>
          <w:b/>
          <w:sz w:val="16"/>
          <w:u w:val="single"/>
        </w:rPr>
        <w:t>Living Quarters Allowance</w:t>
      </w:r>
    </w:p>
    <w:p w14:paraId="6AB47005"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73A6BC0"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4"/>
        <w:rPr>
          <w:rFonts w:ascii="Courier New" w:hAnsi="Courier New"/>
          <w:b/>
          <w:sz w:val="16"/>
        </w:rPr>
      </w:pPr>
      <w:r>
        <w:rPr>
          <w:rFonts w:ascii="Courier New" w:hAnsi="Courier New"/>
          <w:b/>
          <w:sz w:val="16"/>
        </w:rPr>
        <w:t xml:space="preserve">The living quarters allowance may be continued at the "with </w:t>
      </w:r>
      <w:r w:rsidRPr="00574AE8">
        <w:rPr>
          <w:rFonts w:ascii="Courier New" w:hAnsi="Courier New"/>
          <w:b/>
          <w:sz w:val="16"/>
        </w:rPr>
        <w:t>family</w:t>
      </w:r>
      <w:r>
        <w:rPr>
          <w:rFonts w:ascii="Courier New" w:hAnsi="Courier New"/>
          <w:b/>
          <w:sz w:val="16"/>
        </w:rPr>
        <w:t>" rate for a period not to exceed six months.</w:t>
      </w:r>
    </w:p>
    <w:p w14:paraId="074468DD"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6779E08"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3936" w:right="-284" w:hanging="2496"/>
        <w:rPr>
          <w:rFonts w:ascii="Courier New" w:hAnsi="Courier New"/>
          <w:b/>
          <w:sz w:val="16"/>
        </w:rPr>
      </w:pPr>
      <w:r>
        <w:rPr>
          <w:rFonts w:ascii="Courier New" w:hAnsi="Courier New"/>
          <w:b/>
          <w:sz w:val="16"/>
        </w:rPr>
        <w:t xml:space="preserve">(d) </w:t>
      </w:r>
      <w:r>
        <w:rPr>
          <w:rFonts w:ascii="Courier New" w:hAnsi="Courier New"/>
          <w:b/>
          <w:sz w:val="16"/>
          <w:u w:val="single"/>
        </w:rPr>
        <w:t>Education Allowance</w:t>
      </w:r>
    </w:p>
    <w:p w14:paraId="15F67825"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B6BD1C0" w14:textId="77777777" w:rsidR="00332443" w:rsidRDefault="00F65B7F" w:rsidP="00332443">
      <w:pPr>
        <w:tabs>
          <w:tab w:val="left" w:pos="384"/>
          <w:tab w:val="left" w:pos="768"/>
          <w:tab w:val="left" w:pos="1152"/>
          <w:tab w:val="left" w:pos="1728"/>
          <w:tab w:val="left" w:pos="2112"/>
          <w:tab w:val="left" w:pos="2496"/>
          <w:tab w:val="left" w:pos="2784"/>
          <w:tab w:val="left" w:pos="3072"/>
        </w:tabs>
        <w:ind w:left="1728" w:right="-284"/>
        <w:rPr>
          <w:rFonts w:ascii="Courier New" w:hAnsi="Courier New"/>
          <w:b/>
          <w:sz w:val="16"/>
        </w:rPr>
      </w:pPr>
      <w:r>
        <w:rPr>
          <w:rFonts w:ascii="Courier New" w:hAnsi="Courier New"/>
          <w:b/>
          <w:sz w:val="16"/>
        </w:rPr>
        <w:t xml:space="preserve"> </w:t>
      </w:r>
      <w:r w:rsidR="00332443">
        <w:rPr>
          <w:rFonts w:ascii="Courier New" w:hAnsi="Courier New"/>
          <w:b/>
          <w:sz w:val="16"/>
        </w:rPr>
        <w:t xml:space="preserve">(1) "School at post" education allowances shall be terminated </w:t>
      </w:r>
      <w:r w:rsidR="00AD235F">
        <w:rPr>
          <w:rFonts w:ascii="Courier New" w:hAnsi="Courier New"/>
          <w:b/>
          <w:sz w:val="16"/>
        </w:rPr>
        <w:t xml:space="preserve">(see Exception below) </w:t>
      </w:r>
      <w:r w:rsidR="00332443">
        <w:rPr>
          <w:rFonts w:ascii="Courier New" w:hAnsi="Courier New"/>
          <w:b/>
          <w:sz w:val="16"/>
        </w:rPr>
        <w:t>without financial penalty to the employee in accordance with appropriate provisions governing education allowances in the Standardized Regulations (Government Civilians, Foreign Areas). (See Section 274.22)  However, if there is an internet classroom set up with the school at post, expenses incurred by the employee/parent at the safehaven location associated with the internet classroom the child is participating in may be reimbursed under the current year “school at post” education allowance maximum. These expenses may include what the school at post may charge for this service and connectivity charges in the U.S. for internet classroom-related activities the child is participating in.</w:t>
      </w:r>
      <w:r w:rsidR="00CA4D17">
        <w:rPr>
          <w:rFonts w:ascii="Courier New" w:hAnsi="Courier New"/>
          <w:b/>
          <w:sz w:val="16"/>
        </w:rPr>
        <w:t xml:space="preserve"> (Interim eff. 4/5/2013; final eff. 6/2/2013 with TL:SR 813)</w:t>
      </w:r>
    </w:p>
    <w:p w14:paraId="625A6FF7"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42863FEE" w14:textId="77777777" w:rsidR="00AD235F" w:rsidRDefault="004532D2" w:rsidP="00332443">
      <w:pPr>
        <w:tabs>
          <w:tab w:val="left" w:pos="384"/>
          <w:tab w:val="left" w:pos="768"/>
          <w:tab w:val="left" w:pos="1152"/>
          <w:tab w:val="left" w:pos="1728"/>
          <w:tab w:val="left" w:pos="2112"/>
          <w:tab w:val="left" w:pos="2496"/>
          <w:tab w:val="left" w:pos="2784"/>
          <w:tab w:val="left" w:pos="3072"/>
        </w:tabs>
        <w:ind w:left="1728" w:right="-284"/>
        <w:rPr>
          <w:rFonts w:ascii="Courier New" w:hAnsi="Courier New"/>
          <w:b/>
          <w:sz w:val="16"/>
        </w:rPr>
      </w:pPr>
      <w:r>
        <w:rPr>
          <w:rFonts w:ascii="Courier New" w:hAnsi="Courier New"/>
          <w:b/>
          <w:sz w:val="16"/>
        </w:rPr>
        <w:tab/>
      </w:r>
      <w:r w:rsidR="00AD235F">
        <w:rPr>
          <w:rFonts w:ascii="Courier New" w:hAnsi="Courier New"/>
          <w:b/>
          <w:sz w:val="16"/>
        </w:rPr>
        <w:t>Exception:  The “school at post” education allowance may continue through the end of the current school year for a child of an employee assigned to a border post in Mexico or Canada when the child remains in the same school s/he had been attending in the United States prior to the ordered/authorized departure.</w:t>
      </w:r>
      <w:r w:rsidR="00CA4D17">
        <w:rPr>
          <w:rFonts w:ascii="Courier New" w:hAnsi="Courier New"/>
          <w:b/>
          <w:sz w:val="16"/>
        </w:rPr>
        <w:t xml:space="preserve"> (Interim eff. 4/5/2013; final eff. 6/2/2013 with TL:SR 813)</w:t>
      </w:r>
    </w:p>
    <w:p w14:paraId="334F6833" w14:textId="77777777" w:rsidR="00AD235F" w:rsidRDefault="00AD235F" w:rsidP="00332443">
      <w:pPr>
        <w:tabs>
          <w:tab w:val="left" w:pos="384"/>
          <w:tab w:val="left" w:pos="768"/>
          <w:tab w:val="left" w:pos="1152"/>
          <w:tab w:val="left" w:pos="1728"/>
          <w:tab w:val="left" w:pos="2112"/>
          <w:tab w:val="left" w:pos="2496"/>
          <w:tab w:val="left" w:pos="2784"/>
          <w:tab w:val="left" w:pos="3072"/>
        </w:tabs>
        <w:ind w:left="1728" w:right="-284"/>
        <w:rPr>
          <w:rFonts w:ascii="Courier New" w:hAnsi="Courier New"/>
          <w:b/>
          <w:sz w:val="16"/>
        </w:rPr>
      </w:pPr>
    </w:p>
    <w:p w14:paraId="085D4519"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4"/>
        <w:rPr>
          <w:rFonts w:ascii="Courier New" w:hAnsi="Courier New"/>
          <w:b/>
          <w:sz w:val="16"/>
        </w:rPr>
      </w:pPr>
      <w:r>
        <w:rPr>
          <w:rFonts w:ascii="Courier New" w:hAnsi="Courier New"/>
          <w:b/>
          <w:sz w:val="16"/>
        </w:rPr>
        <w:t xml:space="preserve">(2) "School away from Post" education allowance may continue until the end of the school year for children attending "school away from post" outside the U.S.  </w:t>
      </w:r>
    </w:p>
    <w:p w14:paraId="7D307804"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47792A8A"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4"/>
        <w:rPr>
          <w:rFonts w:ascii="Courier New" w:hAnsi="Courier New"/>
          <w:b/>
          <w:sz w:val="16"/>
        </w:rPr>
      </w:pPr>
      <w:r>
        <w:rPr>
          <w:rFonts w:ascii="Courier New" w:hAnsi="Courier New"/>
          <w:b/>
          <w:sz w:val="16"/>
        </w:rPr>
        <w:t>(3) "School at safehaven", see Section 633 for special education allowance.</w:t>
      </w:r>
    </w:p>
    <w:p w14:paraId="0E61B7FE"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55DC462B"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3936" w:right="-284" w:hanging="2496"/>
        <w:rPr>
          <w:rFonts w:ascii="Courier New" w:hAnsi="Courier New"/>
          <w:b/>
          <w:sz w:val="16"/>
        </w:rPr>
      </w:pPr>
      <w:r>
        <w:rPr>
          <w:rFonts w:ascii="Courier New" w:hAnsi="Courier New"/>
          <w:b/>
          <w:sz w:val="16"/>
        </w:rPr>
        <w:t xml:space="preserve">(e) </w:t>
      </w:r>
      <w:r>
        <w:rPr>
          <w:rFonts w:ascii="Courier New" w:hAnsi="Courier New"/>
          <w:b/>
          <w:sz w:val="16"/>
          <w:u w:val="single"/>
        </w:rPr>
        <w:t>Educational Travel</w:t>
      </w:r>
    </w:p>
    <w:p w14:paraId="7E7CB09D"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109084CD" w14:textId="77777777" w:rsidR="00332443" w:rsidRDefault="00AD235F" w:rsidP="00332443">
      <w:pPr>
        <w:tabs>
          <w:tab w:val="left" w:pos="384"/>
          <w:tab w:val="left" w:pos="768"/>
          <w:tab w:val="left" w:pos="1152"/>
          <w:tab w:val="left" w:pos="1728"/>
          <w:tab w:val="left" w:pos="2112"/>
          <w:tab w:val="left" w:pos="2496"/>
          <w:tab w:val="left" w:pos="2784"/>
          <w:tab w:val="left" w:pos="3072"/>
        </w:tabs>
        <w:ind w:left="1728" w:right="-284"/>
        <w:rPr>
          <w:rFonts w:ascii="Courier New" w:hAnsi="Courier New"/>
          <w:b/>
          <w:sz w:val="16"/>
        </w:rPr>
      </w:pPr>
      <w:r>
        <w:rPr>
          <w:rFonts w:ascii="Courier New" w:hAnsi="Courier New"/>
          <w:b/>
          <w:sz w:val="16"/>
        </w:rPr>
        <w:t>For</w:t>
      </w:r>
      <w:r w:rsidR="00332443">
        <w:rPr>
          <w:rFonts w:ascii="Courier New" w:hAnsi="Courier New"/>
          <w:b/>
          <w:sz w:val="16"/>
        </w:rPr>
        <w:t xml:space="preserve"> a dependent </w:t>
      </w:r>
      <w:r>
        <w:rPr>
          <w:rFonts w:ascii="Courier New" w:hAnsi="Courier New"/>
          <w:b/>
          <w:sz w:val="16"/>
        </w:rPr>
        <w:t>departing</w:t>
      </w:r>
      <w:r w:rsidR="00332443">
        <w:rPr>
          <w:rFonts w:ascii="Courier New" w:hAnsi="Courier New"/>
          <w:b/>
          <w:sz w:val="16"/>
        </w:rPr>
        <w:t xml:space="preserve"> </w:t>
      </w:r>
      <w:r>
        <w:rPr>
          <w:rFonts w:ascii="Courier New" w:hAnsi="Courier New"/>
          <w:b/>
          <w:sz w:val="16"/>
        </w:rPr>
        <w:t>from school under</w:t>
      </w:r>
      <w:r w:rsidR="00332443">
        <w:rPr>
          <w:rFonts w:ascii="Courier New" w:hAnsi="Courier New"/>
          <w:b/>
          <w:sz w:val="16"/>
        </w:rPr>
        <w:t xml:space="preserve"> educational travel </w:t>
      </w:r>
      <w:r>
        <w:rPr>
          <w:rFonts w:ascii="Courier New" w:hAnsi="Courier New"/>
          <w:b/>
          <w:sz w:val="16"/>
        </w:rPr>
        <w:t>authority (</w:t>
      </w:r>
      <w:r w:rsidR="00332443">
        <w:rPr>
          <w:rFonts w:ascii="Courier New" w:hAnsi="Courier New"/>
          <w:b/>
          <w:sz w:val="16"/>
        </w:rPr>
        <w:t>Section 280</w:t>
      </w:r>
      <w:r>
        <w:rPr>
          <w:rFonts w:ascii="Courier New" w:hAnsi="Courier New"/>
          <w:b/>
          <w:sz w:val="16"/>
        </w:rPr>
        <w:t>)</w:t>
      </w:r>
      <w:r w:rsidR="00332443">
        <w:rPr>
          <w:rFonts w:ascii="Courier New" w:hAnsi="Courier New"/>
          <w:b/>
          <w:sz w:val="16"/>
        </w:rPr>
        <w:t>, the official safehaven location displaces post as the travel destination.  (See Section 633.4.)</w:t>
      </w:r>
      <w:r w:rsidR="00CA4D17">
        <w:rPr>
          <w:rFonts w:ascii="Courier New" w:hAnsi="Courier New"/>
          <w:b/>
          <w:sz w:val="16"/>
        </w:rPr>
        <w:t xml:space="preserve"> (Interim eff. 4/5/2013; final eff. 6/2/2013 with TL:SR 813)</w:t>
      </w:r>
    </w:p>
    <w:p w14:paraId="1343796D" w14:textId="77777777" w:rsidR="00332443" w:rsidRDefault="00332443" w:rsidP="00332443">
      <w:pPr>
        <w:tabs>
          <w:tab w:val="left" w:pos="384"/>
          <w:tab w:val="left" w:pos="768"/>
          <w:tab w:val="left" w:pos="1152"/>
          <w:tab w:val="left" w:pos="1728"/>
          <w:tab w:val="left" w:pos="2112"/>
          <w:tab w:val="left" w:pos="2496"/>
          <w:tab w:val="left" w:pos="2784"/>
        </w:tabs>
        <w:ind w:right="-284"/>
        <w:rPr>
          <w:rFonts w:ascii="Courier New" w:hAnsi="Courier New"/>
          <w:b/>
          <w:sz w:val="16"/>
          <w:u w:val="single"/>
        </w:rPr>
      </w:pPr>
    </w:p>
    <w:p w14:paraId="1E9612FB" w14:textId="77777777" w:rsidR="00332443" w:rsidRDefault="00332443" w:rsidP="00332443">
      <w:pPr>
        <w:tabs>
          <w:tab w:val="left" w:pos="384"/>
          <w:tab w:val="left" w:pos="768"/>
          <w:tab w:val="left" w:pos="1152"/>
          <w:tab w:val="left" w:pos="1728"/>
          <w:tab w:val="left" w:pos="2112"/>
          <w:tab w:val="left" w:pos="2496"/>
          <w:tab w:val="left" w:pos="2784"/>
        </w:tabs>
        <w:ind w:left="3648" w:right="-284" w:hanging="2496"/>
        <w:outlineLvl w:val="0"/>
        <w:rPr>
          <w:rFonts w:ascii="Courier New" w:hAnsi="Courier New"/>
          <w:b/>
          <w:sz w:val="16"/>
        </w:rPr>
      </w:pPr>
      <w:r>
        <w:rPr>
          <w:rFonts w:ascii="Courier New" w:hAnsi="Courier New"/>
          <w:b/>
          <w:sz w:val="16"/>
        </w:rPr>
        <w:t xml:space="preserve">621.2 </w:t>
      </w:r>
      <w:r>
        <w:rPr>
          <w:rFonts w:ascii="Courier New" w:hAnsi="Courier New"/>
          <w:b/>
          <w:sz w:val="16"/>
          <w:u w:val="single"/>
        </w:rPr>
        <w:t xml:space="preserve">Employee and </w:t>
      </w:r>
      <w:r w:rsidRPr="00574AE8">
        <w:rPr>
          <w:rFonts w:ascii="Courier New" w:hAnsi="Courier New"/>
          <w:b/>
          <w:sz w:val="16"/>
          <w:u w:val="single"/>
        </w:rPr>
        <w:t>Family</w:t>
      </w:r>
      <w:r>
        <w:rPr>
          <w:rFonts w:ascii="Courier New" w:hAnsi="Courier New"/>
          <w:b/>
          <w:sz w:val="16"/>
          <w:u w:val="single"/>
        </w:rPr>
        <w:t xml:space="preserve"> Ordered/</w:t>
      </w:r>
      <w:r w:rsidR="00AD235F">
        <w:rPr>
          <w:rFonts w:ascii="Courier New" w:hAnsi="Courier New"/>
          <w:b/>
          <w:sz w:val="16"/>
          <w:u w:val="single"/>
        </w:rPr>
        <w:t>A</w:t>
      </w:r>
      <w:r>
        <w:rPr>
          <w:rFonts w:ascii="Courier New" w:hAnsi="Courier New"/>
          <w:b/>
          <w:sz w:val="16"/>
          <w:u w:val="single"/>
        </w:rPr>
        <w:t>uthorized To Depart</w:t>
      </w:r>
    </w:p>
    <w:p w14:paraId="7E62EC7D"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3417784A"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3936" w:right="-284" w:hanging="2496"/>
        <w:rPr>
          <w:rFonts w:ascii="Courier New" w:hAnsi="Courier New"/>
          <w:b/>
          <w:sz w:val="16"/>
        </w:rPr>
      </w:pPr>
      <w:r>
        <w:rPr>
          <w:rFonts w:ascii="Courier New" w:hAnsi="Courier New"/>
          <w:b/>
          <w:sz w:val="16"/>
        </w:rPr>
        <w:t xml:space="preserve">(a) </w:t>
      </w:r>
      <w:r>
        <w:rPr>
          <w:rFonts w:ascii="Courier New" w:hAnsi="Courier New"/>
          <w:b/>
          <w:sz w:val="16"/>
          <w:u w:val="single"/>
        </w:rPr>
        <w:t>Post Allowance</w:t>
      </w:r>
    </w:p>
    <w:p w14:paraId="036E728C"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3F2D1929"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4"/>
        <w:rPr>
          <w:rFonts w:ascii="Courier New" w:hAnsi="Courier New"/>
          <w:b/>
          <w:sz w:val="16"/>
        </w:rPr>
      </w:pPr>
      <w:r>
        <w:rPr>
          <w:rFonts w:ascii="Courier New" w:hAnsi="Courier New"/>
          <w:b/>
          <w:sz w:val="16"/>
        </w:rPr>
        <w:t>The post allowance shall be terminated as of the close of business of the day of departure from the post.</w:t>
      </w:r>
    </w:p>
    <w:p w14:paraId="402B0B7E"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4E64B332"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3936" w:right="-284" w:hanging="2496"/>
        <w:rPr>
          <w:rFonts w:ascii="Courier New" w:hAnsi="Courier New"/>
          <w:b/>
          <w:sz w:val="16"/>
        </w:rPr>
      </w:pPr>
      <w:r>
        <w:rPr>
          <w:rFonts w:ascii="Courier New" w:hAnsi="Courier New"/>
          <w:b/>
          <w:sz w:val="16"/>
        </w:rPr>
        <w:t xml:space="preserve">(b) </w:t>
      </w:r>
      <w:r>
        <w:rPr>
          <w:rFonts w:ascii="Courier New" w:hAnsi="Courier New"/>
          <w:b/>
          <w:sz w:val="16"/>
          <w:u w:val="single"/>
        </w:rPr>
        <w:t>Temporary Quarters Subsistence Allowance</w:t>
      </w:r>
    </w:p>
    <w:p w14:paraId="083B5784"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79907F7"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4"/>
        <w:rPr>
          <w:rFonts w:ascii="Courier New" w:hAnsi="Courier New"/>
          <w:b/>
          <w:sz w:val="16"/>
        </w:rPr>
      </w:pPr>
      <w:r>
        <w:rPr>
          <w:rFonts w:ascii="Courier New" w:hAnsi="Courier New"/>
          <w:b/>
          <w:sz w:val="16"/>
        </w:rPr>
        <w:t>The temporary quarters subsistence allowance shall be terminated as of the close of business of the day of departure from the post.</w:t>
      </w:r>
    </w:p>
    <w:p w14:paraId="74D38497"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71928A57"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3936" w:right="-284" w:hanging="2496"/>
        <w:rPr>
          <w:rFonts w:ascii="Courier New" w:hAnsi="Courier New"/>
          <w:b/>
          <w:sz w:val="16"/>
        </w:rPr>
      </w:pPr>
      <w:r>
        <w:rPr>
          <w:rFonts w:ascii="Courier New" w:hAnsi="Courier New"/>
          <w:b/>
          <w:sz w:val="16"/>
        </w:rPr>
        <w:t xml:space="preserve">(c) </w:t>
      </w:r>
      <w:r>
        <w:rPr>
          <w:rFonts w:ascii="Courier New" w:hAnsi="Courier New"/>
          <w:b/>
          <w:sz w:val="16"/>
          <w:u w:val="single"/>
        </w:rPr>
        <w:t>Living Quarters Allowance</w:t>
      </w:r>
    </w:p>
    <w:p w14:paraId="1DD2249E"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1D3825D"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4"/>
        <w:rPr>
          <w:rFonts w:ascii="Courier New" w:hAnsi="Courier New"/>
          <w:b/>
          <w:sz w:val="16"/>
        </w:rPr>
      </w:pPr>
      <w:r>
        <w:rPr>
          <w:rFonts w:ascii="Courier New" w:hAnsi="Courier New"/>
          <w:b/>
          <w:sz w:val="16"/>
        </w:rPr>
        <w:t>Payment of the living quarters allowance shall be terminated as of the close of business of the day of the employee's departure from the post, unless the employee is required to maintain and pay for quarters at the post or unless lease termination is impossible or impracticable.</w:t>
      </w:r>
    </w:p>
    <w:p w14:paraId="4A3CEFC5"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1EC72512"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3936" w:right="-284" w:hanging="2496"/>
        <w:rPr>
          <w:rFonts w:ascii="Courier New" w:hAnsi="Courier New"/>
          <w:b/>
          <w:sz w:val="16"/>
        </w:rPr>
      </w:pPr>
      <w:r>
        <w:rPr>
          <w:rFonts w:ascii="Courier New" w:hAnsi="Courier New"/>
          <w:b/>
          <w:sz w:val="16"/>
        </w:rPr>
        <w:t xml:space="preserve">(d) </w:t>
      </w:r>
      <w:r>
        <w:rPr>
          <w:rFonts w:ascii="Courier New" w:hAnsi="Courier New"/>
          <w:b/>
          <w:sz w:val="16"/>
          <w:u w:val="single"/>
        </w:rPr>
        <w:t>Education Allowance</w:t>
      </w:r>
    </w:p>
    <w:p w14:paraId="58E5E879"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2784" w:right="-284" w:hanging="2784"/>
        <w:rPr>
          <w:rFonts w:ascii="Courier New" w:hAnsi="Courier New"/>
          <w:b/>
          <w:sz w:val="16"/>
        </w:rPr>
      </w:pPr>
    </w:p>
    <w:p w14:paraId="071447FF" w14:textId="77777777" w:rsidR="008B5F07" w:rsidRDefault="00F65B7F" w:rsidP="008B5F07">
      <w:pPr>
        <w:tabs>
          <w:tab w:val="left" w:pos="384"/>
          <w:tab w:val="left" w:pos="768"/>
          <w:tab w:val="left" w:pos="1152"/>
          <w:tab w:val="left" w:pos="1728"/>
          <w:tab w:val="left" w:pos="2112"/>
          <w:tab w:val="left" w:pos="2496"/>
          <w:tab w:val="left" w:pos="2784"/>
          <w:tab w:val="left" w:pos="3072"/>
        </w:tabs>
        <w:ind w:left="1728" w:right="-284"/>
        <w:rPr>
          <w:rFonts w:ascii="Courier New" w:hAnsi="Courier New"/>
          <w:b/>
          <w:sz w:val="16"/>
        </w:rPr>
      </w:pPr>
      <w:r>
        <w:rPr>
          <w:rFonts w:ascii="Courier New" w:hAnsi="Courier New"/>
          <w:b/>
          <w:sz w:val="16"/>
        </w:rPr>
        <w:t xml:space="preserve"> </w:t>
      </w:r>
      <w:r w:rsidR="00332443">
        <w:rPr>
          <w:rFonts w:ascii="Courier New" w:hAnsi="Courier New"/>
          <w:b/>
          <w:sz w:val="16"/>
        </w:rPr>
        <w:t xml:space="preserve">(1) "School at post" education allowances shall terminate </w:t>
      </w:r>
      <w:r w:rsidR="00AD235F">
        <w:rPr>
          <w:rFonts w:ascii="Courier New" w:hAnsi="Courier New"/>
          <w:b/>
          <w:sz w:val="16"/>
        </w:rPr>
        <w:t xml:space="preserve">(see Exception below) </w:t>
      </w:r>
      <w:r w:rsidR="00332443">
        <w:rPr>
          <w:rFonts w:ascii="Courier New" w:hAnsi="Courier New"/>
          <w:b/>
          <w:sz w:val="16"/>
        </w:rPr>
        <w:t xml:space="preserve">without financial penalty to the employee in accordance with appropriate provisions governing education allowances in the Standardized </w:t>
      </w:r>
      <w:r w:rsidR="00332443">
        <w:rPr>
          <w:rFonts w:ascii="Courier New" w:hAnsi="Courier New"/>
          <w:b/>
          <w:sz w:val="16"/>
        </w:rPr>
        <w:lastRenderedPageBreak/>
        <w:t xml:space="preserve">Regulations (Government Civilians, Foreign Areas).  (See Section 274.22.) </w:t>
      </w:r>
      <w:r w:rsidR="008B5F07">
        <w:rPr>
          <w:rFonts w:ascii="Courier New" w:hAnsi="Courier New"/>
          <w:b/>
          <w:sz w:val="16"/>
        </w:rPr>
        <w:t xml:space="preserve"> </w:t>
      </w:r>
      <w:r w:rsidR="00332443">
        <w:rPr>
          <w:rFonts w:ascii="Courier New" w:hAnsi="Courier New"/>
          <w:b/>
          <w:sz w:val="16"/>
        </w:rPr>
        <w:t>However, if there is an internet classroom set up with the school at post, expenses incurred by the employee/parent at the safehaven location associated with the internet classroom the child is participating in may be reimbursed under the current year “school at post” education allowance maximum. These expenses may include what the school at post may charge for this service and connectivity charges in the U.S. for internet classroom-related activities the child is participating in.</w:t>
      </w:r>
    </w:p>
    <w:p w14:paraId="301AB38A"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4"/>
        <w:rPr>
          <w:rFonts w:ascii="Courier New" w:hAnsi="Courier New"/>
          <w:b/>
          <w:sz w:val="16"/>
        </w:rPr>
      </w:pPr>
    </w:p>
    <w:p w14:paraId="0B668DED" w14:textId="77777777" w:rsidR="008B5F07" w:rsidRDefault="008B5F07" w:rsidP="008B5F07">
      <w:pPr>
        <w:tabs>
          <w:tab w:val="left" w:pos="384"/>
          <w:tab w:val="left" w:pos="768"/>
          <w:tab w:val="left" w:pos="1152"/>
          <w:tab w:val="left" w:pos="1728"/>
          <w:tab w:val="left" w:pos="2112"/>
          <w:tab w:val="left" w:pos="2496"/>
          <w:tab w:val="left" w:pos="2784"/>
          <w:tab w:val="left" w:pos="3072"/>
        </w:tabs>
        <w:ind w:left="1728" w:right="-284"/>
        <w:rPr>
          <w:rFonts w:ascii="Courier New" w:hAnsi="Courier New"/>
          <w:b/>
          <w:sz w:val="16"/>
        </w:rPr>
      </w:pPr>
      <w:r>
        <w:rPr>
          <w:rFonts w:ascii="Courier New" w:hAnsi="Courier New"/>
          <w:b/>
          <w:sz w:val="16"/>
        </w:rPr>
        <w:t>Exception:  The “school at post” education allowance may continue through the end of the current school year for a child of an employee assigned to a border post in Mexico or Canada when the child remains in the same school s/he had been attending in the United States prior to the ordered/authorized departure.</w:t>
      </w:r>
    </w:p>
    <w:p w14:paraId="785F79F0" w14:textId="77777777" w:rsidR="008B5F07" w:rsidRDefault="008B5F07" w:rsidP="00332443">
      <w:pPr>
        <w:tabs>
          <w:tab w:val="left" w:pos="384"/>
          <w:tab w:val="left" w:pos="768"/>
          <w:tab w:val="left" w:pos="1152"/>
          <w:tab w:val="left" w:pos="1728"/>
          <w:tab w:val="left" w:pos="2112"/>
          <w:tab w:val="left" w:pos="2496"/>
          <w:tab w:val="left" w:pos="2784"/>
          <w:tab w:val="left" w:pos="3072"/>
        </w:tabs>
        <w:ind w:left="1800" w:right="-284"/>
        <w:rPr>
          <w:rFonts w:ascii="Courier New" w:hAnsi="Courier New"/>
          <w:b/>
          <w:sz w:val="16"/>
        </w:rPr>
      </w:pPr>
    </w:p>
    <w:p w14:paraId="01D5D8EA"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4"/>
        <w:rPr>
          <w:rFonts w:ascii="Courier New" w:hAnsi="Courier New"/>
          <w:b/>
          <w:sz w:val="16"/>
        </w:rPr>
      </w:pPr>
      <w:r>
        <w:rPr>
          <w:rFonts w:ascii="Courier New" w:hAnsi="Courier New"/>
          <w:b/>
          <w:sz w:val="16"/>
        </w:rPr>
        <w:t>(2) "School away from post" education allowances.  (See Section 633.)</w:t>
      </w:r>
    </w:p>
    <w:p w14:paraId="03EF2BB4" w14:textId="77777777" w:rsidR="008B5F07" w:rsidRDefault="008B5F07" w:rsidP="00332443">
      <w:pPr>
        <w:tabs>
          <w:tab w:val="left" w:pos="384"/>
          <w:tab w:val="left" w:pos="768"/>
          <w:tab w:val="left" w:pos="1152"/>
          <w:tab w:val="left" w:pos="1728"/>
          <w:tab w:val="left" w:pos="2112"/>
          <w:tab w:val="left" w:pos="2496"/>
          <w:tab w:val="left" w:pos="2784"/>
          <w:tab w:val="left" w:pos="3072"/>
        </w:tabs>
        <w:ind w:left="1728" w:right="-284"/>
        <w:rPr>
          <w:rFonts w:ascii="Courier New" w:hAnsi="Courier New"/>
          <w:b/>
          <w:sz w:val="16"/>
        </w:rPr>
      </w:pPr>
    </w:p>
    <w:p w14:paraId="096C4FB2" w14:textId="77777777" w:rsidR="008B5F07" w:rsidRDefault="008B5F07" w:rsidP="008B5F07">
      <w:pPr>
        <w:tabs>
          <w:tab w:val="left" w:pos="384"/>
          <w:tab w:val="left" w:pos="768"/>
          <w:tab w:val="left" w:pos="1152"/>
          <w:tab w:val="left" w:pos="1728"/>
          <w:tab w:val="left" w:pos="2112"/>
          <w:tab w:val="left" w:pos="2496"/>
          <w:tab w:val="left" w:pos="2784"/>
          <w:tab w:val="left" w:pos="3072"/>
        </w:tabs>
        <w:ind w:left="1728" w:right="-284"/>
        <w:rPr>
          <w:rFonts w:ascii="Courier New" w:hAnsi="Courier New"/>
          <w:b/>
          <w:sz w:val="16"/>
        </w:rPr>
      </w:pPr>
      <w:r>
        <w:rPr>
          <w:rFonts w:ascii="Courier New" w:hAnsi="Courier New"/>
          <w:b/>
          <w:sz w:val="16"/>
        </w:rPr>
        <w:t>(3) "School at safehaven", see Section 633 f</w:t>
      </w:r>
      <w:r w:rsidR="004532D2">
        <w:rPr>
          <w:rFonts w:ascii="Courier New" w:hAnsi="Courier New"/>
          <w:b/>
          <w:sz w:val="16"/>
        </w:rPr>
        <w:t>or special education allowance.</w:t>
      </w:r>
    </w:p>
    <w:p w14:paraId="1B3A05B9"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u w:val="single"/>
        </w:rPr>
      </w:pPr>
    </w:p>
    <w:p w14:paraId="1BFA38EB" w14:textId="77777777" w:rsidR="008B5F07" w:rsidRDefault="00332443" w:rsidP="008B5F07">
      <w:pPr>
        <w:tabs>
          <w:tab w:val="left" w:pos="384"/>
          <w:tab w:val="left" w:pos="768"/>
          <w:tab w:val="left" w:pos="1152"/>
          <w:tab w:val="left" w:pos="1728"/>
          <w:tab w:val="left" w:pos="2112"/>
          <w:tab w:val="left" w:pos="2496"/>
          <w:tab w:val="left" w:pos="2784"/>
          <w:tab w:val="left" w:pos="3072"/>
        </w:tabs>
        <w:ind w:left="1728" w:right="-284"/>
        <w:rPr>
          <w:rFonts w:ascii="Courier New" w:hAnsi="Courier New"/>
          <w:b/>
          <w:sz w:val="16"/>
        </w:rPr>
      </w:pPr>
      <w:r>
        <w:rPr>
          <w:rFonts w:ascii="Courier New" w:hAnsi="Courier New"/>
          <w:b/>
          <w:sz w:val="16"/>
        </w:rPr>
        <w:t xml:space="preserve">(e) </w:t>
      </w:r>
      <w:r>
        <w:rPr>
          <w:rFonts w:ascii="Courier New" w:hAnsi="Courier New"/>
          <w:b/>
          <w:sz w:val="16"/>
          <w:u w:val="single"/>
        </w:rPr>
        <w:t>Educational Travel</w:t>
      </w:r>
    </w:p>
    <w:p w14:paraId="6966507B"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152A78F8" w14:textId="77777777" w:rsidR="008B5F07" w:rsidRDefault="008B5F07" w:rsidP="008B5F07">
      <w:pPr>
        <w:tabs>
          <w:tab w:val="left" w:pos="384"/>
          <w:tab w:val="left" w:pos="768"/>
          <w:tab w:val="left" w:pos="1152"/>
          <w:tab w:val="left" w:pos="1728"/>
          <w:tab w:val="left" w:pos="2112"/>
          <w:tab w:val="left" w:pos="2496"/>
          <w:tab w:val="left" w:pos="2784"/>
          <w:tab w:val="left" w:pos="3072"/>
        </w:tabs>
        <w:ind w:left="1728" w:right="-284"/>
        <w:rPr>
          <w:rFonts w:ascii="Courier New" w:hAnsi="Courier New"/>
          <w:b/>
          <w:sz w:val="16"/>
        </w:rPr>
      </w:pPr>
      <w:r>
        <w:rPr>
          <w:rFonts w:ascii="Courier New" w:hAnsi="Courier New"/>
          <w:b/>
          <w:sz w:val="16"/>
        </w:rPr>
        <w:t>For a dependent departing from school under educational travel authority (Section 280), the official safehaven location displaces post as the travel destination.  (See Section 633.4.)</w:t>
      </w:r>
    </w:p>
    <w:p w14:paraId="196F865B"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68216BD"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3936" w:right="-284" w:hanging="2496"/>
        <w:rPr>
          <w:rFonts w:ascii="Courier New" w:hAnsi="Courier New"/>
          <w:b/>
          <w:sz w:val="16"/>
        </w:rPr>
      </w:pPr>
      <w:r>
        <w:rPr>
          <w:rFonts w:ascii="Courier New" w:hAnsi="Courier New"/>
          <w:b/>
          <w:sz w:val="16"/>
        </w:rPr>
        <w:t xml:space="preserve">(f) </w:t>
      </w:r>
      <w:r>
        <w:rPr>
          <w:rFonts w:ascii="Courier New" w:hAnsi="Courier New"/>
          <w:b/>
          <w:sz w:val="16"/>
          <w:u w:val="single"/>
        </w:rPr>
        <w:t>Post Differential and Danger Pay</w:t>
      </w:r>
    </w:p>
    <w:p w14:paraId="27AF4E04"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B50C4E0"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4"/>
        <w:rPr>
          <w:rFonts w:ascii="Courier New" w:hAnsi="Courier New"/>
          <w:b/>
          <w:sz w:val="16"/>
        </w:rPr>
      </w:pPr>
      <w:r>
        <w:rPr>
          <w:rFonts w:ascii="Courier New" w:hAnsi="Courier New"/>
          <w:b/>
          <w:sz w:val="16"/>
        </w:rPr>
        <w:t>When the employee departs post pursuant to ordered or authorized departure, payment of post differential and danger pay shall terminate in accordance with applicable provisions of the Standardized Regulations (Government Civilians, Foreign Areas) (see Section 532 and Section 654.2 respectively).  Subsequent eligibility for these benefits to an evacuated employee at the safehaven post or other temporary duty stations shall be governed by the provisions of the Standardized Regulations (Government Civilians, Foreign Areas) dealing with payment of these benefits on detail.  (See Sections 540 and 655.)</w:t>
      </w:r>
    </w:p>
    <w:p w14:paraId="349D7B8D"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18999037" w14:textId="77777777" w:rsidR="00332443" w:rsidRDefault="00332443" w:rsidP="00332443">
      <w:pPr>
        <w:tabs>
          <w:tab w:val="left" w:pos="384"/>
          <w:tab w:val="left" w:pos="768"/>
          <w:tab w:val="left" w:pos="1152"/>
          <w:tab w:val="left" w:pos="1728"/>
          <w:tab w:val="left" w:pos="2112"/>
          <w:tab w:val="left" w:pos="2496"/>
          <w:tab w:val="left" w:pos="2784"/>
        </w:tabs>
        <w:ind w:left="2496" w:right="-284" w:hanging="1728"/>
        <w:outlineLvl w:val="0"/>
        <w:rPr>
          <w:rFonts w:ascii="Courier New" w:hAnsi="Courier New"/>
          <w:b/>
          <w:sz w:val="16"/>
        </w:rPr>
      </w:pPr>
      <w:r>
        <w:rPr>
          <w:rFonts w:ascii="Courier New" w:hAnsi="Courier New"/>
          <w:b/>
          <w:sz w:val="16"/>
        </w:rPr>
        <w:t xml:space="preserve">622 </w:t>
      </w:r>
      <w:r>
        <w:rPr>
          <w:rFonts w:ascii="Courier New" w:hAnsi="Courier New"/>
          <w:b/>
          <w:sz w:val="16"/>
          <w:u w:val="single"/>
        </w:rPr>
        <w:t>Payment</w:t>
      </w:r>
      <w:r w:rsidR="008B5F07" w:rsidRPr="008B5F07">
        <w:rPr>
          <w:rFonts w:ascii="Courier New" w:hAnsi="Courier New"/>
          <w:b/>
          <w:sz w:val="16"/>
        </w:rPr>
        <w:t xml:space="preserve"> </w:t>
      </w:r>
      <w:r w:rsidR="008B5F07">
        <w:rPr>
          <w:rFonts w:ascii="Courier New" w:hAnsi="Courier New"/>
          <w:b/>
          <w:sz w:val="16"/>
        </w:rPr>
        <w:t>(Interim eff. 4/5/2013; final eff. 6/2/2013 with TL:SR 813)</w:t>
      </w:r>
    </w:p>
    <w:p w14:paraId="563E461A"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E142F29" w14:textId="77777777" w:rsidR="00332443" w:rsidRDefault="00332443" w:rsidP="00332443">
      <w:pPr>
        <w:tabs>
          <w:tab w:val="left" w:pos="360"/>
          <w:tab w:val="left" w:pos="768"/>
          <w:tab w:val="left" w:pos="810"/>
          <w:tab w:val="left" w:pos="1728"/>
          <w:tab w:val="left" w:pos="2112"/>
          <w:tab w:val="left" w:pos="2496"/>
          <w:tab w:val="left" w:pos="2784"/>
        </w:tabs>
        <w:ind w:left="1152"/>
        <w:rPr>
          <w:rFonts w:ascii="Courier New" w:hAnsi="Courier New"/>
          <w:b/>
          <w:sz w:val="16"/>
        </w:rPr>
      </w:pPr>
      <w:r>
        <w:rPr>
          <w:rFonts w:ascii="Courier New" w:hAnsi="Courier New"/>
          <w:b/>
          <w:sz w:val="16"/>
        </w:rPr>
        <w:t xml:space="preserve">Insofar as practicable, payments shall be </w:t>
      </w:r>
      <w:r w:rsidR="008B5F07">
        <w:rPr>
          <w:rFonts w:ascii="Courier New" w:hAnsi="Courier New"/>
          <w:b/>
          <w:sz w:val="16"/>
        </w:rPr>
        <w:t>m</w:t>
      </w:r>
      <w:r>
        <w:rPr>
          <w:rFonts w:ascii="Courier New" w:hAnsi="Courier New"/>
          <w:b/>
          <w:sz w:val="16"/>
        </w:rPr>
        <w:t>ad</w:t>
      </w:r>
      <w:r w:rsidR="008B5F07">
        <w:rPr>
          <w:rFonts w:ascii="Courier New" w:hAnsi="Courier New"/>
          <w:b/>
          <w:sz w:val="16"/>
        </w:rPr>
        <w:t>e</w:t>
      </w:r>
      <w:r>
        <w:rPr>
          <w:rFonts w:ascii="Courier New" w:hAnsi="Courier New"/>
          <w:b/>
          <w:sz w:val="16"/>
        </w:rPr>
        <w:t xml:space="preserve"> on the employee's regular pay days, computed as follows:</w:t>
      </w:r>
      <w:r w:rsidR="00CA4D17">
        <w:rPr>
          <w:rFonts w:ascii="Courier New" w:hAnsi="Courier New"/>
          <w:b/>
          <w:sz w:val="16"/>
        </w:rPr>
        <w:t xml:space="preserve"> (Interim eff. 4/5/2013; final eff. 6/2/2013 with TL:SR 813)</w:t>
      </w:r>
    </w:p>
    <w:p w14:paraId="5761F7F5"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152" w:right="-288"/>
        <w:rPr>
          <w:rFonts w:ascii="Courier New" w:hAnsi="Courier New"/>
          <w:b/>
          <w:sz w:val="16"/>
        </w:rPr>
      </w:pPr>
    </w:p>
    <w:p w14:paraId="64725774"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8" w:hanging="288"/>
        <w:rPr>
          <w:rFonts w:ascii="Courier New" w:hAnsi="Courier New"/>
          <w:b/>
          <w:sz w:val="16"/>
        </w:rPr>
      </w:pPr>
      <w:r>
        <w:rPr>
          <w:rFonts w:ascii="Courier New" w:hAnsi="Courier New"/>
          <w:b/>
          <w:sz w:val="16"/>
        </w:rPr>
        <w:t>a. For full time and regular part time employees, the amount of the payment shall be computed on the basis of the employee's regularly scheduled workweek.</w:t>
      </w:r>
    </w:p>
    <w:p w14:paraId="1191FB19"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152" w:right="-288"/>
        <w:rPr>
          <w:rFonts w:ascii="Courier New" w:hAnsi="Courier New"/>
          <w:b/>
          <w:sz w:val="16"/>
        </w:rPr>
      </w:pPr>
    </w:p>
    <w:p w14:paraId="285AAE86"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8" w:hanging="288"/>
        <w:rPr>
          <w:rFonts w:ascii="Courier New" w:hAnsi="Courier New"/>
          <w:b/>
          <w:sz w:val="16"/>
        </w:rPr>
      </w:pPr>
      <w:r>
        <w:rPr>
          <w:rFonts w:ascii="Courier New" w:hAnsi="Courier New"/>
          <w:b/>
          <w:sz w:val="16"/>
        </w:rPr>
        <w:t>b. For intermittent employees, the amount of the payment shall be computed, whenever possible, by approximating the number of days per week normally worked by the employee during an average six-week period.</w:t>
      </w:r>
    </w:p>
    <w:p w14:paraId="39E60640"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152" w:right="-288"/>
        <w:rPr>
          <w:rFonts w:ascii="Courier New" w:hAnsi="Courier New"/>
          <w:b/>
          <w:sz w:val="16"/>
        </w:rPr>
      </w:pPr>
    </w:p>
    <w:p w14:paraId="488A883C"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8" w:hanging="288"/>
        <w:rPr>
          <w:rFonts w:ascii="Courier New" w:hAnsi="Courier New"/>
          <w:b/>
          <w:sz w:val="16"/>
        </w:rPr>
      </w:pPr>
      <w:r>
        <w:rPr>
          <w:rFonts w:ascii="Courier New" w:hAnsi="Courier New"/>
          <w:b/>
          <w:sz w:val="16"/>
        </w:rPr>
        <w:t xml:space="preserve">c. Payment and any required adjustment will be made in accordance with procedures approved by the head of agency.  Payments may be </w:t>
      </w:r>
      <w:r w:rsidR="008B5F07">
        <w:rPr>
          <w:rFonts w:ascii="Courier New" w:hAnsi="Courier New"/>
          <w:b/>
          <w:sz w:val="16"/>
        </w:rPr>
        <w:t>m</w:t>
      </w:r>
      <w:r>
        <w:rPr>
          <w:rFonts w:ascii="Courier New" w:hAnsi="Courier New"/>
          <w:b/>
          <w:sz w:val="16"/>
        </w:rPr>
        <w:t>ad</w:t>
      </w:r>
      <w:r w:rsidR="008B5F07">
        <w:rPr>
          <w:rFonts w:ascii="Courier New" w:hAnsi="Courier New"/>
          <w:b/>
          <w:sz w:val="16"/>
        </w:rPr>
        <w:t>e</w:t>
      </w:r>
      <w:r>
        <w:rPr>
          <w:rFonts w:ascii="Courier New" w:hAnsi="Courier New"/>
          <w:b/>
          <w:sz w:val="16"/>
        </w:rPr>
        <w:t xml:space="preserve"> to the employee, an adult dependent, or a designated representative.  Payments to anyone other than the employee should be made only pursuant to prior written authorization by the employee, wherever possible.  Where circumstances do not permit prior written authorization, the payment may be made and the employee should then confirm such payment by preparation and submission to the safehaven post of an allotment or assignment of pay form, immediately following departure of dependents or, if the employee is also evacuated, upon arrival at the safehaven post.</w:t>
      </w:r>
      <w:r w:rsidR="00CA4D17">
        <w:rPr>
          <w:rFonts w:ascii="Courier New" w:hAnsi="Courier New"/>
          <w:b/>
          <w:sz w:val="16"/>
        </w:rPr>
        <w:t xml:space="preserve"> (Interim eff. 4/5/2013; final eff. 6/2/2013 with TL:SR 813)</w:t>
      </w:r>
    </w:p>
    <w:p w14:paraId="05994E7A"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152" w:right="-288"/>
        <w:rPr>
          <w:rFonts w:ascii="Courier New" w:hAnsi="Courier New"/>
          <w:b/>
          <w:sz w:val="16"/>
        </w:rPr>
      </w:pPr>
    </w:p>
    <w:p w14:paraId="65644847"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8" w:hanging="288"/>
        <w:rPr>
          <w:rFonts w:ascii="Courier New" w:hAnsi="Courier New"/>
          <w:b/>
          <w:sz w:val="16"/>
        </w:rPr>
      </w:pPr>
      <w:r>
        <w:rPr>
          <w:rFonts w:ascii="Courier New" w:hAnsi="Courier New"/>
          <w:b/>
          <w:sz w:val="16"/>
        </w:rPr>
        <w:t>d. When an advance payment has been made under Section 615, no part of the advance will be offset against salary and allowance payments (Section 620) so long as the evacuation order remains in effect.  (See Sections 618 and 638 for reconciling employee accounts.)</w:t>
      </w:r>
    </w:p>
    <w:p w14:paraId="5335C134"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u w:val="single"/>
        </w:rPr>
      </w:pPr>
    </w:p>
    <w:p w14:paraId="5041D9EE" w14:textId="77777777" w:rsidR="00332443" w:rsidRDefault="00332443" w:rsidP="00332443">
      <w:pPr>
        <w:tabs>
          <w:tab w:val="left" w:pos="384"/>
          <w:tab w:val="left" w:pos="768"/>
          <w:tab w:val="left" w:pos="1152"/>
          <w:tab w:val="left" w:pos="1728"/>
          <w:tab w:val="left" w:pos="2112"/>
          <w:tab w:val="left" w:pos="2496"/>
          <w:tab w:val="left" w:pos="2784"/>
        </w:tabs>
        <w:ind w:left="2496" w:right="-284" w:hanging="1728"/>
        <w:outlineLvl w:val="0"/>
        <w:rPr>
          <w:rFonts w:ascii="Courier New" w:hAnsi="Courier New"/>
          <w:b/>
          <w:sz w:val="16"/>
        </w:rPr>
      </w:pPr>
      <w:r>
        <w:rPr>
          <w:rFonts w:ascii="Courier New" w:hAnsi="Courier New"/>
          <w:b/>
          <w:sz w:val="16"/>
        </w:rPr>
        <w:t xml:space="preserve">623 </w:t>
      </w:r>
      <w:r>
        <w:rPr>
          <w:rFonts w:ascii="Courier New" w:hAnsi="Courier New"/>
          <w:b/>
          <w:sz w:val="16"/>
          <w:u w:val="single"/>
        </w:rPr>
        <w:t>Termination</w:t>
      </w:r>
    </w:p>
    <w:p w14:paraId="09526AD6"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39D95262" w14:textId="77777777" w:rsidR="00332443" w:rsidRDefault="00332443" w:rsidP="00332443">
      <w:pPr>
        <w:tabs>
          <w:tab w:val="left" w:pos="384"/>
          <w:tab w:val="left" w:pos="768"/>
          <w:tab w:val="left" w:pos="810"/>
          <w:tab w:val="left" w:pos="1728"/>
          <w:tab w:val="left" w:pos="2112"/>
          <w:tab w:val="left" w:pos="2496"/>
          <w:tab w:val="left" w:pos="2784"/>
        </w:tabs>
        <w:ind w:left="1152"/>
        <w:rPr>
          <w:rFonts w:ascii="Courier New" w:hAnsi="Courier New"/>
          <w:b/>
          <w:sz w:val="16"/>
        </w:rPr>
      </w:pPr>
      <w:r>
        <w:rPr>
          <w:rFonts w:ascii="Courier New" w:hAnsi="Courier New"/>
          <w:b/>
          <w:sz w:val="16"/>
        </w:rPr>
        <w:t>The authority for allowance payments under Section 620 shall cease as of the earliest of the following dates:</w:t>
      </w:r>
    </w:p>
    <w:p w14:paraId="613A4DBF"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14C5718E"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8" w:hanging="288"/>
        <w:rPr>
          <w:rFonts w:ascii="Courier New" w:hAnsi="Courier New"/>
          <w:b/>
          <w:sz w:val="16"/>
        </w:rPr>
      </w:pPr>
      <w:r>
        <w:rPr>
          <w:rFonts w:ascii="Courier New" w:hAnsi="Courier New"/>
          <w:b/>
          <w:sz w:val="16"/>
        </w:rPr>
        <w:lastRenderedPageBreak/>
        <w:t>a. the date the evacuated/departed employee commences travel under an assignment order to another  duty station outside the evacuation area;</w:t>
      </w:r>
    </w:p>
    <w:p w14:paraId="75A20DE7"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4FC5565"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8" w:hanging="288"/>
        <w:rPr>
          <w:rFonts w:ascii="Courier New" w:hAnsi="Courier New"/>
          <w:b/>
          <w:sz w:val="16"/>
        </w:rPr>
      </w:pPr>
      <w:r>
        <w:rPr>
          <w:rFonts w:ascii="Courier New" w:hAnsi="Courier New"/>
          <w:b/>
          <w:sz w:val="16"/>
        </w:rPr>
        <w:t>b. the effective date of transfer when the employee is already at the post to which transferred;</w:t>
      </w:r>
    </w:p>
    <w:p w14:paraId="3F64F4E9"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1F1453BB"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8" w:hanging="288"/>
        <w:rPr>
          <w:rFonts w:ascii="Courier New" w:hAnsi="Courier New"/>
          <w:b/>
          <w:sz w:val="16"/>
        </w:rPr>
      </w:pPr>
      <w:r>
        <w:rPr>
          <w:rFonts w:ascii="Courier New" w:hAnsi="Courier New"/>
          <w:b/>
          <w:sz w:val="16"/>
        </w:rPr>
        <w:t>c. the date of separation;</w:t>
      </w:r>
    </w:p>
    <w:p w14:paraId="69DCF28A"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5C518E85"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8" w:hanging="288"/>
        <w:rPr>
          <w:rFonts w:ascii="Courier New" w:hAnsi="Courier New"/>
          <w:b/>
          <w:sz w:val="16"/>
        </w:rPr>
      </w:pPr>
      <w:r>
        <w:rPr>
          <w:rFonts w:ascii="Courier New" w:hAnsi="Courier New"/>
          <w:b/>
          <w:sz w:val="16"/>
        </w:rPr>
        <w:t>d. the date specified by the head of agency;</w:t>
      </w:r>
    </w:p>
    <w:p w14:paraId="3FD55DDB"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777E76B8"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8" w:hanging="288"/>
        <w:rPr>
          <w:rFonts w:ascii="Courier New" w:hAnsi="Courier New"/>
          <w:b/>
          <w:sz w:val="16"/>
        </w:rPr>
      </w:pPr>
      <w:r>
        <w:rPr>
          <w:rFonts w:ascii="Courier New" w:hAnsi="Courier New"/>
          <w:b/>
          <w:sz w:val="16"/>
        </w:rPr>
        <w:t>e. the date specified by the Secretary of State;</w:t>
      </w:r>
    </w:p>
    <w:p w14:paraId="499D5AB8"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34AE11A5"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8" w:hanging="288"/>
        <w:rPr>
          <w:rFonts w:ascii="Courier New" w:hAnsi="Courier New"/>
          <w:b/>
          <w:sz w:val="16"/>
        </w:rPr>
      </w:pPr>
      <w:r>
        <w:rPr>
          <w:rFonts w:ascii="Courier New" w:hAnsi="Courier New"/>
          <w:b/>
          <w:sz w:val="16"/>
        </w:rPr>
        <w:t>f. 180 days after the evacuation order is issued; or</w:t>
      </w:r>
    </w:p>
    <w:p w14:paraId="14E7C7C0"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1AE6DE4E"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8" w:hanging="288"/>
        <w:rPr>
          <w:rFonts w:ascii="Courier New" w:hAnsi="Courier New"/>
          <w:b/>
          <w:sz w:val="16"/>
        </w:rPr>
      </w:pPr>
      <w:r>
        <w:rPr>
          <w:rFonts w:ascii="Courier New" w:hAnsi="Courier New"/>
          <w:b/>
          <w:sz w:val="16"/>
        </w:rPr>
        <w:t>g. the date the evacuee commences return travel to post.</w:t>
      </w:r>
    </w:p>
    <w:p w14:paraId="25EB09BD"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44E1625D"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u w:val="single"/>
        </w:rPr>
      </w:pPr>
    </w:p>
    <w:p w14:paraId="1587674C" w14:textId="77777777" w:rsidR="00332443" w:rsidRDefault="00332443" w:rsidP="00332443">
      <w:pPr>
        <w:tabs>
          <w:tab w:val="left" w:pos="384"/>
          <w:tab w:val="left" w:pos="768"/>
          <w:tab w:val="left" w:pos="1152"/>
          <w:tab w:val="left" w:pos="1728"/>
          <w:tab w:val="left" w:pos="2112"/>
          <w:tab w:val="left" w:pos="2496"/>
          <w:tab w:val="left" w:pos="2784"/>
        </w:tabs>
        <w:ind w:left="2496" w:right="-284" w:hanging="1728"/>
        <w:outlineLvl w:val="0"/>
        <w:rPr>
          <w:rFonts w:ascii="Courier New" w:hAnsi="Courier New"/>
          <w:b/>
          <w:sz w:val="16"/>
        </w:rPr>
      </w:pPr>
      <w:r>
        <w:rPr>
          <w:rFonts w:ascii="Courier New" w:hAnsi="Courier New"/>
          <w:b/>
          <w:sz w:val="16"/>
        </w:rPr>
        <w:t xml:space="preserve">624 </w:t>
      </w:r>
      <w:r>
        <w:rPr>
          <w:rFonts w:ascii="Courier New" w:hAnsi="Courier New"/>
          <w:b/>
          <w:sz w:val="16"/>
          <w:u w:val="single"/>
        </w:rPr>
        <w:t>Agency Report Requirements</w:t>
      </w:r>
    </w:p>
    <w:p w14:paraId="06929C77"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41892A24" w14:textId="77777777" w:rsidR="00332443" w:rsidRDefault="00332443" w:rsidP="00332443">
      <w:pPr>
        <w:tabs>
          <w:tab w:val="left" w:pos="360"/>
          <w:tab w:val="left" w:pos="768"/>
          <w:tab w:val="left" w:pos="810"/>
          <w:tab w:val="left" w:pos="1728"/>
          <w:tab w:val="left" w:pos="2112"/>
          <w:tab w:val="left" w:pos="2496"/>
          <w:tab w:val="left" w:pos="2784"/>
        </w:tabs>
        <w:ind w:left="1152"/>
        <w:rPr>
          <w:rFonts w:ascii="Courier New" w:hAnsi="Courier New"/>
          <w:b/>
          <w:sz w:val="16"/>
        </w:rPr>
      </w:pPr>
      <w:r>
        <w:rPr>
          <w:rFonts w:ascii="Courier New" w:hAnsi="Courier New"/>
          <w:b/>
          <w:sz w:val="16"/>
        </w:rPr>
        <w:t>When an evacuation is ordered or authorized, a report will immediately be submitted to the head of agency who will forward a copy to the Department of State.  The report will contain the following information:</w:t>
      </w:r>
    </w:p>
    <w:p w14:paraId="462287A9" w14:textId="77777777" w:rsidR="00332443" w:rsidRDefault="00332443" w:rsidP="00332443">
      <w:pPr>
        <w:tabs>
          <w:tab w:val="left" w:pos="360"/>
          <w:tab w:val="left" w:pos="768"/>
          <w:tab w:val="left" w:pos="1152"/>
          <w:tab w:val="left" w:pos="1728"/>
          <w:tab w:val="left" w:pos="2496"/>
          <w:tab w:val="left" w:pos="2784"/>
          <w:tab w:val="left" w:pos="3072"/>
        </w:tabs>
        <w:ind w:right="-284"/>
        <w:rPr>
          <w:rFonts w:ascii="Courier New" w:hAnsi="Courier New"/>
          <w:b/>
          <w:sz w:val="16"/>
        </w:rPr>
      </w:pPr>
    </w:p>
    <w:p w14:paraId="35BB3D68"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8" w:hanging="288"/>
        <w:rPr>
          <w:rFonts w:ascii="Courier New" w:hAnsi="Courier New"/>
          <w:b/>
          <w:sz w:val="16"/>
        </w:rPr>
      </w:pPr>
      <w:r>
        <w:rPr>
          <w:rFonts w:ascii="Courier New" w:hAnsi="Courier New"/>
          <w:b/>
          <w:sz w:val="16"/>
        </w:rPr>
        <w:t>a. names of evacuated employees;</w:t>
      </w:r>
    </w:p>
    <w:p w14:paraId="6B2F7E8B"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hanging="2070"/>
        <w:rPr>
          <w:rFonts w:ascii="Courier New" w:hAnsi="Courier New"/>
          <w:b/>
          <w:sz w:val="16"/>
        </w:rPr>
      </w:pPr>
    </w:p>
    <w:p w14:paraId="18168A71"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8" w:hanging="288"/>
        <w:rPr>
          <w:rFonts w:ascii="Courier New" w:hAnsi="Courier New"/>
          <w:b/>
          <w:sz w:val="16"/>
        </w:rPr>
      </w:pPr>
      <w:r>
        <w:rPr>
          <w:rFonts w:ascii="Courier New" w:hAnsi="Courier New"/>
          <w:b/>
          <w:sz w:val="16"/>
        </w:rPr>
        <w:t>b. names of evacuated dependents (indicating, where appropriate, designated representatives);</w:t>
      </w:r>
    </w:p>
    <w:p w14:paraId="33C9D2EA"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hanging="2070"/>
        <w:rPr>
          <w:rFonts w:ascii="Courier New" w:hAnsi="Courier New"/>
          <w:b/>
          <w:sz w:val="16"/>
        </w:rPr>
      </w:pPr>
    </w:p>
    <w:p w14:paraId="60AD27E2"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8" w:hanging="288"/>
        <w:rPr>
          <w:rFonts w:ascii="Courier New" w:hAnsi="Courier New"/>
          <w:b/>
          <w:sz w:val="16"/>
        </w:rPr>
      </w:pPr>
      <w:r>
        <w:rPr>
          <w:rFonts w:ascii="Courier New" w:hAnsi="Courier New"/>
          <w:b/>
          <w:sz w:val="16"/>
        </w:rPr>
        <w:t xml:space="preserve">c. feasibility of officially reassigning evacuated employees to other positions; </w:t>
      </w:r>
    </w:p>
    <w:p w14:paraId="6DDFF0E0"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2112" w:right="-284" w:hanging="2070"/>
        <w:rPr>
          <w:rFonts w:ascii="Courier New" w:hAnsi="Courier New"/>
          <w:b/>
          <w:sz w:val="16"/>
        </w:rPr>
      </w:pPr>
    </w:p>
    <w:p w14:paraId="4328B12B"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8" w:hanging="288"/>
        <w:rPr>
          <w:rFonts w:ascii="Courier New" w:hAnsi="Courier New"/>
          <w:b/>
          <w:sz w:val="16"/>
        </w:rPr>
      </w:pPr>
      <w:r>
        <w:rPr>
          <w:rFonts w:ascii="Courier New" w:hAnsi="Courier New"/>
          <w:b/>
          <w:sz w:val="16"/>
        </w:rPr>
        <w:t>d. number and kinds of evacuated employees needed to reactivate the post; and</w:t>
      </w:r>
    </w:p>
    <w:p w14:paraId="0B2198C3"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2EE3806"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8" w:hanging="288"/>
        <w:rPr>
          <w:rFonts w:ascii="Courier New" w:hAnsi="Courier New"/>
          <w:b/>
          <w:sz w:val="16"/>
        </w:rPr>
      </w:pPr>
      <w:r>
        <w:rPr>
          <w:rFonts w:ascii="Courier New" w:hAnsi="Courier New"/>
          <w:b/>
          <w:sz w:val="16"/>
        </w:rPr>
        <w:t>e. any other facts or circumstances which may aid in determining whether evacuation payments are necessary beyond the first 60 days of the period of evacuation.</w:t>
      </w:r>
    </w:p>
    <w:p w14:paraId="27E80716"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B64A6B8" w14:textId="77777777" w:rsidR="00332443" w:rsidRDefault="00332443" w:rsidP="00332443">
      <w:pPr>
        <w:tabs>
          <w:tab w:val="left" w:pos="384"/>
          <w:tab w:val="left" w:pos="768"/>
          <w:tab w:val="left" w:pos="810"/>
          <w:tab w:val="left" w:pos="1728"/>
          <w:tab w:val="left" w:pos="2112"/>
          <w:tab w:val="left" w:pos="2496"/>
          <w:tab w:val="left" w:pos="2784"/>
        </w:tabs>
        <w:ind w:left="1152"/>
        <w:rPr>
          <w:rFonts w:ascii="Courier New" w:hAnsi="Courier New"/>
          <w:b/>
          <w:sz w:val="16"/>
        </w:rPr>
      </w:pPr>
      <w:r>
        <w:rPr>
          <w:rFonts w:ascii="Courier New" w:hAnsi="Courier New"/>
          <w:b/>
          <w:sz w:val="16"/>
        </w:rPr>
        <w:t>A similar report will be made after the expiration of 45 days of evacuation.  Upon receipt of this report, a determination will be made as to the number of evacuated employees who will be required to be retained as the civilian staff available for the performance of duty and for whom evacuation payments may be continued beyond the first 60 days of the period of evacuation.  As soon as this determination is made, the post will be instructed as to the number of evacuated employees who may continue to receive evacuation payments and the duration of the period for which such payments will continue.  When the extension thus granted is less than 120 additional days, and the evacuation lasts beyond the approved period for continuation of the evacuation payments, approval for continuation of evacuation payments up to the full 120 additional days must be secured from the head of agency.</w:t>
      </w:r>
    </w:p>
    <w:p w14:paraId="2F5C9E83"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u w:val="single"/>
        </w:rPr>
      </w:pPr>
    </w:p>
    <w:p w14:paraId="0F39CDE0" w14:textId="77777777" w:rsidR="00332443" w:rsidRDefault="00332443" w:rsidP="00332443">
      <w:pPr>
        <w:tabs>
          <w:tab w:val="left" w:pos="384"/>
          <w:tab w:val="left" w:pos="768"/>
          <w:tab w:val="left" w:pos="1152"/>
          <w:tab w:val="left" w:pos="1728"/>
          <w:tab w:val="left" w:pos="2112"/>
          <w:tab w:val="left" w:pos="2496"/>
          <w:tab w:val="left" w:pos="2784"/>
        </w:tabs>
        <w:ind w:left="2496" w:right="-284" w:hanging="1728"/>
        <w:outlineLvl w:val="0"/>
        <w:rPr>
          <w:rFonts w:ascii="Courier New" w:hAnsi="Courier New"/>
          <w:b/>
          <w:sz w:val="16"/>
        </w:rPr>
      </w:pPr>
      <w:r>
        <w:rPr>
          <w:rFonts w:ascii="Courier New" w:hAnsi="Courier New"/>
          <w:b/>
          <w:sz w:val="16"/>
        </w:rPr>
        <w:t xml:space="preserve">625 </w:t>
      </w:r>
      <w:r>
        <w:rPr>
          <w:rFonts w:ascii="Courier New" w:hAnsi="Courier New"/>
          <w:b/>
          <w:sz w:val="16"/>
          <w:u w:val="single"/>
        </w:rPr>
        <w:t>Work Assignments for Evacuated Employees</w:t>
      </w:r>
    </w:p>
    <w:p w14:paraId="379BCC63"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EFCCCC7" w14:textId="77777777" w:rsidR="00332443" w:rsidRDefault="00332443" w:rsidP="00332443">
      <w:pPr>
        <w:tabs>
          <w:tab w:val="left" w:pos="384"/>
          <w:tab w:val="left" w:pos="768"/>
          <w:tab w:val="left" w:pos="1152"/>
          <w:tab w:val="left" w:pos="1728"/>
          <w:tab w:val="left" w:pos="2112"/>
          <w:tab w:val="left" w:pos="2496"/>
          <w:tab w:val="left" w:pos="2784"/>
        </w:tabs>
        <w:ind w:left="1728" w:hanging="576"/>
        <w:outlineLvl w:val="0"/>
        <w:rPr>
          <w:rFonts w:ascii="Courier New" w:hAnsi="Courier New"/>
          <w:b/>
          <w:sz w:val="16"/>
        </w:rPr>
      </w:pPr>
      <w:r>
        <w:rPr>
          <w:rFonts w:ascii="Courier New" w:hAnsi="Courier New"/>
          <w:b/>
          <w:sz w:val="16"/>
        </w:rPr>
        <w:t>625.1 Evacuated employees at safehaven posts may be assigned to perform any work considered as necessary or required to be performed during the period of the evacuation without regard to the grades or titles of the employees.</w:t>
      </w:r>
    </w:p>
    <w:p w14:paraId="7348CDD3"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2112" w:right="-284" w:hanging="2112"/>
        <w:rPr>
          <w:rFonts w:ascii="Courier New" w:hAnsi="Courier New"/>
          <w:b/>
          <w:sz w:val="16"/>
        </w:rPr>
      </w:pPr>
    </w:p>
    <w:p w14:paraId="4B0D0845" w14:textId="77777777" w:rsidR="00332443" w:rsidRDefault="00332443" w:rsidP="00332443">
      <w:pPr>
        <w:tabs>
          <w:tab w:val="left" w:pos="384"/>
          <w:tab w:val="left" w:pos="768"/>
          <w:tab w:val="left" w:pos="1152"/>
          <w:tab w:val="left" w:pos="1728"/>
          <w:tab w:val="left" w:pos="2112"/>
          <w:tab w:val="left" w:pos="2496"/>
          <w:tab w:val="left" w:pos="2784"/>
        </w:tabs>
        <w:ind w:left="1728" w:hanging="576"/>
        <w:outlineLvl w:val="0"/>
        <w:rPr>
          <w:rFonts w:ascii="Courier New" w:hAnsi="Courier New"/>
          <w:b/>
          <w:sz w:val="16"/>
        </w:rPr>
      </w:pPr>
      <w:r>
        <w:rPr>
          <w:rFonts w:ascii="Courier New" w:hAnsi="Courier New"/>
          <w:b/>
          <w:sz w:val="16"/>
        </w:rPr>
        <w:t>625.2 Failure or refusal to perform assigned work may be a basis for terminating further evacuation payments and/or taking disciplinary action.</w:t>
      </w:r>
    </w:p>
    <w:p w14:paraId="4E031934"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7EACD6F" w14:textId="77777777" w:rsidR="00332443" w:rsidRDefault="00332443" w:rsidP="00332443">
      <w:pPr>
        <w:tabs>
          <w:tab w:val="left" w:pos="384"/>
          <w:tab w:val="left" w:pos="768"/>
          <w:tab w:val="left" w:pos="1152"/>
          <w:tab w:val="left" w:pos="1728"/>
          <w:tab w:val="left" w:pos="2112"/>
          <w:tab w:val="left" w:pos="2496"/>
          <w:tab w:val="left" w:pos="2784"/>
        </w:tabs>
        <w:ind w:left="1728" w:hanging="576"/>
        <w:outlineLvl w:val="0"/>
        <w:rPr>
          <w:rFonts w:ascii="Courier New" w:hAnsi="Courier New"/>
          <w:b/>
          <w:sz w:val="16"/>
        </w:rPr>
      </w:pPr>
      <w:r>
        <w:rPr>
          <w:rFonts w:ascii="Courier New" w:hAnsi="Courier New"/>
          <w:b/>
          <w:sz w:val="16"/>
        </w:rPr>
        <w:t>625.3 When part time employees, either regular or intermittent, are given assigned work at the safehaven post, records of the number of hours worked will be maintained so that payment may be made for any hours of work which are greater than the number of hours on which payments under Section 620 are made.</w:t>
      </w:r>
    </w:p>
    <w:p w14:paraId="35D80A98"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u w:val="single"/>
        </w:rPr>
      </w:pPr>
    </w:p>
    <w:p w14:paraId="3C1B38F1"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u w:val="single"/>
        </w:rPr>
      </w:pPr>
    </w:p>
    <w:p w14:paraId="7B645994"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536" w:right="-284" w:hanging="1266"/>
        <w:outlineLvl w:val="0"/>
        <w:rPr>
          <w:rFonts w:ascii="Courier New" w:hAnsi="Courier New"/>
          <w:b/>
          <w:sz w:val="16"/>
        </w:rPr>
      </w:pPr>
      <w:r>
        <w:rPr>
          <w:rFonts w:ascii="Courier New" w:hAnsi="Courier New"/>
          <w:b/>
          <w:sz w:val="16"/>
        </w:rPr>
        <w:t xml:space="preserve">630 </w:t>
      </w:r>
      <w:r>
        <w:rPr>
          <w:rFonts w:ascii="Courier New" w:hAnsi="Courier New"/>
          <w:b/>
          <w:sz w:val="16"/>
          <w:u w:val="single"/>
        </w:rPr>
        <w:t>SPECIAL ALLOWANCES</w:t>
      </w:r>
      <w:r w:rsidRPr="009A3DBA">
        <w:rPr>
          <w:rFonts w:ascii="Courier New" w:hAnsi="Courier New"/>
          <w:b/>
          <w:sz w:val="16"/>
        </w:rPr>
        <w:t xml:space="preserve"> </w:t>
      </w:r>
      <w:r w:rsidR="00C629ED">
        <w:rPr>
          <w:rFonts w:ascii="Courier New" w:hAnsi="Courier New"/>
          <w:b/>
          <w:sz w:val="16"/>
        </w:rPr>
        <w:t xml:space="preserve">(Interim eff. </w:t>
      </w:r>
      <w:r w:rsidR="009E7ADF">
        <w:rPr>
          <w:rFonts w:ascii="Courier New" w:hAnsi="Courier New"/>
          <w:b/>
          <w:sz w:val="16"/>
        </w:rPr>
        <w:t>0</w:t>
      </w:r>
      <w:r w:rsidR="00C629ED">
        <w:rPr>
          <w:rFonts w:ascii="Courier New" w:hAnsi="Courier New"/>
          <w:b/>
          <w:sz w:val="16"/>
        </w:rPr>
        <w:t>4/10/2020</w:t>
      </w:r>
      <w:r w:rsidR="009E7ADF">
        <w:rPr>
          <w:rFonts w:ascii="Courier New" w:hAnsi="Courier New"/>
          <w:b/>
          <w:sz w:val="16"/>
        </w:rPr>
        <w:t>; Final eff. 05/24/2020 TL:SR 995</w:t>
      </w:r>
      <w:r w:rsidR="009A3DBA">
        <w:rPr>
          <w:rFonts w:ascii="Courier New" w:hAnsi="Courier New"/>
          <w:b/>
          <w:sz w:val="16"/>
        </w:rPr>
        <w:t>)</w:t>
      </w:r>
    </w:p>
    <w:p w14:paraId="53CD6F69"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B37F7AC"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792" w:right="-288"/>
        <w:outlineLvl w:val="0"/>
        <w:rPr>
          <w:rFonts w:ascii="Courier New" w:hAnsi="Courier New"/>
          <w:b/>
          <w:sz w:val="16"/>
        </w:rPr>
      </w:pPr>
      <w:r>
        <w:rPr>
          <w:rFonts w:ascii="Courier New" w:hAnsi="Courier New"/>
          <w:b/>
          <w:sz w:val="16"/>
        </w:rPr>
        <w:t xml:space="preserve">To help offset direct added expenses which are incurred by the evacuee as a result of an evacuation order, special allowances are provided for certain travel, subsistence, and </w:t>
      </w:r>
      <w:r>
        <w:rPr>
          <w:rFonts w:ascii="Courier New" w:hAnsi="Courier New"/>
          <w:b/>
          <w:sz w:val="16"/>
        </w:rPr>
        <w:lastRenderedPageBreak/>
        <w:t xml:space="preserve">special education expenses.  The allowances are not intended to fully reimburse the employee for the direct added expense incurred.  The employee continues to be responsible for normal </w:t>
      </w:r>
      <w:r w:rsidRPr="00574AE8">
        <w:rPr>
          <w:rFonts w:ascii="Courier New" w:hAnsi="Courier New"/>
          <w:b/>
          <w:sz w:val="16"/>
        </w:rPr>
        <w:t>family</w:t>
      </w:r>
      <w:r>
        <w:rPr>
          <w:rFonts w:ascii="Courier New" w:hAnsi="Courier New"/>
          <w:b/>
          <w:sz w:val="16"/>
        </w:rPr>
        <w:t xml:space="preserve"> living expenses.  Only one departure is permitted an evacuee during any one evacuation period</w:t>
      </w:r>
      <w:r w:rsidR="009A3DBA">
        <w:rPr>
          <w:rFonts w:ascii="Courier New" w:hAnsi="Courier New"/>
          <w:b/>
          <w:sz w:val="16"/>
        </w:rPr>
        <w:t>, except for certain employees in unusual circumstances as determined by the Secretary of State</w:t>
      </w:r>
      <w:r>
        <w:rPr>
          <w:rFonts w:ascii="Courier New" w:hAnsi="Courier New"/>
          <w:b/>
          <w:sz w:val="16"/>
        </w:rPr>
        <w:t>.  In determining the direct added expenses which may be payable as special allowances under these regulations, an agency determination shall be made for the evacuation considering the following items as the maximum amounts allowable:</w:t>
      </w:r>
    </w:p>
    <w:p w14:paraId="7D2543DE"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8"/>
        <w:rPr>
          <w:rFonts w:ascii="Courier New" w:hAnsi="Courier New"/>
          <w:b/>
          <w:sz w:val="16"/>
        </w:rPr>
      </w:pPr>
    </w:p>
    <w:p w14:paraId="19A9994E" w14:textId="77777777" w:rsidR="00332443" w:rsidRDefault="00332443" w:rsidP="00332443">
      <w:pPr>
        <w:tabs>
          <w:tab w:val="left" w:pos="384"/>
          <w:tab w:val="left" w:pos="768"/>
          <w:tab w:val="left" w:pos="1152"/>
          <w:tab w:val="left" w:pos="1728"/>
          <w:tab w:val="left" w:pos="2112"/>
          <w:tab w:val="left" w:pos="2496"/>
          <w:tab w:val="left" w:pos="2784"/>
        </w:tabs>
        <w:ind w:left="2496" w:right="-284" w:hanging="1728"/>
        <w:outlineLvl w:val="0"/>
        <w:rPr>
          <w:rFonts w:ascii="Courier New" w:hAnsi="Courier New"/>
          <w:b/>
          <w:sz w:val="16"/>
          <w:u w:val="single"/>
        </w:rPr>
      </w:pPr>
      <w:r>
        <w:rPr>
          <w:rFonts w:ascii="Courier New" w:hAnsi="Courier New"/>
          <w:b/>
          <w:sz w:val="16"/>
        </w:rPr>
        <w:t xml:space="preserve">631 </w:t>
      </w:r>
      <w:r>
        <w:rPr>
          <w:rFonts w:ascii="Courier New" w:hAnsi="Courier New"/>
          <w:b/>
          <w:sz w:val="16"/>
          <w:u w:val="single"/>
        </w:rPr>
        <w:t>Travel Expense Allowances</w:t>
      </w:r>
    </w:p>
    <w:p w14:paraId="1A6B1057"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4" w:hanging="1728"/>
        <w:rPr>
          <w:rFonts w:ascii="Courier New" w:hAnsi="Courier New"/>
          <w:b/>
          <w:sz w:val="16"/>
          <w:u w:val="single"/>
        </w:rPr>
      </w:pPr>
    </w:p>
    <w:p w14:paraId="185EACA1" w14:textId="77777777" w:rsidR="00332443" w:rsidRDefault="00332443" w:rsidP="00332443">
      <w:pPr>
        <w:tabs>
          <w:tab w:val="left" w:pos="384"/>
          <w:tab w:val="left" w:pos="1170"/>
          <w:tab w:val="left" w:pos="1728"/>
          <w:tab w:val="left" w:pos="2112"/>
          <w:tab w:val="left" w:pos="2784"/>
          <w:tab w:val="left" w:pos="3072"/>
        </w:tabs>
        <w:ind w:left="810" w:right="-284"/>
        <w:rPr>
          <w:rFonts w:ascii="Courier New" w:hAnsi="Courier New"/>
          <w:b/>
          <w:sz w:val="16"/>
        </w:rPr>
      </w:pPr>
      <w:r>
        <w:rPr>
          <w:rFonts w:ascii="Courier New" w:hAnsi="Courier New"/>
          <w:b/>
          <w:sz w:val="16"/>
        </w:rPr>
        <w:t>The travel reimbursement for evacuees shall be determined in accordance with the rates of per diem for travel in foreign areas contained in the Standardized Regulations (Government Civilians, Foreign Areas), the Federal Travel Regulation or other pertinent agency travel regulations.  Travel per diem is authorized for dependents of an employee ordered/authorized to depart at a rate which is equal to the rate payable to the employee (except that the rate for dependents under 12 years of age shall be one-half this rate).  Travel per diem for the employee and dependents will be payable from the date of departure from the evacuated post through the date of arrival at the safehaven, including any periods of delay en</w:t>
      </w:r>
      <w:r w:rsidR="009A3DBA">
        <w:rPr>
          <w:rFonts w:ascii="Courier New" w:hAnsi="Courier New"/>
          <w:b/>
          <w:sz w:val="16"/>
        </w:rPr>
        <w:t xml:space="preserve"> </w:t>
      </w:r>
      <w:r>
        <w:rPr>
          <w:rFonts w:ascii="Courier New" w:hAnsi="Courier New"/>
          <w:b/>
          <w:sz w:val="16"/>
        </w:rPr>
        <w:t>route beyond the evacuee’s control which may result from travel arrangements.</w:t>
      </w:r>
    </w:p>
    <w:p w14:paraId="031159DC"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4" w:hanging="1728"/>
        <w:rPr>
          <w:rFonts w:ascii="Courier New" w:hAnsi="Courier New"/>
          <w:b/>
          <w:sz w:val="16"/>
        </w:rPr>
      </w:pPr>
    </w:p>
    <w:p w14:paraId="4BB0F755"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920" w:right="-288" w:hanging="1152"/>
        <w:rPr>
          <w:rFonts w:ascii="Courier New" w:hAnsi="Courier New"/>
          <w:b/>
          <w:sz w:val="16"/>
        </w:rPr>
      </w:pPr>
      <w:r>
        <w:rPr>
          <w:rFonts w:ascii="Courier New" w:hAnsi="Courier New"/>
          <w:b/>
          <w:sz w:val="16"/>
        </w:rPr>
        <w:t xml:space="preserve">a. </w:t>
      </w:r>
      <w:r>
        <w:rPr>
          <w:rFonts w:ascii="Courier New" w:hAnsi="Courier New"/>
          <w:b/>
          <w:sz w:val="16"/>
          <w:u w:val="single"/>
        </w:rPr>
        <w:t>Special Safehaven Travel Considerations</w:t>
      </w:r>
    </w:p>
    <w:p w14:paraId="5F0D4A60"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152" w:right="-288" w:hanging="1152"/>
        <w:rPr>
          <w:rFonts w:ascii="Courier New" w:hAnsi="Courier New"/>
          <w:b/>
          <w:sz w:val="16"/>
        </w:rPr>
      </w:pPr>
    </w:p>
    <w:p w14:paraId="1BEB3532" w14:textId="77777777" w:rsidR="00332443" w:rsidRDefault="00332443" w:rsidP="00D413A5">
      <w:pPr>
        <w:tabs>
          <w:tab w:val="left" w:pos="384"/>
          <w:tab w:val="left" w:pos="768"/>
          <w:tab w:val="left" w:pos="1152"/>
          <w:tab w:val="left" w:pos="1728"/>
          <w:tab w:val="left" w:pos="2112"/>
          <w:tab w:val="left" w:pos="2496"/>
          <w:tab w:val="left" w:pos="2784"/>
          <w:tab w:val="left" w:pos="3072"/>
        </w:tabs>
        <w:ind w:left="2304" w:right="-288" w:hanging="1152"/>
        <w:rPr>
          <w:rFonts w:ascii="Courier New" w:hAnsi="Courier New"/>
          <w:b/>
          <w:sz w:val="16"/>
        </w:rPr>
      </w:pPr>
      <w:r>
        <w:rPr>
          <w:rFonts w:ascii="Courier New" w:hAnsi="Courier New"/>
          <w:b/>
          <w:sz w:val="16"/>
        </w:rPr>
        <w:t xml:space="preserve">(1) </w:t>
      </w:r>
      <w:r>
        <w:rPr>
          <w:rFonts w:ascii="Courier New" w:hAnsi="Courier New"/>
          <w:b/>
          <w:sz w:val="16"/>
          <w:u w:val="single"/>
        </w:rPr>
        <w:t xml:space="preserve">From Post to </w:t>
      </w:r>
      <w:r w:rsidRPr="00574AE8">
        <w:rPr>
          <w:rFonts w:ascii="Courier New" w:hAnsi="Courier New"/>
          <w:b/>
          <w:sz w:val="16"/>
          <w:u w:val="single"/>
        </w:rPr>
        <w:t>Family</w:t>
      </w:r>
      <w:r>
        <w:rPr>
          <w:rFonts w:ascii="Courier New" w:hAnsi="Courier New"/>
          <w:b/>
          <w:sz w:val="16"/>
          <w:u w:val="single"/>
        </w:rPr>
        <w:t xml:space="preserve"> Safehaven Locations</w:t>
      </w:r>
    </w:p>
    <w:p w14:paraId="29647D5B" w14:textId="77777777" w:rsidR="00AD15DA" w:rsidRDefault="00AD15DA" w:rsidP="00D413A5">
      <w:pPr>
        <w:tabs>
          <w:tab w:val="left" w:pos="384"/>
          <w:tab w:val="left" w:pos="768"/>
          <w:tab w:val="left" w:pos="1152"/>
          <w:tab w:val="left" w:pos="1728"/>
          <w:tab w:val="left" w:pos="2112"/>
          <w:tab w:val="left" w:pos="2496"/>
          <w:tab w:val="left" w:pos="2784"/>
          <w:tab w:val="left" w:pos="3072"/>
        </w:tabs>
        <w:ind w:left="2304" w:right="-288" w:hanging="1152"/>
        <w:rPr>
          <w:rFonts w:ascii="Courier New" w:hAnsi="Courier New"/>
          <w:b/>
          <w:sz w:val="16"/>
          <w:u w:val="single"/>
        </w:rPr>
      </w:pPr>
    </w:p>
    <w:p w14:paraId="0F29DCC2" w14:textId="77777777" w:rsidR="00332443" w:rsidRPr="00E87FE9" w:rsidRDefault="00332443" w:rsidP="00332443">
      <w:pPr>
        <w:tabs>
          <w:tab w:val="left" w:pos="384"/>
          <w:tab w:val="left" w:pos="768"/>
          <w:tab w:val="left" w:pos="1152"/>
          <w:tab w:val="left" w:pos="1728"/>
          <w:tab w:val="left" w:pos="2112"/>
          <w:tab w:val="left" w:pos="2496"/>
          <w:tab w:val="left" w:pos="2784"/>
          <w:tab w:val="left" w:pos="3072"/>
        </w:tabs>
        <w:ind w:left="1170" w:right="-288" w:hanging="18"/>
        <w:rPr>
          <w:rFonts w:ascii="Courier New" w:hAnsi="Courier New"/>
          <w:b/>
          <w:sz w:val="16"/>
          <w:u w:val="single"/>
        </w:rPr>
      </w:pPr>
      <w:r w:rsidRPr="00E87FE9">
        <w:rPr>
          <w:rFonts w:ascii="Courier New" w:hAnsi="Courier New"/>
          <w:b/>
          <w:sz w:val="16"/>
        </w:rPr>
        <w:t xml:space="preserve">When </w:t>
      </w:r>
      <w:r w:rsidR="000B04B9" w:rsidRPr="00E87FE9">
        <w:rPr>
          <w:rFonts w:ascii="Courier New" w:hAnsi="Courier New"/>
          <w:b/>
          <w:sz w:val="16"/>
        </w:rPr>
        <w:t>approved by the Secretary of State, and the official safehaven is a U.S. safehaven</w:t>
      </w:r>
      <w:r w:rsidRPr="00E87FE9">
        <w:rPr>
          <w:rFonts w:ascii="Courier New" w:hAnsi="Courier New"/>
          <w:b/>
          <w:sz w:val="16"/>
        </w:rPr>
        <w:t xml:space="preserve">, ordered/authorized departure travel of all evacuated </w:t>
      </w:r>
      <w:r w:rsidR="00D413A5" w:rsidRPr="00E87FE9">
        <w:rPr>
          <w:rFonts w:ascii="Courier New" w:hAnsi="Courier New"/>
          <w:b/>
          <w:sz w:val="16"/>
        </w:rPr>
        <w:t>dependent</w:t>
      </w:r>
      <w:r w:rsidRPr="00E87FE9">
        <w:rPr>
          <w:rFonts w:ascii="Courier New" w:hAnsi="Courier New"/>
          <w:b/>
          <w:sz w:val="16"/>
        </w:rPr>
        <w:t xml:space="preserve">s may be permitted to any place in the </w:t>
      </w:r>
      <w:r w:rsidR="00C001EB" w:rsidRPr="00E87FE9">
        <w:rPr>
          <w:rFonts w:ascii="Courier New" w:hAnsi="Courier New"/>
          <w:b/>
          <w:sz w:val="16"/>
        </w:rPr>
        <w:t xml:space="preserve">fifty </w:t>
      </w:r>
      <w:r w:rsidRPr="00E87FE9">
        <w:rPr>
          <w:rFonts w:ascii="Courier New" w:hAnsi="Courier New"/>
          <w:b/>
          <w:sz w:val="16"/>
        </w:rPr>
        <w:t>U</w:t>
      </w:r>
      <w:r w:rsidR="00D413A5" w:rsidRPr="00E87FE9">
        <w:rPr>
          <w:rFonts w:ascii="Courier New" w:hAnsi="Courier New"/>
          <w:b/>
          <w:sz w:val="16"/>
        </w:rPr>
        <w:t xml:space="preserve">nited </w:t>
      </w:r>
      <w:r w:rsidRPr="00E87FE9">
        <w:rPr>
          <w:rFonts w:ascii="Courier New" w:hAnsi="Courier New"/>
          <w:b/>
          <w:sz w:val="16"/>
        </w:rPr>
        <w:t>S</w:t>
      </w:r>
      <w:r w:rsidR="00D413A5" w:rsidRPr="00E87FE9">
        <w:rPr>
          <w:rFonts w:ascii="Courier New" w:hAnsi="Courier New"/>
          <w:b/>
          <w:sz w:val="16"/>
        </w:rPr>
        <w:t>tates</w:t>
      </w:r>
      <w:r w:rsidR="00C001EB" w:rsidRPr="00E87FE9">
        <w:rPr>
          <w:rFonts w:ascii="Courier New" w:hAnsi="Courier New"/>
          <w:b/>
          <w:sz w:val="16"/>
        </w:rPr>
        <w:t>, District of Columbia or non-foreign</w:t>
      </w:r>
      <w:r w:rsidRPr="00E87FE9">
        <w:rPr>
          <w:rFonts w:ascii="Courier New" w:hAnsi="Courier New"/>
          <w:b/>
          <w:sz w:val="16"/>
        </w:rPr>
        <w:t xml:space="preserve"> </w:t>
      </w:r>
      <w:r w:rsidR="00C001EB" w:rsidRPr="00E87FE9">
        <w:rPr>
          <w:rFonts w:ascii="Courier New" w:hAnsi="Courier New"/>
          <w:b/>
          <w:sz w:val="16"/>
        </w:rPr>
        <w:t xml:space="preserve">areas (U.S. territories, possessions, the Commonwealth of Puerto Rico and the Commonwealth of the Northern Mariana Islands) </w:t>
      </w:r>
      <w:r w:rsidRPr="00E87FE9">
        <w:rPr>
          <w:rFonts w:ascii="Courier New" w:hAnsi="Courier New"/>
          <w:b/>
          <w:sz w:val="16"/>
        </w:rPr>
        <w:t xml:space="preserve">even though the employee is authorized travel only to </w:t>
      </w:r>
      <w:r w:rsidR="00C001EB" w:rsidRPr="00E87FE9">
        <w:rPr>
          <w:rFonts w:ascii="Courier New" w:hAnsi="Courier New"/>
          <w:b/>
          <w:sz w:val="16"/>
        </w:rPr>
        <w:t xml:space="preserve">a specific duty station in the United States or non-foreign area.  </w:t>
      </w:r>
      <w:r w:rsidR="00D413A5" w:rsidRPr="00E87FE9">
        <w:rPr>
          <w:rFonts w:ascii="Courier New" w:hAnsi="Courier New"/>
          <w:b/>
          <w:sz w:val="16"/>
        </w:rPr>
        <w:t>Dependent</w:t>
      </w:r>
      <w:r w:rsidRPr="00E87FE9">
        <w:rPr>
          <w:rFonts w:ascii="Courier New" w:hAnsi="Courier New"/>
          <w:b/>
          <w:sz w:val="16"/>
        </w:rPr>
        <w:t>s earlier ordered or authorized to depart to the U</w:t>
      </w:r>
      <w:r w:rsidR="00D413A5" w:rsidRPr="00E87FE9">
        <w:rPr>
          <w:rFonts w:ascii="Courier New" w:hAnsi="Courier New"/>
          <w:b/>
          <w:sz w:val="16"/>
        </w:rPr>
        <w:t xml:space="preserve">nited </w:t>
      </w:r>
      <w:r w:rsidRPr="00E87FE9">
        <w:rPr>
          <w:rFonts w:ascii="Courier New" w:hAnsi="Courier New"/>
          <w:b/>
          <w:sz w:val="16"/>
        </w:rPr>
        <w:t>S</w:t>
      </w:r>
      <w:r w:rsidR="00D413A5" w:rsidRPr="00E87FE9">
        <w:rPr>
          <w:rFonts w:ascii="Courier New" w:hAnsi="Courier New"/>
          <w:b/>
          <w:sz w:val="16"/>
        </w:rPr>
        <w:t>tates</w:t>
      </w:r>
      <w:r w:rsidRPr="00E87FE9">
        <w:rPr>
          <w:rFonts w:ascii="Courier New" w:hAnsi="Courier New"/>
          <w:b/>
          <w:sz w:val="16"/>
        </w:rPr>
        <w:t xml:space="preserve"> or </w:t>
      </w:r>
      <w:r w:rsidR="00E87FE9" w:rsidRPr="00E87FE9">
        <w:rPr>
          <w:rFonts w:ascii="Courier New" w:hAnsi="Courier New"/>
          <w:b/>
          <w:sz w:val="16"/>
        </w:rPr>
        <w:t xml:space="preserve">non-foreign area or </w:t>
      </w:r>
      <w:r w:rsidRPr="00E87FE9">
        <w:rPr>
          <w:rFonts w:ascii="Courier New" w:hAnsi="Courier New"/>
          <w:b/>
          <w:sz w:val="16"/>
        </w:rPr>
        <w:t>to an a</w:t>
      </w:r>
      <w:r w:rsidR="00D413A5" w:rsidRPr="00E87FE9">
        <w:rPr>
          <w:rFonts w:ascii="Courier New" w:hAnsi="Courier New"/>
          <w:b/>
          <w:sz w:val="16"/>
        </w:rPr>
        <w:t xml:space="preserve">lternate </w:t>
      </w:r>
      <w:r w:rsidR="00E87FE9" w:rsidRPr="00E87FE9">
        <w:rPr>
          <w:rFonts w:ascii="Courier New" w:hAnsi="Courier New"/>
          <w:b/>
          <w:sz w:val="16"/>
        </w:rPr>
        <w:t xml:space="preserve">foreign </w:t>
      </w:r>
      <w:r w:rsidR="00D413A5" w:rsidRPr="00E87FE9">
        <w:rPr>
          <w:rFonts w:ascii="Courier New" w:hAnsi="Courier New"/>
          <w:b/>
          <w:sz w:val="16"/>
        </w:rPr>
        <w:t>safehaven (see Sections 610</w:t>
      </w:r>
      <w:r w:rsidRPr="00E87FE9">
        <w:rPr>
          <w:rFonts w:ascii="Courier New" w:hAnsi="Courier New"/>
          <w:b/>
          <w:sz w:val="16"/>
        </w:rPr>
        <w:t>l and 614) at Government expense, may be permitted to rejoin an employee subsequently ordered or authorized to depart to a duty station in the U</w:t>
      </w:r>
      <w:r w:rsidR="00D413A5" w:rsidRPr="00E87FE9">
        <w:rPr>
          <w:rFonts w:ascii="Courier New" w:hAnsi="Courier New"/>
          <w:b/>
          <w:sz w:val="16"/>
        </w:rPr>
        <w:t xml:space="preserve">nited </w:t>
      </w:r>
      <w:r w:rsidRPr="00E87FE9">
        <w:rPr>
          <w:rFonts w:ascii="Courier New" w:hAnsi="Courier New"/>
          <w:b/>
          <w:sz w:val="16"/>
        </w:rPr>
        <w:t>S</w:t>
      </w:r>
      <w:r w:rsidR="00D413A5" w:rsidRPr="00E87FE9">
        <w:rPr>
          <w:rFonts w:ascii="Courier New" w:hAnsi="Courier New"/>
          <w:b/>
          <w:sz w:val="16"/>
        </w:rPr>
        <w:t>tates</w:t>
      </w:r>
      <w:r w:rsidR="00E87FE9" w:rsidRPr="00E87FE9">
        <w:rPr>
          <w:rFonts w:ascii="Courier New" w:hAnsi="Courier New"/>
          <w:b/>
          <w:sz w:val="16"/>
        </w:rPr>
        <w:t xml:space="preserve"> or non-foreign area</w:t>
      </w:r>
      <w:r w:rsidRPr="00E87FE9">
        <w:rPr>
          <w:rFonts w:ascii="Courier New" w:hAnsi="Courier New"/>
          <w:b/>
          <w:sz w:val="16"/>
        </w:rPr>
        <w:t xml:space="preserve">.  However, </w:t>
      </w:r>
      <w:r w:rsidR="00D413A5" w:rsidRPr="00E87FE9">
        <w:rPr>
          <w:rFonts w:ascii="Courier New" w:hAnsi="Courier New"/>
          <w:b/>
          <w:sz w:val="16"/>
        </w:rPr>
        <w:t xml:space="preserve">expenses of travel </w:t>
      </w:r>
      <w:r w:rsidRPr="00E87FE9">
        <w:rPr>
          <w:rFonts w:ascii="Courier New" w:hAnsi="Courier New"/>
          <w:b/>
          <w:sz w:val="16"/>
        </w:rPr>
        <w:t xml:space="preserve">to and from an </w:t>
      </w:r>
      <w:r w:rsidR="00D413A5" w:rsidRPr="00E87FE9">
        <w:rPr>
          <w:rFonts w:ascii="Courier New" w:hAnsi="Courier New"/>
          <w:b/>
          <w:sz w:val="16"/>
        </w:rPr>
        <w:t xml:space="preserve">approved </w:t>
      </w:r>
      <w:r w:rsidRPr="00E87FE9">
        <w:rPr>
          <w:rFonts w:ascii="Courier New" w:hAnsi="Courier New"/>
          <w:b/>
          <w:sz w:val="16"/>
        </w:rPr>
        <w:t>alternate</w:t>
      </w:r>
      <w:r w:rsidR="00E87FE9" w:rsidRPr="00E87FE9">
        <w:rPr>
          <w:rFonts w:ascii="Courier New" w:hAnsi="Courier New"/>
          <w:b/>
          <w:sz w:val="16"/>
        </w:rPr>
        <w:t xml:space="preserve"> foreign  safehaven</w:t>
      </w:r>
      <w:r w:rsidRPr="00E87FE9">
        <w:rPr>
          <w:rFonts w:ascii="Courier New" w:hAnsi="Courier New"/>
          <w:b/>
          <w:sz w:val="16"/>
        </w:rPr>
        <w:t xml:space="preserve"> m</w:t>
      </w:r>
      <w:r w:rsidR="00D413A5" w:rsidRPr="00E87FE9">
        <w:rPr>
          <w:rFonts w:ascii="Courier New" w:hAnsi="Courier New"/>
          <w:b/>
          <w:sz w:val="16"/>
        </w:rPr>
        <w:t>ay be reimbursed only on a cost-</w:t>
      </w:r>
      <w:r w:rsidRPr="00E87FE9">
        <w:rPr>
          <w:rFonts w:ascii="Courier New" w:hAnsi="Courier New"/>
          <w:b/>
          <w:sz w:val="16"/>
        </w:rPr>
        <w:t xml:space="preserve">constructive basis calculated from the evacuated post to the U.S. </w:t>
      </w:r>
      <w:r w:rsidR="00E87FE9" w:rsidRPr="00E87FE9">
        <w:rPr>
          <w:rFonts w:ascii="Courier New" w:hAnsi="Courier New"/>
          <w:b/>
          <w:sz w:val="16"/>
        </w:rPr>
        <w:t xml:space="preserve">or non-foreign area </w:t>
      </w:r>
      <w:r w:rsidRPr="00E87FE9">
        <w:rPr>
          <w:rFonts w:ascii="Courier New" w:hAnsi="Courier New"/>
          <w:b/>
          <w:sz w:val="16"/>
        </w:rPr>
        <w:t>duty station.</w:t>
      </w:r>
      <w:r w:rsidR="00C629ED">
        <w:rPr>
          <w:rFonts w:ascii="Courier New" w:hAnsi="Courier New"/>
          <w:b/>
          <w:sz w:val="16"/>
        </w:rPr>
        <w:t xml:space="preserve"> (Interim eff. </w:t>
      </w:r>
      <w:r w:rsidR="009E7ADF">
        <w:rPr>
          <w:rFonts w:ascii="Courier New" w:hAnsi="Courier New"/>
          <w:b/>
          <w:sz w:val="16"/>
        </w:rPr>
        <w:t>0</w:t>
      </w:r>
      <w:r w:rsidR="00C629ED">
        <w:rPr>
          <w:rFonts w:ascii="Courier New" w:hAnsi="Courier New"/>
          <w:b/>
          <w:sz w:val="16"/>
        </w:rPr>
        <w:t>4/10/2020</w:t>
      </w:r>
      <w:r w:rsidR="009E7ADF">
        <w:rPr>
          <w:rFonts w:ascii="Courier New" w:hAnsi="Courier New"/>
          <w:b/>
          <w:sz w:val="16"/>
        </w:rPr>
        <w:t>; Final eff. 05/24/2020 TL:SR 995</w:t>
      </w:r>
      <w:r w:rsidR="00C629ED">
        <w:rPr>
          <w:rFonts w:ascii="Courier New" w:hAnsi="Courier New"/>
          <w:b/>
          <w:sz w:val="16"/>
        </w:rPr>
        <w:t>)</w:t>
      </w:r>
    </w:p>
    <w:p w14:paraId="5406CA01" w14:textId="77777777" w:rsidR="00332443" w:rsidRPr="00E87FE9"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38065CD"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FCE305C"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170" w:right="-288" w:hanging="18"/>
        <w:rPr>
          <w:rFonts w:ascii="Courier New" w:hAnsi="Courier New"/>
          <w:b/>
          <w:sz w:val="16"/>
        </w:rPr>
      </w:pPr>
      <w:r>
        <w:rPr>
          <w:rFonts w:ascii="Courier New" w:hAnsi="Courier New"/>
          <w:b/>
          <w:sz w:val="16"/>
        </w:rPr>
        <w:t xml:space="preserve">(2) </w:t>
      </w:r>
      <w:r>
        <w:rPr>
          <w:rFonts w:ascii="Courier New" w:hAnsi="Courier New"/>
          <w:b/>
          <w:sz w:val="16"/>
          <w:u w:val="single"/>
        </w:rPr>
        <w:t>From Outside Point to Safehaven</w:t>
      </w:r>
      <w:r>
        <w:rPr>
          <w:rFonts w:ascii="Courier New" w:hAnsi="Courier New"/>
          <w:b/>
          <w:sz w:val="16"/>
        </w:rPr>
        <w:t xml:space="preserve"> </w:t>
      </w:r>
    </w:p>
    <w:p w14:paraId="7421E673"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152" w:right="-288" w:hanging="1152"/>
        <w:rPr>
          <w:rFonts w:ascii="Courier New" w:hAnsi="Courier New"/>
          <w:b/>
          <w:sz w:val="16"/>
        </w:rPr>
      </w:pPr>
    </w:p>
    <w:p w14:paraId="5392D059"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170" w:right="-288" w:hanging="18"/>
        <w:rPr>
          <w:rFonts w:ascii="Courier New" w:hAnsi="Courier New"/>
          <w:b/>
          <w:sz w:val="16"/>
        </w:rPr>
      </w:pPr>
      <w:r>
        <w:rPr>
          <w:rFonts w:ascii="Courier New" w:hAnsi="Courier New"/>
          <w:b/>
          <w:sz w:val="16"/>
        </w:rPr>
        <w:t xml:space="preserve">When an evacuee is away from a post on official travel (home leave orders, R&amp;R, </w:t>
      </w:r>
      <w:r w:rsidRPr="00574AE8">
        <w:rPr>
          <w:rFonts w:ascii="Courier New" w:hAnsi="Courier New"/>
          <w:b/>
          <w:sz w:val="16"/>
        </w:rPr>
        <w:t>family</w:t>
      </w:r>
      <w:r>
        <w:rPr>
          <w:rFonts w:ascii="Courier New" w:hAnsi="Courier New"/>
          <w:b/>
          <w:sz w:val="16"/>
        </w:rPr>
        <w:t xml:space="preserve"> visitation travel, emergency visitation travel, temporary duty) at the time of an evacuation order, travel expenses may be paid to the safehaven location from the employee/dependent’s location.</w:t>
      </w:r>
    </w:p>
    <w:p w14:paraId="424FC8DD"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152" w:right="-288" w:hanging="1152"/>
        <w:rPr>
          <w:rFonts w:ascii="Courier New" w:hAnsi="Courier New"/>
          <w:b/>
          <w:sz w:val="16"/>
        </w:rPr>
      </w:pPr>
    </w:p>
    <w:p w14:paraId="09D99AA8"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170" w:right="-288" w:hanging="18"/>
        <w:rPr>
          <w:rFonts w:ascii="Courier New" w:hAnsi="Courier New"/>
          <w:b/>
          <w:sz w:val="16"/>
        </w:rPr>
      </w:pPr>
      <w:r>
        <w:rPr>
          <w:rFonts w:ascii="Courier New" w:hAnsi="Courier New"/>
          <w:b/>
          <w:sz w:val="16"/>
        </w:rPr>
        <w:t>When an employee and/or dependents are away from a post on personal travel when an evacuation order is issued, travel to the safehaven location is on a cost</w:t>
      </w:r>
      <w:r w:rsidR="00AD15DA">
        <w:rPr>
          <w:rFonts w:ascii="Courier New" w:hAnsi="Courier New"/>
          <w:b/>
          <w:sz w:val="16"/>
        </w:rPr>
        <w:t>-</w:t>
      </w:r>
      <w:r>
        <w:rPr>
          <w:rFonts w:ascii="Courier New" w:hAnsi="Courier New"/>
          <w:b/>
          <w:sz w:val="16"/>
        </w:rPr>
        <w:t>constructive basis, not to exceed cost of travel from the evacuated post to the safehaven location.</w:t>
      </w:r>
      <w:r w:rsidR="00AD15DA">
        <w:rPr>
          <w:rFonts w:ascii="Courier New" w:hAnsi="Courier New"/>
          <w:b/>
          <w:sz w:val="16"/>
        </w:rPr>
        <w:t xml:space="preserve"> (Interim eff. 4/5/2013; final eff. 6/2/2013 with TL:SR 813)</w:t>
      </w:r>
    </w:p>
    <w:p w14:paraId="7C0EE6BC"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170" w:right="-288" w:hanging="18"/>
        <w:rPr>
          <w:rFonts w:ascii="Courier New" w:hAnsi="Courier New"/>
          <w:b/>
          <w:sz w:val="16"/>
        </w:rPr>
      </w:pPr>
    </w:p>
    <w:p w14:paraId="62B6B3FB" w14:textId="77777777" w:rsidR="00332443" w:rsidRDefault="00332443" w:rsidP="00AD15DA">
      <w:pPr>
        <w:tabs>
          <w:tab w:val="left" w:pos="384"/>
          <w:tab w:val="left" w:pos="768"/>
          <w:tab w:val="left" w:pos="1152"/>
          <w:tab w:val="left" w:pos="1728"/>
          <w:tab w:val="left" w:pos="2112"/>
          <w:tab w:val="left" w:pos="2496"/>
          <w:tab w:val="left" w:pos="2784"/>
          <w:tab w:val="left" w:pos="3072"/>
        </w:tabs>
        <w:ind w:left="2304" w:right="-288" w:hanging="1152"/>
        <w:outlineLvl w:val="0"/>
        <w:rPr>
          <w:rFonts w:ascii="Courier New" w:hAnsi="Courier New"/>
          <w:b/>
          <w:sz w:val="16"/>
        </w:rPr>
      </w:pPr>
      <w:r>
        <w:rPr>
          <w:rFonts w:ascii="Courier New" w:hAnsi="Courier New"/>
          <w:b/>
          <w:sz w:val="16"/>
        </w:rPr>
        <w:t>Upon arrival at the safehaven location, SEA payments under Section 632 are applicable.</w:t>
      </w:r>
    </w:p>
    <w:p w14:paraId="16237D6D"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152" w:right="-288" w:hanging="1152"/>
        <w:rPr>
          <w:rFonts w:ascii="Courier New" w:hAnsi="Courier New"/>
          <w:b/>
          <w:sz w:val="16"/>
        </w:rPr>
      </w:pPr>
    </w:p>
    <w:p w14:paraId="6A8F7EE2"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152" w:right="-288" w:hanging="1152"/>
        <w:rPr>
          <w:rFonts w:ascii="Courier New" w:hAnsi="Courier New"/>
          <w:b/>
          <w:sz w:val="16"/>
        </w:rPr>
      </w:pPr>
      <w:r>
        <w:rPr>
          <w:rFonts w:ascii="Courier New" w:hAnsi="Courier New"/>
          <w:b/>
          <w:sz w:val="16"/>
        </w:rPr>
        <w:t xml:space="preserve"> </w:t>
      </w:r>
    </w:p>
    <w:p w14:paraId="1E039E76" w14:textId="77777777" w:rsidR="00332443" w:rsidRDefault="00332443" w:rsidP="002A643A">
      <w:pPr>
        <w:tabs>
          <w:tab w:val="left" w:pos="480"/>
          <w:tab w:val="left" w:pos="576"/>
          <w:tab w:val="left" w:pos="1152"/>
          <w:tab w:val="left" w:pos="1824"/>
          <w:tab w:val="left" w:pos="2112"/>
          <w:tab w:val="left" w:pos="2496"/>
          <w:tab w:val="left" w:pos="2784"/>
          <w:tab w:val="left" w:pos="3072"/>
        </w:tabs>
        <w:ind w:left="1170" w:right="-284" w:hanging="18"/>
        <w:rPr>
          <w:rFonts w:ascii="Courier New" w:hAnsi="Courier New"/>
          <w:b/>
          <w:sz w:val="16"/>
        </w:rPr>
      </w:pPr>
      <w:r>
        <w:rPr>
          <w:rFonts w:ascii="Courier New" w:hAnsi="Courier New"/>
          <w:b/>
          <w:sz w:val="16"/>
        </w:rPr>
        <w:t xml:space="preserve">(3) </w:t>
      </w:r>
      <w:r>
        <w:rPr>
          <w:rFonts w:ascii="Courier New" w:hAnsi="Courier New"/>
          <w:b/>
          <w:sz w:val="16"/>
          <w:u w:val="single"/>
        </w:rPr>
        <w:t>Air Freight Allowance and Air Freight Replacement Allowance</w:t>
      </w:r>
      <w:r w:rsidR="00D413A5">
        <w:rPr>
          <w:rFonts w:ascii="Courier New" w:hAnsi="Courier New"/>
          <w:b/>
          <w:sz w:val="16"/>
        </w:rPr>
        <w:t xml:space="preserve"> (Interim eff. 4/5/2013; final eff. 6/2/2013 with TL:SR 813)</w:t>
      </w:r>
    </w:p>
    <w:p w14:paraId="0BE2E019" w14:textId="77777777" w:rsidR="002A643A" w:rsidRPr="002A643A" w:rsidRDefault="002A643A" w:rsidP="002A643A">
      <w:pPr>
        <w:tabs>
          <w:tab w:val="left" w:pos="480"/>
          <w:tab w:val="left" w:pos="576"/>
          <w:tab w:val="left" w:pos="1152"/>
          <w:tab w:val="left" w:pos="1824"/>
          <w:tab w:val="left" w:pos="2112"/>
          <w:tab w:val="left" w:pos="2496"/>
          <w:tab w:val="left" w:pos="2784"/>
          <w:tab w:val="left" w:pos="3072"/>
        </w:tabs>
        <w:ind w:left="1170" w:right="-284" w:hanging="18"/>
        <w:rPr>
          <w:rFonts w:ascii="Courier New" w:hAnsi="Courier New"/>
          <w:b/>
          <w:sz w:val="16"/>
        </w:rPr>
      </w:pPr>
    </w:p>
    <w:p w14:paraId="19BBE0A6" w14:textId="77777777" w:rsidR="00062D7E" w:rsidRDefault="00332443" w:rsidP="00332443">
      <w:pPr>
        <w:tabs>
          <w:tab w:val="left" w:pos="480"/>
          <w:tab w:val="left" w:pos="576"/>
          <w:tab w:val="left" w:pos="1152"/>
          <w:tab w:val="left" w:pos="1824"/>
          <w:tab w:val="left" w:pos="2112"/>
          <w:tab w:val="left" w:pos="2496"/>
          <w:tab w:val="left" w:pos="2784"/>
          <w:tab w:val="left" w:pos="3072"/>
        </w:tabs>
        <w:ind w:left="1170" w:right="-284" w:hanging="18"/>
        <w:rPr>
          <w:rFonts w:ascii="Courier New" w:hAnsi="Courier New"/>
          <w:b/>
          <w:sz w:val="16"/>
        </w:rPr>
      </w:pPr>
      <w:r>
        <w:rPr>
          <w:rFonts w:ascii="Courier New" w:hAnsi="Courier New"/>
          <w:b/>
          <w:sz w:val="16"/>
        </w:rPr>
        <w:t xml:space="preserve">An air freight allowance for unaccompanied air baggage (UAB) may be authorized for both ordered/authorized departure from and return to post trips (in accordance with pertinent agency travel regulations).  In lieu of an air freight allowance from post, an air freight replacement allowance may be granted to help defray costs of items normally part of the authorized air freight shipment which must be purchased.  The flat amounts are as follow:  First evacuee without </w:t>
      </w:r>
      <w:r w:rsidRPr="00574AE8">
        <w:rPr>
          <w:rFonts w:ascii="Courier New" w:hAnsi="Courier New"/>
          <w:b/>
          <w:sz w:val="16"/>
        </w:rPr>
        <w:t>family</w:t>
      </w:r>
      <w:r>
        <w:rPr>
          <w:rFonts w:ascii="Courier New" w:hAnsi="Courier New"/>
          <w:b/>
          <w:sz w:val="16"/>
        </w:rPr>
        <w:t xml:space="preserve">:  $250; First evacuee with one </w:t>
      </w:r>
      <w:r w:rsidRPr="00574AE8">
        <w:rPr>
          <w:rFonts w:ascii="Courier New" w:hAnsi="Courier New"/>
          <w:b/>
          <w:sz w:val="16"/>
        </w:rPr>
        <w:t>family</w:t>
      </w:r>
      <w:r>
        <w:rPr>
          <w:rFonts w:ascii="Courier New" w:hAnsi="Courier New"/>
          <w:b/>
          <w:sz w:val="16"/>
        </w:rPr>
        <w:t xml:space="preserve"> member: $450; or First evacuee with two or more </w:t>
      </w:r>
      <w:r w:rsidRPr="00574AE8">
        <w:rPr>
          <w:rFonts w:ascii="Courier New" w:hAnsi="Courier New"/>
          <w:b/>
          <w:sz w:val="16"/>
        </w:rPr>
        <w:t>family</w:t>
      </w:r>
      <w:r>
        <w:rPr>
          <w:rFonts w:ascii="Courier New" w:hAnsi="Courier New"/>
          <w:b/>
          <w:sz w:val="16"/>
        </w:rPr>
        <w:t xml:space="preserve"> members: $600.  No receipts are required for this allowance.  Note: Even when the air freight </w:t>
      </w:r>
      <w:r>
        <w:rPr>
          <w:rFonts w:ascii="Courier New" w:hAnsi="Courier New"/>
          <w:b/>
          <w:sz w:val="16"/>
        </w:rPr>
        <w:lastRenderedPageBreak/>
        <w:t>replacement allowance is granted from post, evacuees will still be eligible for an air freight allowance when/if they return to post.</w:t>
      </w:r>
      <w:r w:rsidR="00D413A5">
        <w:rPr>
          <w:rFonts w:ascii="Courier New" w:hAnsi="Courier New"/>
          <w:b/>
          <w:sz w:val="16"/>
        </w:rPr>
        <w:t xml:space="preserve"> If evacuees are at two safehavens (U.S.; foreign; or app</w:t>
      </w:r>
      <w:r w:rsidR="00AD15DA">
        <w:rPr>
          <w:rFonts w:ascii="Courier New" w:hAnsi="Courier New"/>
          <w:b/>
          <w:sz w:val="16"/>
        </w:rPr>
        <w:t xml:space="preserve">roved alternate), there can be </w:t>
      </w:r>
      <w:r w:rsidR="00D413A5">
        <w:rPr>
          <w:rFonts w:ascii="Courier New" w:hAnsi="Courier New"/>
          <w:b/>
          <w:sz w:val="16"/>
        </w:rPr>
        <w:t>a first evacuee at two safehavens when calculating the air freight replacemen</w:t>
      </w:r>
      <w:r w:rsidR="00062D7E">
        <w:rPr>
          <w:rFonts w:ascii="Courier New" w:hAnsi="Courier New"/>
          <w:b/>
          <w:sz w:val="16"/>
        </w:rPr>
        <w:t>t allowance.</w:t>
      </w:r>
    </w:p>
    <w:p w14:paraId="57A5F14F" w14:textId="77777777" w:rsidR="00062D7E" w:rsidRDefault="00062D7E" w:rsidP="00332443">
      <w:pPr>
        <w:tabs>
          <w:tab w:val="left" w:pos="480"/>
          <w:tab w:val="left" w:pos="576"/>
          <w:tab w:val="left" w:pos="1152"/>
          <w:tab w:val="left" w:pos="1824"/>
          <w:tab w:val="left" w:pos="2112"/>
          <w:tab w:val="left" w:pos="2496"/>
          <w:tab w:val="left" w:pos="2784"/>
          <w:tab w:val="left" w:pos="3072"/>
        </w:tabs>
        <w:ind w:left="1170" w:right="-284" w:hanging="18"/>
        <w:rPr>
          <w:rFonts w:ascii="Courier New" w:hAnsi="Courier New"/>
          <w:b/>
          <w:sz w:val="16"/>
        </w:rPr>
      </w:pPr>
    </w:p>
    <w:p w14:paraId="14273599" w14:textId="77777777" w:rsidR="00062D7E" w:rsidRPr="00062D7E" w:rsidRDefault="00062D7E" w:rsidP="00062D7E">
      <w:pPr>
        <w:tabs>
          <w:tab w:val="left" w:pos="384"/>
          <w:tab w:val="left" w:pos="768"/>
          <w:tab w:val="left" w:pos="1152"/>
          <w:tab w:val="left" w:pos="1728"/>
          <w:tab w:val="left" w:pos="2112"/>
          <w:tab w:val="left" w:pos="2496"/>
          <w:tab w:val="left" w:pos="2784"/>
          <w:tab w:val="left" w:pos="3072"/>
        </w:tabs>
        <w:ind w:left="1152" w:right="-284"/>
        <w:rPr>
          <w:rFonts w:ascii="Courier New" w:hAnsi="Courier New"/>
          <w:b/>
          <w:sz w:val="16"/>
        </w:rPr>
      </w:pPr>
      <w:r w:rsidRPr="00062D7E">
        <w:rPr>
          <w:rFonts w:ascii="Courier New" w:hAnsi="Courier New"/>
          <w:b/>
          <w:sz w:val="16"/>
        </w:rPr>
        <w:tab/>
        <w:t>Example 1:  Employee is at the foreign safehaven and three family members are at the U.S. safehaven.  The allowable amount would be $250 for the employee at the foreign safehaven and $600 for the three family members at the U.S. safehaven.</w:t>
      </w:r>
    </w:p>
    <w:p w14:paraId="3F3FF683" w14:textId="77777777" w:rsidR="00062D7E" w:rsidRPr="00062D7E" w:rsidRDefault="00062D7E" w:rsidP="00062D7E">
      <w:pPr>
        <w:tabs>
          <w:tab w:val="left" w:pos="384"/>
          <w:tab w:val="left" w:pos="768"/>
          <w:tab w:val="left" w:pos="1152"/>
          <w:tab w:val="left" w:pos="1728"/>
          <w:tab w:val="left" w:pos="2112"/>
          <w:tab w:val="left" w:pos="2496"/>
          <w:tab w:val="left" w:pos="2784"/>
          <w:tab w:val="left" w:pos="3072"/>
        </w:tabs>
        <w:ind w:left="1152" w:right="-284"/>
        <w:rPr>
          <w:rFonts w:ascii="Courier New" w:hAnsi="Courier New"/>
          <w:b/>
          <w:sz w:val="16"/>
        </w:rPr>
      </w:pPr>
    </w:p>
    <w:p w14:paraId="13E0E7D1" w14:textId="77777777" w:rsidR="00062D7E" w:rsidRPr="00062D7E" w:rsidRDefault="00062D7E" w:rsidP="00062D7E">
      <w:pPr>
        <w:tabs>
          <w:tab w:val="left" w:pos="384"/>
          <w:tab w:val="left" w:pos="768"/>
          <w:tab w:val="left" w:pos="1152"/>
          <w:tab w:val="left" w:pos="1728"/>
          <w:tab w:val="left" w:pos="2112"/>
          <w:tab w:val="left" w:pos="2496"/>
          <w:tab w:val="left" w:pos="2784"/>
          <w:tab w:val="left" w:pos="3072"/>
        </w:tabs>
        <w:ind w:left="1152" w:right="-284"/>
        <w:rPr>
          <w:rFonts w:ascii="Courier New" w:hAnsi="Courier New"/>
          <w:b/>
          <w:sz w:val="16"/>
        </w:rPr>
      </w:pPr>
      <w:r w:rsidRPr="00062D7E">
        <w:rPr>
          <w:rFonts w:ascii="Courier New" w:hAnsi="Courier New"/>
          <w:b/>
          <w:sz w:val="16"/>
        </w:rPr>
        <w:tab/>
        <w:t>Example 2:  Employee is at the U.S. safehaven and three family members are at an authorized alternate safehaven.  The allowable amount would be $250 for the employee at the U.S. safehaven and $600 for the three family members at the authorized alternate safehaven.</w:t>
      </w:r>
    </w:p>
    <w:p w14:paraId="362A09CE" w14:textId="77777777" w:rsidR="00062D7E" w:rsidRPr="00062D7E" w:rsidRDefault="00062D7E" w:rsidP="00062D7E">
      <w:pPr>
        <w:tabs>
          <w:tab w:val="left" w:pos="384"/>
          <w:tab w:val="left" w:pos="768"/>
          <w:tab w:val="left" w:pos="1152"/>
          <w:tab w:val="left" w:pos="1728"/>
          <w:tab w:val="left" w:pos="2112"/>
          <w:tab w:val="left" w:pos="2496"/>
          <w:tab w:val="left" w:pos="2784"/>
          <w:tab w:val="left" w:pos="3072"/>
        </w:tabs>
        <w:ind w:left="1152" w:right="-284"/>
        <w:rPr>
          <w:rFonts w:ascii="Courier New" w:hAnsi="Courier New"/>
          <w:b/>
          <w:sz w:val="16"/>
        </w:rPr>
      </w:pPr>
    </w:p>
    <w:p w14:paraId="05C6E541" w14:textId="77777777" w:rsidR="00062D7E" w:rsidRPr="00062D7E" w:rsidRDefault="00062D7E" w:rsidP="00062D7E">
      <w:pPr>
        <w:tabs>
          <w:tab w:val="left" w:pos="384"/>
          <w:tab w:val="left" w:pos="768"/>
          <w:tab w:val="left" w:pos="1152"/>
          <w:tab w:val="left" w:pos="1728"/>
          <w:tab w:val="left" w:pos="2112"/>
          <w:tab w:val="left" w:pos="2496"/>
          <w:tab w:val="left" w:pos="2784"/>
          <w:tab w:val="left" w:pos="3072"/>
        </w:tabs>
        <w:ind w:left="1152" w:right="-284"/>
        <w:rPr>
          <w:rFonts w:ascii="Courier New" w:hAnsi="Courier New"/>
          <w:b/>
          <w:sz w:val="16"/>
        </w:rPr>
      </w:pPr>
      <w:r w:rsidRPr="00062D7E">
        <w:rPr>
          <w:rFonts w:ascii="Courier New" w:hAnsi="Courier New"/>
          <w:b/>
          <w:sz w:val="16"/>
        </w:rPr>
        <w:tab/>
        <w:t>Example 3:  Employee is at the U.S. safehaven (and physically located in Washington, D.C.) and three family members are at the U.S. safehaven (and physically located in Iowa).  The allowable amount would be $600 because the employee and family members are all at the U.S. safehaven even though they are in separate U.S. locations.</w:t>
      </w:r>
    </w:p>
    <w:p w14:paraId="3A5591AE" w14:textId="77777777" w:rsidR="00062D7E" w:rsidRPr="00062D7E" w:rsidRDefault="00062D7E" w:rsidP="00062D7E">
      <w:pPr>
        <w:tabs>
          <w:tab w:val="left" w:pos="384"/>
          <w:tab w:val="left" w:pos="768"/>
          <w:tab w:val="left" w:pos="1152"/>
          <w:tab w:val="left" w:pos="1728"/>
          <w:tab w:val="left" w:pos="2112"/>
          <w:tab w:val="left" w:pos="2496"/>
          <w:tab w:val="left" w:pos="2784"/>
          <w:tab w:val="left" w:pos="3072"/>
        </w:tabs>
        <w:ind w:left="1152" w:right="-284"/>
        <w:rPr>
          <w:rFonts w:ascii="Courier New" w:hAnsi="Courier New"/>
          <w:b/>
          <w:sz w:val="16"/>
        </w:rPr>
      </w:pPr>
    </w:p>
    <w:p w14:paraId="7FC29A59" w14:textId="77777777" w:rsidR="00332443" w:rsidRDefault="00332443" w:rsidP="00332443">
      <w:pPr>
        <w:tabs>
          <w:tab w:val="left" w:pos="480"/>
          <w:tab w:val="left" w:pos="576"/>
          <w:tab w:val="left" w:pos="1152"/>
          <w:tab w:val="left" w:pos="1824"/>
          <w:tab w:val="left" w:pos="2112"/>
          <w:tab w:val="left" w:pos="2496"/>
          <w:tab w:val="left" w:pos="2784"/>
          <w:tab w:val="left" w:pos="3072"/>
        </w:tabs>
        <w:ind w:left="2496" w:right="-284" w:hanging="2496"/>
        <w:rPr>
          <w:rFonts w:ascii="Courier New" w:hAnsi="Courier New"/>
          <w:b/>
          <w:sz w:val="16"/>
        </w:rPr>
      </w:pPr>
    </w:p>
    <w:p w14:paraId="67A835E0"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152" w:right="-284"/>
        <w:rPr>
          <w:rFonts w:ascii="Courier New" w:hAnsi="Courier New"/>
          <w:b/>
          <w:sz w:val="16"/>
        </w:rPr>
      </w:pPr>
      <w:r>
        <w:rPr>
          <w:rFonts w:ascii="Courier New" w:hAnsi="Courier New"/>
          <w:b/>
          <w:sz w:val="16"/>
        </w:rPr>
        <w:t xml:space="preserve">(4) </w:t>
      </w:r>
      <w:r>
        <w:rPr>
          <w:rFonts w:ascii="Courier New" w:hAnsi="Courier New"/>
          <w:b/>
          <w:sz w:val="16"/>
          <w:u w:val="single"/>
        </w:rPr>
        <w:t>Third Country Nationals</w:t>
      </w:r>
      <w:r>
        <w:rPr>
          <w:rFonts w:ascii="Courier New" w:hAnsi="Courier New"/>
          <w:b/>
          <w:sz w:val="16"/>
        </w:rPr>
        <w:t xml:space="preserve"> </w:t>
      </w:r>
    </w:p>
    <w:p w14:paraId="3B27C1CB"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7F426667"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152" w:right="-284"/>
        <w:rPr>
          <w:rFonts w:ascii="Courier New" w:hAnsi="Courier New"/>
          <w:b/>
          <w:sz w:val="16"/>
        </w:rPr>
      </w:pPr>
      <w:r>
        <w:rPr>
          <w:rFonts w:ascii="Courier New" w:hAnsi="Courier New"/>
          <w:b/>
          <w:sz w:val="16"/>
        </w:rPr>
        <w:t>On a case by case basis, as determined by the head of agency, third country national employees and/or their dependents may be considered for evacuation travel to their country of origin or point of hire rather than to other designated foreign or U.S. safehavens, if this is in the interest of the U.S. Government and approved by the Secretary of State.</w:t>
      </w:r>
    </w:p>
    <w:p w14:paraId="315F7F92"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37ADCB26" w14:textId="77777777" w:rsidR="00762DF5" w:rsidRDefault="00762DF5" w:rsidP="00762DF5">
      <w:pPr>
        <w:tabs>
          <w:tab w:val="left" w:pos="384"/>
          <w:tab w:val="left" w:pos="768"/>
          <w:tab w:val="left" w:pos="1152"/>
          <w:tab w:val="left" w:pos="1728"/>
          <w:tab w:val="left" w:pos="2112"/>
          <w:tab w:val="left" w:pos="2496"/>
          <w:tab w:val="left" w:pos="2784"/>
          <w:tab w:val="left" w:pos="3072"/>
        </w:tabs>
        <w:ind w:left="1920" w:right="-288" w:hanging="1152"/>
        <w:rPr>
          <w:rFonts w:ascii="Courier New" w:hAnsi="Courier New"/>
          <w:b/>
          <w:sz w:val="16"/>
        </w:rPr>
      </w:pPr>
      <w:r>
        <w:rPr>
          <w:rFonts w:ascii="Courier New" w:hAnsi="Courier New"/>
          <w:b/>
          <w:sz w:val="16"/>
        </w:rPr>
        <w:t xml:space="preserve">b. </w:t>
      </w:r>
      <w:r>
        <w:rPr>
          <w:rFonts w:ascii="Courier New" w:hAnsi="Courier New"/>
          <w:b/>
          <w:sz w:val="16"/>
          <w:u w:val="single"/>
        </w:rPr>
        <w:t>Household Effects, Privately Owned Vehicle (POV) and Transportation Allowance</w:t>
      </w:r>
      <w:r w:rsidRPr="00062D7E">
        <w:rPr>
          <w:rFonts w:ascii="Courier New" w:hAnsi="Courier New"/>
          <w:b/>
          <w:sz w:val="16"/>
        </w:rPr>
        <w:t xml:space="preserve"> </w:t>
      </w:r>
      <w:r>
        <w:rPr>
          <w:rFonts w:ascii="Courier New" w:hAnsi="Courier New"/>
          <w:b/>
          <w:sz w:val="16"/>
        </w:rPr>
        <w:t>(Eff. 01/03/2021  TL:SR 1011)</w:t>
      </w:r>
    </w:p>
    <w:p w14:paraId="215732BE" w14:textId="77777777" w:rsidR="00762DF5" w:rsidRDefault="00762DF5" w:rsidP="00762DF5">
      <w:pPr>
        <w:tabs>
          <w:tab w:val="left" w:pos="384"/>
          <w:tab w:val="left" w:pos="768"/>
          <w:tab w:val="left" w:pos="1152"/>
          <w:tab w:val="left" w:pos="1728"/>
          <w:tab w:val="left" w:pos="2112"/>
          <w:tab w:val="left" w:pos="2496"/>
          <w:tab w:val="left" w:pos="2784"/>
          <w:tab w:val="left" w:pos="3072"/>
        </w:tabs>
        <w:ind w:right="-284"/>
        <w:rPr>
          <w:rFonts w:ascii="Courier New" w:hAnsi="Courier New"/>
          <w:b/>
          <w:sz w:val="16"/>
          <w:u w:val="single"/>
        </w:rPr>
      </w:pPr>
    </w:p>
    <w:p w14:paraId="294276DF" w14:textId="77777777" w:rsidR="00762DF5" w:rsidRDefault="00762DF5" w:rsidP="00762DF5">
      <w:pPr>
        <w:tabs>
          <w:tab w:val="left" w:pos="384"/>
          <w:tab w:val="left" w:pos="768"/>
          <w:tab w:val="left" w:pos="1152"/>
          <w:tab w:val="left" w:pos="1728"/>
          <w:tab w:val="left" w:pos="2112"/>
          <w:tab w:val="left" w:pos="2496"/>
          <w:tab w:val="left" w:pos="2784"/>
          <w:tab w:val="left" w:pos="3072"/>
        </w:tabs>
        <w:ind w:left="1152" w:right="-284"/>
        <w:rPr>
          <w:rFonts w:ascii="Courier New" w:hAnsi="Courier New"/>
          <w:b/>
          <w:sz w:val="16"/>
        </w:rPr>
      </w:pPr>
      <w:r>
        <w:rPr>
          <w:rFonts w:ascii="Courier New" w:hAnsi="Courier New"/>
          <w:b/>
          <w:sz w:val="16"/>
        </w:rPr>
        <w:t xml:space="preserve">Access to, delivery and return to storage of household effects for evacuees is at personal expense, not Government expense.  Shipment of POV is not authorized at </w:t>
      </w:r>
      <w:smartTag w:uri="urn:schemas-microsoft-com:office:smarttags" w:element="country-region">
        <w:smartTag w:uri="urn:schemas-microsoft-com:office:smarttags" w:element="place">
          <w:r>
            <w:rPr>
              <w:rFonts w:ascii="Courier New" w:hAnsi="Courier New"/>
              <w:b/>
              <w:sz w:val="16"/>
            </w:rPr>
            <w:t>U.S.</w:t>
          </w:r>
        </w:smartTag>
      </w:smartTag>
      <w:r>
        <w:rPr>
          <w:rFonts w:ascii="Courier New" w:hAnsi="Courier New"/>
          <w:b/>
          <w:sz w:val="16"/>
        </w:rPr>
        <w:t xml:space="preserve"> Government expense.  In the absence of a POV at a safehaven, a transportation allowance to assist with unexpected local transportation costs may be paid in the amount of $25 per day, regardless of </w:t>
      </w:r>
      <w:r w:rsidRPr="00574AE8">
        <w:rPr>
          <w:rFonts w:ascii="Courier New" w:hAnsi="Courier New"/>
          <w:b/>
          <w:sz w:val="16"/>
        </w:rPr>
        <w:t>family</w:t>
      </w:r>
      <w:r>
        <w:rPr>
          <w:rFonts w:ascii="Courier New" w:hAnsi="Courier New"/>
          <w:b/>
          <w:sz w:val="16"/>
        </w:rPr>
        <w:t xml:space="preserve"> size.  The transportation allowance may be paid from the first day following arrival at the safehaven.</w:t>
      </w:r>
      <w:r w:rsidRPr="00A6027B">
        <w:rPr>
          <w:rFonts w:ascii="Courier New" w:hAnsi="Courier New"/>
          <w:b/>
          <w:sz w:val="16"/>
        </w:rPr>
        <w:t xml:space="preserve">  LIMITATION:  The transportation allowance may not exceed $25 per day per family and may be paid at only one safehaven even if evacuees from the same family are at two different safehavens.</w:t>
      </w:r>
      <w:r>
        <w:rPr>
          <w:rFonts w:ascii="Courier New" w:hAnsi="Courier New"/>
          <w:b/>
          <w:sz w:val="16"/>
        </w:rPr>
        <w:t xml:space="preserve">  Each member of a tandem is eligible for the $25 per day for the transportation allowance.  Receipts are not required.</w:t>
      </w:r>
    </w:p>
    <w:p w14:paraId="75D7064D" w14:textId="77777777" w:rsidR="00762DF5" w:rsidRDefault="00762DF5" w:rsidP="00762DF5">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5519A824"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545443C5" w14:textId="77777777" w:rsidR="00FF6650" w:rsidRDefault="00FF6650" w:rsidP="00FF6650">
      <w:pPr>
        <w:tabs>
          <w:tab w:val="left" w:pos="384"/>
          <w:tab w:val="left" w:pos="768"/>
          <w:tab w:val="left" w:pos="1152"/>
          <w:tab w:val="left" w:pos="1728"/>
          <w:tab w:val="left" w:pos="2112"/>
          <w:tab w:val="left" w:pos="2496"/>
          <w:tab w:val="left" w:pos="2784"/>
        </w:tabs>
        <w:ind w:left="2496" w:right="-284" w:hanging="1728"/>
        <w:outlineLvl w:val="0"/>
        <w:rPr>
          <w:rFonts w:ascii="Courier New" w:hAnsi="Courier New"/>
          <w:b/>
          <w:sz w:val="16"/>
        </w:rPr>
      </w:pPr>
      <w:r>
        <w:rPr>
          <w:rFonts w:ascii="Courier New" w:hAnsi="Courier New"/>
          <w:b/>
          <w:sz w:val="16"/>
        </w:rPr>
        <w:t xml:space="preserve">632 </w:t>
      </w:r>
      <w:r>
        <w:rPr>
          <w:rFonts w:ascii="Courier New" w:hAnsi="Courier New"/>
          <w:b/>
          <w:sz w:val="16"/>
          <w:u w:val="single"/>
        </w:rPr>
        <w:t>Subsistence Expense Allowance (SEA)</w:t>
      </w:r>
      <w:r w:rsidRPr="005B36DF">
        <w:rPr>
          <w:rFonts w:ascii="Courier New" w:hAnsi="Courier New"/>
          <w:b/>
          <w:sz w:val="16"/>
        </w:rPr>
        <w:t xml:space="preserve"> </w:t>
      </w:r>
      <w:r>
        <w:rPr>
          <w:rFonts w:ascii="Courier New" w:hAnsi="Courier New"/>
          <w:b/>
          <w:sz w:val="16"/>
        </w:rPr>
        <w:t>(Eff. 01/03/2021  TL:SR 1011)</w:t>
      </w:r>
    </w:p>
    <w:p w14:paraId="3FB8BC7A" w14:textId="77777777" w:rsidR="00FF6650" w:rsidRDefault="00FF6650" w:rsidP="00FF6650">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p>
    <w:p w14:paraId="2D235AFB" w14:textId="77777777" w:rsidR="00FF6650" w:rsidRDefault="00FF6650" w:rsidP="00FF6650">
      <w:pPr>
        <w:tabs>
          <w:tab w:val="left" w:pos="384"/>
          <w:tab w:val="left" w:pos="1152"/>
          <w:tab w:val="left" w:pos="1728"/>
          <w:tab w:val="left" w:pos="2112"/>
          <w:tab w:val="left" w:pos="2784"/>
          <w:tab w:val="left" w:pos="3072"/>
        </w:tabs>
        <w:ind w:left="810" w:right="-284"/>
        <w:rPr>
          <w:rFonts w:ascii="Courier New" w:hAnsi="Courier New"/>
          <w:b/>
          <w:sz w:val="16"/>
        </w:rPr>
      </w:pPr>
      <w:r>
        <w:rPr>
          <w:rFonts w:ascii="Courier New" w:hAnsi="Courier New"/>
          <w:b/>
          <w:sz w:val="16"/>
        </w:rPr>
        <w:t>Unless otherwise directed by the Secretary of State, a subsistence expense allowance for an evacuee shall be determined and paid in accordance with the provisions herein.  Payment shall commence as of the date following arrival of the evacuee at a safehaven (see DSSR 610l and DSSR 614a. and DSSR 614c.), and may continue on that evacuation order for not more than 180 days or when terminated under these regulations, whichever occurs first.  If determined by the Secretary of State, a subsequent order issued after the 180th day will constitute a separate order, will start a separate 180-day period, and will apply only to evacuees under that order.  See DSSR 631 for Air Freight Replacement Allowance and Transportation Allowance.  See DSSR 960 for the Evacuation Payments Worksheet.</w:t>
      </w:r>
    </w:p>
    <w:p w14:paraId="40660DAD" w14:textId="77777777" w:rsidR="00FF6650" w:rsidRDefault="00FF6650" w:rsidP="00FF6650">
      <w:pPr>
        <w:tabs>
          <w:tab w:val="left" w:pos="384"/>
          <w:tab w:val="left" w:pos="1152"/>
          <w:tab w:val="left" w:pos="1728"/>
          <w:tab w:val="left" w:pos="2112"/>
          <w:tab w:val="left" w:pos="2784"/>
          <w:tab w:val="left" w:pos="3072"/>
        </w:tabs>
        <w:ind w:right="-284"/>
        <w:rPr>
          <w:rFonts w:ascii="Courier New" w:hAnsi="Courier New"/>
          <w:b/>
          <w:sz w:val="16"/>
        </w:rPr>
      </w:pPr>
    </w:p>
    <w:p w14:paraId="26276C0F" w14:textId="77777777" w:rsidR="00FF6650" w:rsidRDefault="00FF6650" w:rsidP="00FF6650">
      <w:pPr>
        <w:tabs>
          <w:tab w:val="left" w:pos="384"/>
          <w:tab w:val="left" w:pos="1152"/>
          <w:tab w:val="left" w:pos="1728"/>
          <w:tab w:val="left" w:pos="2112"/>
          <w:tab w:val="left" w:pos="2784"/>
          <w:tab w:val="left" w:pos="3072"/>
        </w:tabs>
        <w:ind w:left="810" w:right="-284"/>
        <w:rPr>
          <w:rFonts w:ascii="Courier New" w:hAnsi="Courier New"/>
          <w:b/>
          <w:sz w:val="16"/>
        </w:rPr>
      </w:pPr>
      <w:r>
        <w:rPr>
          <w:rFonts w:ascii="Courier New" w:hAnsi="Courier New"/>
          <w:b/>
          <w:sz w:val="16"/>
        </w:rPr>
        <w:t xml:space="preserve">The SEA payments authorized under this provision are payments consistent with 5 U.S.C. 5522(a)(1) and 5 U.S.C. 5522(a)(2). </w:t>
      </w:r>
    </w:p>
    <w:p w14:paraId="5169367E" w14:textId="77777777" w:rsidR="00FF6650" w:rsidRDefault="00FF6650" w:rsidP="00FF6650">
      <w:pPr>
        <w:tabs>
          <w:tab w:val="left" w:pos="480"/>
          <w:tab w:val="left" w:pos="576"/>
          <w:tab w:val="left" w:pos="1152"/>
          <w:tab w:val="left" w:pos="1824"/>
          <w:tab w:val="left" w:pos="2112"/>
          <w:tab w:val="left" w:pos="2496"/>
          <w:tab w:val="left" w:pos="2784"/>
          <w:tab w:val="left" w:pos="3072"/>
        </w:tabs>
        <w:ind w:left="2496" w:right="-284" w:hanging="2496"/>
        <w:rPr>
          <w:rFonts w:ascii="Courier New" w:hAnsi="Courier New"/>
          <w:b/>
          <w:sz w:val="16"/>
        </w:rPr>
      </w:pPr>
    </w:p>
    <w:p w14:paraId="4C5C5EB5" w14:textId="77777777" w:rsidR="00332443" w:rsidRDefault="00332443" w:rsidP="00332443">
      <w:pPr>
        <w:tabs>
          <w:tab w:val="left" w:pos="480"/>
          <w:tab w:val="left" w:pos="576"/>
          <w:tab w:val="left" w:pos="1152"/>
          <w:tab w:val="left" w:pos="1824"/>
          <w:tab w:val="left" w:pos="2112"/>
          <w:tab w:val="left" w:pos="2496"/>
          <w:tab w:val="left" w:pos="2784"/>
          <w:tab w:val="left" w:pos="3072"/>
        </w:tabs>
        <w:ind w:left="2496" w:right="-284" w:hanging="2496"/>
        <w:rPr>
          <w:rFonts w:ascii="Courier New" w:hAnsi="Courier New"/>
          <w:b/>
          <w:sz w:val="16"/>
        </w:rPr>
      </w:pPr>
    </w:p>
    <w:p w14:paraId="0EAA24EB" w14:textId="77777777" w:rsidR="00332443" w:rsidRDefault="00332443" w:rsidP="00332443">
      <w:pPr>
        <w:tabs>
          <w:tab w:val="left" w:pos="384"/>
          <w:tab w:val="left" w:pos="768"/>
          <w:tab w:val="left" w:pos="1152"/>
          <w:tab w:val="left" w:pos="1728"/>
          <w:tab w:val="left" w:pos="2112"/>
          <w:tab w:val="left" w:pos="2496"/>
          <w:tab w:val="left" w:pos="2784"/>
        </w:tabs>
        <w:ind w:left="1728" w:hanging="576"/>
        <w:outlineLvl w:val="0"/>
        <w:rPr>
          <w:rFonts w:ascii="Courier New" w:hAnsi="Courier New"/>
          <w:b/>
          <w:sz w:val="16"/>
          <w:u w:val="single"/>
        </w:rPr>
      </w:pPr>
      <w:r>
        <w:rPr>
          <w:rFonts w:ascii="Courier New" w:hAnsi="Courier New"/>
          <w:b/>
          <w:sz w:val="16"/>
        </w:rPr>
        <w:t xml:space="preserve">632.1 </w:t>
      </w:r>
      <w:r>
        <w:rPr>
          <w:rFonts w:ascii="Courier New" w:hAnsi="Courier New"/>
          <w:b/>
          <w:sz w:val="16"/>
          <w:u w:val="single"/>
        </w:rPr>
        <w:t xml:space="preserve">Daily Amounts </w:t>
      </w:r>
      <w:r w:rsidR="00A6027B">
        <w:rPr>
          <w:rFonts w:ascii="Courier New" w:hAnsi="Courier New"/>
          <w:b/>
          <w:sz w:val="16"/>
          <w:u w:val="single"/>
        </w:rPr>
        <w:t>at U.S. Safehaven</w:t>
      </w:r>
    </w:p>
    <w:p w14:paraId="3056F2B6"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4" w:hanging="1728"/>
        <w:rPr>
          <w:rFonts w:ascii="Courier New" w:hAnsi="Courier New"/>
          <w:b/>
          <w:sz w:val="16"/>
          <w:u w:val="single"/>
        </w:rPr>
      </w:pPr>
    </w:p>
    <w:p w14:paraId="12A9F175" w14:textId="77777777" w:rsidR="00332443" w:rsidRDefault="00F65B7F" w:rsidP="00332443">
      <w:pPr>
        <w:tabs>
          <w:tab w:val="left" w:pos="384"/>
          <w:tab w:val="left" w:pos="768"/>
          <w:tab w:val="left" w:pos="1152"/>
          <w:tab w:val="left" w:pos="1728"/>
          <w:tab w:val="left" w:pos="2112"/>
          <w:tab w:val="left" w:pos="2496"/>
          <w:tab w:val="left" w:pos="2784"/>
          <w:tab w:val="left" w:pos="3072"/>
        </w:tabs>
        <w:ind w:left="1541" w:hanging="389"/>
        <w:rPr>
          <w:rFonts w:ascii="Courier New" w:hAnsi="Courier New"/>
          <w:b/>
          <w:sz w:val="16"/>
        </w:rPr>
      </w:pPr>
      <w:r>
        <w:rPr>
          <w:rFonts w:ascii="Courier New" w:hAnsi="Courier New"/>
          <w:b/>
          <w:sz w:val="16"/>
        </w:rPr>
        <w:t xml:space="preserve"> </w:t>
      </w:r>
      <w:r w:rsidR="00332443">
        <w:rPr>
          <w:rFonts w:ascii="Courier New" w:hAnsi="Courier New"/>
          <w:b/>
          <w:sz w:val="16"/>
        </w:rPr>
        <w:t xml:space="preserve">(a) From the day following arrival at the safehaven location the first evacuee and additional </w:t>
      </w:r>
      <w:r w:rsidR="00332443" w:rsidRPr="00574AE8">
        <w:rPr>
          <w:rFonts w:ascii="Courier New" w:hAnsi="Courier New"/>
          <w:b/>
          <w:sz w:val="16"/>
        </w:rPr>
        <w:t>family</w:t>
      </w:r>
      <w:r w:rsidR="00332443">
        <w:rPr>
          <w:rFonts w:ascii="Courier New" w:hAnsi="Courier New"/>
          <w:b/>
          <w:sz w:val="16"/>
        </w:rPr>
        <w:t xml:space="preserve"> members will be reimbursed according to either a commercial or non-commercial rate.  The commercial rate requires a receipt for lodging in a hotel, motel, commercially leased house or apartment, or other transient-type commercial establishment.  The non-commercial rate will apply </w:t>
      </w:r>
      <w:r w:rsidR="00A6027B">
        <w:rPr>
          <w:rFonts w:ascii="Courier New" w:hAnsi="Courier New"/>
          <w:b/>
          <w:sz w:val="16"/>
        </w:rPr>
        <w:t>t</w:t>
      </w:r>
      <w:r w:rsidR="00332443">
        <w:rPr>
          <w:rFonts w:ascii="Courier New" w:hAnsi="Courier New"/>
          <w:b/>
          <w:sz w:val="16"/>
        </w:rPr>
        <w:t xml:space="preserve">o days </w:t>
      </w:r>
      <w:r w:rsidR="00A6027B">
        <w:rPr>
          <w:rFonts w:ascii="Courier New" w:hAnsi="Courier New"/>
          <w:b/>
          <w:sz w:val="16"/>
        </w:rPr>
        <w:t xml:space="preserve">for </w:t>
      </w:r>
      <w:r w:rsidR="00332443">
        <w:rPr>
          <w:rFonts w:ascii="Courier New" w:hAnsi="Courier New"/>
          <w:b/>
          <w:sz w:val="16"/>
        </w:rPr>
        <w:t>wh</w:t>
      </w:r>
      <w:r w:rsidR="00A6027B">
        <w:rPr>
          <w:rFonts w:ascii="Courier New" w:hAnsi="Courier New"/>
          <w:b/>
          <w:sz w:val="16"/>
        </w:rPr>
        <w:t>ich</w:t>
      </w:r>
      <w:r w:rsidR="00332443">
        <w:rPr>
          <w:rFonts w:ascii="Courier New" w:hAnsi="Courier New"/>
          <w:b/>
          <w:sz w:val="16"/>
        </w:rPr>
        <w:t xml:space="preserve"> a receipt for a commercial establishment is not </w:t>
      </w:r>
      <w:r w:rsidR="00332443">
        <w:rPr>
          <w:rFonts w:ascii="Courier New" w:hAnsi="Courier New"/>
          <w:b/>
          <w:sz w:val="16"/>
        </w:rPr>
        <w:lastRenderedPageBreak/>
        <w:t xml:space="preserve">received.  On the 31st day at the safehaven location the rate of reimbursement will be reduced to the 31st through 180th day calculation listed for the rate (commercial or non-commercial) the </w:t>
      </w:r>
      <w:r w:rsidR="00332443" w:rsidRPr="00574AE8">
        <w:rPr>
          <w:rFonts w:ascii="Courier New" w:hAnsi="Courier New"/>
          <w:b/>
          <w:sz w:val="16"/>
        </w:rPr>
        <w:t>family</w:t>
      </w:r>
      <w:r w:rsidR="00332443">
        <w:rPr>
          <w:rFonts w:ascii="Courier New" w:hAnsi="Courier New"/>
          <w:b/>
          <w:sz w:val="16"/>
        </w:rPr>
        <w:t xml:space="preserve"> chooses for each of the remaining days in evacuation status.  The employee may always be treated as the “first evacuee” if evacuated, even if evacuated subsequently to the other </w:t>
      </w:r>
      <w:r w:rsidR="00332443" w:rsidRPr="00574AE8">
        <w:rPr>
          <w:rFonts w:ascii="Courier New" w:hAnsi="Courier New"/>
          <w:b/>
          <w:sz w:val="16"/>
        </w:rPr>
        <w:t>family</w:t>
      </w:r>
      <w:r w:rsidR="00332443">
        <w:rPr>
          <w:rFonts w:ascii="Courier New" w:hAnsi="Courier New"/>
          <w:b/>
          <w:sz w:val="16"/>
        </w:rPr>
        <w:t xml:space="preserve"> member(s).  There can only be one “first evacuee” </w:t>
      </w:r>
      <w:r w:rsidR="00894D35">
        <w:rPr>
          <w:rFonts w:ascii="Courier New" w:hAnsi="Courier New"/>
          <w:b/>
          <w:sz w:val="16"/>
        </w:rPr>
        <w:t xml:space="preserve">per family </w:t>
      </w:r>
      <w:r w:rsidR="00332443">
        <w:rPr>
          <w:rFonts w:ascii="Courier New" w:hAnsi="Courier New"/>
          <w:b/>
          <w:sz w:val="16"/>
        </w:rPr>
        <w:t xml:space="preserve">at </w:t>
      </w:r>
      <w:r w:rsidR="00894D35">
        <w:rPr>
          <w:rFonts w:ascii="Courier New" w:hAnsi="Courier New"/>
          <w:b/>
          <w:sz w:val="16"/>
        </w:rPr>
        <w:t xml:space="preserve">an official safehaven at </w:t>
      </w:r>
      <w:r w:rsidR="00332443">
        <w:rPr>
          <w:rFonts w:ascii="Courier New" w:hAnsi="Courier New"/>
          <w:b/>
          <w:sz w:val="16"/>
        </w:rPr>
        <w:t>any given time, except as provided under Section 632.4(b) (“Tandem Couples”).</w:t>
      </w:r>
    </w:p>
    <w:p w14:paraId="1CA0D7F8"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632" w:right="-288"/>
        <w:rPr>
          <w:rFonts w:ascii="Courier New" w:hAnsi="Courier New"/>
          <w:b/>
          <w:sz w:val="16"/>
        </w:rPr>
      </w:pPr>
    </w:p>
    <w:p w14:paraId="6189FCFD"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440" w:right="-288"/>
        <w:rPr>
          <w:rFonts w:ascii="Courier New" w:hAnsi="Courier New"/>
          <w:b/>
          <w:sz w:val="16"/>
        </w:rPr>
      </w:pPr>
      <w:r>
        <w:rPr>
          <w:rFonts w:ascii="Courier New" w:hAnsi="Courier New"/>
          <w:b/>
          <w:sz w:val="16"/>
        </w:rPr>
        <w:t>Per diem rates may be accessed on the internet at the following locations:</w:t>
      </w:r>
    </w:p>
    <w:p w14:paraId="05BB6316"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920" w:right="-288"/>
        <w:rPr>
          <w:rFonts w:ascii="Courier New" w:hAnsi="Courier New"/>
          <w:b/>
          <w:sz w:val="16"/>
        </w:rPr>
      </w:pPr>
    </w:p>
    <w:p w14:paraId="00D4E90F"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440" w:right="900"/>
        <w:rPr>
          <w:rFonts w:ascii="Courier New" w:hAnsi="Courier New"/>
          <w:b/>
          <w:sz w:val="16"/>
        </w:rPr>
      </w:pPr>
      <w:r>
        <w:rPr>
          <w:rFonts w:ascii="Courier New" w:hAnsi="Courier New"/>
          <w:b/>
          <w:sz w:val="16"/>
        </w:rPr>
        <w:t xml:space="preserve">For the Conterminous/Continental U.S. (CONUS):  48 contiguous states and the District of Columbia: </w:t>
      </w:r>
      <w:hyperlink r:id="rId65" w:history="1">
        <w:r w:rsidR="00894D35">
          <w:rPr>
            <w:rStyle w:val="Hyperlink"/>
            <w:rFonts w:ascii="Courier New" w:hAnsi="Courier New"/>
            <w:b/>
            <w:sz w:val="16"/>
          </w:rPr>
          <w:t>http://www.gsa.gov/portal/category/21287</w:t>
        </w:r>
      </w:hyperlink>
    </w:p>
    <w:p w14:paraId="02FDA26B"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920" w:right="-288"/>
        <w:rPr>
          <w:rFonts w:ascii="Courier New" w:hAnsi="Courier New"/>
          <w:b/>
          <w:sz w:val="16"/>
        </w:rPr>
      </w:pPr>
    </w:p>
    <w:p w14:paraId="574C9EAA" w14:textId="77777777" w:rsidR="00332443" w:rsidRPr="00667B47" w:rsidRDefault="00332443" w:rsidP="00332443">
      <w:pPr>
        <w:ind w:left="1440"/>
        <w:rPr>
          <w:rFonts w:ascii="Courier New" w:hAnsi="Courier New"/>
          <w:b/>
          <w:sz w:val="16"/>
        </w:rPr>
      </w:pPr>
      <w:r>
        <w:rPr>
          <w:rFonts w:ascii="Courier New" w:hAnsi="Courier New"/>
          <w:b/>
          <w:sz w:val="16"/>
        </w:rPr>
        <w:t xml:space="preserve">For non-foreign areas (Alaska, Hawaii, Commonwealth of Puerto Rico, Commonwealth of the Northern Mariana Islands and territories and possessions of the United States): </w:t>
      </w:r>
      <w:hyperlink r:id="rId66" w:history="1">
        <w:r w:rsidR="00894D35" w:rsidRPr="000D4CA2">
          <w:rPr>
            <w:rStyle w:val="Hyperlink"/>
            <w:rFonts w:ascii="Courier New" w:hAnsi="Courier New"/>
            <w:b/>
            <w:sz w:val="16"/>
          </w:rPr>
          <w:t>http://www.defensetravel.dod.mil/site/perdiem.cfm</w:t>
        </w:r>
      </w:hyperlink>
    </w:p>
    <w:p w14:paraId="316FC326" w14:textId="77777777" w:rsidR="00332443" w:rsidRDefault="00332443" w:rsidP="00332443">
      <w:pPr>
        <w:ind w:left="768"/>
        <w:rPr>
          <w:rFonts w:ascii="Courier New" w:hAnsi="Courier New"/>
          <w:b/>
          <w:sz w:val="16"/>
        </w:rPr>
      </w:pPr>
    </w:p>
    <w:p w14:paraId="279E5CCD" w14:textId="77777777" w:rsidR="00332443" w:rsidRPr="008A58F4" w:rsidRDefault="00332443" w:rsidP="00332443">
      <w:r>
        <w:rPr>
          <w:rFonts w:ascii="Courier New" w:hAnsi="Courier New"/>
          <w:b/>
          <w:sz w:val="16"/>
        </w:rPr>
        <w:tab/>
      </w:r>
      <w:r>
        <w:rPr>
          <w:rFonts w:ascii="Courier New" w:hAnsi="Courier New"/>
          <w:b/>
          <w:sz w:val="16"/>
        </w:rPr>
        <w:tab/>
        <w:t xml:space="preserve">For foreign areas: </w:t>
      </w:r>
      <w:hyperlink r:id="rId67" w:history="1">
        <w:r w:rsidRPr="00574AE8">
          <w:rPr>
            <w:rStyle w:val="Hyperlink"/>
            <w:rFonts w:ascii="Courier New" w:hAnsi="Courier New"/>
            <w:b/>
            <w:sz w:val="16"/>
          </w:rPr>
          <w:t>http://aoprals.state.gov/web920/per_diem.asp</w:t>
        </w:r>
      </w:hyperlink>
    </w:p>
    <w:p w14:paraId="015AEFB4" w14:textId="77777777" w:rsidR="00332443" w:rsidRPr="00667B47" w:rsidRDefault="00332443" w:rsidP="00332443">
      <w:pPr>
        <w:ind w:left="1440"/>
        <w:rPr>
          <w:rFonts w:ascii="Courier New" w:hAnsi="Courier New"/>
          <w:b/>
          <w:sz w:val="16"/>
        </w:rPr>
      </w:pPr>
    </w:p>
    <w:p w14:paraId="18AA8DF5" w14:textId="77777777" w:rsidR="00332443" w:rsidRDefault="00332443" w:rsidP="00332443">
      <w:pPr>
        <w:ind w:left="768"/>
        <w:rPr>
          <w:rFonts w:ascii="Courier New" w:hAnsi="Courier New"/>
          <w:b/>
          <w:sz w:val="16"/>
        </w:rPr>
      </w:pPr>
    </w:p>
    <w:p w14:paraId="6214A102"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864" w:right="-288"/>
        <w:rPr>
          <w:rFonts w:ascii="Courier New" w:hAnsi="Courier New"/>
          <w:b/>
          <w:sz w:val="16"/>
        </w:rPr>
      </w:pPr>
    </w:p>
    <w:p w14:paraId="4C71A720"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541" w:hanging="389"/>
        <w:rPr>
          <w:rFonts w:ascii="Courier New" w:hAnsi="Courier New"/>
          <w:b/>
          <w:sz w:val="16"/>
        </w:rPr>
      </w:pPr>
      <w:r>
        <w:rPr>
          <w:rFonts w:ascii="Courier New" w:hAnsi="Courier New"/>
          <w:b/>
          <w:sz w:val="16"/>
        </w:rPr>
        <w:t xml:space="preserve">(b) </w:t>
      </w:r>
      <w:r>
        <w:rPr>
          <w:rFonts w:ascii="Courier New" w:hAnsi="Courier New"/>
          <w:b/>
          <w:sz w:val="16"/>
          <w:u w:val="single"/>
        </w:rPr>
        <w:t>Commercial rate</w:t>
      </w:r>
    </w:p>
    <w:p w14:paraId="3F254D3E"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p>
    <w:p w14:paraId="15111C77"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440" w:right="-288"/>
        <w:rPr>
          <w:rFonts w:ascii="Courier New" w:hAnsi="Courier New"/>
          <w:b/>
          <w:sz w:val="16"/>
        </w:rPr>
      </w:pPr>
      <w:r>
        <w:rPr>
          <w:rFonts w:ascii="Courier New" w:hAnsi="Courier New"/>
          <w:b/>
          <w:sz w:val="16"/>
        </w:rPr>
        <w:t>(1) The per-day amounts allowed for days 1 through 30 following arrival at the safehaven location are:</w:t>
      </w:r>
    </w:p>
    <w:p w14:paraId="4C7DCC02"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152" w:right="-288"/>
        <w:rPr>
          <w:rFonts w:ascii="Courier New" w:hAnsi="Courier New"/>
          <w:b/>
          <w:sz w:val="16"/>
        </w:rPr>
      </w:pPr>
    </w:p>
    <w:p w14:paraId="11084D35"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440" w:right="-288"/>
        <w:rPr>
          <w:rFonts w:ascii="Courier New" w:hAnsi="Courier New"/>
          <w:b/>
          <w:sz w:val="16"/>
        </w:rPr>
      </w:pPr>
      <w:r>
        <w:rPr>
          <w:rFonts w:ascii="Courier New" w:hAnsi="Courier New"/>
          <w:b/>
          <w:sz w:val="16"/>
          <w:u w:val="single"/>
        </w:rPr>
        <w:t>For the first evacuee</w:t>
      </w:r>
      <w:r>
        <w:rPr>
          <w:rFonts w:ascii="Courier New" w:hAnsi="Courier New"/>
          <w:b/>
          <w:sz w:val="16"/>
        </w:rPr>
        <w:t>:</w:t>
      </w:r>
    </w:p>
    <w:p w14:paraId="0686B3FD"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p>
    <w:p w14:paraId="78B39A31"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296" w:right="-288"/>
        <w:rPr>
          <w:rFonts w:ascii="Courier New" w:hAnsi="Courier New"/>
          <w:b/>
          <w:sz w:val="16"/>
        </w:rPr>
      </w:pPr>
      <w:r>
        <w:rPr>
          <w:rFonts w:ascii="Courier New" w:hAnsi="Courier New"/>
          <w:b/>
          <w:sz w:val="16"/>
        </w:rPr>
        <w:t xml:space="preserve">Up to 100 percent (or up to 150 percent for special </w:t>
      </w:r>
      <w:r w:rsidRPr="00574AE8">
        <w:rPr>
          <w:rFonts w:ascii="Courier New" w:hAnsi="Courier New"/>
          <w:b/>
          <w:sz w:val="16"/>
        </w:rPr>
        <w:t>family</w:t>
      </w:r>
      <w:r>
        <w:rPr>
          <w:rFonts w:ascii="Courier New" w:hAnsi="Courier New"/>
          <w:b/>
          <w:sz w:val="16"/>
        </w:rPr>
        <w:t xml:space="preserve"> compositions listed below) of the lodging portion of the safehaven per diem rate (receipt required) plus a flat amount (no receipts required) equal to 100 percent of the meal and incidental expense (M&amp;IE) portion of the safehaven per diem rate.  If the first evacuee cannot get an exemption from paying the tax on commercial lodging in the continental U.S. or non-foreign area (see </w:t>
      </w:r>
      <w:r w:rsidR="003C028F">
        <w:rPr>
          <w:rFonts w:ascii="Courier New" w:hAnsi="Courier New"/>
          <w:b/>
          <w:sz w:val="16"/>
        </w:rPr>
        <w:t xml:space="preserve">non-foreign-area </w:t>
      </w:r>
      <w:r>
        <w:rPr>
          <w:rFonts w:ascii="Courier New" w:hAnsi="Courier New"/>
          <w:b/>
          <w:sz w:val="16"/>
        </w:rPr>
        <w:t>list at 632.1a), he/she may be reimbursed for the tax in addition to the amount allowed for the lodging portion.</w:t>
      </w:r>
    </w:p>
    <w:p w14:paraId="1D2F4D3A"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8"/>
        <w:jc w:val="center"/>
        <w:rPr>
          <w:rFonts w:ascii="Courier New" w:hAnsi="Courier New"/>
          <w:b/>
          <w:sz w:val="16"/>
        </w:rPr>
      </w:pPr>
    </w:p>
    <w:p w14:paraId="3AB274A0" w14:textId="77777777" w:rsidR="00332443" w:rsidRDefault="00332443" w:rsidP="00332443">
      <w:pPr>
        <w:ind w:left="1296" w:firstLine="432"/>
        <w:rPr>
          <w:rFonts w:ascii="Courier New" w:hAnsi="Courier New"/>
          <w:b/>
          <w:sz w:val="16"/>
          <w:u w:val="single"/>
        </w:rPr>
      </w:pPr>
      <w:r>
        <w:rPr>
          <w:rFonts w:ascii="Courier New" w:hAnsi="Courier New"/>
          <w:b/>
          <w:sz w:val="16"/>
          <w:u w:val="single"/>
        </w:rPr>
        <w:t xml:space="preserve">Special </w:t>
      </w:r>
      <w:r w:rsidRPr="00574AE8">
        <w:rPr>
          <w:rFonts w:ascii="Courier New" w:hAnsi="Courier New"/>
          <w:b/>
          <w:sz w:val="16"/>
          <w:u w:val="single"/>
        </w:rPr>
        <w:t>Family</w:t>
      </w:r>
      <w:r>
        <w:rPr>
          <w:rFonts w:ascii="Courier New" w:hAnsi="Courier New"/>
          <w:b/>
          <w:sz w:val="16"/>
          <w:u w:val="single"/>
        </w:rPr>
        <w:t xml:space="preserve"> Compositions</w:t>
      </w:r>
    </w:p>
    <w:p w14:paraId="6B30EDB2"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p>
    <w:p w14:paraId="4F1BC21F"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r>
        <w:rPr>
          <w:rFonts w:ascii="Courier New" w:hAnsi="Courier New"/>
          <w:b/>
          <w:sz w:val="16"/>
        </w:rPr>
        <w:t>(a) First Evacuee plus one (non-</w:t>
      </w:r>
      <w:r w:rsidRPr="00574AE8">
        <w:rPr>
          <w:rFonts w:ascii="Courier New" w:hAnsi="Courier New"/>
          <w:b/>
          <w:sz w:val="16"/>
        </w:rPr>
        <w:t>spouse</w:t>
      </w:r>
      <w:r>
        <w:rPr>
          <w:rFonts w:ascii="Courier New" w:hAnsi="Courier New"/>
          <w:b/>
          <w:sz w:val="16"/>
        </w:rPr>
        <w:t xml:space="preserve"> or non-domestic partner </w:t>
      </w:r>
      <w:r w:rsidRPr="00574AE8">
        <w:rPr>
          <w:rFonts w:ascii="Courier New" w:hAnsi="Courier New"/>
          <w:b/>
          <w:sz w:val="16"/>
        </w:rPr>
        <w:t>family</w:t>
      </w:r>
      <w:r>
        <w:rPr>
          <w:rFonts w:ascii="Courier New" w:hAnsi="Courier New"/>
          <w:b/>
          <w:sz w:val="16"/>
        </w:rPr>
        <w:t xml:space="preserve"> member, age 18 and older)</w:t>
      </w:r>
    </w:p>
    <w:p w14:paraId="76F2EDDC"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r>
        <w:rPr>
          <w:rFonts w:ascii="Courier New" w:hAnsi="Courier New"/>
          <w:b/>
          <w:sz w:val="16"/>
        </w:rPr>
        <w:t>(b) First Evacuee plus one (non-</w:t>
      </w:r>
      <w:r w:rsidRPr="00574AE8">
        <w:rPr>
          <w:rFonts w:ascii="Courier New" w:hAnsi="Courier New"/>
          <w:b/>
          <w:sz w:val="16"/>
        </w:rPr>
        <w:t>spouse</w:t>
      </w:r>
      <w:r>
        <w:rPr>
          <w:rFonts w:ascii="Courier New" w:hAnsi="Courier New"/>
          <w:b/>
          <w:sz w:val="16"/>
        </w:rPr>
        <w:t xml:space="preserve">/non-domestic partner </w:t>
      </w:r>
      <w:r w:rsidRPr="00574AE8">
        <w:rPr>
          <w:rFonts w:ascii="Courier New" w:hAnsi="Courier New"/>
          <w:b/>
          <w:sz w:val="16"/>
        </w:rPr>
        <w:t>family</w:t>
      </w:r>
      <w:r>
        <w:rPr>
          <w:rFonts w:ascii="Courier New" w:hAnsi="Courier New"/>
          <w:b/>
          <w:sz w:val="16"/>
        </w:rPr>
        <w:t xml:space="preserve"> member of opposite gender, age 12 and over)</w:t>
      </w:r>
    </w:p>
    <w:p w14:paraId="609BFF84"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r>
        <w:rPr>
          <w:rFonts w:ascii="Courier New" w:hAnsi="Courier New"/>
          <w:b/>
          <w:sz w:val="16"/>
        </w:rPr>
        <w:t>(c) First Evacuee plus two (one non-</w:t>
      </w:r>
      <w:r w:rsidRPr="00574AE8">
        <w:rPr>
          <w:rFonts w:ascii="Courier New" w:hAnsi="Courier New"/>
          <w:b/>
          <w:sz w:val="16"/>
        </w:rPr>
        <w:t>spouse</w:t>
      </w:r>
      <w:r>
        <w:rPr>
          <w:rFonts w:ascii="Courier New" w:hAnsi="Courier New"/>
          <w:b/>
          <w:sz w:val="16"/>
        </w:rPr>
        <w:t xml:space="preserve">/non-domestic partner </w:t>
      </w:r>
      <w:r w:rsidRPr="00574AE8">
        <w:rPr>
          <w:rFonts w:ascii="Courier New" w:hAnsi="Courier New"/>
          <w:b/>
          <w:sz w:val="16"/>
        </w:rPr>
        <w:t>family</w:t>
      </w:r>
      <w:r>
        <w:rPr>
          <w:rFonts w:ascii="Courier New" w:hAnsi="Courier New"/>
          <w:b/>
          <w:sz w:val="16"/>
        </w:rPr>
        <w:t xml:space="preserve"> member, age 18 and older; or one non-</w:t>
      </w:r>
      <w:r w:rsidRPr="00574AE8">
        <w:rPr>
          <w:rFonts w:ascii="Courier New" w:hAnsi="Courier New"/>
          <w:b/>
          <w:sz w:val="16"/>
        </w:rPr>
        <w:t>spouse</w:t>
      </w:r>
      <w:r>
        <w:rPr>
          <w:rFonts w:ascii="Courier New" w:hAnsi="Courier New"/>
          <w:b/>
          <w:sz w:val="16"/>
        </w:rPr>
        <w:t xml:space="preserve">/non-domestic partner </w:t>
      </w:r>
      <w:r w:rsidRPr="00574AE8">
        <w:rPr>
          <w:rFonts w:ascii="Courier New" w:hAnsi="Courier New"/>
          <w:b/>
          <w:sz w:val="16"/>
        </w:rPr>
        <w:t>family</w:t>
      </w:r>
      <w:r>
        <w:rPr>
          <w:rFonts w:ascii="Courier New" w:hAnsi="Courier New"/>
          <w:b/>
          <w:sz w:val="16"/>
        </w:rPr>
        <w:t xml:space="preserve"> member, opposite gender, age 12 and over)</w:t>
      </w:r>
    </w:p>
    <w:p w14:paraId="5BA648B0"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r>
        <w:rPr>
          <w:rFonts w:ascii="Courier New" w:hAnsi="Courier New"/>
          <w:b/>
          <w:sz w:val="16"/>
        </w:rPr>
        <w:t>(d) First Evacuee plus three (one non-</w:t>
      </w:r>
      <w:r w:rsidRPr="00574AE8">
        <w:rPr>
          <w:rFonts w:ascii="Courier New" w:hAnsi="Courier New"/>
          <w:b/>
          <w:sz w:val="16"/>
        </w:rPr>
        <w:t>spouse</w:t>
      </w:r>
      <w:r>
        <w:rPr>
          <w:rFonts w:ascii="Courier New" w:hAnsi="Courier New"/>
          <w:b/>
          <w:sz w:val="16"/>
        </w:rPr>
        <w:t xml:space="preserve">/non-domestic partner </w:t>
      </w:r>
      <w:r w:rsidRPr="00574AE8">
        <w:rPr>
          <w:rFonts w:ascii="Courier New" w:hAnsi="Courier New"/>
          <w:b/>
          <w:sz w:val="16"/>
        </w:rPr>
        <w:t>family</w:t>
      </w:r>
      <w:r>
        <w:rPr>
          <w:rFonts w:ascii="Courier New" w:hAnsi="Courier New"/>
          <w:b/>
          <w:sz w:val="16"/>
        </w:rPr>
        <w:t xml:space="preserve"> member, age 12 and over)</w:t>
      </w:r>
    </w:p>
    <w:p w14:paraId="153F6AB2"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r>
        <w:rPr>
          <w:rFonts w:ascii="Courier New" w:hAnsi="Courier New"/>
          <w:b/>
          <w:sz w:val="16"/>
        </w:rPr>
        <w:t xml:space="preserve">(e)First Evacuee plus four or more </w:t>
      </w:r>
      <w:r w:rsidRPr="00574AE8">
        <w:rPr>
          <w:rFonts w:ascii="Courier New" w:hAnsi="Courier New"/>
          <w:b/>
          <w:sz w:val="16"/>
        </w:rPr>
        <w:t>family</w:t>
      </w:r>
      <w:r>
        <w:rPr>
          <w:rFonts w:ascii="Courier New" w:hAnsi="Courier New"/>
          <w:b/>
          <w:sz w:val="16"/>
        </w:rPr>
        <w:t xml:space="preserve"> members</w:t>
      </w:r>
    </w:p>
    <w:p w14:paraId="3CECF193"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8"/>
        <w:rPr>
          <w:rFonts w:ascii="Courier New" w:hAnsi="Courier New"/>
          <w:b/>
          <w:sz w:val="16"/>
        </w:rPr>
      </w:pPr>
    </w:p>
    <w:p w14:paraId="68FC761B" w14:textId="77777777" w:rsidR="00332443" w:rsidRDefault="00332443" w:rsidP="00332443">
      <w:pPr>
        <w:pStyle w:val="BlockText"/>
        <w:ind w:left="1296"/>
        <w:rPr>
          <w:bCs/>
        </w:rPr>
      </w:pPr>
      <w:r>
        <w:t xml:space="preserve">Note:  The Director of the Office of Allowances may consider requests for consideration of special </w:t>
      </w:r>
      <w:r w:rsidRPr="00574AE8">
        <w:t>family</w:t>
      </w:r>
      <w:r>
        <w:t xml:space="preserve"> compositions not addressed by (a) through (e) above. Please submit such requests through appropriate agency channels to the Director, Office of Allowances (A/OPR/ALS), U. S. Department of State, Washington, D.C.  20522-0103.</w:t>
      </w:r>
    </w:p>
    <w:p w14:paraId="384BE49E" w14:textId="77777777" w:rsidR="00332443" w:rsidRDefault="00332443" w:rsidP="00332443">
      <w:pPr>
        <w:ind w:left="864" w:firstLine="432"/>
        <w:rPr>
          <w:rFonts w:ascii="Courier New" w:hAnsi="Courier New"/>
          <w:b/>
          <w:sz w:val="16"/>
          <w:u w:val="single"/>
        </w:rPr>
      </w:pPr>
    </w:p>
    <w:p w14:paraId="528E5013" w14:textId="77777777" w:rsidR="00332443" w:rsidRDefault="00332443" w:rsidP="00332443">
      <w:pPr>
        <w:ind w:left="864" w:firstLine="432"/>
        <w:rPr>
          <w:rFonts w:ascii="Courier New" w:hAnsi="Courier New"/>
          <w:b/>
          <w:sz w:val="16"/>
          <w:u w:val="single"/>
        </w:rPr>
      </w:pPr>
      <w:r>
        <w:rPr>
          <w:rFonts w:ascii="Courier New" w:hAnsi="Courier New"/>
          <w:b/>
          <w:sz w:val="16"/>
          <w:u w:val="single"/>
        </w:rPr>
        <w:t xml:space="preserve">For each additional evacuee age 18 and over:  </w:t>
      </w:r>
    </w:p>
    <w:p w14:paraId="38A2B81A" w14:textId="77777777" w:rsidR="00332443" w:rsidRDefault="00332443" w:rsidP="00332443">
      <w:pPr>
        <w:ind w:left="1296"/>
        <w:rPr>
          <w:rFonts w:ascii="Courier New" w:hAnsi="Courier New"/>
          <w:b/>
          <w:sz w:val="16"/>
        </w:rPr>
      </w:pPr>
      <w:r>
        <w:rPr>
          <w:rFonts w:ascii="Courier New" w:hAnsi="Courier New"/>
          <w:b/>
          <w:sz w:val="16"/>
        </w:rPr>
        <w:t>A flat amount equal to 100 percent of the meal and incidental expense (M&amp;IE) portion of the safehaven per diem rate.</w:t>
      </w:r>
    </w:p>
    <w:p w14:paraId="557D970F" w14:textId="77777777" w:rsidR="00332443" w:rsidRDefault="00332443" w:rsidP="00332443">
      <w:pPr>
        <w:rPr>
          <w:rFonts w:ascii="Courier New" w:hAnsi="Courier New"/>
          <w:b/>
          <w:sz w:val="16"/>
        </w:rPr>
      </w:pPr>
    </w:p>
    <w:p w14:paraId="4E18FD94" w14:textId="77777777" w:rsidR="00332443" w:rsidRDefault="00332443" w:rsidP="00332443">
      <w:pPr>
        <w:ind w:left="864" w:firstLine="432"/>
        <w:rPr>
          <w:rFonts w:ascii="Courier New" w:hAnsi="Courier New"/>
          <w:b/>
          <w:sz w:val="16"/>
          <w:u w:val="single"/>
        </w:rPr>
      </w:pPr>
      <w:r>
        <w:rPr>
          <w:rFonts w:ascii="Courier New" w:hAnsi="Courier New"/>
          <w:b/>
          <w:sz w:val="16"/>
          <w:u w:val="single"/>
        </w:rPr>
        <w:t xml:space="preserve">For each additional evacuee under age 18:  </w:t>
      </w:r>
    </w:p>
    <w:p w14:paraId="2FC4FC85" w14:textId="77777777" w:rsidR="00332443" w:rsidRDefault="00332443" w:rsidP="00332443">
      <w:pPr>
        <w:ind w:left="1296"/>
        <w:rPr>
          <w:rFonts w:ascii="Courier New" w:hAnsi="Courier New"/>
          <w:b/>
          <w:sz w:val="16"/>
        </w:rPr>
      </w:pPr>
      <w:r>
        <w:rPr>
          <w:rFonts w:ascii="Courier New" w:hAnsi="Courier New"/>
          <w:b/>
          <w:sz w:val="16"/>
        </w:rPr>
        <w:t>A flat amount equal to 50 percent of the meal and incidental expense (M&amp;IE) portion of the safehaven per diem rate.</w:t>
      </w:r>
    </w:p>
    <w:p w14:paraId="3318476B" w14:textId="77777777" w:rsidR="00332443" w:rsidRDefault="00332443" w:rsidP="00332443">
      <w:pPr>
        <w:rPr>
          <w:rFonts w:ascii="Courier New" w:hAnsi="Courier New"/>
          <w:b/>
          <w:sz w:val="16"/>
        </w:rPr>
      </w:pPr>
    </w:p>
    <w:p w14:paraId="4578AA30" w14:textId="77777777" w:rsidR="00332443" w:rsidRDefault="00332443" w:rsidP="00332443">
      <w:pPr>
        <w:ind w:left="720" w:firstLine="432"/>
        <w:rPr>
          <w:rFonts w:ascii="Courier New" w:hAnsi="Courier New"/>
          <w:b/>
          <w:sz w:val="16"/>
          <w:u w:val="single"/>
        </w:rPr>
      </w:pPr>
      <w:r>
        <w:rPr>
          <w:rFonts w:ascii="Courier New" w:hAnsi="Courier New"/>
          <w:b/>
          <w:sz w:val="16"/>
        </w:rPr>
        <w:t xml:space="preserve">      </w:t>
      </w:r>
      <w:r>
        <w:rPr>
          <w:rFonts w:ascii="Courier New" w:hAnsi="Courier New"/>
          <w:b/>
          <w:sz w:val="16"/>
          <w:u w:val="single"/>
        </w:rPr>
        <w:t>Example 1:  Commercial Rate</w:t>
      </w:r>
    </w:p>
    <w:p w14:paraId="4125D6DE" w14:textId="77777777" w:rsidR="00332443" w:rsidRDefault="00332443" w:rsidP="00332443">
      <w:pPr>
        <w:ind w:left="1296" w:firstLine="432"/>
        <w:rPr>
          <w:rFonts w:ascii="Courier New" w:hAnsi="Courier New"/>
          <w:b/>
          <w:sz w:val="16"/>
          <w:u w:val="single"/>
        </w:rPr>
      </w:pPr>
    </w:p>
    <w:p w14:paraId="63B0DDE9" w14:textId="77777777" w:rsidR="00332443" w:rsidRDefault="002A643A" w:rsidP="00332443">
      <w:pPr>
        <w:ind w:left="1728"/>
        <w:rPr>
          <w:rFonts w:ascii="Courier New" w:hAnsi="Courier New"/>
          <w:b/>
          <w:sz w:val="16"/>
        </w:rPr>
      </w:pPr>
      <w:r>
        <w:rPr>
          <w:rFonts w:ascii="Courier New" w:hAnsi="Courier New"/>
          <w:b/>
          <w:sz w:val="16"/>
        </w:rPr>
        <w:lastRenderedPageBreak/>
        <w:t>Per-</w:t>
      </w:r>
      <w:r w:rsidR="00332443">
        <w:rPr>
          <w:rFonts w:ascii="Courier New" w:hAnsi="Courier New"/>
          <w:b/>
          <w:sz w:val="16"/>
        </w:rPr>
        <w:t xml:space="preserve">day amounts for days 1 through 30 commencing from the day following arrival at safehaven.  </w:t>
      </w:r>
    </w:p>
    <w:p w14:paraId="133E16A1" w14:textId="77777777" w:rsidR="00332443" w:rsidRDefault="00332443" w:rsidP="00332443">
      <w:pPr>
        <w:ind w:left="432"/>
        <w:rPr>
          <w:rFonts w:ascii="Courier New" w:hAnsi="Courier New"/>
          <w:b/>
          <w:sz w:val="16"/>
        </w:rPr>
      </w:pPr>
    </w:p>
    <w:p w14:paraId="4FF6CFF1" w14:textId="77777777" w:rsidR="00332443" w:rsidRDefault="00332443" w:rsidP="00332443">
      <w:pPr>
        <w:ind w:left="1728"/>
        <w:rPr>
          <w:rFonts w:ascii="Courier New" w:hAnsi="Courier New"/>
          <w:b/>
          <w:sz w:val="16"/>
        </w:rPr>
      </w:pPr>
      <w:r>
        <w:rPr>
          <w:rFonts w:ascii="Courier New" w:hAnsi="Courier New"/>
          <w:b/>
          <w:sz w:val="16"/>
        </w:rPr>
        <w:t xml:space="preserve">Safehaven Per Diem = $ 200 (Lodging Portion $150; M&amp;IE $50).  </w:t>
      </w:r>
      <w:r w:rsidRPr="00574AE8">
        <w:rPr>
          <w:rFonts w:ascii="Courier New" w:hAnsi="Courier New"/>
          <w:b/>
          <w:sz w:val="16"/>
        </w:rPr>
        <w:t>Family</w:t>
      </w:r>
      <w:r>
        <w:rPr>
          <w:rFonts w:ascii="Courier New" w:hAnsi="Courier New"/>
          <w:b/>
          <w:sz w:val="16"/>
        </w:rPr>
        <w:t xml:space="preserve"> consists of Employee, </w:t>
      </w:r>
      <w:r w:rsidRPr="00574AE8">
        <w:rPr>
          <w:rFonts w:ascii="Courier New" w:hAnsi="Courier New"/>
          <w:b/>
          <w:sz w:val="16"/>
        </w:rPr>
        <w:t>Spouse</w:t>
      </w:r>
      <w:r>
        <w:rPr>
          <w:rFonts w:ascii="Courier New" w:hAnsi="Courier New"/>
          <w:b/>
          <w:sz w:val="16"/>
        </w:rPr>
        <w:t xml:space="preserve"> or Domestic Partner, Children ages 6, 12 and 18.  Note:  Special </w:t>
      </w:r>
      <w:r w:rsidRPr="00574AE8">
        <w:rPr>
          <w:rFonts w:ascii="Courier New" w:hAnsi="Courier New"/>
          <w:b/>
          <w:sz w:val="16"/>
        </w:rPr>
        <w:t>Family</w:t>
      </w:r>
      <w:r>
        <w:rPr>
          <w:rFonts w:ascii="Courier New" w:hAnsi="Courier New"/>
          <w:b/>
          <w:sz w:val="16"/>
        </w:rPr>
        <w:t xml:space="preserve"> Composition (e) applies.</w:t>
      </w:r>
    </w:p>
    <w:p w14:paraId="4A9425E5" w14:textId="77777777" w:rsidR="00332443" w:rsidRDefault="00332443" w:rsidP="00332443">
      <w:pPr>
        <w:ind w:left="432"/>
        <w:rPr>
          <w:rFonts w:ascii="Courier New" w:hAnsi="Courier New"/>
          <w:b/>
          <w:sz w:val="16"/>
        </w:rPr>
      </w:pPr>
    </w:p>
    <w:p w14:paraId="307E97C3" w14:textId="77777777" w:rsidR="00332443" w:rsidRDefault="00332443" w:rsidP="00332443">
      <w:pPr>
        <w:ind w:left="1296" w:firstLine="432"/>
        <w:rPr>
          <w:rFonts w:ascii="Courier New" w:hAnsi="Courier New"/>
          <w:b/>
          <w:sz w:val="16"/>
        </w:rPr>
      </w:pPr>
      <w:r>
        <w:rPr>
          <w:rFonts w:ascii="Courier New" w:hAnsi="Courier New"/>
          <w:b/>
          <w:sz w:val="16"/>
        </w:rPr>
        <w:t>First Evacuee:  Lodging up to $225; M&amp;IE $50</w:t>
      </w:r>
    </w:p>
    <w:p w14:paraId="0390D7F4" w14:textId="77777777" w:rsidR="00332443" w:rsidRDefault="00332443" w:rsidP="00332443">
      <w:pPr>
        <w:ind w:left="1296" w:firstLine="432"/>
        <w:rPr>
          <w:rFonts w:ascii="Courier New" w:hAnsi="Courier New"/>
          <w:b/>
          <w:sz w:val="16"/>
        </w:rPr>
      </w:pPr>
      <w:r w:rsidRPr="00574AE8">
        <w:rPr>
          <w:rFonts w:ascii="Courier New" w:hAnsi="Courier New"/>
          <w:b/>
          <w:sz w:val="16"/>
        </w:rPr>
        <w:t>Spouse</w:t>
      </w:r>
      <w:r>
        <w:rPr>
          <w:rFonts w:ascii="Courier New" w:hAnsi="Courier New"/>
          <w:b/>
          <w:sz w:val="16"/>
        </w:rPr>
        <w:t xml:space="preserve"> or Domestic Partner:  $50</w:t>
      </w:r>
    </w:p>
    <w:p w14:paraId="66B96363" w14:textId="77777777" w:rsidR="00332443" w:rsidRDefault="00332443" w:rsidP="00332443">
      <w:pPr>
        <w:ind w:left="1296" w:firstLine="432"/>
        <w:rPr>
          <w:rFonts w:ascii="Courier New" w:hAnsi="Courier New"/>
          <w:b/>
          <w:sz w:val="16"/>
        </w:rPr>
      </w:pPr>
      <w:r>
        <w:rPr>
          <w:rFonts w:ascii="Courier New" w:hAnsi="Courier New"/>
          <w:b/>
          <w:sz w:val="16"/>
        </w:rPr>
        <w:t>Children 6 &amp; 12:  $25; $25</w:t>
      </w:r>
    </w:p>
    <w:p w14:paraId="7126AC32" w14:textId="77777777" w:rsidR="00332443" w:rsidRDefault="00332443" w:rsidP="00332443">
      <w:pPr>
        <w:ind w:left="1296" w:firstLine="432"/>
        <w:rPr>
          <w:rFonts w:ascii="Courier New" w:hAnsi="Courier New"/>
          <w:b/>
          <w:sz w:val="16"/>
        </w:rPr>
      </w:pPr>
      <w:r>
        <w:rPr>
          <w:rFonts w:ascii="Courier New" w:hAnsi="Courier New"/>
          <w:b/>
          <w:sz w:val="16"/>
        </w:rPr>
        <w:t>Child 18:  $50</w:t>
      </w:r>
    </w:p>
    <w:p w14:paraId="73A8F532" w14:textId="77777777" w:rsidR="00332443" w:rsidRDefault="00332443" w:rsidP="00332443">
      <w:pPr>
        <w:ind w:left="432"/>
        <w:rPr>
          <w:rFonts w:ascii="Courier New" w:hAnsi="Courier New"/>
          <w:b/>
          <w:sz w:val="16"/>
        </w:rPr>
      </w:pPr>
    </w:p>
    <w:p w14:paraId="33D362E5" w14:textId="77777777" w:rsidR="00332443" w:rsidRDefault="00332443" w:rsidP="00332443">
      <w:pPr>
        <w:ind w:left="1728"/>
        <w:rPr>
          <w:rFonts w:ascii="Courier New" w:hAnsi="Courier New"/>
          <w:b/>
          <w:sz w:val="16"/>
        </w:rPr>
      </w:pPr>
      <w:r>
        <w:rPr>
          <w:rFonts w:ascii="Courier New" w:hAnsi="Courier New"/>
          <w:b/>
          <w:sz w:val="16"/>
        </w:rPr>
        <w:t>Lodging reimbursed for actual expenses up to maximum of $225.  Commercial lodging receipt required.  M&amp;IE portions are flat amounts and receipts are not required.  Lodging taxes may be reimbursed in addition to these amounts</w:t>
      </w:r>
      <w:r w:rsidR="00007F3D">
        <w:rPr>
          <w:rFonts w:ascii="Courier New" w:hAnsi="Courier New"/>
          <w:b/>
          <w:sz w:val="16"/>
        </w:rPr>
        <w:t xml:space="preserve"> for a U.S. or non-foreign safehaven; however, they may not be reimbursed in addition to these amounts for a foreign safehaven</w:t>
      </w:r>
      <w:r>
        <w:rPr>
          <w:rFonts w:ascii="Courier New" w:hAnsi="Courier New"/>
          <w:b/>
          <w:sz w:val="16"/>
        </w:rPr>
        <w:t xml:space="preserve">. </w:t>
      </w:r>
    </w:p>
    <w:p w14:paraId="4F85BC0A" w14:textId="77777777" w:rsidR="00332443" w:rsidRDefault="00332443" w:rsidP="00332443">
      <w:pPr>
        <w:rPr>
          <w:rFonts w:ascii="Courier New" w:hAnsi="Courier New"/>
          <w:b/>
          <w:sz w:val="16"/>
        </w:rPr>
      </w:pPr>
    </w:p>
    <w:p w14:paraId="588BA519" w14:textId="77777777" w:rsidR="00332443" w:rsidRDefault="00007F3D" w:rsidP="00332443">
      <w:pPr>
        <w:ind w:left="1296"/>
        <w:rPr>
          <w:rFonts w:ascii="Courier New" w:hAnsi="Courier New"/>
          <w:b/>
          <w:sz w:val="16"/>
        </w:rPr>
      </w:pPr>
      <w:r>
        <w:rPr>
          <w:rFonts w:ascii="Courier New" w:hAnsi="Courier New"/>
          <w:b/>
          <w:sz w:val="16"/>
        </w:rPr>
        <w:t>(2) The per-</w:t>
      </w:r>
      <w:r w:rsidR="00332443">
        <w:rPr>
          <w:rFonts w:ascii="Courier New" w:hAnsi="Courier New"/>
          <w:b/>
          <w:sz w:val="16"/>
        </w:rPr>
        <w:t>day amounts allowed from the 31st day following arrival at the safehaven location through the end of the evacuation are:</w:t>
      </w:r>
    </w:p>
    <w:p w14:paraId="00498548" w14:textId="77777777" w:rsidR="00332443" w:rsidRDefault="00332443" w:rsidP="00332443">
      <w:pPr>
        <w:rPr>
          <w:rFonts w:ascii="Courier New" w:hAnsi="Courier New"/>
          <w:b/>
          <w:sz w:val="16"/>
        </w:rPr>
      </w:pPr>
    </w:p>
    <w:p w14:paraId="1F8ABC6D" w14:textId="77777777" w:rsidR="00332443" w:rsidRDefault="00332443" w:rsidP="00332443">
      <w:pPr>
        <w:ind w:left="864" w:firstLine="432"/>
        <w:rPr>
          <w:rFonts w:ascii="Courier New" w:hAnsi="Courier New"/>
          <w:b/>
          <w:sz w:val="16"/>
          <w:u w:val="single"/>
        </w:rPr>
      </w:pPr>
      <w:r>
        <w:rPr>
          <w:rFonts w:ascii="Courier New" w:hAnsi="Courier New"/>
          <w:b/>
          <w:sz w:val="16"/>
          <w:u w:val="single"/>
        </w:rPr>
        <w:t xml:space="preserve">For the first evacuee:  </w:t>
      </w:r>
    </w:p>
    <w:p w14:paraId="286B6DF4" w14:textId="77777777" w:rsidR="00332443" w:rsidRDefault="00332443" w:rsidP="00332443">
      <w:pPr>
        <w:ind w:left="1296"/>
        <w:rPr>
          <w:rFonts w:ascii="Courier New" w:hAnsi="Courier New"/>
          <w:b/>
          <w:sz w:val="16"/>
        </w:rPr>
      </w:pPr>
    </w:p>
    <w:p w14:paraId="3C65EF06" w14:textId="77777777" w:rsidR="00332443" w:rsidRDefault="00332443" w:rsidP="00332443">
      <w:pPr>
        <w:ind w:left="1296"/>
        <w:rPr>
          <w:rFonts w:ascii="Courier New" w:hAnsi="Courier New"/>
          <w:b/>
          <w:sz w:val="16"/>
        </w:rPr>
      </w:pPr>
      <w:r>
        <w:rPr>
          <w:rFonts w:ascii="Courier New" w:hAnsi="Courier New"/>
          <w:b/>
          <w:sz w:val="16"/>
        </w:rPr>
        <w:t xml:space="preserve">Up to 100 percent (or up to 150 percent for special </w:t>
      </w:r>
      <w:r w:rsidRPr="00574AE8">
        <w:rPr>
          <w:rFonts w:ascii="Courier New" w:hAnsi="Courier New"/>
          <w:b/>
          <w:sz w:val="16"/>
        </w:rPr>
        <w:t>family</w:t>
      </w:r>
      <w:r>
        <w:rPr>
          <w:rFonts w:ascii="Courier New" w:hAnsi="Courier New"/>
          <w:b/>
          <w:sz w:val="16"/>
        </w:rPr>
        <w:t xml:space="preserve"> compositions listed above) of the lodging portion of the safehaven per diem rate (receipt required) plus a flat amount (no receipts required) equal to 80 percent of the meal and incidental expense (M&amp;IE) portion of the safehaven per diem rate.  If the first evacuee cannot get an exemption from paying the tax on commercial lodging in the continental U.S. or non-foreign area (see </w:t>
      </w:r>
      <w:r w:rsidR="00007F3D">
        <w:rPr>
          <w:rFonts w:ascii="Courier New" w:hAnsi="Courier New"/>
          <w:b/>
          <w:sz w:val="16"/>
        </w:rPr>
        <w:t xml:space="preserve">non-foreign-area </w:t>
      </w:r>
      <w:r>
        <w:rPr>
          <w:rFonts w:ascii="Courier New" w:hAnsi="Courier New"/>
          <w:b/>
          <w:sz w:val="16"/>
        </w:rPr>
        <w:t>list at 632.1a), he/she may be reimbursed for the tax in addition to the amount allowed for the lodging portion.</w:t>
      </w:r>
    </w:p>
    <w:p w14:paraId="2D8F9AAA" w14:textId="77777777" w:rsidR="00332443" w:rsidRDefault="00332443" w:rsidP="00332443">
      <w:pPr>
        <w:rPr>
          <w:rFonts w:ascii="Courier New" w:hAnsi="Courier New"/>
          <w:b/>
          <w:sz w:val="16"/>
        </w:rPr>
      </w:pPr>
    </w:p>
    <w:p w14:paraId="792D2B4B" w14:textId="77777777" w:rsidR="00332443" w:rsidRDefault="00332443" w:rsidP="00332443">
      <w:pPr>
        <w:ind w:left="1296"/>
        <w:rPr>
          <w:rFonts w:ascii="Courier New" w:hAnsi="Courier New"/>
          <w:b/>
          <w:sz w:val="16"/>
          <w:u w:val="single"/>
        </w:rPr>
      </w:pPr>
      <w:r>
        <w:rPr>
          <w:rFonts w:ascii="Courier New" w:hAnsi="Courier New"/>
          <w:b/>
          <w:sz w:val="16"/>
          <w:u w:val="single"/>
        </w:rPr>
        <w:t xml:space="preserve">For each additional evacuee age 18 and over:  </w:t>
      </w:r>
    </w:p>
    <w:p w14:paraId="54E2DDA5" w14:textId="77777777" w:rsidR="00332443" w:rsidRDefault="00332443" w:rsidP="00332443">
      <w:pPr>
        <w:ind w:left="1296"/>
        <w:rPr>
          <w:rFonts w:ascii="Courier New" w:hAnsi="Courier New"/>
          <w:b/>
          <w:sz w:val="16"/>
          <w:u w:val="single"/>
        </w:rPr>
      </w:pPr>
    </w:p>
    <w:p w14:paraId="1E5DF775" w14:textId="77777777" w:rsidR="00332443" w:rsidRDefault="00332443" w:rsidP="00332443">
      <w:pPr>
        <w:ind w:left="1296"/>
        <w:rPr>
          <w:rFonts w:ascii="Courier New" w:hAnsi="Courier New"/>
          <w:b/>
          <w:sz w:val="16"/>
        </w:rPr>
      </w:pPr>
      <w:r>
        <w:rPr>
          <w:rFonts w:ascii="Courier New" w:hAnsi="Courier New"/>
          <w:b/>
          <w:sz w:val="16"/>
        </w:rPr>
        <w:t>A flat amount equal to 80 percent of the meal and incidental expense (M&amp;IE) portion of the safehaven per diem rate.</w:t>
      </w:r>
    </w:p>
    <w:p w14:paraId="15EB084A" w14:textId="77777777" w:rsidR="00332443" w:rsidRDefault="00332443" w:rsidP="00332443">
      <w:pPr>
        <w:ind w:left="1296"/>
        <w:rPr>
          <w:rFonts w:ascii="Courier New" w:hAnsi="Courier New"/>
          <w:b/>
          <w:sz w:val="16"/>
        </w:rPr>
      </w:pPr>
    </w:p>
    <w:p w14:paraId="74A9CEFA" w14:textId="77777777" w:rsidR="00332443" w:rsidRDefault="00332443" w:rsidP="00332443">
      <w:pPr>
        <w:ind w:left="1296"/>
        <w:rPr>
          <w:rFonts w:ascii="Courier New" w:hAnsi="Courier New"/>
          <w:b/>
          <w:sz w:val="16"/>
          <w:u w:val="single"/>
        </w:rPr>
      </w:pPr>
      <w:r>
        <w:rPr>
          <w:rFonts w:ascii="Courier New" w:hAnsi="Courier New"/>
          <w:b/>
          <w:sz w:val="16"/>
          <w:u w:val="single"/>
        </w:rPr>
        <w:t xml:space="preserve">For each additional evacuee under age 18: </w:t>
      </w:r>
    </w:p>
    <w:p w14:paraId="317653B1" w14:textId="77777777" w:rsidR="00332443" w:rsidRDefault="00332443" w:rsidP="00332443">
      <w:pPr>
        <w:ind w:left="1296"/>
        <w:rPr>
          <w:rFonts w:ascii="Courier New" w:hAnsi="Courier New"/>
          <w:b/>
          <w:sz w:val="16"/>
          <w:u w:val="single"/>
        </w:rPr>
      </w:pPr>
      <w:r>
        <w:rPr>
          <w:rFonts w:ascii="Courier New" w:hAnsi="Courier New"/>
          <w:b/>
          <w:sz w:val="16"/>
          <w:u w:val="single"/>
        </w:rPr>
        <w:t xml:space="preserve"> </w:t>
      </w:r>
    </w:p>
    <w:p w14:paraId="23758558" w14:textId="77777777" w:rsidR="00332443" w:rsidRDefault="00332443" w:rsidP="00332443">
      <w:pPr>
        <w:ind w:left="1296"/>
        <w:rPr>
          <w:rFonts w:ascii="Courier New" w:hAnsi="Courier New"/>
          <w:b/>
          <w:sz w:val="16"/>
        </w:rPr>
      </w:pPr>
      <w:r>
        <w:rPr>
          <w:rFonts w:ascii="Courier New" w:hAnsi="Courier New"/>
          <w:b/>
          <w:sz w:val="16"/>
        </w:rPr>
        <w:t>A flat amount equal to 40 percent of the meal and incidental expense (M&amp;IE) portion of the safehaven per diem rate.</w:t>
      </w:r>
    </w:p>
    <w:p w14:paraId="6E8944DA" w14:textId="77777777" w:rsidR="00332443" w:rsidRDefault="00332443" w:rsidP="00332443">
      <w:pPr>
        <w:rPr>
          <w:rFonts w:ascii="Courier New" w:hAnsi="Courier New"/>
          <w:b/>
          <w:sz w:val="16"/>
        </w:rPr>
      </w:pPr>
    </w:p>
    <w:p w14:paraId="23234EC4" w14:textId="77777777" w:rsidR="00332443" w:rsidRPr="00383A65" w:rsidRDefault="00332443" w:rsidP="00383A65">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u w:val="single"/>
        </w:rPr>
      </w:pPr>
      <w:r>
        <w:rPr>
          <w:b/>
        </w:rPr>
        <w:t xml:space="preserve">      </w:t>
      </w:r>
      <w:r w:rsidRPr="00383A65">
        <w:rPr>
          <w:rFonts w:ascii="Courier New" w:hAnsi="Courier New"/>
          <w:b/>
          <w:sz w:val="16"/>
          <w:u w:val="single"/>
        </w:rPr>
        <w:t>Example 2:  Commercial Rate</w:t>
      </w:r>
    </w:p>
    <w:p w14:paraId="1C917A84"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2160" w:right="-288"/>
        <w:rPr>
          <w:rFonts w:ascii="Courier New" w:hAnsi="Courier New"/>
          <w:b/>
          <w:sz w:val="16"/>
        </w:rPr>
      </w:pPr>
    </w:p>
    <w:p w14:paraId="1415CE1B" w14:textId="77777777" w:rsidR="00332443" w:rsidRDefault="00007F3D" w:rsidP="00332443">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r>
        <w:rPr>
          <w:rFonts w:ascii="Courier New" w:hAnsi="Courier New"/>
          <w:b/>
          <w:sz w:val="16"/>
        </w:rPr>
        <w:t>Per-</w:t>
      </w:r>
      <w:r w:rsidR="00332443">
        <w:rPr>
          <w:rFonts w:ascii="Courier New" w:hAnsi="Courier New"/>
          <w:b/>
          <w:sz w:val="16"/>
        </w:rPr>
        <w:t xml:space="preserve">day amounts for days 31 through end of evacuation. </w:t>
      </w:r>
    </w:p>
    <w:p w14:paraId="2390A579"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2160" w:right="-288"/>
        <w:rPr>
          <w:rFonts w:ascii="Courier New" w:hAnsi="Courier New"/>
          <w:b/>
          <w:sz w:val="16"/>
        </w:rPr>
      </w:pPr>
    </w:p>
    <w:p w14:paraId="7F28C741"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r>
        <w:rPr>
          <w:rFonts w:ascii="Courier New" w:hAnsi="Courier New"/>
          <w:b/>
          <w:sz w:val="16"/>
        </w:rPr>
        <w:t xml:space="preserve">Safehaven Per Diem = $ 200 (Lodging Portion $150; M&amp;IE $50).  </w:t>
      </w:r>
      <w:r w:rsidRPr="00574AE8">
        <w:rPr>
          <w:rFonts w:ascii="Courier New" w:hAnsi="Courier New"/>
          <w:b/>
          <w:sz w:val="16"/>
        </w:rPr>
        <w:t>Family</w:t>
      </w:r>
      <w:r>
        <w:rPr>
          <w:rFonts w:ascii="Courier New" w:hAnsi="Courier New"/>
          <w:b/>
          <w:sz w:val="16"/>
        </w:rPr>
        <w:t xml:space="preserve"> consists of Employee, </w:t>
      </w:r>
      <w:r w:rsidRPr="00574AE8">
        <w:rPr>
          <w:rFonts w:ascii="Courier New" w:hAnsi="Courier New"/>
          <w:b/>
          <w:sz w:val="16"/>
        </w:rPr>
        <w:t>Spouse</w:t>
      </w:r>
      <w:r>
        <w:rPr>
          <w:rFonts w:ascii="Courier New" w:hAnsi="Courier New"/>
          <w:b/>
          <w:sz w:val="16"/>
        </w:rPr>
        <w:t xml:space="preserve"> or Domestic Partner, Children ages 6, 12 and 18.  Note:  Special </w:t>
      </w:r>
      <w:r w:rsidRPr="00574AE8">
        <w:rPr>
          <w:rFonts w:ascii="Courier New" w:hAnsi="Courier New"/>
          <w:b/>
          <w:sz w:val="16"/>
        </w:rPr>
        <w:t>Family</w:t>
      </w:r>
      <w:r>
        <w:rPr>
          <w:rFonts w:ascii="Courier New" w:hAnsi="Courier New"/>
          <w:b/>
          <w:sz w:val="16"/>
        </w:rPr>
        <w:t xml:space="preserve"> Composition (e) applies.</w:t>
      </w:r>
    </w:p>
    <w:p w14:paraId="5A710092"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2160" w:right="-288"/>
        <w:rPr>
          <w:rFonts w:ascii="Courier New" w:hAnsi="Courier New"/>
          <w:b/>
          <w:sz w:val="16"/>
        </w:rPr>
      </w:pPr>
    </w:p>
    <w:p w14:paraId="3C2FD9E6" w14:textId="77777777" w:rsidR="00332443" w:rsidRPr="00383A65" w:rsidRDefault="00332443" w:rsidP="00383A65">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r w:rsidRPr="00383A65">
        <w:rPr>
          <w:rFonts w:ascii="Courier New" w:hAnsi="Courier New"/>
          <w:b/>
          <w:sz w:val="16"/>
        </w:rPr>
        <w:t>First Evacuee:  Lodging up to $225; M&amp;IE $40.00</w:t>
      </w:r>
    </w:p>
    <w:p w14:paraId="12C725DF" w14:textId="77777777" w:rsidR="00332443" w:rsidRPr="00383A65" w:rsidRDefault="00332443" w:rsidP="00383A65">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r w:rsidRPr="00383A65">
        <w:rPr>
          <w:rFonts w:ascii="Courier New" w:hAnsi="Courier New"/>
          <w:b/>
          <w:sz w:val="16"/>
        </w:rPr>
        <w:t>Spouse or Domestic Partner:  $40.00</w:t>
      </w:r>
    </w:p>
    <w:p w14:paraId="7D04A344" w14:textId="77777777" w:rsidR="00332443" w:rsidRPr="00383A65" w:rsidRDefault="00332443" w:rsidP="00383A65">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r w:rsidRPr="00383A65">
        <w:rPr>
          <w:rFonts w:ascii="Courier New" w:hAnsi="Courier New"/>
          <w:b/>
          <w:sz w:val="16"/>
        </w:rPr>
        <w:t>Children 6 &amp; 12:  $20.00; $20.00</w:t>
      </w:r>
    </w:p>
    <w:p w14:paraId="35F85DF1" w14:textId="77777777" w:rsidR="00332443" w:rsidRPr="00383A65" w:rsidRDefault="00332443" w:rsidP="00383A65">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r w:rsidRPr="00383A65">
        <w:rPr>
          <w:rFonts w:ascii="Courier New" w:hAnsi="Courier New"/>
          <w:b/>
          <w:sz w:val="16"/>
        </w:rPr>
        <w:t>Child 18:  $40.00</w:t>
      </w:r>
    </w:p>
    <w:p w14:paraId="1438B24E"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2160" w:right="-288"/>
        <w:rPr>
          <w:rFonts w:ascii="Courier New" w:hAnsi="Courier New"/>
          <w:b/>
          <w:sz w:val="16"/>
        </w:rPr>
      </w:pPr>
    </w:p>
    <w:p w14:paraId="5E1D2650"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r>
        <w:rPr>
          <w:rFonts w:ascii="Courier New" w:hAnsi="Courier New"/>
          <w:b/>
          <w:sz w:val="16"/>
        </w:rPr>
        <w:t>Lodging reimbursed for actual expenses up to maximum of $225 per day.  Commercial lodging receipt required.  M&amp;IE portions are flat amounts and receipts are not required.  Lodging taxes may be reimbursed in addition to these amounts</w:t>
      </w:r>
      <w:r w:rsidR="00007F3D" w:rsidRPr="00007F3D">
        <w:rPr>
          <w:rFonts w:ascii="Courier New" w:hAnsi="Courier New"/>
          <w:b/>
          <w:sz w:val="16"/>
        </w:rPr>
        <w:t xml:space="preserve"> </w:t>
      </w:r>
      <w:r w:rsidR="00007F3D">
        <w:rPr>
          <w:rFonts w:ascii="Courier New" w:hAnsi="Courier New"/>
          <w:b/>
          <w:sz w:val="16"/>
        </w:rPr>
        <w:t>for a U.S. or non-foreign safehaven; however, they may not be reimbursed in addition to these amounts for a foreign safehaven.</w:t>
      </w:r>
    </w:p>
    <w:p w14:paraId="1F53ABF2"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p>
    <w:p w14:paraId="67F8376E"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296" w:right="-288"/>
        <w:rPr>
          <w:rFonts w:ascii="Courier New" w:hAnsi="Courier New"/>
          <w:b/>
          <w:sz w:val="16"/>
        </w:rPr>
      </w:pPr>
      <w:r>
        <w:rPr>
          <w:rFonts w:ascii="Courier New" w:hAnsi="Courier New"/>
          <w:b/>
          <w:sz w:val="16"/>
        </w:rPr>
        <w:t>(3) For lease coverage see Section 632.4(c).</w:t>
      </w:r>
    </w:p>
    <w:p w14:paraId="387372F8" w14:textId="77777777" w:rsidR="00332443" w:rsidRDefault="00332443" w:rsidP="00332443">
      <w:pPr>
        <w:tabs>
          <w:tab w:val="left" w:pos="480"/>
          <w:tab w:val="left" w:pos="576"/>
          <w:tab w:val="left" w:pos="1152"/>
          <w:tab w:val="left" w:pos="1824"/>
          <w:tab w:val="left" w:pos="2112"/>
          <w:tab w:val="left" w:pos="2496"/>
          <w:tab w:val="left" w:pos="2784"/>
          <w:tab w:val="left" w:pos="3072"/>
        </w:tabs>
        <w:ind w:right="-284"/>
        <w:rPr>
          <w:rFonts w:ascii="Courier New" w:hAnsi="Courier New"/>
          <w:b/>
          <w:sz w:val="16"/>
          <w:u w:val="single"/>
        </w:rPr>
      </w:pPr>
    </w:p>
    <w:p w14:paraId="400E5F2C"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541" w:hanging="389"/>
        <w:rPr>
          <w:rFonts w:ascii="Courier New" w:hAnsi="Courier New"/>
          <w:b/>
          <w:sz w:val="16"/>
        </w:rPr>
      </w:pPr>
      <w:r>
        <w:rPr>
          <w:rFonts w:ascii="Courier New" w:hAnsi="Courier New"/>
          <w:b/>
          <w:sz w:val="16"/>
        </w:rPr>
        <w:t xml:space="preserve">(c) </w:t>
      </w:r>
      <w:r>
        <w:rPr>
          <w:rFonts w:ascii="Courier New" w:hAnsi="Courier New"/>
          <w:b/>
          <w:sz w:val="16"/>
          <w:u w:val="single"/>
        </w:rPr>
        <w:t>Non-Commercial Rate</w:t>
      </w:r>
    </w:p>
    <w:p w14:paraId="0265F4FA"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p>
    <w:p w14:paraId="1C73D411"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r>
        <w:rPr>
          <w:rFonts w:ascii="Courier New" w:hAnsi="Courier New"/>
          <w:b/>
          <w:sz w:val="16"/>
        </w:rPr>
        <w:t>(1) The per</w:t>
      </w:r>
      <w:r w:rsidR="00007F3D">
        <w:rPr>
          <w:rFonts w:ascii="Courier New" w:hAnsi="Courier New"/>
          <w:b/>
          <w:sz w:val="16"/>
        </w:rPr>
        <w:t>-</w:t>
      </w:r>
      <w:r>
        <w:rPr>
          <w:rFonts w:ascii="Courier New" w:hAnsi="Courier New"/>
          <w:b/>
          <w:sz w:val="16"/>
        </w:rPr>
        <w:t>day amounts allowed for days 1 through 30 commencing from the day following arrival at the safehaven location are:</w:t>
      </w:r>
    </w:p>
    <w:p w14:paraId="229B6154"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p>
    <w:p w14:paraId="3DF19321"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r>
        <w:rPr>
          <w:rFonts w:ascii="Courier New" w:hAnsi="Courier New"/>
          <w:b/>
          <w:sz w:val="16"/>
          <w:u w:val="single"/>
        </w:rPr>
        <w:t>For the first evacuee:</w:t>
      </w:r>
      <w:r>
        <w:rPr>
          <w:rFonts w:ascii="Courier New" w:hAnsi="Courier New"/>
          <w:b/>
          <w:sz w:val="16"/>
        </w:rPr>
        <w:t xml:space="preserve">  </w:t>
      </w:r>
    </w:p>
    <w:p w14:paraId="77A63AFE"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p>
    <w:p w14:paraId="3F321297"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r>
        <w:rPr>
          <w:rFonts w:ascii="Courier New" w:hAnsi="Courier New"/>
          <w:b/>
          <w:sz w:val="16"/>
        </w:rPr>
        <w:t>A flat amount of 10 percent of the lodging portion of the safehaven per diem rate (no receipts required) plus a flat amount (no receipts required) equal to 100 percent of the meal and incidental expense (M&amp;IE) portion of the safehaven per diem rate.</w:t>
      </w:r>
    </w:p>
    <w:p w14:paraId="7F000F7B"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p>
    <w:p w14:paraId="405EDFB7"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r>
        <w:rPr>
          <w:rFonts w:ascii="Courier New" w:hAnsi="Courier New"/>
          <w:b/>
          <w:sz w:val="16"/>
          <w:u w:val="single"/>
        </w:rPr>
        <w:t>For each additional evacuee age 18 and over:</w:t>
      </w:r>
      <w:r>
        <w:rPr>
          <w:rFonts w:ascii="Courier New" w:hAnsi="Courier New"/>
          <w:b/>
          <w:sz w:val="16"/>
        </w:rPr>
        <w:t xml:space="preserve">  </w:t>
      </w:r>
    </w:p>
    <w:p w14:paraId="12B9370A"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p>
    <w:p w14:paraId="66814004"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r>
        <w:rPr>
          <w:rFonts w:ascii="Courier New" w:hAnsi="Courier New"/>
          <w:b/>
          <w:sz w:val="16"/>
        </w:rPr>
        <w:t>A flat amount equal to 100 percent of the meal and incidental expense (M&amp;IE) portion of the safehaven per diem rate.</w:t>
      </w:r>
    </w:p>
    <w:p w14:paraId="0781BAF0"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p>
    <w:p w14:paraId="16ED48BB"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r>
        <w:rPr>
          <w:rFonts w:ascii="Courier New" w:hAnsi="Courier New"/>
          <w:b/>
          <w:sz w:val="16"/>
          <w:u w:val="single"/>
        </w:rPr>
        <w:t>For each additional evacuee under age 18:</w:t>
      </w:r>
      <w:r>
        <w:rPr>
          <w:rFonts w:ascii="Courier New" w:hAnsi="Courier New"/>
          <w:b/>
          <w:sz w:val="16"/>
        </w:rPr>
        <w:t xml:space="preserve">  </w:t>
      </w:r>
    </w:p>
    <w:p w14:paraId="280BE29C"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p>
    <w:p w14:paraId="6B0148BF"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r>
        <w:rPr>
          <w:rFonts w:ascii="Courier New" w:hAnsi="Courier New"/>
          <w:b/>
          <w:sz w:val="16"/>
        </w:rPr>
        <w:t>A flat amount equal to 50 percent of the meal and incidental expense (M&amp;IE) portion of the safehaven per diem rate.</w:t>
      </w:r>
    </w:p>
    <w:p w14:paraId="2B50AB91"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p>
    <w:p w14:paraId="50D2ADF8"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440" w:right="-288"/>
        <w:rPr>
          <w:rFonts w:ascii="Courier New" w:hAnsi="Courier New"/>
          <w:b/>
          <w:sz w:val="16"/>
          <w:u w:val="single"/>
        </w:rPr>
      </w:pPr>
      <w:r>
        <w:rPr>
          <w:rFonts w:ascii="Courier New" w:hAnsi="Courier New"/>
          <w:b/>
          <w:sz w:val="16"/>
        </w:rPr>
        <w:t xml:space="preserve">       </w:t>
      </w:r>
      <w:r>
        <w:rPr>
          <w:rFonts w:ascii="Courier New" w:hAnsi="Courier New"/>
          <w:b/>
          <w:sz w:val="16"/>
          <w:u w:val="single"/>
        </w:rPr>
        <w:t xml:space="preserve">Example 1:  Non-Commercial Rate </w:t>
      </w:r>
    </w:p>
    <w:p w14:paraId="3D68EA32"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2112" w:right="-288"/>
        <w:rPr>
          <w:rFonts w:ascii="Courier New" w:hAnsi="Courier New"/>
          <w:b/>
          <w:sz w:val="16"/>
        </w:rPr>
      </w:pPr>
    </w:p>
    <w:p w14:paraId="7CED579A" w14:textId="77777777" w:rsidR="00332443" w:rsidRDefault="00007F3D" w:rsidP="00332443">
      <w:pPr>
        <w:tabs>
          <w:tab w:val="left" w:pos="384"/>
          <w:tab w:val="left" w:pos="768"/>
          <w:tab w:val="left" w:pos="1152"/>
          <w:tab w:val="left" w:pos="1728"/>
          <w:tab w:val="left" w:pos="2112"/>
          <w:tab w:val="left" w:pos="2496"/>
          <w:tab w:val="left" w:pos="2784"/>
          <w:tab w:val="left" w:pos="3072"/>
        </w:tabs>
        <w:ind w:left="2112" w:right="-288"/>
        <w:rPr>
          <w:rFonts w:ascii="Courier New" w:hAnsi="Courier New"/>
          <w:b/>
          <w:sz w:val="16"/>
        </w:rPr>
      </w:pPr>
      <w:r>
        <w:rPr>
          <w:rFonts w:ascii="Courier New" w:hAnsi="Courier New"/>
          <w:b/>
          <w:sz w:val="16"/>
        </w:rPr>
        <w:t>Per-</w:t>
      </w:r>
      <w:r w:rsidR="00332443">
        <w:rPr>
          <w:rFonts w:ascii="Courier New" w:hAnsi="Courier New"/>
          <w:b/>
          <w:sz w:val="16"/>
        </w:rPr>
        <w:t xml:space="preserve">day amounts for days 1 through 30 commencing from the day following arrival at safehaven.  </w:t>
      </w:r>
    </w:p>
    <w:p w14:paraId="3846AE2D"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2112" w:right="-288"/>
        <w:rPr>
          <w:rFonts w:ascii="Courier New" w:hAnsi="Courier New"/>
          <w:b/>
          <w:sz w:val="16"/>
        </w:rPr>
      </w:pPr>
    </w:p>
    <w:p w14:paraId="0A94B850"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2112" w:right="-288"/>
        <w:rPr>
          <w:rFonts w:ascii="Courier New" w:hAnsi="Courier New"/>
          <w:b/>
          <w:sz w:val="16"/>
        </w:rPr>
      </w:pPr>
      <w:r>
        <w:rPr>
          <w:rFonts w:ascii="Courier New" w:hAnsi="Courier New"/>
          <w:b/>
          <w:sz w:val="16"/>
        </w:rPr>
        <w:t xml:space="preserve">Safehaven Per Diem = $200 (Lodging Portion $150; M&amp;IE $50).  </w:t>
      </w:r>
      <w:r w:rsidRPr="00574AE8">
        <w:rPr>
          <w:rFonts w:ascii="Courier New" w:hAnsi="Courier New"/>
          <w:b/>
          <w:sz w:val="16"/>
        </w:rPr>
        <w:t>Family</w:t>
      </w:r>
      <w:r>
        <w:rPr>
          <w:rFonts w:ascii="Courier New" w:hAnsi="Courier New"/>
          <w:b/>
          <w:sz w:val="16"/>
        </w:rPr>
        <w:t xml:space="preserve"> consists of married couple employees or domestic partnership employees (both employees eligible for “first evacuee” rates) with two children ages 3 and 13.</w:t>
      </w:r>
    </w:p>
    <w:p w14:paraId="066F7EE0"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2112" w:right="-288"/>
        <w:rPr>
          <w:rFonts w:ascii="Courier New" w:hAnsi="Courier New"/>
          <w:b/>
          <w:sz w:val="16"/>
        </w:rPr>
      </w:pPr>
    </w:p>
    <w:p w14:paraId="7E63187C"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2112" w:right="-288"/>
        <w:rPr>
          <w:rFonts w:ascii="Courier New" w:hAnsi="Courier New"/>
          <w:b/>
          <w:sz w:val="16"/>
        </w:rPr>
      </w:pPr>
      <w:r>
        <w:rPr>
          <w:rFonts w:ascii="Courier New" w:hAnsi="Courier New"/>
          <w:b/>
          <w:sz w:val="16"/>
        </w:rPr>
        <w:t>First Evacuee:  Flat amount $15; M&amp;IE $50</w:t>
      </w:r>
    </w:p>
    <w:p w14:paraId="3AAF4755"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2112" w:right="-288"/>
        <w:rPr>
          <w:rFonts w:ascii="Courier New" w:hAnsi="Courier New"/>
          <w:b/>
          <w:sz w:val="16"/>
        </w:rPr>
      </w:pPr>
      <w:r>
        <w:rPr>
          <w:rFonts w:ascii="Courier New" w:hAnsi="Courier New"/>
          <w:b/>
          <w:sz w:val="16"/>
        </w:rPr>
        <w:t>First Evacuee:  Flat amount $15; M&amp;IE $50</w:t>
      </w:r>
    </w:p>
    <w:p w14:paraId="71504C23"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2112" w:right="-288"/>
        <w:rPr>
          <w:rFonts w:ascii="Courier New" w:hAnsi="Courier New"/>
          <w:b/>
          <w:sz w:val="16"/>
        </w:rPr>
      </w:pPr>
      <w:r>
        <w:rPr>
          <w:rFonts w:ascii="Courier New" w:hAnsi="Courier New"/>
          <w:b/>
          <w:sz w:val="16"/>
        </w:rPr>
        <w:t>Children 3 and 13:  $25; $25</w:t>
      </w:r>
    </w:p>
    <w:p w14:paraId="3085C6C3"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2112" w:right="-288"/>
        <w:rPr>
          <w:rFonts w:ascii="Courier New" w:hAnsi="Courier New"/>
          <w:b/>
          <w:sz w:val="16"/>
        </w:rPr>
      </w:pPr>
      <w:r>
        <w:rPr>
          <w:rFonts w:ascii="Courier New" w:hAnsi="Courier New"/>
          <w:b/>
          <w:sz w:val="16"/>
        </w:rPr>
        <w:t>Receipts are not required for any of these amounts.</w:t>
      </w:r>
    </w:p>
    <w:p w14:paraId="1726FDFC"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2112" w:right="-288"/>
        <w:rPr>
          <w:rFonts w:ascii="Courier New" w:hAnsi="Courier New"/>
          <w:b/>
          <w:sz w:val="16"/>
        </w:rPr>
      </w:pPr>
    </w:p>
    <w:p w14:paraId="4DEA698A" w14:textId="77777777" w:rsidR="00332443" w:rsidRDefault="00007F3D" w:rsidP="00332443">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r>
        <w:rPr>
          <w:rFonts w:ascii="Courier New" w:hAnsi="Courier New"/>
          <w:b/>
          <w:sz w:val="16"/>
        </w:rPr>
        <w:t>(2) The per-</w:t>
      </w:r>
      <w:r w:rsidR="00332443">
        <w:rPr>
          <w:rFonts w:ascii="Courier New" w:hAnsi="Courier New"/>
          <w:b/>
          <w:sz w:val="16"/>
        </w:rPr>
        <w:t>day amounts allowed from the 31st day following arrival at the safehaven location through the end of the evacuation are:</w:t>
      </w:r>
    </w:p>
    <w:p w14:paraId="34DFA76E"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p>
    <w:p w14:paraId="0326E7B4"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r>
        <w:rPr>
          <w:rFonts w:ascii="Courier New" w:hAnsi="Courier New"/>
          <w:b/>
          <w:sz w:val="16"/>
          <w:u w:val="single"/>
        </w:rPr>
        <w:t>For the first evacuee:</w:t>
      </w:r>
      <w:r>
        <w:rPr>
          <w:rFonts w:ascii="Courier New" w:hAnsi="Courier New"/>
          <w:b/>
          <w:sz w:val="16"/>
        </w:rPr>
        <w:t xml:space="preserve">  </w:t>
      </w:r>
    </w:p>
    <w:p w14:paraId="06939579"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p>
    <w:p w14:paraId="66D9F576"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r>
        <w:rPr>
          <w:rFonts w:ascii="Courier New" w:hAnsi="Courier New"/>
          <w:b/>
          <w:sz w:val="16"/>
        </w:rPr>
        <w:t>A flat amount (no receipts required) equal to 80 percent of the meal and incidental expense (M&amp;IE) portion of the safehaven per diem rate.</w:t>
      </w:r>
    </w:p>
    <w:p w14:paraId="52AA8AAC"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p>
    <w:p w14:paraId="7396B8BB"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r>
        <w:rPr>
          <w:rFonts w:ascii="Courier New" w:hAnsi="Courier New"/>
          <w:b/>
          <w:sz w:val="16"/>
          <w:u w:val="single"/>
        </w:rPr>
        <w:t>For each additional evacuee age 18 and over:</w:t>
      </w:r>
      <w:r>
        <w:rPr>
          <w:rFonts w:ascii="Courier New" w:hAnsi="Courier New"/>
          <w:b/>
          <w:sz w:val="16"/>
        </w:rPr>
        <w:t xml:space="preserve">  </w:t>
      </w:r>
    </w:p>
    <w:p w14:paraId="7839CC60"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p>
    <w:p w14:paraId="5C62752F"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r>
        <w:rPr>
          <w:rFonts w:ascii="Courier New" w:hAnsi="Courier New"/>
          <w:b/>
          <w:sz w:val="16"/>
        </w:rPr>
        <w:t>A flat amount equal to 80 percent of the meal and incidental expense (M&amp;IE) portion of the safehaven per diem rate.</w:t>
      </w:r>
    </w:p>
    <w:p w14:paraId="48368515"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p>
    <w:p w14:paraId="6E9C5DE1"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r>
        <w:rPr>
          <w:rFonts w:ascii="Courier New" w:hAnsi="Courier New"/>
          <w:b/>
          <w:sz w:val="16"/>
          <w:u w:val="single"/>
        </w:rPr>
        <w:t>For each additional evacuee under age 18:</w:t>
      </w:r>
      <w:r>
        <w:rPr>
          <w:rFonts w:ascii="Courier New" w:hAnsi="Courier New"/>
          <w:b/>
          <w:sz w:val="16"/>
        </w:rPr>
        <w:t xml:space="preserve">  </w:t>
      </w:r>
    </w:p>
    <w:p w14:paraId="7FCA661D"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p>
    <w:p w14:paraId="12BC5D99"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r>
        <w:rPr>
          <w:rFonts w:ascii="Courier New" w:hAnsi="Courier New"/>
          <w:b/>
          <w:sz w:val="16"/>
        </w:rPr>
        <w:t>A flat amount equal to 40 percent of the meal and incidental expense (M&amp;IE) portion of the safehaven per diem rate.</w:t>
      </w:r>
    </w:p>
    <w:p w14:paraId="5F5F822F"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p>
    <w:p w14:paraId="6E12297A"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r>
        <w:rPr>
          <w:rFonts w:ascii="Courier New" w:hAnsi="Courier New"/>
          <w:b/>
          <w:sz w:val="16"/>
          <w:u w:val="single"/>
        </w:rPr>
        <w:t>Example 2:  Non-Commercial Rate</w:t>
      </w:r>
    </w:p>
    <w:p w14:paraId="49CE1672"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2112" w:right="-288"/>
        <w:rPr>
          <w:rFonts w:ascii="Courier New" w:hAnsi="Courier New"/>
          <w:b/>
          <w:sz w:val="16"/>
          <w:u w:val="single"/>
        </w:rPr>
      </w:pPr>
    </w:p>
    <w:p w14:paraId="023FE743" w14:textId="77777777" w:rsidR="00332443" w:rsidRDefault="00007F3D" w:rsidP="00332443">
      <w:pPr>
        <w:tabs>
          <w:tab w:val="left" w:pos="384"/>
          <w:tab w:val="left" w:pos="768"/>
          <w:tab w:val="left" w:pos="1152"/>
          <w:tab w:val="left" w:pos="1728"/>
          <w:tab w:val="left" w:pos="2112"/>
          <w:tab w:val="left" w:pos="2496"/>
          <w:tab w:val="left" w:pos="2784"/>
          <w:tab w:val="left" w:pos="3072"/>
        </w:tabs>
        <w:ind w:left="2112" w:right="-288"/>
        <w:rPr>
          <w:rFonts w:ascii="Courier New" w:hAnsi="Courier New"/>
          <w:b/>
          <w:sz w:val="16"/>
        </w:rPr>
      </w:pPr>
      <w:r>
        <w:rPr>
          <w:rFonts w:ascii="Courier New" w:hAnsi="Courier New"/>
          <w:b/>
          <w:sz w:val="16"/>
        </w:rPr>
        <w:t>Per-</w:t>
      </w:r>
      <w:r w:rsidR="00332443">
        <w:rPr>
          <w:rFonts w:ascii="Courier New" w:hAnsi="Courier New"/>
          <w:b/>
          <w:sz w:val="16"/>
        </w:rPr>
        <w:t xml:space="preserve">day amounts for days 31 through end of evacuation.  </w:t>
      </w:r>
    </w:p>
    <w:p w14:paraId="6897B2A1"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2112" w:right="-288"/>
        <w:rPr>
          <w:rFonts w:ascii="Courier New" w:hAnsi="Courier New"/>
          <w:b/>
          <w:sz w:val="16"/>
        </w:rPr>
      </w:pPr>
    </w:p>
    <w:p w14:paraId="1EACBAA9" w14:textId="77777777" w:rsidR="00332443" w:rsidRDefault="00332443" w:rsidP="00332443">
      <w:pPr>
        <w:pStyle w:val="BlockText"/>
        <w:ind w:left="2112"/>
      </w:pPr>
      <w:r>
        <w:t xml:space="preserve">Safehaven Per Diem = $200 (Lodging Portion $150; M&amp;IE $50).  </w:t>
      </w:r>
      <w:r w:rsidRPr="00574AE8">
        <w:t>Family</w:t>
      </w:r>
      <w:r>
        <w:t xml:space="preserve"> consists of married couple employees or domestic partnership employees (both employees eligible for “first evacuee” rates) with two children ages 3 and 13</w:t>
      </w:r>
      <w:r w:rsidR="007135EE">
        <w:t>.</w:t>
      </w:r>
    </w:p>
    <w:p w14:paraId="6381ACA6"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2112" w:right="-288"/>
        <w:rPr>
          <w:rFonts w:ascii="Courier New" w:hAnsi="Courier New"/>
          <w:b/>
          <w:sz w:val="16"/>
        </w:rPr>
      </w:pPr>
    </w:p>
    <w:p w14:paraId="00C9528C"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2112" w:right="-284"/>
        <w:rPr>
          <w:rFonts w:ascii="Courier New" w:hAnsi="Courier New"/>
          <w:b/>
          <w:sz w:val="16"/>
        </w:rPr>
      </w:pPr>
      <w:r>
        <w:rPr>
          <w:rFonts w:ascii="Courier New" w:hAnsi="Courier New"/>
          <w:b/>
          <w:sz w:val="16"/>
        </w:rPr>
        <w:t>First evacuee:  M&amp;IE $40.00</w:t>
      </w:r>
    </w:p>
    <w:p w14:paraId="46706A19"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2112" w:right="-284"/>
        <w:rPr>
          <w:rFonts w:ascii="Courier New" w:hAnsi="Courier New"/>
          <w:b/>
          <w:sz w:val="16"/>
        </w:rPr>
      </w:pPr>
      <w:r>
        <w:rPr>
          <w:rFonts w:ascii="Courier New" w:hAnsi="Courier New"/>
          <w:b/>
          <w:sz w:val="16"/>
        </w:rPr>
        <w:t>First evacuee:  M&amp;IE $40.00</w:t>
      </w:r>
    </w:p>
    <w:p w14:paraId="61A3257C"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2112" w:right="-284"/>
        <w:rPr>
          <w:rFonts w:ascii="Courier New" w:hAnsi="Courier New"/>
          <w:b/>
          <w:sz w:val="16"/>
        </w:rPr>
      </w:pPr>
      <w:r>
        <w:rPr>
          <w:rFonts w:ascii="Courier New" w:hAnsi="Courier New"/>
          <w:b/>
          <w:sz w:val="16"/>
        </w:rPr>
        <w:t>Children 3 and 13:  $20.00; $20.00</w:t>
      </w:r>
    </w:p>
    <w:p w14:paraId="4AE1FAA3"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2112" w:right="-284"/>
        <w:rPr>
          <w:rFonts w:ascii="Courier New" w:hAnsi="Courier New"/>
          <w:b/>
          <w:sz w:val="16"/>
        </w:rPr>
      </w:pPr>
      <w:r>
        <w:rPr>
          <w:rFonts w:ascii="Courier New" w:hAnsi="Courier New"/>
          <w:b/>
          <w:sz w:val="16"/>
        </w:rPr>
        <w:t>Receipts are not required for any of these amounts.</w:t>
      </w:r>
    </w:p>
    <w:p w14:paraId="5A590AF7"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u w:val="single"/>
        </w:rPr>
      </w:pPr>
    </w:p>
    <w:p w14:paraId="25069813" w14:textId="77777777" w:rsidR="00332443" w:rsidRDefault="00332443" w:rsidP="00332443">
      <w:pPr>
        <w:tabs>
          <w:tab w:val="left" w:pos="384"/>
          <w:tab w:val="left" w:pos="768"/>
          <w:tab w:val="left" w:pos="1152"/>
          <w:tab w:val="left" w:pos="1728"/>
          <w:tab w:val="left" w:pos="2112"/>
          <w:tab w:val="left" w:pos="2496"/>
          <w:tab w:val="left" w:pos="2784"/>
        </w:tabs>
        <w:ind w:left="1728" w:hanging="576"/>
        <w:outlineLvl w:val="0"/>
        <w:rPr>
          <w:rFonts w:ascii="Courier New" w:hAnsi="Courier New"/>
          <w:b/>
          <w:sz w:val="16"/>
        </w:rPr>
      </w:pPr>
      <w:r>
        <w:rPr>
          <w:rFonts w:ascii="Courier New" w:hAnsi="Courier New"/>
          <w:b/>
          <w:sz w:val="16"/>
        </w:rPr>
        <w:t xml:space="preserve">632.2 </w:t>
      </w:r>
      <w:r>
        <w:rPr>
          <w:rFonts w:ascii="Courier New" w:hAnsi="Courier New"/>
          <w:b/>
          <w:sz w:val="16"/>
          <w:u w:val="single"/>
        </w:rPr>
        <w:t xml:space="preserve">Foreign </w:t>
      </w:r>
      <w:r w:rsidR="00007F3D">
        <w:rPr>
          <w:rFonts w:ascii="Courier New" w:hAnsi="Courier New"/>
          <w:b/>
          <w:sz w:val="16"/>
          <w:u w:val="single"/>
        </w:rPr>
        <w:t xml:space="preserve">or </w:t>
      </w:r>
      <w:r>
        <w:rPr>
          <w:rFonts w:ascii="Courier New" w:hAnsi="Courier New"/>
          <w:b/>
          <w:sz w:val="16"/>
          <w:u w:val="single"/>
        </w:rPr>
        <w:t>A</w:t>
      </w:r>
      <w:r w:rsidR="00007F3D">
        <w:rPr>
          <w:rFonts w:ascii="Courier New" w:hAnsi="Courier New"/>
          <w:b/>
          <w:sz w:val="16"/>
          <w:u w:val="single"/>
        </w:rPr>
        <w:t>lte</w:t>
      </w:r>
      <w:r>
        <w:rPr>
          <w:rFonts w:ascii="Courier New" w:hAnsi="Courier New"/>
          <w:b/>
          <w:sz w:val="16"/>
          <w:u w:val="single"/>
        </w:rPr>
        <w:t>r</w:t>
      </w:r>
      <w:r w:rsidR="00007F3D">
        <w:rPr>
          <w:rFonts w:ascii="Courier New" w:hAnsi="Courier New"/>
          <w:b/>
          <w:sz w:val="16"/>
          <w:u w:val="single"/>
        </w:rPr>
        <w:t>nat</w:t>
      </w:r>
      <w:r>
        <w:rPr>
          <w:rFonts w:ascii="Courier New" w:hAnsi="Courier New"/>
          <w:b/>
          <w:sz w:val="16"/>
          <w:u w:val="single"/>
        </w:rPr>
        <w:t>e Safehaven</w:t>
      </w:r>
      <w:r w:rsidR="00CF1731">
        <w:rPr>
          <w:rFonts w:ascii="Courier New" w:hAnsi="Courier New"/>
          <w:b/>
          <w:sz w:val="16"/>
          <w:u w:val="single"/>
        </w:rPr>
        <w:t xml:space="preserve"> </w:t>
      </w:r>
      <w:r w:rsidR="00CF1731">
        <w:rPr>
          <w:rFonts w:ascii="Courier New" w:hAnsi="Courier New"/>
          <w:b/>
          <w:sz w:val="16"/>
        </w:rPr>
        <w:t>(Interim eff. 4/5/2013; final eff. 6/2/2013 with TL:SR 813)</w:t>
      </w:r>
    </w:p>
    <w:p w14:paraId="0904CB6D"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152" w:right="-288"/>
        <w:rPr>
          <w:rFonts w:ascii="Courier New" w:hAnsi="Courier New"/>
          <w:b/>
          <w:sz w:val="16"/>
        </w:rPr>
      </w:pPr>
    </w:p>
    <w:p w14:paraId="17FCC2C2" w14:textId="77777777" w:rsidR="00332443" w:rsidRDefault="00F65B7F" w:rsidP="00332443">
      <w:pPr>
        <w:tabs>
          <w:tab w:val="left" w:pos="384"/>
          <w:tab w:val="left" w:pos="768"/>
          <w:tab w:val="left" w:pos="1152"/>
          <w:tab w:val="left" w:pos="1728"/>
          <w:tab w:val="left" w:pos="2112"/>
          <w:tab w:val="left" w:pos="2496"/>
          <w:tab w:val="left" w:pos="2784"/>
          <w:tab w:val="left" w:pos="3072"/>
        </w:tabs>
        <w:ind w:left="1685" w:right="-288" w:hanging="389"/>
        <w:outlineLvl w:val="0"/>
        <w:rPr>
          <w:rFonts w:ascii="Courier New" w:hAnsi="Courier New"/>
          <w:b/>
          <w:sz w:val="16"/>
        </w:rPr>
      </w:pPr>
      <w:r>
        <w:rPr>
          <w:rFonts w:ascii="Courier New" w:hAnsi="Courier New"/>
          <w:b/>
          <w:sz w:val="16"/>
        </w:rPr>
        <w:t xml:space="preserve"> </w:t>
      </w:r>
      <w:r w:rsidR="00332443">
        <w:rPr>
          <w:rFonts w:ascii="Courier New" w:hAnsi="Courier New"/>
          <w:b/>
          <w:sz w:val="16"/>
        </w:rPr>
        <w:t xml:space="preserve">(a) </w:t>
      </w:r>
      <w:r w:rsidR="003D5E23">
        <w:rPr>
          <w:rFonts w:ascii="Courier New" w:hAnsi="Courier New"/>
          <w:b/>
          <w:sz w:val="16"/>
        </w:rPr>
        <w:t>For a foreign safehaven</w:t>
      </w:r>
      <w:r w:rsidR="00332443">
        <w:rPr>
          <w:rFonts w:ascii="Courier New" w:hAnsi="Courier New"/>
          <w:b/>
          <w:sz w:val="16"/>
        </w:rPr>
        <w:t>, the subsistence expense allowance will be based on the per diem rate of the designa</w:t>
      </w:r>
      <w:r w:rsidR="00CF1731">
        <w:rPr>
          <w:rFonts w:ascii="Courier New" w:hAnsi="Courier New"/>
          <w:b/>
          <w:sz w:val="16"/>
        </w:rPr>
        <w:t xml:space="preserve">ted foreign area under the </w:t>
      </w:r>
      <w:r w:rsidR="00332443">
        <w:rPr>
          <w:rFonts w:ascii="Courier New" w:hAnsi="Courier New"/>
          <w:b/>
          <w:sz w:val="16"/>
        </w:rPr>
        <w:t>payment guidelines of Section 632.1.</w:t>
      </w:r>
    </w:p>
    <w:p w14:paraId="56C83BC1"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5AA94C8E" w14:textId="77777777" w:rsidR="00332443" w:rsidRDefault="00F65B7F" w:rsidP="00332443">
      <w:pPr>
        <w:tabs>
          <w:tab w:val="left" w:pos="384"/>
          <w:tab w:val="left" w:pos="768"/>
          <w:tab w:val="left" w:pos="1152"/>
          <w:tab w:val="left" w:pos="1728"/>
          <w:tab w:val="left" w:pos="2112"/>
          <w:tab w:val="left" w:pos="2496"/>
          <w:tab w:val="left" w:pos="2784"/>
          <w:tab w:val="left" w:pos="3072"/>
        </w:tabs>
        <w:ind w:left="1685" w:right="-288" w:hanging="389"/>
        <w:outlineLvl w:val="0"/>
        <w:rPr>
          <w:rFonts w:ascii="Courier New" w:hAnsi="Courier New"/>
          <w:b/>
          <w:sz w:val="16"/>
        </w:rPr>
      </w:pPr>
      <w:r>
        <w:rPr>
          <w:rFonts w:ascii="Courier New" w:hAnsi="Courier New"/>
          <w:b/>
          <w:sz w:val="16"/>
        </w:rPr>
        <w:t xml:space="preserve"> </w:t>
      </w:r>
      <w:r w:rsidR="00332443">
        <w:rPr>
          <w:rFonts w:ascii="Courier New" w:hAnsi="Courier New"/>
          <w:b/>
          <w:sz w:val="16"/>
        </w:rPr>
        <w:t>(b) When an evacuee goes to an approved alternate safehaven the subsistence expense allowance will be based on the lowe</w:t>
      </w:r>
      <w:r w:rsidR="00CF1731">
        <w:rPr>
          <w:rFonts w:ascii="Courier New" w:hAnsi="Courier New"/>
          <w:b/>
          <w:sz w:val="16"/>
        </w:rPr>
        <w:t>st</w:t>
      </w:r>
      <w:r w:rsidR="00332443">
        <w:rPr>
          <w:rFonts w:ascii="Courier New" w:hAnsi="Courier New"/>
          <w:b/>
          <w:sz w:val="16"/>
        </w:rPr>
        <w:t xml:space="preserve"> of the followi</w:t>
      </w:r>
      <w:r w:rsidR="00CF1731">
        <w:rPr>
          <w:rFonts w:ascii="Courier New" w:hAnsi="Courier New"/>
          <w:b/>
          <w:sz w:val="16"/>
        </w:rPr>
        <w:t>ng per diem rates using the</w:t>
      </w:r>
      <w:r w:rsidR="00332443">
        <w:rPr>
          <w:rFonts w:ascii="Courier New" w:hAnsi="Courier New"/>
          <w:b/>
          <w:sz w:val="16"/>
        </w:rPr>
        <w:t xml:space="preserve"> payment guidelines in Section 632.1:  (1) the locality to which evacuated, (2) the rate applicable to the official safehaven (whether U.S. or foreign) or (3) the standard CONUS rate.</w:t>
      </w:r>
      <w:r w:rsidR="00CF1731">
        <w:rPr>
          <w:rFonts w:ascii="Courier New" w:hAnsi="Courier New"/>
          <w:b/>
          <w:sz w:val="16"/>
        </w:rPr>
        <w:t xml:space="preserve"> Restriction: </w:t>
      </w:r>
      <w:r w:rsidR="00CF1731" w:rsidRPr="00CF1731">
        <w:rPr>
          <w:rFonts w:ascii="Courier New" w:hAnsi="Courier New"/>
          <w:b/>
          <w:sz w:val="16"/>
        </w:rPr>
        <w:t xml:space="preserve"> If there is a first evacuee at either a U.S. or foreign safehaven there cannot also be a first evacuee at the alternate safehaven.  The subsistence expense allowance in this case would be based on the guidelines in Section 632.1 and calculated using the formula for “each additional evacuee” using the lowest of the above per diem rates.</w:t>
      </w:r>
    </w:p>
    <w:p w14:paraId="2BEABD94"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7779002" w14:textId="77777777" w:rsidR="00332443" w:rsidRDefault="00332443" w:rsidP="00332443">
      <w:pPr>
        <w:tabs>
          <w:tab w:val="left" w:pos="384"/>
          <w:tab w:val="left" w:pos="768"/>
          <w:tab w:val="left" w:pos="1152"/>
          <w:tab w:val="left" w:pos="1728"/>
          <w:tab w:val="left" w:pos="2112"/>
          <w:tab w:val="left" w:pos="2496"/>
          <w:tab w:val="left" w:pos="2784"/>
        </w:tabs>
        <w:ind w:left="1728" w:hanging="576"/>
        <w:outlineLvl w:val="0"/>
        <w:rPr>
          <w:rFonts w:ascii="Courier New" w:hAnsi="Courier New"/>
          <w:b/>
          <w:sz w:val="16"/>
        </w:rPr>
      </w:pPr>
      <w:r>
        <w:rPr>
          <w:rFonts w:ascii="Courier New" w:hAnsi="Courier New"/>
          <w:b/>
          <w:sz w:val="16"/>
        </w:rPr>
        <w:t xml:space="preserve">632.3 </w:t>
      </w:r>
      <w:r>
        <w:rPr>
          <w:rFonts w:ascii="Courier New" w:hAnsi="Courier New"/>
          <w:b/>
          <w:sz w:val="16"/>
          <w:u w:val="single"/>
        </w:rPr>
        <w:t>Actual Payment</w:t>
      </w:r>
    </w:p>
    <w:p w14:paraId="70DC943C"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592FB722"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296" w:right="-288"/>
        <w:outlineLvl w:val="0"/>
        <w:rPr>
          <w:rFonts w:ascii="Courier New" w:hAnsi="Courier New"/>
          <w:b/>
          <w:sz w:val="16"/>
        </w:rPr>
      </w:pPr>
      <w:r>
        <w:rPr>
          <w:rFonts w:ascii="Courier New" w:hAnsi="Courier New"/>
          <w:b/>
          <w:sz w:val="16"/>
        </w:rPr>
        <w:t>The daily rate of the subsistence expense allowance actually paid shall be either the maximum rate as determined above, or a lower rate if, in the judgment of the authorizing officer, such lower rate would be more in keeping with necessary living expenses.</w:t>
      </w:r>
    </w:p>
    <w:p w14:paraId="16917E94"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u w:val="single"/>
        </w:rPr>
      </w:pPr>
    </w:p>
    <w:p w14:paraId="66B1A478" w14:textId="77777777" w:rsidR="00E83200" w:rsidRDefault="00E83200" w:rsidP="00E83200">
      <w:pPr>
        <w:tabs>
          <w:tab w:val="left" w:pos="384"/>
          <w:tab w:val="left" w:pos="768"/>
          <w:tab w:val="left" w:pos="1152"/>
          <w:tab w:val="left" w:pos="1728"/>
          <w:tab w:val="left" w:pos="2112"/>
          <w:tab w:val="left" w:pos="2496"/>
          <w:tab w:val="left" w:pos="2784"/>
        </w:tabs>
        <w:ind w:left="1728" w:hanging="576"/>
        <w:outlineLvl w:val="0"/>
        <w:rPr>
          <w:rFonts w:ascii="Courier New" w:hAnsi="Courier New"/>
          <w:b/>
          <w:sz w:val="16"/>
        </w:rPr>
      </w:pPr>
      <w:r>
        <w:rPr>
          <w:rFonts w:ascii="Courier New" w:hAnsi="Courier New"/>
          <w:b/>
          <w:sz w:val="16"/>
        </w:rPr>
        <w:t xml:space="preserve">632.4 </w:t>
      </w:r>
      <w:r>
        <w:rPr>
          <w:rFonts w:ascii="Courier New" w:hAnsi="Courier New"/>
          <w:b/>
          <w:sz w:val="16"/>
          <w:u w:val="single"/>
        </w:rPr>
        <w:t>Special Rules for Subsistence Expense Allowance</w:t>
      </w:r>
    </w:p>
    <w:p w14:paraId="47FF6BFB" w14:textId="77777777" w:rsidR="00E83200" w:rsidRDefault="00E83200" w:rsidP="00E8320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CDE549A" w14:textId="77777777" w:rsidR="00E83200" w:rsidRDefault="00E83200" w:rsidP="00E83200">
      <w:pPr>
        <w:tabs>
          <w:tab w:val="left" w:pos="384"/>
          <w:tab w:val="left" w:pos="768"/>
          <w:tab w:val="left" w:pos="1152"/>
          <w:tab w:val="left" w:pos="1728"/>
          <w:tab w:val="left" w:pos="2112"/>
          <w:tab w:val="left" w:pos="2496"/>
          <w:tab w:val="left" w:pos="2784"/>
          <w:tab w:val="left" w:pos="3072"/>
        </w:tabs>
        <w:ind w:left="4224" w:right="-284" w:hanging="2784"/>
        <w:rPr>
          <w:rFonts w:ascii="Courier New" w:hAnsi="Courier New"/>
          <w:b/>
          <w:sz w:val="16"/>
          <w:u w:val="single"/>
        </w:rPr>
      </w:pPr>
      <w:r>
        <w:rPr>
          <w:rFonts w:ascii="Courier New" w:hAnsi="Courier New"/>
          <w:b/>
          <w:sz w:val="16"/>
        </w:rPr>
        <w:t xml:space="preserve">(a) </w:t>
      </w:r>
      <w:r>
        <w:rPr>
          <w:rFonts w:ascii="Courier New" w:hAnsi="Courier New"/>
          <w:b/>
          <w:sz w:val="16"/>
          <w:u w:val="single"/>
        </w:rPr>
        <w:t>During Annual Leave, Sick Leave, Parental Leave, Home Leave (not associated</w:t>
      </w:r>
    </w:p>
    <w:p w14:paraId="6860584E" w14:textId="77777777" w:rsidR="00E83200" w:rsidRDefault="00E83200" w:rsidP="00E83200">
      <w:pPr>
        <w:tabs>
          <w:tab w:val="left" w:pos="384"/>
          <w:tab w:val="left" w:pos="768"/>
          <w:tab w:val="left" w:pos="1152"/>
          <w:tab w:val="left" w:pos="1728"/>
          <w:tab w:val="left" w:pos="2112"/>
          <w:tab w:val="left" w:pos="2496"/>
          <w:tab w:val="left" w:pos="2784"/>
          <w:tab w:val="left" w:pos="3072"/>
        </w:tabs>
        <w:ind w:left="4224" w:right="-284" w:hanging="2784"/>
        <w:rPr>
          <w:rFonts w:ascii="Courier New" w:hAnsi="Courier New"/>
          <w:b/>
          <w:sz w:val="16"/>
        </w:rPr>
      </w:pPr>
      <w:r>
        <w:rPr>
          <w:rFonts w:ascii="Courier New" w:hAnsi="Courier New"/>
          <w:b/>
          <w:sz w:val="16"/>
          <w:u w:val="single"/>
        </w:rPr>
        <w:t>With Permanent Change of Station (PCS), Leave Without Pay</w:t>
      </w:r>
    </w:p>
    <w:p w14:paraId="5328A9A9" w14:textId="77777777" w:rsidR="00E83200" w:rsidRPr="00E83200" w:rsidRDefault="00E83200" w:rsidP="00E83200">
      <w:pPr>
        <w:tabs>
          <w:tab w:val="left" w:pos="384"/>
          <w:tab w:val="left" w:pos="768"/>
          <w:tab w:val="left" w:pos="1152"/>
          <w:tab w:val="left" w:pos="1728"/>
          <w:tab w:val="left" w:pos="2112"/>
          <w:tab w:val="left" w:pos="2496"/>
          <w:tab w:val="left" w:pos="2784"/>
          <w:tab w:val="left" w:pos="3072"/>
        </w:tabs>
        <w:ind w:left="4224" w:right="-284" w:hanging="2784"/>
        <w:rPr>
          <w:rFonts w:ascii="Courier New" w:hAnsi="Courier New"/>
          <w:b/>
          <w:sz w:val="16"/>
        </w:rPr>
      </w:pPr>
      <w:r>
        <w:rPr>
          <w:rFonts w:ascii="Courier New" w:hAnsi="Courier New"/>
          <w:b/>
          <w:sz w:val="16"/>
        </w:rPr>
        <w:t>(Eff. 01/03/2021  TL:SR 1011)</w:t>
      </w:r>
    </w:p>
    <w:p w14:paraId="5A01A5DD" w14:textId="77777777" w:rsidR="00E83200" w:rsidRDefault="00E83200" w:rsidP="00E8320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C44F797" w14:textId="77777777" w:rsidR="00E83200" w:rsidRDefault="00E83200" w:rsidP="00E83200">
      <w:pPr>
        <w:pStyle w:val="BlockText"/>
      </w:pPr>
      <w:r>
        <w:t>Upon completion of authorized leave, an employee who is away from post on annual leave (including R&amp;R) or home leave when an evacuation is approved should immediately notify post of an intention to return to work status in order to become eligible for the SEA at the designated U.S. or foreign safehaven.  The employee then returns to post immediately or receives authorization to report to the U.S. or foreign safehaven or to a temporary duty station.  Dependents become eligible for SEA upon their arrival at their authorized U.S., foreign, or alternate safehaven following the employee's commencement of official travel to the duty station.  SEA is not paid to any evacuee authorized travel per diem (see DSSR 634).</w:t>
      </w:r>
    </w:p>
    <w:p w14:paraId="4CDB0956" w14:textId="77777777" w:rsidR="00E83200" w:rsidRDefault="00E83200" w:rsidP="00E83200">
      <w:pPr>
        <w:tabs>
          <w:tab w:val="left" w:pos="384"/>
          <w:tab w:val="left" w:pos="768"/>
          <w:tab w:val="left" w:pos="1152"/>
          <w:tab w:val="left" w:pos="1728"/>
          <w:tab w:val="left" w:pos="2112"/>
          <w:tab w:val="left" w:pos="2496"/>
          <w:tab w:val="left" w:pos="2784"/>
          <w:tab w:val="left" w:pos="3072"/>
        </w:tabs>
        <w:ind w:right="-288"/>
        <w:rPr>
          <w:rFonts w:ascii="Courier New" w:hAnsi="Courier New"/>
          <w:b/>
          <w:sz w:val="16"/>
        </w:rPr>
      </w:pPr>
    </w:p>
    <w:p w14:paraId="0A020BE7" w14:textId="77777777" w:rsidR="00E83200" w:rsidRDefault="00E83200" w:rsidP="00E83200">
      <w:pPr>
        <w:pStyle w:val="BlockText"/>
      </w:pPr>
      <w:r>
        <w:t xml:space="preserve">Neither an employee nor dependent in R&amp;R or home leave status is eligible for SEA.  SEA payments continue for dependents previously ordered/authorized to depart who are joined by an employee on R&amp;R or home leave, but no additional travel for the dependents is authorized at </w:t>
      </w:r>
      <w:smartTag w:uri="urn:schemas-microsoft-com:office:smarttags" w:element="country-region">
        <w:smartTag w:uri="urn:schemas-microsoft-com:office:smarttags" w:element="place">
          <w:r>
            <w:t>U.S.</w:t>
          </w:r>
        </w:smartTag>
      </w:smartTag>
      <w:r>
        <w:t xml:space="preserve"> Government expense.</w:t>
      </w:r>
    </w:p>
    <w:p w14:paraId="0B8F405D" w14:textId="77777777" w:rsidR="00E83200" w:rsidRDefault="00E83200" w:rsidP="00E83200">
      <w:pPr>
        <w:tabs>
          <w:tab w:val="left" w:pos="384"/>
          <w:tab w:val="left" w:pos="768"/>
          <w:tab w:val="left" w:pos="1152"/>
          <w:tab w:val="left" w:pos="1728"/>
          <w:tab w:val="left" w:pos="2112"/>
          <w:tab w:val="left" w:pos="2496"/>
          <w:tab w:val="left" w:pos="2784"/>
          <w:tab w:val="left" w:pos="3072"/>
        </w:tabs>
        <w:ind w:right="-288"/>
        <w:rPr>
          <w:rFonts w:ascii="Courier New" w:hAnsi="Courier New"/>
          <w:b/>
          <w:sz w:val="16"/>
        </w:rPr>
      </w:pPr>
    </w:p>
    <w:p w14:paraId="11A4E00B" w14:textId="77777777" w:rsidR="00E83200" w:rsidRDefault="00E83200" w:rsidP="00E83200">
      <w:pPr>
        <w:pStyle w:val="BlockText"/>
      </w:pPr>
      <w:r>
        <w:t>SEA shall continue to evacuees otherwise eligible while an employee in ordered/authorized departure status takes annual, sick or parental leave.</w:t>
      </w:r>
    </w:p>
    <w:p w14:paraId="7D33B892" w14:textId="77777777" w:rsidR="00E83200" w:rsidRDefault="00E83200" w:rsidP="00E83200">
      <w:pPr>
        <w:tabs>
          <w:tab w:val="left" w:pos="384"/>
          <w:tab w:val="left" w:pos="768"/>
          <w:tab w:val="left" w:pos="1152"/>
          <w:tab w:val="left" w:pos="1728"/>
          <w:tab w:val="left" w:pos="2112"/>
          <w:tab w:val="left" w:pos="2496"/>
          <w:tab w:val="left" w:pos="2784"/>
          <w:tab w:val="left" w:pos="3072"/>
        </w:tabs>
        <w:ind w:right="-288"/>
        <w:rPr>
          <w:rFonts w:ascii="Courier New" w:hAnsi="Courier New"/>
          <w:b/>
          <w:sz w:val="16"/>
        </w:rPr>
      </w:pPr>
    </w:p>
    <w:p w14:paraId="443CAA2E" w14:textId="77777777" w:rsidR="00E83200" w:rsidRDefault="00E83200" w:rsidP="00E83200">
      <w:pPr>
        <w:pStyle w:val="BlockText"/>
        <w:outlineLvl w:val="0"/>
      </w:pPr>
      <w:r>
        <w:t>An employee in leave without pay (LWOP) status on a workday for one-half day or less is eligible for SEA.  An employee in LWOP status may receive SEA if evacuated as a dependent.</w:t>
      </w:r>
    </w:p>
    <w:p w14:paraId="66598B56"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14436046" w14:textId="77777777" w:rsidR="00332443" w:rsidRDefault="00332443" w:rsidP="00332443">
      <w:pPr>
        <w:tabs>
          <w:tab w:val="left" w:pos="384"/>
          <w:tab w:val="left" w:pos="768"/>
          <w:tab w:val="left" w:pos="1152"/>
          <w:tab w:val="left" w:pos="1728"/>
          <w:tab w:val="left" w:pos="2112"/>
          <w:tab w:val="left" w:pos="2496"/>
          <w:tab w:val="left" w:pos="2784"/>
        </w:tabs>
        <w:ind w:left="1728" w:hanging="576"/>
        <w:outlineLvl w:val="0"/>
        <w:rPr>
          <w:rFonts w:ascii="Courier New" w:hAnsi="Courier New"/>
          <w:b/>
          <w:sz w:val="16"/>
        </w:rPr>
      </w:pPr>
      <w:r>
        <w:rPr>
          <w:rFonts w:ascii="Courier New" w:hAnsi="Courier New"/>
          <w:b/>
          <w:sz w:val="16"/>
        </w:rPr>
        <w:t xml:space="preserve">(b) </w:t>
      </w:r>
      <w:r w:rsidRPr="007135EE">
        <w:rPr>
          <w:rFonts w:ascii="Courier New" w:hAnsi="Courier New"/>
          <w:b/>
          <w:sz w:val="16"/>
          <w:u w:val="single"/>
        </w:rPr>
        <w:t>Married Couple Employees or Domestic</w:t>
      </w:r>
      <w:r w:rsidR="00CF1731">
        <w:rPr>
          <w:rFonts w:ascii="Courier New" w:hAnsi="Courier New"/>
          <w:b/>
          <w:sz w:val="16"/>
          <w:u w:val="single"/>
        </w:rPr>
        <w:t xml:space="preserve"> Partnership Employees</w:t>
      </w:r>
    </w:p>
    <w:p w14:paraId="77D124D5"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D7F038E" w14:textId="77777777" w:rsidR="00332443" w:rsidRPr="002E26D1" w:rsidRDefault="00332443" w:rsidP="00332443">
      <w:pPr>
        <w:pStyle w:val="BlockText"/>
      </w:pPr>
      <w:r>
        <w:t>Married</w:t>
      </w:r>
      <w:r w:rsidRPr="002E26D1">
        <w:t xml:space="preserve"> couple employees </w:t>
      </w:r>
      <w:r>
        <w:t xml:space="preserve">or domestic partnership employees </w:t>
      </w:r>
      <w:r w:rsidRPr="002E26D1">
        <w:t>should each receive up to the first evacuee rate of subsistence expense.  (See Section 610e(1).)</w:t>
      </w:r>
    </w:p>
    <w:p w14:paraId="7CB821F1"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3EFB2611" w14:textId="77777777" w:rsidR="00332443" w:rsidRDefault="00332443" w:rsidP="00332443">
      <w:pPr>
        <w:tabs>
          <w:tab w:val="left" w:pos="384"/>
          <w:tab w:val="left" w:pos="768"/>
          <w:tab w:val="left" w:pos="1152"/>
          <w:tab w:val="left" w:pos="1728"/>
          <w:tab w:val="left" w:pos="2112"/>
          <w:tab w:val="left" w:pos="2496"/>
          <w:tab w:val="left" w:pos="2784"/>
        </w:tabs>
        <w:ind w:left="1728" w:hanging="576"/>
        <w:outlineLvl w:val="0"/>
        <w:rPr>
          <w:rFonts w:ascii="Courier New" w:hAnsi="Courier New"/>
          <w:b/>
          <w:sz w:val="16"/>
        </w:rPr>
      </w:pPr>
      <w:r>
        <w:rPr>
          <w:rFonts w:ascii="Courier New" w:hAnsi="Courier New"/>
          <w:b/>
          <w:sz w:val="16"/>
        </w:rPr>
        <w:t xml:space="preserve">(c) </w:t>
      </w:r>
      <w:r>
        <w:rPr>
          <w:rFonts w:ascii="Courier New" w:hAnsi="Courier New"/>
          <w:b/>
          <w:sz w:val="16"/>
          <w:u w:val="single"/>
        </w:rPr>
        <w:t>Lease Coverage</w:t>
      </w:r>
    </w:p>
    <w:p w14:paraId="43F03C68"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4"/>
        <w:rPr>
          <w:rFonts w:ascii="Courier New" w:hAnsi="Courier New"/>
          <w:b/>
          <w:sz w:val="16"/>
        </w:rPr>
      </w:pPr>
    </w:p>
    <w:p w14:paraId="724A40A3"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r>
        <w:rPr>
          <w:rFonts w:ascii="Courier New" w:hAnsi="Courier New"/>
          <w:b/>
          <w:sz w:val="16"/>
        </w:rPr>
        <w:t xml:space="preserve">If an employee or designee signs a lease for lodging at the safehaven and is ordered to return to post, a waiver of the refund due the Government on an advance or reimbursement of expenses incurred should be authorized for the unexpired period of the lease up to 30 days at not to exceed the lodging portion of the safehaven per diem rate [plus applicable tax if an exemption cannot be obtained on commercial lodging in the continental U.S. or non-foreign area (see </w:t>
      </w:r>
      <w:r w:rsidR="00A840F9">
        <w:rPr>
          <w:rFonts w:ascii="Courier New" w:hAnsi="Courier New"/>
          <w:b/>
          <w:sz w:val="16"/>
        </w:rPr>
        <w:t xml:space="preserve">non-foreign-area </w:t>
      </w:r>
      <w:r>
        <w:rPr>
          <w:rFonts w:ascii="Courier New" w:hAnsi="Courier New"/>
          <w:b/>
          <w:sz w:val="16"/>
        </w:rPr>
        <w:t>list at 632.1a)].</w:t>
      </w:r>
    </w:p>
    <w:p w14:paraId="259EABC5" w14:textId="77777777" w:rsidR="00332443" w:rsidRDefault="00332443" w:rsidP="00332443">
      <w:pPr>
        <w:pStyle w:val="BlockText"/>
        <w:rPr>
          <w:b w:val="0"/>
        </w:rPr>
      </w:pPr>
    </w:p>
    <w:p w14:paraId="53307676" w14:textId="77777777" w:rsidR="00332443" w:rsidRDefault="00332443" w:rsidP="00332443">
      <w:pPr>
        <w:tabs>
          <w:tab w:val="left" w:pos="384"/>
          <w:tab w:val="left" w:pos="768"/>
          <w:tab w:val="left" w:pos="1152"/>
          <w:tab w:val="left" w:pos="1728"/>
          <w:tab w:val="left" w:pos="2112"/>
          <w:tab w:val="left" w:pos="2496"/>
          <w:tab w:val="left" w:pos="2784"/>
        </w:tabs>
        <w:ind w:left="2496" w:right="-284" w:hanging="1728"/>
        <w:outlineLvl w:val="0"/>
        <w:rPr>
          <w:rFonts w:ascii="Courier New" w:hAnsi="Courier New"/>
          <w:b/>
          <w:sz w:val="16"/>
        </w:rPr>
      </w:pPr>
      <w:r>
        <w:rPr>
          <w:rFonts w:ascii="Courier New" w:hAnsi="Courier New"/>
          <w:b/>
          <w:sz w:val="16"/>
        </w:rPr>
        <w:t xml:space="preserve">633 </w:t>
      </w:r>
      <w:r>
        <w:rPr>
          <w:rFonts w:ascii="Courier New" w:hAnsi="Courier New"/>
          <w:b/>
          <w:sz w:val="16"/>
          <w:u w:val="single"/>
        </w:rPr>
        <w:t>Special Education Allowance</w:t>
      </w:r>
      <w:r w:rsidR="00A840F9">
        <w:rPr>
          <w:rFonts w:ascii="Courier New" w:hAnsi="Courier New"/>
          <w:b/>
          <w:sz w:val="16"/>
          <w:u w:val="single"/>
        </w:rPr>
        <w:t xml:space="preserve"> </w:t>
      </w:r>
      <w:r w:rsidR="00A840F9">
        <w:rPr>
          <w:rFonts w:ascii="Courier New" w:hAnsi="Courier New"/>
          <w:b/>
          <w:sz w:val="16"/>
        </w:rPr>
        <w:t>(Interim eff. 4/5/2013; final eff. 6/2/2013 with TL:SR 813)</w:t>
      </w:r>
    </w:p>
    <w:p w14:paraId="053D7B2A"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2AABC1F"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152" w:right="-284"/>
        <w:outlineLvl w:val="0"/>
        <w:rPr>
          <w:rFonts w:ascii="Courier New" w:hAnsi="Courier New"/>
          <w:b/>
          <w:sz w:val="16"/>
        </w:rPr>
      </w:pPr>
      <w:r>
        <w:rPr>
          <w:rFonts w:ascii="Courier New" w:hAnsi="Courier New"/>
          <w:b/>
          <w:sz w:val="16"/>
        </w:rPr>
        <w:t>Unless otherwise directed by the Secretary of State, a special education allowance may be paid on behalf of chi</w:t>
      </w:r>
      <w:r w:rsidR="00A840F9">
        <w:rPr>
          <w:rFonts w:ascii="Courier New" w:hAnsi="Courier New"/>
          <w:b/>
          <w:sz w:val="16"/>
        </w:rPr>
        <w:t xml:space="preserve">ldren evacuated to the U.S. or foreign </w:t>
      </w:r>
      <w:r>
        <w:rPr>
          <w:rFonts w:ascii="Courier New" w:hAnsi="Courier New"/>
          <w:b/>
          <w:sz w:val="16"/>
        </w:rPr>
        <w:t>safehaven as follows:</w:t>
      </w:r>
    </w:p>
    <w:p w14:paraId="0AFFBE24"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102E2C7E" w14:textId="77777777" w:rsidR="00332443" w:rsidRDefault="00332443" w:rsidP="00332443">
      <w:pPr>
        <w:tabs>
          <w:tab w:val="left" w:pos="384"/>
          <w:tab w:val="left" w:pos="768"/>
          <w:tab w:val="left" w:pos="1152"/>
          <w:tab w:val="left" w:pos="1728"/>
          <w:tab w:val="left" w:pos="2112"/>
          <w:tab w:val="left" w:pos="2496"/>
          <w:tab w:val="left" w:pos="2784"/>
        </w:tabs>
        <w:ind w:left="1728" w:hanging="576"/>
        <w:outlineLvl w:val="0"/>
        <w:rPr>
          <w:rFonts w:ascii="Courier New" w:hAnsi="Courier New"/>
          <w:b/>
          <w:sz w:val="16"/>
        </w:rPr>
      </w:pPr>
      <w:r>
        <w:rPr>
          <w:rFonts w:ascii="Courier New" w:hAnsi="Courier New"/>
          <w:b/>
          <w:sz w:val="16"/>
        </w:rPr>
        <w:t xml:space="preserve">633.1 </w:t>
      </w:r>
      <w:r w:rsidR="00A840F9" w:rsidRPr="00A840F9">
        <w:rPr>
          <w:rFonts w:ascii="Courier New" w:hAnsi="Courier New"/>
          <w:b/>
          <w:sz w:val="16"/>
          <w:u w:val="single"/>
        </w:rPr>
        <w:t>Foreign</w:t>
      </w:r>
      <w:r>
        <w:rPr>
          <w:rFonts w:ascii="Courier New" w:hAnsi="Courier New"/>
          <w:b/>
          <w:sz w:val="16"/>
          <w:u w:val="single"/>
        </w:rPr>
        <w:t xml:space="preserve"> Safehaven</w:t>
      </w:r>
    </w:p>
    <w:p w14:paraId="566DA734"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47B45007" w14:textId="77777777" w:rsidR="00332443" w:rsidRDefault="00F65B7F" w:rsidP="00332443">
      <w:pPr>
        <w:tabs>
          <w:tab w:val="left" w:pos="384"/>
          <w:tab w:val="left" w:pos="768"/>
          <w:tab w:val="left" w:pos="1152"/>
          <w:tab w:val="left" w:pos="1728"/>
          <w:tab w:val="left" w:pos="2112"/>
          <w:tab w:val="left" w:pos="2496"/>
          <w:tab w:val="left" w:pos="2784"/>
          <w:tab w:val="left" w:pos="3072"/>
        </w:tabs>
        <w:ind w:left="1685" w:right="-288" w:hanging="389"/>
        <w:outlineLvl w:val="0"/>
        <w:rPr>
          <w:rFonts w:ascii="Courier New" w:hAnsi="Courier New"/>
          <w:b/>
          <w:sz w:val="16"/>
        </w:rPr>
      </w:pPr>
      <w:r>
        <w:rPr>
          <w:rFonts w:ascii="Courier New" w:hAnsi="Courier New"/>
          <w:b/>
          <w:sz w:val="16"/>
        </w:rPr>
        <w:t xml:space="preserve"> </w:t>
      </w:r>
      <w:r w:rsidR="00332443">
        <w:rPr>
          <w:rFonts w:ascii="Courier New" w:hAnsi="Courier New"/>
          <w:b/>
          <w:sz w:val="16"/>
        </w:rPr>
        <w:t xml:space="preserve">(a) at the annual rate of the "school at post" education allowance indicated for the </w:t>
      </w:r>
      <w:r w:rsidR="00A840F9">
        <w:rPr>
          <w:rFonts w:ascii="Courier New" w:hAnsi="Courier New"/>
          <w:b/>
          <w:sz w:val="16"/>
        </w:rPr>
        <w:t xml:space="preserve">foreign </w:t>
      </w:r>
      <w:r w:rsidR="00332443">
        <w:rPr>
          <w:rFonts w:ascii="Courier New" w:hAnsi="Courier New"/>
          <w:b/>
          <w:sz w:val="16"/>
        </w:rPr>
        <w:t>safehaven post;</w:t>
      </w:r>
    </w:p>
    <w:p w14:paraId="6B6F0A16"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152" w:right="-284"/>
        <w:outlineLvl w:val="0"/>
        <w:rPr>
          <w:rFonts w:ascii="Courier New" w:hAnsi="Courier New"/>
          <w:b/>
          <w:sz w:val="16"/>
        </w:rPr>
      </w:pPr>
    </w:p>
    <w:p w14:paraId="1DE2DD43" w14:textId="77777777" w:rsidR="00332443" w:rsidRDefault="00F65B7F" w:rsidP="00332443">
      <w:pPr>
        <w:tabs>
          <w:tab w:val="left" w:pos="384"/>
          <w:tab w:val="left" w:pos="768"/>
          <w:tab w:val="left" w:pos="1152"/>
          <w:tab w:val="left" w:pos="1728"/>
          <w:tab w:val="left" w:pos="2112"/>
          <w:tab w:val="left" w:pos="2496"/>
          <w:tab w:val="left" w:pos="2784"/>
          <w:tab w:val="left" w:pos="3072"/>
        </w:tabs>
        <w:ind w:left="1685" w:right="-288" w:hanging="389"/>
        <w:outlineLvl w:val="0"/>
        <w:rPr>
          <w:rFonts w:ascii="Courier New" w:hAnsi="Courier New"/>
          <w:b/>
          <w:sz w:val="16"/>
        </w:rPr>
      </w:pPr>
      <w:r>
        <w:rPr>
          <w:rFonts w:ascii="Courier New" w:hAnsi="Courier New"/>
          <w:b/>
          <w:sz w:val="16"/>
        </w:rPr>
        <w:t xml:space="preserve"> </w:t>
      </w:r>
      <w:r w:rsidR="00332443">
        <w:rPr>
          <w:rFonts w:ascii="Courier New" w:hAnsi="Courier New"/>
          <w:b/>
          <w:sz w:val="16"/>
        </w:rPr>
        <w:t xml:space="preserve">(b) at the "school away from post" rate either of the evacuated post or of the </w:t>
      </w:r>
      <w:r w:rsidR="00A840F9">
        <w:rPr>
          <w:rFonts w:ascii="Courier New" w:hAnsi="Courier New"/>
          <w:b/>
          <w:sz w:val="16"/>
        </w:rPr>
        <w:t xml:space="preserve">foreign </w:t>
      </w:r>
      <w:r w:rsidR="00332443">
        <w:rPr>
          <w:rFonts w:ascii="Courier New" w:hAnsi="Courier New"/>
          <w:b/>
          <w:sz w:val="16"/>
        </w:rPr>
        <w:t xml:space="preserve">safehaven post, at the discretion of the authorizing officer, if children are sent away from the </w:t>
      </w:r>
      <w:r w:rsidR="00A840F9">
        <w:rPr>
          <w:rFonts w:ascii="Courier New" w:hAnsi="Courier New"/>
          <w:b/>
          <w:sz w:val="16"/>
        </w:rPr>
        <w:t xml:space="preserve">foreign </w:t>
      </w:r>
      <w:r w:rsidR="00332443">
        <w:rPr>
          <w:rFonts w:ascii="Courier New" w:hAnsi="Courier New"/>
          <w:b/>
          <w:sz w:val="16"/>
        </w:rPr>
        <w:t xml:space="preserve">safehaven post to schools necessitating boarding.  In this case the subsistence expense allowance ceases for that child until the end of the grant year. Subsistence expense is payable for such students only during the school break between grant years.  The </w:t>
      </w:r>
      <w:r w:rsidR="00A840F9">
        <w:rPr>
          <w:rFonts w:ascii="Courier New" w:hAnsi="Courier New"/>
          <w:b/>
          <w:sz w:val="16"/>
        </w:rPr>
        <w:t>foreign</w:t>
      </w:r>
      <w:r w:rsidR="00332443">
        <w:rPr>
          <w:rFonts w:ascii="Courier New" w:hAnsi="Courier New"/>
          <w:b/>
          <w:sz w:val="16"/>
        </w:rPr>
        <w:t xml:space="preserve"> safehaven location displaces the evacuated post as the travel destination.</w:t>
      </w:r>
    </w:p>
    <w:p w14:paraId="234F2324"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u w:val="single"/>
        </w:rPr>
      </w:pPr>
    </w:p>
    <w:p w14:paraId="2E03E0B7" w14:textId="77777777" w:rsidR="00332443" w:rsidRDefault="00332443" w:rsidP="00332443">
      <w:pPr>
        <w:tabs>
          <w:tab w:val="left" w:pos="384"/>
          <w:tab w:val="left" w:pos="768"/>
          <w:tab w:val="left" w:pos="1152"/>
          <w:tab w:val="left" w:pos="1728"/>
          <w:tab w:val="left" w:pos="2112"/>
          <w:tab w:val="left" w:pos="2496"/>
          <w:tab w:val="left" w:pos="2784"/>
        </w:tabs>
        <w:ind w:left="1728" w:hanging="576"/>
        <w:outlineLvl w:val="0"/>
        <w:rPr>
          <w:rFonts w:ascii="Courier New" w:hAnsi="Courier New"/>
          <w:b/>
          <w:sz w:val="16"/>
        </w:rPr>
      </w:pPr>
      <w:r>
        <w:rPr>
          <w:rFonts w:ascii="Courier New" w:hAnsi="Courier New"/>
          <w:b/>
          <w:sz w:val="16"/>
        </w:rPr>
        <w:t xml:space="preserve">633.2 </w:t>
      </w:r>
      <w:r w:rsidR="00A840F9" w:rsidRPr="00A840F9">
        <w:rPr>
          <w:rFonts w:ascii="Courier New" w:hAnsi="Courier New"/>
          <w:b/>
          <w:sz w:val="16"/>
          <w:u w:val="single"/>
        </w:rPr>
        <w:t>U.S.</w:t>
      </w:r>
      <w:r>
        <w:rPr>
          <w:rFonts w:ascii="Courier New" w:hAnsi="Courier New"/>
          <w:b/>
          <w:sz w:val="16"/>
          <w:u w:val="single"/>
        </w:rPr>
        <w:t xml:space="preserve"> Safehaven</w:t>
      </w:r>
    </w:p>
    <w:p w14:paraId="65D08EA4"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CFD1255" w14:textId="77777777" w:rsidR="00332443" w:rsidRDefault="00332443" w:rsidP="00332443">
      <w:pPr>
        <w:pStyle w:val="BodyTextIndent3"/>
        <w:tabs>
          <w:tab w:val="left" w:pos="384"/>
          <w:tab w:val="left" w:pos="768"/>
          <w:tab w:val="left" w:pos="1152"/>
          <w:tab w:val="left" w:pos="1728"/>
          <w:tab w:val="left" w:pos="2112"/>
          <w:tab w:val="left" w:pos="2496"/>
          <w:tab w:val="left" w:pos="2784"/>
          <w:tab w:val="left" w:pos="3072"/>
        </w:tabs>
      </w:pPr>
      <w:r>
        <w:t xml:space="preserve">Normally education allowances are not payable on behalf of children evacuated from a post in a foreign area to </w:t>
      </w:r>
      <w:r w:rsidR="00A840F9">
        <w:t xml:space="preserve">a U.S. </w:t>
      </w:r>
      <w:r>
        <w:t>safehaven if accompanied by a parent, as public schools are available to all residents in the United States.  However, if prior to evacuation, a child was attending school in the United States u</w:t>
      </w:r>
      <w:r w:rsidR="00A840F9">
        <w:t>nder</w:t>
      </w:r>
      <w:r>
        <w:t xml:space="preserve"> the </w:t>
      </w:r>
      <w:r w:rsidR="009B5848">
        <w:t xml:space="preserve">“at post” or </w:t>
      </w:r>
      <w:r>
        <w:t xml:space="preserve">"away from post" education allowance, the rate authorized for the evacuated post may continue for the remainder of the school year.  </w:t>
      </w:r>
      <w:r w:rsidR="009B5848">
        <w:t xml:space="preserve">Children under an “at post” education allowance are entitled to subsistence expense allowance if the “Exception” at Section 621.1(d)(1) and 621.2(d)(1) applies.  </w:t>
      </w:r>
      <w:r>
        <w:t xml:space="preserve">There is no entitlement to subsistence expense allowance for children </w:t>
      </w:r>
      <w:r w:rsidR="009B5848">
        <w:t>at school under an</w:t>
      </w:r>
      <w:r>
        <w:t xml:space="preserve"> "away from post" education allowance. </w:t>
      </w:r>
      <w:r w:rsidR="009B5848">
        <w:t xml:space="preserve"> Subsistence expense is payable for such students only during the school break between grant years.  </w:t>
      </w:r>
      <w:r>
        <w:t>See Section 621.1(d)(1) and 621.2(d)(1) for reimbursement under "school at post" education allowance for internet classroom expenses associated with school at post incurred at the safehaven.</w:t>
      </w:r>
    </w:p>
    <w:p w14:paraId="63B4F7CE"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30938B21" w14:textId="77777777" w:rsidR="00332443" w:rsidRDefault="00332443" w:rsidP="00332443">
      <w:pPr>
        <w:tabs>
          <w:tab w:val="left" w:pos="384"/>
          <w:tab w:val="left" w:pos="768"/>
          <w:tab w:val="left" w:pos="1152"/>
          <w:tab w:val="left" w:pos="1728"/>
          <w:tab w:val="left" w:pos="2112"/>
          <w:tab w:val="left" w:pos="2496"/>
          <w:tab w:val="left" w:pos="2784"/>
        </w:tabs>
        <w:ind w:left="1728" w:hanging="576"/>
        <w:outlineLvl w:val="0"/>
        <w:rPr>
          <w:rFonts w:ascii="Courier New" w:hAnsi="Courier New"/>
          <w:b/>
          <w:sz w:val="16"/>
        </w:rPr>
      </w:pPr>
      <w:r>
        <w:rPr>
          <w:rFonts w:ascii="Courier New" w:hAnsi="Courier New"/>
          <w:b/>
          <w:sz w:val="16"/>
        </w:rPr>
        <w:t xml:space="preserve">633.3 </w:t>
      </w:r>
      <w:r>
        <w:rPr>
          <w:rFonts w:ascii="Courier New" w:hAnsi="Courier New"/>
          <w:b/>
          <w:sz w:val="16"/>
          <w:u w:val="single"/>
        </w:rPr>
        <w:t>Alternate Approved Safehaven</w:t>
      </w:r>
    </w:p>
    <w:p w14:paraId="274D3D0B"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592B907B" w14:textId="77777777" w:rsidR="00332443" w:rsidRPr="002E26D1" w:rsidRDefault="00332443" w:rsidP="00332443">
      <w:pPr>
        <w:pStyle w:val="BodyTextIndent3"/>
        <w:tabs>
          <w:tab w:val="left" w:pos="384"/>
          <w:tab w:val="left" w:pos="768"/>
          <w:tab w:val="left" w:pos="1152"/>
          <w:tab w:val="left" w:pos="1728"/>
          <w:tab w:val="left" w:pos="2112"/>
          <w:tab w:val="left" w:pos="2496"/>
          <w:tab w:val="left" w:pos="2784"/>
          <w:tab w:val="left" w:pos="3072"/>
        </w:tabs>
      </w:pPr>
      <w:r w:rsidRPr="002E26D1">
        <w:t xml:space="preserve">No special education allowance is authorized </w:t>
      </w:r>
      <w:r w:rsidR="009B5848">
        <w:t xml:space="preserve">for dependents </w:t>
      </w:r>
      <w:r w:rsidRPr="002E26D1">
        <w:t>at an alternate safehaven.</w:t>
      </w:r>
    </w:p>
    <w:p w14:paraId="7752B571"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3B07AC6F" w14:textId="77777777" w:rsidR="00332443" w:rsidRDefault="00332443" w:rsidP="00332443">
      <w:pPr>
        <w:tabs>
          <w:tab w:val="left" w:pos="384"/>
          <w:tab w:val="left" w:pos="768"/>
          <w:tab w:val="left" w:pos="1152"/>
          <w:tab w:val="left" w:pos="1728"/>
          <w:tab w:val="left" w:pos="2112"/>
          <w:tab w:val="left" w:pos="2496"/>
          <w:tab w:val="left" w:pos="2784"/>
        </w:tabs>
        <w:ind w:left="1728" w:hanging="576"/>
        <w:outlineLvl w:val="0"/>
        <w:rPr>
          <w:rFonts w:ascii="Courier New" w:hAnsi="Courier New"/>
          <w:b/>
          <w:sz w:val="16"/>
        </w:rPr>
      </w:pPr>
      <w:r>
        <w:rPr>
          <w:rFonts w:ascii="Courier New" w:hAnsi="Courier New"/>
          <w:b/>
          <w:sz w:val="16"/>
        </w:rPr>
        <w:t xml:space="preserve">633.4 </w:t>
      </w:r>
      <w:r>
        <w:rPr>
          <w:rFonts w:ascii="Courier New" w:hAnsi="Courier New"/>
          <w:b/>
          <w:sz w:val="16"/>
          <w:u w:val="single"/>
        </w:rPr>
        <w:t>Child Eligible for Educational Travel at the Time of Evacuation</w:t>
      </w:r>
    </w:p>
    <w:p w14:paraId="306EE5E2"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975D47D" w14:textId="77777777" w:rsidR="00332443" w:rsidRPr="002E26D1" w:rsidRDefault="00332443" w:rsidP="00332443">
      <w:pPr>
        <w:pStyle w:val="BodyTextIndent3"/>
        <w:tabs>
          <w:tab w:val="left" w:pos="384"/>
          <w:tab w:val="left" w:pos="768"/>
          <w:tab w:val="left" w:pos="1152"/>
          <w:tab w:val="left" w:pos="1728"/>
          <w:tab w:val="left" w:pos="2112"/>
          <w:tab w:val="left" w:pos="2496"/>
          <w:tab w:val="left" w:pos="2784"/>
          <w:tab w:val="left" w:pos="3072"/>
        </w:tabs>
      </w:pPr>
      <w:r w:rsidRPr="002E26D1">
        <w:t>Educational travel eligibility rules continue to appl</w:t>
      </w:r>
      <w:r w:rsidR="009B5848">
        <w:t>y</w:t>
      </w:r>
      <w:r w:rsidRPr="002E26D1">
        <w:t xml:space="preserve"> as provided in Section 280, except that the official safehaven displaces the post as the travel destination from school.  While the child is temporarily at the safehaven location, SEA payments may be made consistent with Section 632.  While the child is at the school there are no SEA payments.</w:t>
      </w:r>
    </w:p>
    <w:p w14:paraId="28657A88"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8"/>
        <w:rPr>
          <w:rFonts w:ascii="Courier New" w:hAnsi="Courier New"/>
          <w:b/>
          <w:sz w:val="16"/>
        </w:rPr>
      </w:pPr>
    </w:p>
    <w:p w14:paraId="581A72F2" w14:textId="77777777" w:rsidR="00332443" w:rsidRDefault="00332443" w:rsidP="00332443">
      <w:pPr>
        <w:tabs>
          <w:tab w:val="left" w:pos="384"/>
          <w:tab w:val="left" w:pos="768"/>
          <w:tab w:val="left" w:pos="1152"/>
          <w:tab w:val="left" w:pos="1728"/>
          <w:tab w:val="left" w:pos="2112"/>
          <w:tab w:val="left" w:pos="2496"/>
          <w:tab w:val="left" w:pos="2784"/>
        </w:tabs>
        <w:ind w:left="1728" w:hanging="576"/>
        <w:outlineLvl w:val="0"/>
        <w:rPr>
          <w:rFonts w:ascii="Courier New" w:hAnsi="Courier New"/>
          <w:b/>
          <w:sz w:val="16"/>
        </w:rPr>
      </w:pPr>
      <w:r>
        <w:rPr>
          <w:rFonts w:ascii="Courier New" w:hAnsi="Courier New"/>
          <w:b/>
          <w:sz w:val="16"/>
        </w:rPr>
        <w:t xml:space="preserve">633.5 </w:t>
      </w:r>
      <w:r>
        <w:rPr>
          <w:rFonts w:ascii="Courier New" w:hAnsi="Courier New"/>
          <w:b/>
          <w:sz w:val="16"/>
          <w:u w:val="single"/>
        </w:rPr>
        <w:t xml:space="preserve">Child Eligible for Special Needs </w:t>
      </w:r>
      <w:r w:rsidR="0020626F">
        <w:rPr>
          <w:rFonts w:ascii="Courier New" w:hAnsi="Courier New"/>
          <w:b/>
          <w:sz w:val="16"/>
          <w:u w:val="single"/>
        </w:rPr>
        <w:t xml:space="preserve">Education </w:t>
      </w:r>
      <w:r>
        <w:rPr>
          <w:rFonts w:ascii="Courier New" w:hAnsi="Courier New"/>
          <w:b/>
          <w:sz w:val="16"/>
          <w:u w:val="single"/>
        </w:rPr>
        <w:t>Allowance at the Time of Evacuation</w:t>
      </w:r>
    </w:p>
    <w:p w14:paraId="09B888F5"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76AC6B8" w14:textId="77777777" w:rsidR="00332443" w:rsidRPr="002E26D1" w:rsidRDefault="00332443" w:rsidP="00332443">
      <w:pPr>
        <w:pStyle w:val="BodyTextIndent3"/>
        <w:tabs>
          <w:tab w:val="left" w:pos="384"/>
          <w:tab w:val="left" w:pos="768"/>
          <w:tab w:val="left" w:pos="1152"/>
          <w:tab w:val="left" w:pos="1728"/>
          <w:tab w:val="left" w:pos="2112"/>
          <w:tab w:val="left" w:pos="2496"/>
          <w:tab w:val="left" w:pos="2784"/>
          <w:tab w:val="left" w:pos="3072"/>
        </w:tabs>
      </w:pPr>
      <w:r w:rsidRPr="002E26D1">
        <w:t xml:space="preserve">If a child already qualifies for and is receiving the special needs </w:t>
      </w:r>
      <w:r w:rsidR="009B5848">
        <w:t xml:space="preserve">education </w:t>
      </w:r>
      <w:r w:rsidRPr="002E26D1">
        <w:t xml:space="preserve">allowance </w:t>
      </w:r>
      <w:r w:rsidR="009B5848">
        <w:t>at the foreign post of assignment</w:t>
      </w:r>
      <w:r w:rsidRPr="002E26D1">
        <w:t xml:space="preserve"> and that child has no valid, legal Individual Education Plan (IEP) acceptable to U.S. public schools at the </w:t>
      </w:r>
      <w:r w:rsidR="009B5848">
        <w:t xml:space="preserve">U.S. </w:t>
      </w:r>
      <w:r w:rsidRPr="002E26D1">
        <w:t>safehaven location for receipt of special education services</w:t>
      </w:r>
      <w:r w:rsidR="009B5848">
        <w:t>,</w:t>
      </w:r>
      <w:r w:rsidRPr="002E26D1">
        <w:t xml:space="preserve"> then the special </w:t>
      </w:r>
      <w:r w:rsidR="009B5848">
        <w:t xml:space="preserve">needs </w:t>
      </w:r>
      <w:r w:rsidRPr="002E26D1">
        <w:t xml:space="preserve">education allowance may continue to be paid during the evacuation until such time as the </w:t>
      </w:r>
      <w:r w:rsidR="001C5DC9">
        <w:t xml:space="preserve">U.S. </w:t>
      </w:r>
      <w:r w:rsidRPr="002E26D1">
        <w:t>public school begins to provide special services.  See 271m, 276.2, and 276.8.  These expenses may be reimbursed under the current year “school at post” and “special needs” education allowance maximum and may include those items listed in 276.8c.</w:t>
      </w:r>
    </w:p>
    <w:p w14:paraId="26563EA9"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8"/>
        <w:rPr>
          <w:rFonts w:ascii="Courier New" w:hAnsi="Courier New"/>
          <w:b/>
          <w:sz w:val="16"/>
        </w:rPr>
      </w:pPr>
    </w:p>
    <w:p w14:paraId="55AEAD9D"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8"/>
        <w:rPr>
          <w:rFonts w:ascii="Courier New" w:hAnsi="Courier New"/>
          <w:b/>
          <w:sz w:val="16"/>
        </w:rPr>
      </w:pPr>
    </w:p>
    <w:p w14:paraId="2947402B" w14:textId="77777777" w:rsidR="00332443" w:rsidRDefault="00332443" w:rsidP="00332443">
      <w:pPr>
        <w:tabs>
          <w:tab w:val="left" w:pos="384"/>
          <w:tab w:val="left" w:pos="768"/>
          <w:tab w:val="left" w:pos="1152"/>
          <w:tab w:val="left" w:pos="1728"/>
          <w:tab w:val="left" w:pos="2112"/>
          <w:tab w:val="left" w:pos="2496"/>
          <w:tab w:val="left" w:pos="2784"/>
        </w:tabs>
        <w:ind w:left="2496" w:right="-284" w:hanging="1728"/>
        <w:outlineLvl w:val="0"/>
        <w:rPr>
          <w:rFonts w:ascii="Courier New" w:hAnsi="Courier New"/>
          <w:b/>
          <w:sz w:val="16"/>
        </w:rPr>
      </w:pPr>
      <w:r>
        <w:rPr>
          <w:rFonts w:ascii="Courier New" w:hAnsi="Courier New"/>
          <w:b/>
          <w:sz w:val="16"/>
        </w:rPr>
        <w:t xml:space="preserve">634 </w:t>
      </w:r>
      <w:r>
        <w:rPr>
          <w:rFonts w:ascii="Courier New" w:hAnsi="Courier New"/>
          <w:b/>
          <w:sz w:val="16"/>
          <w:u w:val="single"/>
        </w:rPr>
        <w:t>Suspension of SEA Payments</w:t>
      </w:r>
    </w:p>
    <w:p w14:paraId="2D758D2F"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11B61C91"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152" w:right="-284"/>
        <w:outlineLvl w:val="0"/>
        <w:rPr>
          <w:rFonts w:ascii="Courier New" w:hAnsi="Courier New"/>
          <w:b/>
          <w:sz w:val="16"/>
        </w:rPr>
      </w:pPr>
      <w:r>
        <w:rPr>
          <w:rFonts w:ascii="Courier New" w:hAnsi="Courier New"/>
          <w:b/>
          <w:sz w:val="16"/>
        </w:rPr>
        <w:t xml:space="preserve">Payment of the subsistence expense allowance provided under Section 632 shall be suspended in the applicable per-person amount for any period during which the employee or dependents are authorized the travel expense allowance under Section 631, travel per diem, or educational travel under Section 280.  If SEA payments are temporarily suspended for the first evacuee, one </w:t>
      </w:r>
      <w:r w:rsidRPr="00574AE8">
        <w:rPr>
          <w:rFonts w:ascii="Courier New" w:hAnsi="Courier New"/>
          <w:b/>
          <w:sz w:val="16"/>
        </w:rPr>
        <w:t>family</w:t>
      </w:r>
      <w:r>
        <w:rPr>
          <w:rFonts w:ascii="Courier New" w:hAnsi="Courier New"/>
          <w:b/>
          <w:sz w:val="16"/>
        </w:rPr>
        <w:t xml:space="preserve"> member also receiving SEA becomes the first evacuee and thus receives the higher SEA payment.</w:t>
      </w:r>
    </w:p>
    <w:p w14:paraId="1272AE03"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548A5991" w14:textId="77777777" w:rsidR="00332443" w:rsidRDefault="00332443" w:rsidP="00332443">
      <w:pPr>
        <w:tabs>
          <w:tab w:val="left" w:pos="384"/>
          <w:tab w:val="left" w:pos="768"/>
          <w:tab w:val="left" w:pos="1152"/>
          <w:tab w:val="left" w:pos="1728"/>
          <w:tab w:val="left" w:pos="2112"/>
          <w:tab w:val="left" w:pos="2496"/>
          <w:tab w:val="left" w:pos="2784"/>
        </w:tabs>
        <w:ind w:left="2496" w:right="-284" w:hanging="1728"/>
        <w:outlineLvl w:val="0"/>
        <w:rPr>
          <w:rFonts w:ascii="Courier New" w:hAnsi="Courier New"/>
          <w:b/>
          <w:sz w:val="16"/>
        </w:rPr>
      </w:pPr>
      <w:r>
        <w:rPr>
          <w:rFonts w:ascii="Courier New" w:hAnsi="Courier New"/>
          <w:b/>
          <w:sz w:val="16"/>
        </w:rPr>
        <w:t xml:space="preserve">635 </w:t>
      </w:r>
      <w:r>
        <w:rPr>
          <w:rFonts w:ascii="Courier New" w:hAnsi="Courier New"/>
          <w:b/>
          <w:sz w:val="16"/>
          <w:u w:val="single"/>
        </w:rPr>
        <w:t>Termination</w:t>
      </w:r>
    </w:p>
    <w:p w14:paraId="5A9AFD85"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6FCBC19"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152" w:right="-284"/>
        <w:outlineLvl w:val="0"/>
        <w:rPr>
          <w:rFonts w:ascii="Courier New" w:hAnsi="Courier New"/>
          <w:b/>
          <w:sz w:val="16"/>
        </w:rPr>
      </w:pPr>
      <w:r>
        <w:rPr>
          <w:rFonts w:ascii="Courier New" w:hAnsi="Courier New"/>
          <w:b/>
          <w:sz w:val="16"/>
        </w:rPr>
        <w:lastRenderedPageBreak/>
        <w:t>Entitlement to special allowance payments during an evacuation shall cease as of the earliest of the following dates (an appropriate grace period necessary to arrange return to post may be authorized, normally not to exceed ten days, provided it is justified on the employee's travel voucher and provided the 180 day limit is not exceeded):</w:t>
      </w:r>
    </w:p>
    <w:p w14:paraId="28C8CA53"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3A069151"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829" w:hanging="389"/>
        <w:rPr>
          <w:rFonts w:ascii="Courier New" w:hAnsi="Courier New"/>
          <w:b/>
          <w:sz w:val="16"/>
        </w:rPr>
      </w:pPr>
      <w:r>
        <w:rPr>
          <w:rFonts w:ascii="Courier New" w:hAnsi="Courier New"/>
          <w:b/>
          <w:sz w:val="16"/>
        </w:rPr>
        <w:t>(a) the date the evacuated employee commences travel under an assignment order to another duty station outside the evacuation area;</w:t>
      </w:r>
    </w:p>
    <w:p w14:paraId="2901AEFD"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829" w:right="-284"/>
        <w:rPr>
          <w:rFonts w:ascii="Courier New" w:hAnsi="Courier New"/>
          <w:b/>
          <w:sz w:val="16"/>
        </w:rPr>
      </w:pPr>
    </w:p>
    <w:p w14:paraId="40A2DC3A"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829" w:hanging="389"/>
        <w:rPr>
          <w:rFonts w:ascii="Courier New" w:hAnsi="Courier New"/>
          <w:b/>
          <w:sz w:val="16"/>
        </w:rPr>
      </w:pPr>
      <w:r>
        <w:rPr>
          <w:rFonts w:ascii="Courier New" w:hAnsi="Courier New"/>
          <w:b/>
          <w:sz w:val="16"/>
        </w:rPr>
        <w:t>(b) the effective date of transfer when the employee is already at the post to which transferred;</w:t>
      </w:r>
    </w:p>
    <w:p w14:paraId="42E77F60"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829" w:right="-284"/>
        <w:rPr>
          <w:rFonts w:ascii="Courier New" w:hAnsi="Courier New"/>
          <w:b/>
          <w:sz w:val="16"/>
        </w:rPr>
      </w:pPr>
    </w:p>
    <w:p w14:paraId="460E6BB4"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829" w:hanging="389"/>
        <w:rPr>
          <w:rFonts w:ascii="Courier New" w:hAnsi="Courier New"/>
          <w:b/>
          <w:sz w:val="16"/>
        </w:rPr>
      </w:pPr>
      <w:r>
        <w:rPr>
          <w:rFonts w:ascii="Courier New" w:hAnsi="Courier New"/>
          <w:b/>
          <w:sz w:val="16"/>
        </w:rPr>
        <w:t>(c) the date of separation;</w:t>
      </w:r>
    </w:p>
    <w:p w14:paraId="3246AC76"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829" w:right="-284"/>
        <w:rPr>
          <w:rFonts w:ascii="Courier New" w:hAnsi="Courier New"/>
          <w:b/>
          <w:sz w:val="16"/>
        </w:rPr>
      </w:pPr>
    </w:p>
    <w:p w14:paraId="5C52FD10"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829" w:hanging="389"/>
        <w:rPr>
          <w:rFonts w:ascii="Courier New" w:hAnsi="Courier New"/>
          <w:b/>
          <w:sz w:val="16"/>
        </w:rPr>
      </w:pPr>
      <w:r>
        <w:rPr>
          <w:rFonts w:ascii="Courier New" w:hAnsi="Courier New"/>
          <w:b/>
          <w:sz w:val="16"/>
        </w:rPr>
        <w:t>(d) the date specified by the head of agency;</w:t>
      </w:r>
    </w:p>
    <w:p w14:paraId="76C3329D"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829" w:right="-284"/>
        <w:rPr>
          <w:rFonts w:ascii="Courier New" w:hAnsi="Courier New"/>
          <w:b/>
          <w:sz w:val="16"/>
        </w:rPr>
      </w:pPr>
    </w:p>
    <w:p w14:paraId="3979AF24"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829" w:hanging="389"/>
        <w:rPr>
          <w:rFonts w:ascii="Courier New" w:hAnsi="Courier New"/>
          <w:b/>
          <w:sz w:val="16"/>
        </w:rPr>
      </w:pPr>
      <w:r>
        <w:rPr>
          <w:rFonts w:ascii="Courier New" w:hAnsi="Courier New"/>
          <w:b/>
          <w:sz w:val="16"/>
        </w:rPr>
        <w:t>(e) the date specified by the Secretary of State;</w:t>
      </w:r>
    </w:p>
    <w:p w14:paraId="0C40C688"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829" w:right="-284"/>
        <w:rPr>
          <w:rFonts w:ascii="Courier New" w:hAnsi="Courier New"/>
          <w:b/>
          <w:sz w:val="16"/>
        </w:rPr>
      </w:pPr>
    </w:p>
    <w:p w14:paraId="2C0D09B4"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829" w:hanging="389"/>
        <w:rPr>
          <w:rFonts w:ascii="Courier New" w:hAnsi="Courier New"/>
          <w:b/>
          <w:sz w:val="16"/>
        </w:rPr>
      </w:pPr>
      <w:r>
        <w:rPr>
          <w:rFonts w:ascii="Courier New" w:hAnsi="Courier New"/>
          <w:b/>
          <w:sz w:val="16"/>
        </w:rPr>
        <w:t>(f) 180 days after the evacuation order is issued; or</w:t>
      </w:r>
    </w:p>
    <w:p w14:paraId="0B39FE02"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829" w:right="-284"/>
        <w:rPr>
          <w:rFonts w:ascii="Courier New" w:hAnsi="Courier New"/>
          <w:b/>
          <w:sz w:val="16"/>
        </w:rPr>
      </w:pPr>
    </w:p>
    <w:p w14:paraId="4AD24E5F"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829" w:hanging="389"/>
        <w:rPr>
          <w:rFonts w:ascii="Courier New" w:hAnsi="Courier New"/>
          <w:b/>
          <w:sz w:val="16"/>
        </w:rPr>
      </w:pPr>
      <w:r>
        <w:rPr>
          <w:rFonts w:ascii="Courier New" w:hAnsi="Courier New"/>
          <w:b/>
          <w:sz w:val="16"/>
        </w:rPr>
        <w:t>(g) the date the evacuee commences return travel to post.</w:t>
      </w:r>
    </w:p>
    <w:p w14:paraId="01155C78"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288" w:right="-284"/>
        <w:rPr>
          <w:rFonts w:ascii="Courier New" w:hAnsi="Courier New"/>
          <w:b/>
          <w:sz w:val="16"/>
        </w:rPr>
      </w:pPr>
    </w:p>
    <w:p w14:paraId="2B8925C9" w14:textId="77777777" w:rsidR="00332443" w:rsidRDefault="00332443" w:rsidP="00332443">
      <w:pPr>
        <w:tabs>
          <w:tab w:val="left" w:pos="384"/>
          <w:tab w:val="left" w:pos="768"/>
          <w:tab w:val="left" w:pos="1152"/>
          <w:tab w:val="left" w:pos="1728"/>
          <w:tab w:val="left" w:pos="2112"/>
          <w:tab w:val="left" w:pos="2496"/>
          <w:tab w:val="left" w:pos="2784"/>
        </w:tabs>
        <w:ind w:left="2496" w:right="-284" w:hanging="1728"/>
        <w:outlineLvl w:val="0"/>
        <w:rPr>
          <w:rFonts w:ascii="Courier New" w:hAnsi="Courier New"/>
          <w:b/>
          <w:sz w:val="16"/>
        </w:rPr>
      </w:pPr>
      <w:r>
        <w:rPr>
          <w:rFonts w:ascii="Courier New" w:hAnsi="Courier New"/>
          <w:b/>
          <w:sz w:val="16"/>
        </w:rPr>
        <w:t xml:space="preserve">636 </w:t>
      </w:r>
      <w:r>
        <w:rPr>
          <w:rFonts w:ascii="Courier New" w:hAnsi="Courier New"/>
          <w:b/>
          <w:sz w:val="16"/>
          <w:u w:val="single"/>
        </w:rPr>
        <w:t>Return to Assignment</w:t>
      </w:r>
      <w:r w:rsidR="006D5480">
        <w:rPr>
          <w:rFonts w:ascii="Courier New" w:hAnsi="Courier New"/>
          <w:b/>
          <w:sz w:val="16"/>
          <w:u w:val="single"/>
        </w:rPr>
        <w:t xml:space="preserve"> (Interim eff. 7/17/2020</w:t>
      </w:r>
      <w:r w:rsidR="00F7267C">
        <w:rPr>
          <w:rFonts w:ascii="Courier New" w:hAnsi="Courier New"/>
          <w:b/>
          <w:sz w:val="16"/>
          <w:u w:val="single"/>
        </w:rPr>
        <w:t>; Final eff. 8/30/2020 TL:SR 1002</w:t>
      </w:r>
      <w:r w:rsidR="006D5480">
        <w:rPr>
          <w:rFonts w:ascii="Courier New" w:hAnsi="Courier New"/>
          <w:b/>
          <w:sz w:val="16"/>
          <w:u w:val="single"/>
        </w:rPr>
        <w:t>)</w:t>
      </w:r>
    </w:p>
    <w:p w14:paraId="477B60B8"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33A49DF"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152"/>
        <w:rPr>
          <w:rFonts w:ascii="Courier New" w:hAnsi="Courier New"/>
          <w:b/>
          <w:sz w:val="16"/>
        </w:rPr>
      </w:pPr>
      <w:r>
        <w:rPr>
          <w:rFonts w:ascii="Courier New" w:hAnsi="Courier New"/>
          <w:b/>
          <w:sz w:val="16"/>
        </w:rPr>
        <w:t xml:space="preserve">Not later than 180 days after the evacuation order is issued, an </w:t>
      </w:r>
      <w:r w:rsidR="007E25D5">
        <w:rPr>
          <w:rFonts w:ascii="Courier New" w:hAnsi="Courier New"/>
          <w:b/>
          <w:sz w:val="16"/>
        </w:rPr>
        <w:t xml:space="preserve">evacuated </w:t>
      </w:r>
      <w:r>
        <w:rPr>
          <w:rFonts w:ascii="Courier New" w:hAnsi="Courier New"/>
          <w:b/>
          <w:sz w:val="16"/>
        </w:rPr>
        <w:t>employee must be returned to the regular post of assignment, or appropriate action must be taken to reassign the employee to another post</w:t>
      </w:r>
      <w:r w:rsidR="007E25D5">
        <w:rPr>
          <w:rFonts w:ascii="Courier New" w:hAnsi="Courier New"/>
          <w:b/>
          <w:sz w:val="16"/>
        </w:rPr>
        <w:t>, unless a determination is made by the head of agency or designee due to exigent circumstances to allow the evacuated employee to remain in the current assignment without returning to post, provided the post remains under the evacuation order</w:t>
      </w:r>
      <w:r>
        <w:rPr>
          <w:rFonts w:ascii="Courier New" w:hAnsi="Courier New"/>
          <w:b/>
          <w:sz w:val="16"/>
        </w:rPr>
        <w:t>.</w:t>
      </w:r>
      <w:r w:rsidR="007E25D5">
        <w:rPr>
          <w:rFonts w:ascii="Courier New" w:hAnsi="Courier New"/>
          <w:b/>
          <w:sz w:val="16"/>
        </w:rPr>
        <w:t xml:space="preserve">  The head of agency or designee shall determine when circumstances no longer necessitate such action.  The</w:t>
      </w:r>
      <w:r>
        <w:rPr>
          <w:rFonts w:ascii="Courier New" w:hAnsi="Courier New"/>
          <w:b/>
          <w:sz w:val="16"/>
        </w:rPr>
        <w:t>s</w:t>
      </w:r>
      <w:r w:rsidR="007E25D5">
        <w:rPr>
          <w:rFonts w:ascii="Courier New" w:hAnsi="Courier New"/>
          <w:b/>
          <w:sz w:val="16"/>
        </w:rPr>
        <w:t>e</w:t>
      </w:r>
      <w:r>
        <w:rPr>
          <w:rFonts w:ascii="Courier New" w:hAnsi="Courier New"/>
          <w:b/>
          <w:sz w:val="16"/>
        </w:rPr>
        <w:t xml:space="preserve"> action</w:t>
      </w:r>
      <w:r w:rsidR="007E25D5">
        <w:rPr>
          <w:rFonts w:ascii="Courier New" w:hAnsi="Courier New"/>
          <w:b/>
          <w:sz w:val="16"/>
        </w:rPr>
        <w:t>s</w:t>
      </w:r>
      <w:r>
        <w:rPr>
          <w:rFonts w:ascii="Courier New" w:hAnsi="Courier New"/>
          <w:b/>
          <w:sz w:val="16"/>
        </w:rPr>
        <w:t xml:space="preserve"> must be taken in accordance with prescribed agency regulations.</w:t>
      </w:r>
    </w:p>
    <w:p w14:paraId="4E30DC0F"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4" w:hanging="1728"/>
        <w:rPr>
          <w:rFonts w:ascii="Courier New" w:hAnsi="Courier New"/>
          <w:b/>
          <w:sz w:val="16"/>
        </w:rPr>
      </w:pPr>
    </w:p>
    <w:p w14:paraId="43770271" w14:textId="77777777" w:rsidR="00967F52" w:rsidRDefault="00967F52" w:rsidP="00967F52">
      <w:pPr>
        <w:tabs>
          <w:tab w:val="left" w:pos="384"/>
          <w:tab w:val="left" w:pos="768"/>
          <w:tab w:val="left" w:pos="1152"/>
          <w:tab w:val="left" w:pos="1728"/>
          <w:tab w:val="left" w:pos="2112"/>
          <w:tab w:val="left" w:pos="2496"/>
          <w:tab w:val="left" w:pos="2784"/>
        </w:tabs>
        <w:ind w:left="2496" w:right="-284" w:hanging="1728"/>
        <w:outlineLvl w:val="0"/>
        <w:rPr>
          <w:rFonts w:ascii="Courier New" w:hAnsi="Courier New"/>
          <w:b/>
          <w:sz w:val="16"/>
        </w:rPr>
      </w:pPr>
      <w:r>
        <w:rPr>
          <w:rFonts w:ascii="Courier New" w:hAnsi="Courier New"/>
          <w:b/>
          <w:sz w:val="16"/>
        </w:rPr>
        <w:t>637 Not currently used</w:t>
      </w:r>
    </w:p>
    <w:p w14:paraId="47A57E78" w14:textId="77777777" w:rsidR="00967F52" w:rsidRDefault="00967F52" w:rsidP="00332443">
      <w:pPr>
        <w:tabs>
          <w:tab w:val="left" w:pos="384"/>
          <w:tab w:val="left" w:pos="768"/>
          <w:tab w:val="left" w:pos="1152"/>
          <w:tab w:val="left" w:pos="1728"/>
          <w:tab w:val="left" w:pos="2112"/>
          <w:tab w:val="left" w:pos="2496"/>
          <w:tab w:val="left" w:pos="2784"/>
        </w:tabs>
        <w:ind w:left="2496" w:right="-284" w:hanging="1728"/>
        <w:outlineLvl w:val="0"/>
        <w:rPr>
          <w:rFonts w:ascii="Courier New" w:hAnsi="Courier New"/>
          <w:b/>
          <w:sz w:val="16"/>
        </w:rPr>
      </w:pPr>
    </w:p>
    <w:p w14:paraId="32F19E22" w14:textId="77777777" w:rsidR="00332443" w:rsidRDefault="00332443" w:rsidP="00332443">
      <w:pPr>
        <w:tabs>
          <w:tab w:val="left" w:pos="384"/>
          <w:tab w:val="left" w:pos="768"/>
          <w:tab w:val="left" w:pos="1152"/>
          <w:tab w:val="left" w:pos="1728"/>
          <w:tab w:val="left" w:pos="2112"/>
          <w:tab w:val="left" w:pos="2496"/>
          <w:tab w:val="left" w:pos="2784"/>
        </w:tabs>
        <w:ind w:left="2496" w:right="-284" w:hanging="1728"/>
        <w:outlineLvl w:val="0"/>
        <w:rPr>
          <w:rFonts w:ascii="Courier New" w:hAnsi="Courier New"/>
          <w:b/>
          <w:sz w:val="16"/>
        </w:rPr>
      </w:pPr>
      <w:r>
        <w:rPr>
          <w:rFonts w:ascii="Courier New" w:hAnsi="Courier New"/>
          <w:b/>
          <w:sz w:val="16"/>
        </w:rPr>
        <w:t xml:space="preserve">638 </w:t>
      </w:r>
      <w:r>
        <w:rPr>
          <w:rFonts w:ascii="Courier New" w:hAnsi="Courier New"/>
          <w:b/>
          <w:sz w:val="16"/>
          <w:u w:val="single"/>
        </w:rPr>
        <w:t>Review - Employee Accounts</w:t>
      </w:r>
      <w:r>
        <w:rPr>
          <w:rFonts w:ascii="Courier New" w:hAnsi="Courier New"/>
          <w:b/>
          <w:sz w:val="16"/>
        </w:rPr>
        <w:t xml:space="preserve"> (See also Section 618.)</w:t>
      </w:r>
    </w:p>
    <w:p w14:paraId="7A4C3E56"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5A006E17" w14:textId="77777777" w:rsidR="00332443" w:rsidRDefault="00332443" w:rsidP="00332443">
      <w:pPr>
        <w:tabs>
          <w:tab w:val="left" w:pos="384"/>
          <w:tab w:val="left" w:pos="768"/>
          <w:tab w:val="left" w:pos="1152"/>
          <w:tab w:val="left" w:pos="1728"/>
          <w:tab w:val="left" w:pos="2112"/>
          <w:tab w:val="left" w:pos="2496"/>
          <w:tab w:val="left" w:pos="2784"/>
        </w:tabs>
        <w:ind w:left="1728" w:hanging="576"/>
        <w:outlineLvl w:val="0"/>
        <w:rPr>
          <w:rFonts w:ascii="Courier New" w:hAnsi="Courier New"/>
          <w:b/>
          <w:sz w:val="16"/>
        </w:rPr>
      </w:pPr>
      <w:r>
        <w:rPr>
          <w:rFonts w:ascii="Courier New" w:hAnsi="Courier New"/>
          <w:b/>
          <w:sz w:val="16"/>
        </w:rPr>
        <w:t>638.1  The payroll office having jurisdiction over the employee's accounts shall review his/her account at the earliest possible date after the evacuation is terminated, or earlier if the circumstances justify, or after the employee returns to his/her assigned post of duty, or when the employee is officially reassigned to another post.</w:t>
      </w:r>
    </w:p>
    <w:p w14:paraId="5D8C4424"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91F0679" w14:textId="77777777" w:rsidR="00332443" w:rsidRDefault="00332443" w:rsidP="00332443">
      <w:pPr>
        <w:tabs>
          <w:tab w:val="left" w:pos="384"/>
          <w:tab w:val="left" w:pos="768"/>
          <w:tab w:val="left" w:pos="1152"/>
          <w:tab w:val="left" w:pos="1728"/>
          <w:tab w:val="left" w:pos="2112"/>
          <w:tab w:val="left" w:pos="2496"/>
          <w:tab w:val="left" w:pos="2784"/>
        </w:tabs>
        <w:ind w:left="1728" w:hanging="576"/>
        <w:outlineLvl w:val="0"/>
        <w:rPr>
          <w:rFonts w:ascii="Courier New" w:hAnsi="Courier New"/>
          <w:b/>
          <w:sz w:val="16"/>
        </w:rPr>
      </w:pPr>
      <w:r>
        <w:rPr>
          <w:rFonts w:ascii="Courier New" w:hAnsi="Courier New"/>
          <w:b/>
          <w:sz w:val="16"/>
        </w:rPr>
        <w:t>638.2 For the period or periods covered by any payments under these regulations, the employee shall be considered as though active Federal service had been rendered in a regular position without a break in service.  Compensation shall be adjusted on the basis of the rates of compensation including any allowances or post differentials to which the employee would otherwise be entitled under all applicable statutes other than this act (P.L. 87-304, 75 Stat. 662), as codified in 5 U.S.C. 5521-5527, as reflected in Sections 621.1 and 621.2.  Any adjustments shall also reflect payments made to the employee as authorized by Sections 617 through 618 of these regulations.</w:t>
      </w:r>
    </w:p>
    <w:p w14:paraId="66483149" w14:textId="77777777" w:rsidR="00332443" w:rsidRDefault="00332443" w:rsidP="00332443">
      <w:pPr>
        <w:tabs>
          <w:tab w:val="left" w:pos="1152"/>
          <w:tab w:val="left" w:pos="1728"/>
          <w:tab w:val="left" w:pos="2112"/>
          <w:tab w:val="left" w:pos="2496"/>
          <w:tab w:val="left" w:pos="2784"/>
          <w:tab w:val="left" w:pos="3072"/>
        </w:tabs>
        <w:ind w:left="384" w:right="-284"/>
        <w:rPr>
          <w:rFonts w:ascii="Courier New" w:hAnsi="Courier New"/>
          <w:b/>
          <w:sz w:val="16"/>
        </w:rPr>
      </w:pPr>
    </w:p>
    <w:p w14:paraId="7A97BBD8" w14:textId="77777777" w:rsidR="00332443" w:rsidRDefault="00332443" w:rsidP="00332443">
      <w:pPr>
        <w:tabs>
          <w:tab w:val="left" w:pos="384"/>
          <w:tab w:val="left" w:pos="768"/>
          <w:tab w:val="left" w:pos="1152"/>
          <w:tab w:val="left" w:pos="1728"/>
          <w:tab w:val="left" w:pos="2112"/>
          <w:tab w:val="left" w:pos="2496"/>
          <w:tab w:val="left" w:pos="2784"/>
        </w:tabs>
        <w:ind w:left="2496" w:right="-284" w:hanging="1728"/>
        <w:outlineLvl w:val="0"/>
        <w:rPr>
          <w:rFonts w:ascii="Courier New" w:hAnsi="Courier New"/>
          <w:b/>
          <w:sz w:val="16"/>
        </w:rPr>
      </w:pPr>
      <w:r>
        <w:rPr>
          <w:rFonts w:ascii="Courier New" w:hAnsi="Courier New"/>
          <w:b/>
          <w:sz w:val="16"/>
        </w:rPr>
        <w:t xml:space="preserve">639 </w:t>
      </w:r>
      <w:r w:rsidR="000109F7">
        <w:rPr>
          <w:rFonts w:ascii="Courier New" w:hAnsi="Courier New"/>
          <w:b/>
          <w:sz w:val="16"/>
          <w:u w:val="single"/>
        </w:rPr>
        <w:t>Employees/Dependents Assigned B</w:t>
      </w:r>
      <w:r>
        <w:rPr>
          <w:rFonts w:ascii="Courier New" w:hAnsi="Courier New"/>
          <w:b/>
          <w:sz w:val="16"/>
          <w:u w:val="single"/>
        </w:rPr>
        <w:t>ut Not Arrived at Post</w:t>
      </w:r>
    </w:p>
    <w:p w14:paraId="2A0E571D"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330C0F1"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152" w:right="-288"/>
        <w:rPr>
          <w:rFonts w:ascii="Courier New" w:hAnsi="Courier New"/>
          <w:b/>
          <w:sz w:val="16"/>
        </w:rPr>
      </w:pPr>
      <w:r>
        <w:rPr>
          <w:rFonts w:ascii="Courier New" w:hAnsi="Courier New"/>
          <w:b/>
          <w:sz w:val="16"/>
        </w:rPr>
        <w:t>Employees/dependents who have not yet arrived at the post at the time of the evacuation/departure order are not covered by Chapter 600.  However, under the limited circumstances outlined in Section 245, employees and dependents precluded from proceeding to post may be eligible for payments equivalent to those provided under Chapter 600 of the Standardized Regulations.  Otherwise, when the criteria of Section 245 are not met, dependents who normally would accompany an employee to post will be eligible for involuntary separate maintenance allowance (Section 260) effective the date the employee begins official travel under assignment orders.</w:t>
      </w:r>
    </w:p>
    <w:p w14:paraId="00668305"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77BD0366"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152" w:right="-284" w:hanging="1152"/>
        <w:rPr>
          <w:rFonts w:ascii="Courier New" w:hAnsi="Courier New"/>
          <w:b/>
          <w:sz w:val="16"/>
        </w:rPr>
      </w:pPr>
      <w:r>
        <w:rPr>
          <w:rFonts w:ascii="Courier New" w:hAnsi="Courier New"/>
          <w:b/>
          <w:sz w:val="16"/>
        </w:rPr>
        <w:t xml:space="preserve">640 </w:t>
      </w:r>
      <w:r>
        <w:rPr>
          <w:rFonts w:ascii="Courier New" w:hAnsi="Courier New"/>
          <w:b/>
          <w:sz w:val="16"/>
          <w:u w:val="single"/>
        </w:rPr>
        <w:t>APPROVAL OF AGENCY REGULATIONS</w:t>
      </w:r>
    </w:p>
    <w:p w14:paraId="293853D1"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70F434A4" w14:textId="77777777" w:rsidR="00332443" w:rsidRDefault="00332443" w:rsidP="00332443">
      <w:pPr>
        <w:tabs>
          <w:tab w:val="left" w:pos="384"/>
          <w:tab w:val="left" w:pos="768"/>
          <w:tab w:val="left" w:pos="1152"/>
          <w:tab w:val="left" w:pos="1728"/>
          <w:tab w:val="left" w:pos="2112"/>
          <w:tab w:val="left" w:pos="2496"/>
          <w:tab w:val="left" w:pos="2784"/>
        </w:tabs>
        <w:ind w:left="2496" w:right="-284" w:hanging="1728"/>
        <w:outlineLvl w:val="0"/>
        <w:rPr>
          <w:rFonts w:ascii="Courier New" w:hAnsi="Courier New"/>
          <w:b/>
          <w:sz w:val="16"/>
        </w:rPr>
      </w:pPr>
      <w:r>
        <w:rPr>
          <w:rFonts w:ascii="Courier New" w:hAnsi="Courier New"/>
          <w:b/>
          <w:sz w:val="16"/>
        </w:rPr>
        <w:t xml:space="preserve">641 </w:t>
      </w:r>
      <w:r>
        <w:rPr>
          <w:rFonts w:ascii="Courier New" w:hAnsi="Courier New"/>
          <w:b/>
          <w:sz w:val="16"/>
          <w:u w:val="single"/>
        </w:rPr>
        <w:t>Prior Approval</w:t>
      </w:r>
    </w:p>
    <w:p w14:paraId="63946EDD"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506DF4B8"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152" w:right="-288"/>
        <w:rPr>
          <w:rFonts w:ascii="Courier New" w:hAnsi="Courier New"/>
          <w:b/>
          <w:sz w:val="16"/>
        </w:rPr>
      </w:pPr>
      <w:r>
        <w:rPr>
          <w:rFonts w:ascii="Courier New" w:hAnsi="Courier New"/>
          <w:b/>
          <w:sz w:val="16"/>
        </w:rPr>
        <w:lastRenderedPageBreak/>
        <w:t xml:space="preserve">Executive Order 10982 requires prior approval by the Secretary of State of an agency's regulations which implement Chapter 600 of the Standardized Regulations (GC,FA).  No agency shall make any payment under 5 U.S.C. 5521-5527 until approval has been received.  </w:t>
      </w:r>
    </w:p>
    <w:p w14:paraId="255207EB"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8"/>
        <w:rPr>
          <w:rFonts w:ascii="Courier New" w:hAnsi="Courier New"/>
          <w:b/>
          <w:sz w:val="16"/>
        </w:rPr>
      </w:pPr>
    </w:p>
    <w:p w14:paraId="57068A60" w14:textId="77777777" w:rsidR="00332443" w:rsidRDefault="00332443" w:rsidP="00332443">
      <w:pPr>
        <w:tabs>
          <w:tab w:val="left" w:pos="384"/>
          <w:tab w:val="left" w:pos="768"/>
          <w:tab w:val="left" w:pos="1152"/>
          <w:tab w:val="left" w:pos="1728"/>
          <w:tab w:val="left" w:pos="2112"/>
          <w:tab w:val="left" w:pos="2496"/>
          <w:tab w:val="left" w:pos="2784"/>
        </w:tabs>
        <w:ind w:left="2496" w:right="-284" w:hanging="1728"/>
        <w:outlineLvl w:val="0"/>
        <w:rPr>
          <w:rFonts w:ascii="Courier New" w:hAnsi="Courier New"/>
          <w:b/>
          <w:sz w:val="16"/>
        </w:rPr>
      </w:pPr>
      <w:r>
        <w:rPr>
          <w:rFonts w:ascii="Courier New" w:hAnsi="Courier New"/>
          <w:b/>
          <w:sz w:val="16"/>
        </w:rPr>
        <w:t xml:space="preserve">642 </w:t>
      </w:r>
      <w:r>
        <w:rPr>
          <w:rFonts w:ascii="Courier New" w:hAnsi="Courier New"/>
          <w:b/>
          <w:sz w:val="16"/>
          <w:u w:val="single"/>
        </w:rPr>
        <w:t>Approval Procedures</w:t>
      </w:r>
    </w:p>
    <w:p w14:paraId="30F77412"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02C9F4C"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152" w:right="-288"/>
        <w:rPr>
          <w:rFonts w:ascii="Courier New" w:hAnsi="Courier New"/>
          <w:b/>
          <w:sz w:val="16"/>
        </w:rPr>
      </w:pPr>
      <w:r>
        <w:rPr>
          <w:rFonts w:ascii="Courier New" w:hAnsi="Courier New"/>
          <w:b/>
          <w:sz w:val="16"/>
        </w:rPr>
        <w:t>The head of an agency may adopt these regulations without change, but the Secretary of State must be so notified before the requirement for prior approval is satisfied.  When an agency proposes to implement regulations that deviate from those provided in this Chapter, prior approval must be obtained from the Secretary of State before implementation.</w:t>
      </w:r>
    </w:p>
    <w:p w14:paraId="6AE7E865"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5DCB56F6" w14:textId="77777777" w:rsidR="00332443" w:rsidRDefault="00332443" w:rsidP="00332443">
      <w:pPr>
        <w:tabs>
          <w:tab w:val="left" w:pos="384"/>
          <w:tab w:val="left" w:pos="768"/>
          <w:tab w:val="left" w:pos="1152"/>
          <w:tab w:val="left" w:pos="1728"/>
          <w:tab w:val="left" w:pos="2112"/>
          <w:tab w:val="left" w:pos="2496"/>
          <w:tab w:val="left" w:pos="2784"/>
        </w:tabs>
        <w:ind w:left="2496" w:right="-284" w:hanging="1728"/>
        <w:outlineLvl w:val="0"/>
        <w:rPr>
          <w:rFonts w:ascii="Courier New" w:hAnsi="Courier New"/>
          <w:b/>
          <w:sz w:val="16"/>
        </w:rPr>
      </w:pPr>
      <w:r>
        <w:rPr>
          <w:rFonts w:ascii="Courier New" w:hAnsi="Courier New"/>
          <w:b/>
          <w:sz w:val="16"/>
        </w:rPr>
        <w:t xml:space="preserve">643 </w:t>
      </w:r>
      <w:r>
        <w:rPr>
          <w:rFonts w:ascii="Courier New" w:hAnsi="Courier New"/>
          <w:b/>
          <w:sz w:val="16"/>
          <w:u w:val="single"/>
        </w:rPr>
        <w:t>Supplements to Agency Regulations</w:t>
      </w:r>
    </w:p>
    <w:p w14:paraId="5CD40756"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4D2A64A1"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152" w:right="-288"/>
        <w:rPr>
          <w:rFonts w:ascii="Courier New" w:hAnsi="Courier New"/>
          <w:b/>
          <w:sz w:val="16"/>
        </w:rPr>
      </w:pPr>
      <w:r>
        <w:rPr>
          <w:rFonts w:ascii="Courier New" w:hAnsi="Courier New"/>
          <w:b/>
          <w:sz w:val="16"/>
        </w:rPr>
        <w:t xml:space="preserve">An agency may issue supplemental instructions so long as they are not inconsistent with approved regulations and prior approval of the Secretary of State has been obtained before implementation. </w:t>
      </w:r>
    </w:p>
    <w:p w14:paraId="6E634E06"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8"/>
        <w:rPr>
          <w:rFonts w:ascii="Courier New" w:hAnsi="Courier New"/>
          <w:b/>
          <w:sz w:val="16"/>
        </w:rPr>
      </w:pPr>
    </w:p>
    <w:p w14:paraId="72B53EB4" w14:textId="77777777" w:rsidR="00332443" w:rsidRDefault="00332443" w:rsidP="00332443">
      <w:pPr>
        <w:tabs>
          <w:tab w:val="left" w:pos="384"/>
          <w:tab w:val="left" w:pos="768"/>
          <w:tab w:val="left" w:pos="1152"/>
          <w:tab w:val="left" w:pos="1728"/>
          <w:tab w:val="left" w:pos="2112"/>
          <w:tab w:val="left" w:pos="2496"/>
          <w:tab w:val="left" w:pos="2784"/>
        </w:tabs>
        <w:ind w:left="2496" w:right="-284" w:hanging="1728"/>
        <w:outlineLvl w:val="0"/>
        <w:rPr>
          <w:rFonts w:ascii="Courier New" w:hAnsi="Courier New"/>
          <w:b/>
          <w:sz w:val="16"/>
        </w:rPr>
      </w:pPr>
      <w:r>
        <w:rPr>
          <w:rFonts w:ascii="Courier New" w:hAnsi="Courier New"/>
          <w:b/>
          <w:sz w:val="16"/>
        </w:rPr>
        <w:t xml:space="preserve">644 </w:t>
      </w:r>
      <w:r>
        <w:rPr>
          <w:rFonts w:ascii="Courier New" w:hAnsi="Courier New"/>
          <w:b/>
          <w:sz w:val="16"/>
          <w:u w:val="single"/>
        </w:rPr>
        <w:t>Reimbursement to Other Agencies</w:t>
      </w:r>
    </w:p>
    <w:p w14:paraId="2E33696A"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55FE240"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152" w:right="-288"/>
        <w:rPr>
          <w:rFonts w:ascii="Courier New" w:hAnsi="Courier New"/>
          <w:b/>
          <w:sz w:val="16"/>
        </w:rPr>
      </w:pPr>
      <w:r>
        <w:rPr>
          <w:rFonts w:ascii="Courier New" w:hAnsi="Courier New"/>
          <w:b/>
          <w:sz w:val="16"/>
        </w:rPr>
        <w:t xml:space="preserve">If a payment is made to an employee or designated representative by an agency other than his/her own, the amount and date of payment will be immediately reported to the employee's agency and prompt reimbursement will be made. </w:t>
      </w:r>
    </w:p>
    <w:p w14:paraId="4A776374"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12F2770" w14:textId="77777777" w:rsidR="00332443" w:rsidRPr="00C54DD3" w:rsidRDefault="00332443" w:rsidP="00332443">
      <w:pPr>
        <w:tabs>
          <w:tab w:val="left" w:pos="384"/>
          <w:tab w:val="left" w:pos="768"/>
          <w:tab w:val="left" w:pos="1152"/>
          <w:tab w:val="left" w:pos="1728"/>
          <w:tab w:val="left" w:pos="2112"/>
          <w:tab w:val="left" w:pos="2496"/>
          <w:tab w:val="left" w:pos="2784"/>
        </w:tabs>
        <w:ind w:left="2496" w:right="-284" w:hanging="1728"/>
        <w:outlineLvl w:val="0"/>
        <w:rPr>
          <w:rFonts w:ascii="Courier New" w:hAnsi="Courier New"/>
          <w:b/>
          <w:sz w:val="16"/>
        </w:rPr>
      </w:pPr>
      <w:r>
        <w:rPr>
          <w:rFonts w:ascii="Courier New" w:hAnsi="Courier New"/>
          <w:b/>
          <w:sz w:val="16"/>
        </w:rPr>
        <w:t xml:space="preserve">645 </w:t>
      </w:r>
      <w:r>
        <w:rPr>
          <w:rFonts w:ascii="Courier New" w:hAnsi="Courier New"/>
          <w:b/>
          <w:sz w:val="16"/>
          <w:u w:val="single"/>
        </w:rPr>
        <w:t>Agencies with Approved Regulations</w:t>
      </w:r>
      <w:r w:rsidR="00C54DD3">
        <w:rPr>
          <w:rFonts w:ascii="Courier New" w:hAnsi="Courier New"/>
          <w:b/>
          <w:sz w:val="16"/>
        </w:rPr>
        <w:t xml:space="preserve">  (Eff. 09/27/2020; TL:SR 1004)</w:t>
      </w:r>
    </w:p>
    <w:p w14:paraId="6908ECC5"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16702FCA"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2880" w:right="-284" w:hanging="1728"/>
        <w:outlineLvl w:val="0"/>
        <w:rPr>
          <w:rFonts w:ascii="Courier New" w:hAnsi="Courier New"/>
          <w:b/>
          <w:sz w:val="16"/>
        </w:rPr>
      </w:pPr>
      <w:r>
        <w:rPr>
          <w:rFonts w:ascii="Courier New" w:hAnsi="Courier New"/>
          <w:b/>
          <w:sz w:val="16"/>
        </w:rPr>
        <w:t>Agencies which have regulations approved by the Secretary of State:</w:t>
      </w:r>
    </w:p>
    <w:p w14:paraId="68E61346"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2880" w:right="-284" w:hanging="1728"/>
        <w:outlineLvl w:val="0"/>
        <w:rPr>
          <w:rFonts w:ascii="Courier New" w:hAnsi="Courier New"/>
          <w:b/>
          <w:sz w:val="16"/>
        </w:rPr>
      </w:pPr>
    </w:p>
    <w:p w14:paraId="5D7E5BCA"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2880" w:right="-284" w:hanging="1728"/>
        <w:outlineLvl w:val="0"/>
        <w:rPr>
          <w:rFonts w:ascii="Courier New" w:hAnsi="Courier New"/>
          <w:b/>
          <w:sz w:val="16"/>
        </w:rPr>
      </w:pPr>
      <w:r>
        <w:rPr>
          <w:rFonts w:ascii="Courier New" w:hAnsi="Courier New"/>
          <w:b/>
          <w:sz w:val="16"/>
        </w:rPr>
        <w:t>Agency for International Development</w:t>
      </w:r>
    </w:p>
    <w:p w14:paraId="53943BC8"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152" w:right="-288"/>
        <w:outlineLvl w:val="0"/>
        <w:rPr>
          <w:rFonts w:ascii="Courier New" w:hAnsi="Courier New"/>
          <w:b/>
          <w:sz w:val="16"/>
        </w:rPr>
      </w:pPr>
      <w:r>
        <w:rPr>
          <w:rFonts w:ascii="Courier New" w:hAnsi="Courier New"/>
          <w:b/>
          <w:sz w:val="16"/>
        </w:rPr>
        <w:t xml:space="preserve">Agriculture, Department of </w:t>
      </w:r>
    </w:p>
    <w:p w14:paraId="78C65AF8"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152" w:right="-288"/>
        <w:outlineLvl w:val="0"/>
        <w:rPr>
          <w:rFonts w:ascii="Courier New" w:hAnsi="Courier New"/>
          <w:b/>
          <w:sz w:val="16"/>
        </w:rPr>
      </w:pPr>
      <w:r>
        <w:rPr>
          <w:rFonts w:ascii="Courier New" w:hAnsi="Courier New"/>
          <w:b/>
          <w:sz w:val="16"/>
        </w:rPr>
        <w:t>American Battle Monuments Commission</w:t>
      </w:r>
    </w:p>
    <w:p w14:paraId="6C9CCAD6"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152" w:right="-284"/>
        <w:outlineLvl w:val="0"/>
        <w:rPr>
          <w:rFonts w:ascii="Courier New" w:hAnsi="Courier New"/>
          <w:b/>
          <w:sz w:val="16"/>
        </w:rPr>
      </w:pPr>
      <w:r>
        <w:rPr>
          <w:rFonts w:ascii="Courier New" w:hAnsi="Courier New"/>
          <w:b/>
          <w:sz w:val="16"/>
        </w:rPr>
        <w:t>Commerce, Department of</w:t>
      </w:r>
    </w:p>
    <w:p w14:paraId="561E5F90"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152" w:right="-284"/>
        <w:outlineLvl w:val="0"/>
        <w:rPr>
          <w:rFonts w:ascii="Courier New" w:hAnsi="Courier New"/>
          <w:b/>
          <w:sz w:val="16"/>
        </w:rPr>
      </w:pPr>
      <w:r>
        <w:rPr>
          <w:rFonts w:ascii="Courier New" w:hAnsi="Courier New"/>
          <w:b/>
          <w:sz w:val="16"/>
        </w:rPr>
        <w:t>Defense, Department of</w:t>
      </w:r>
    </w:p>
    <w:p w14:paraId="6644FFD6"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152" w:right="-284"/>
        <w:outlineLvl w:val="0"/>
        <w:rPr>
          <w:rFonts w:ascii="Courier New" w:hAnsi="Courier New"/>
          <w:b/>
          <w:sz w:val="16"/>
        </w:rPr>
      </w:pPr>
      <w:r>
        <w:rPr>
          <w:rFonts w:ascii="Courier New" w:hAnsi="Courier New"/>
          <w:b/>
          <w:sz w:val="16"/>
        </w:rPr>
        <w:t>Education, Department of</w:t>
      </w:r>
    </w:p>
    <w:p w14:paraId="00179D7F"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152" w:right="-284"/>
        <w:outlineLvl w:val="0"/>
        <w:rPr>
          <w:rFonts w:ascii="Courier New" w:hAnsi="Courier New"/>
          <w:b/>
          <w:sz w:val="16"/>
        </w:rPr>
      </w:pPr>
      <w:r>
        <w:rPr>
          <w:rFonts w:ascii="Courier New" w:hAnsi="Courier New"/>
          <w:b/>
          <w:sz w:val="16"/>
        </w:rPr>
        <w:t>Energy, Department of</w:t>
      </w:r>
    </w:p>
    <w:p w14:paraId="2501C211"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152" w:right="-284"/>
        <w:outlineLvl w:val="0"/>
        <w:rPr>
          <w:rFonts w:ascii="Courier New" w:hAnsi="Courier New"/>
          <w:b/>
          <w:sz w:val="16"/>
        </w:rPr>
      </w:pPr>
      <w:r>
        <w:rPr>
          <w:rFonts w:ascii="Courier New" w:hAnsi="Courier New"/>
          <w:b/>
          <w:sz w:val="16"/>
        </w:rPr>
        <w:t>General Accounting Office</w:t>
      </w:r>
    </w:p>
    <w:p w14:paraId="4F7ED11B"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152" w:right="-284"/>
        <w:outlineLvl w:val="0"/>
        <w:rPr>
          <w:rFonts w:ascii="Courier New" w:hAnsi="Courier New"/>
          <w:b/>
          <w:sz w:val="16"/>
        </w:rPr>
      </w:pPr>
      <w:r>
        <w:rPr>
          <w:rFonts w:ascii="Courier New" w:hAnsi="Courier New"/>
          <w:b/>
          <w:sz w:val="16"/>
        </w:rPr>
        <w:t>General Services Administration</w:t>
      </w:r>
    </w:p>
    <w:p w14:paraId="4F28D27F" w14:textId="77777777" w:rsidR="00332443" w:rsidRDefault="008F0DFE" w:rsidP="00332443">
      <w:pPr>
        <w:tabs>
          <w:tab w:val="left" w:pos="384"/>
          <w:tab w:val="left" w:pos="768"/>
          <w:tab w:val="left" w:pos="1152"/>
          <w:tab w:val="left" w:pos="1728"/>
          <w:tab w:val="left" w:pos="2112"/>
          <w:tab w:val="left" w:pos="2496"/>
          <w:tab w:val="left" w:pos="2784"/>
          <w:tab w:val="left" w:pos="3072"/>
        </w:tabs>
        <w:ind w:left="1152" w:right="-284"/>
        <w:outlineLvl w:val="0"/>
        <w:rPr>
          <w:rFonts w:ascii="Courier New" w:hAnsi="Courier New"/>
          <w:b/>
          <w:sz w:val="16"/>
        </w:rPr>
      </w:pPr>
      <w:r>
        <w:rPr>
          <w:rFonts w:ascii="Courier New" w:hAnsi="Courier New"/>
          <w:b/>
          <w:sz w:val="16"/>
        </w:rPr>
        <w:t>H</w:t>
      </w:r>
      <w:r w:rsidR="00332443">
        <w:rPr>
          <w:rFonts w:ascii="Courier New" w:hAnsi="Courier New"/>
          <w:b/>
          <w:sz w:val="16"/>
        </w:rPr>
        <w:t>ealth and Human Services, Department of</w:t>
      </w:r>
    </w:p>
    <w:p w14:paraId="6C203C3C" w14:textId="77777777" w:rsidR="00C54DD3" w:rsidRDefault="00C54DD3" w:rsidP="00332443">
      <w:pPr>
        <w:tabs>
          <w:tab w:val="left" w:pos="384"/>
          <w:tab w:val="left" w:pos="768"/>
          <w:tab w:val="left" w:pos="1152"/>
          <w:tab w:val="left" w:pos="1728"/>
          <w:tab w:val="left" w:pos="2112"/>
          <w:tab w:val="left" w:pos="2496"/>
          <w:tab w:val="left" w:pos="2784"/>
          <w:tab w:val="left" w:pos="3072"/>
        </w:tabs>
        <w:ind w:left="1152" w:right="-284"/>
        <w:outlineLvl w:val="0"/>
        <w:rPr>
          <w:rFonts w:ascii="Courier New" w:hAnsi="Courier New"/>
          <w:b/>
          <w:sz w:val="16"/>
        </w:rPr>
      </w:pPr>
      <w:r>
        <w:rPr>
          <w:rFonts w:ascii="Courier New" w:hAnsi="Courier New"/>
          <w:b/>
          <w:sz w:val="16"/>
        </w:rPr>
        <w:t>Homeland Security, Department of</w:t>
      </w:r>
    </w:p>
    <w:p w14:paraId="2BB3AB6E"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152" w:right="-284"/>
        <w:outlineLvl w:val="0"/>
        <w:rPr>
          <w:rFonts w:ascii="Courier New" w:hAnsi="Courier New"/>
          <w:b/>
          <w:sz w:val="16"/>
        </w:rPr>
      </w:pPr>
      <w:r>
        <w:rPr>
          <w:rFonts w:ascii="Courier New" w:hAnsi="Courier New"/>
          <w:b/>
          <w:sz w:val="16"/>
        </w:rPr>
        <w:t>Interior, Department of the</w:t>
      </w:r>
    </w:p>
    <w:p w14:paraId="26C46883"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152" w:right="-284"/>
        <w:outlineLvl w:val="0"/>
        <w:rPr>
          <w:rFonts w:ascii="Courier New" w:hAnsi="Courier New"/>
          <w:b/>
          <w:sz w:val="16"/>
        </w:rPr>
      </w:pPr>
      <w:r>
        <w:rPr>
          <w:rFonts w:ascii="Courier New" w:hAnsi="Courier New"/>
          <w:b/>
          <w:sz w:val="16"/>
        </w:rPr>
        <w:t>Justice, Department of</w:t>
      </w:r>
    </w:p>
    <w:p w14:paraId="57EA435A"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152" w:right="-284"/>
        <w:outlineLvl w:val="0"/>
        <w:rPr>
          <w:rFonts w:ascii="Courier New" w:hAnsi="Courier New"/>
          <w:b/>
          <w:sz w:val="16"/>
        </w:rPr>
      </w:pPr>
      <w:r>
        <w:rPr>
          <w:rFonts w:ascii="Courier New" w:hAnsi="Courier New"/>
          <w:b/>
          <w:sz w:val="16"/>
        </w:rPr>
        <w:t>Labor, Department of</w:t>
      </w:r>
    </w:p>
    <w:p w14:paraId="5126C4C3" w14:textId="77777777" w:rsidR="00332443" w:rsidRPr="00066579" w:rsidRDefault="00332443" w:rsidP="00066579">
      <w:pPr>
        <w:tabs>
          <w:tab w:val="left" w:pos="384"/>
          <w:tab w:val="left" w:pos="768"/>
          <w:tab w:val="left" w:pos="1152"/>
          <w:tab w:val="left" w:pos="1728"/>
          <w:tab w:val="left" w:pos="2112"/>
          <w:tab w:val="left" w:pos="2496"/>
          <w:tab w:val="left" w:pos="2784"/>
          <w:tab w:val="left" w:pos="3072"/>
        </w:tabs>
        <w:ind w:left="1152" w:right="-284"/>
        <w:outlineLvl w:val="0"/>
        <w:rPr>
          <w:rFonts w:ascii="Courier New" w:hAnsi="Courier New"/>
          <w:b/>
          <w:sz w:val="16"/>
        </w:rPr>
      </w:pPr>
      <w:r w:rsidRPr="00066579">
        <w:rPr>
          <w:rFonts w:ascii="Courier New" w:hAnsi="Courier New"/>
          <w:b/>
          <w:sz w:val="16"/>
        </w:rPr>
        <w:t>National Aeronautics and Space Administration</w:t>
      </w:r>
    </w:p>
    <w:p w14:paraId="57574A59" w14:textId="77777777" w:rsidR="00332443" w:rsidRPr="00066579" w:rsidRDefault="00332443" w:rsidP="00066579">
      <w:pPr>
        <w:tabs>
          <w:tab w:val="left" w:pos="384"/>
          <w:tab w:val="left" w:pos="768"/>
          <w:tab w:val="left" w:pos="1152"/>
          <w:tab w:val="left" w:pos="1728"/>
          <w:tab w:val="left" w:pos="2112"/>
          <w:tab w:val="left" w:pos="2496"/>
          <w:tab w:val="left" w:pos="2784"/>
          <w:tab w:val="left" w:pos="3072"/>
        </w:tabs>
        <w:ind w:left="1152" w:right="-284"/>
        <w:outlineLvl w:val="0"/>
        <w:rPr>
          <w:rFonts w:ascii="Courier New" w:hAnsi="Courier New"/>
          <w:b/>
          <w:sz w:val="16"/>
        </w:rPr>
      </w:pPr>
      <w:r w:rsidRPr="00066579">
        <w:rPr>
          <w:rFonts w:ascii="Courier New" w:hAnsi="Courier New"/>
          <w:b/>
          <w:sz w:val="16"/>
        </w:rPr>
        <w:t>National Science Foundation</w:t>
      </w:r>
    </w:p>
    <w:p w14:paraId="4ACC2C8C"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152" w:right="-284"/>
        <w:outlineLvl w:val="0"/>
        <w:rPr>
          <w:rFonts w:ascii="Courier New" w:hAnsi="Courier New"/>
          <w:b/>
          <w:sz w:val="16"/>
        </w:rPr>
      </w:pPr>
      <w:r>
        <w:rPr>
          <w:rFonts w:ascii="Courier New" w:hAnsi="Courier New"/>
          <w:b/>
          <w:sz w:val="16"/>
        </w:rPr>
        <w:t>Peace Corps</w:t>
      </w:r>
    </w:p>
    <w:p w14:paraId="15D5C623"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152" w:right="-284"/>
        <w:outlineLvl w:val="0"/>
        <w:rPr>
          <w:rFonts w:ascii="Courier New" w:hAnsi="Courier New"/>
          <w:b/>
          <w:sz w:val="16"/>
        </w:rPr>
      </w:pPr>
      <w:r>
        <w:rPr>
          <w:rFonts w:ascii="Courier New" w:hAnsi="Courier New"/>
          <w:b/>
          <w:sz w:val="16"/>
        </w:rPr>
        <w:t>State, Department of</w:t>
      </w:r>
    </w:p>
    <w:p w14:paraId="451EE6EF"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152" w:right="-284"/>
        <w:outlineLvl w:val="0"/>
        <w:rPr>
          <w:rFonts w:ascii="Courier New" w:hAnsi="Courier New"/>
          <w:b/>
          <w:sz w:val="16"/>
        </w:rPr>
      </w:pPr>
      <w:r>
        <w:rPr>
          <w:rFonts w:ascii="Courier New" w:hAnsi="Courier New"/>
          <w:b/>
          <w:sz w:val="16"/>
        </w:rPr>
        <w:t>Transportation, Department of</w:t>
      </w:r>
    </w:p>
    <w:p w14:paraId="4D8E3DD5"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152" w:right="-284"/>
        <w:outlineLvl w:val="0"/>
        <w:rPr>
          <w:rFonts w:ascii="Courier New" w:hAnsi="Courier New"/>
          <w:b/>
          <w:sz w:val="16"/>
        </w:rPr>
      </w:pPr>
      <w:r>
        <w:rPr>
          <w:rFonts w:ascii="Courier New" w:hAnsi="Courier New"/>
          <w:b/>
          <w:sz w:val="16"/>
        </w:rPr>
        <w:t>Treasury, Department of the</w:t>
      </w:r>
    </w:p>
    <w:p w14:paraId="64E6FA81"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152" w:right="-284"/>
        <w:outlineLvl w:val="0"/>
        <w:rPr>
          <w:rFonts w:ascii="Courier New" w:hAnsi="Courier New"/>
          <w:b/>
          <w:sz w:val="16"/>
        </w:rPr>
      </w:pPr>
      <w:r>
        <w:rPr>
          <w:rFonts w:ascii="Courier New" w:hAnsi="Courier New"/>
          <w:b/>
          <w:sz w:val="16"/>
        </w:rPr>
        <w:t>Veterans Affairs, Department of</w:t>
      </w:r>
    </w:p>
    <w:bookmarkEnd w:id="13"/>
    <w:p w14:paraId="0C2516CF"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5E8C4EA"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sectPr w:rsidR="003E3947" w:rsidSect="00AF7291">
          <w:headerReference w:type="default" r:id="rId68"/>
          <w:pgSz w:w="12240" w:h="15840" w:code="1"/>
          <w:pgMar w:top="1440" w:right="1800" w:bottom="1440" w:left="1440" w:header="720" w:footer="720" w:gutter="0"/>
          <w:cols w:space="720"/>
        </w:sectPr>
      </w:pPr>
    </w:p>
    <w:p w14:paraId="4DD703F2" w14:textId="77777777" w:rsidR="003E3947" w:rsidRPr="00996AD6" w:rsidRDefault="003E3947" w:rsidP="003E3947">
      <w:pPr>
        <w:tabs>
          <w:tab w:val="left" w:pos="384"/>
          <w:tab w:val="left" w:pos="768"/>
          <w:tab w:val="left" w:pos="1152"/>
          <w:tab w:val="left" w:pos="1536"/>
          <w:tab w:val="left" w:pos="2112"/>
          <w:tab w:val="left" w:pos="2496"/>
          <w:tab w:val="left" w:pos="2784"/>
          <w:tab w:val="left" w:pos="3072"/>
        </w:tabs>
        <w:ind w:right="-284"/>
        <w:outlineLvl w:val="0"/>
        <w:rPr>
          <w:rFonts w:ascii="Courier New" w:hAnsi="Courier New"/>
          <w:b/>
          <w:sz w:val="16"/>
        </w:rPr>
      </w:pPr>
      <w:r>
        <w:rPr>
          <w:rFonts w:ascii="Courier New" w:hAnsi="Courier New"/>
          <w:b/>
          <w:sz w:val="16"/>
          <w:u w:val="single"/>
        </w:rPr>
        <w:lastRenderedPageBreak/>
        <w:t xml:space="preserve">CHAPTER 650 DANGER PAY ALLOWANCE (Last </w:t>
      </w:r>
      <w:r w:rsidR="00996AD6">
        <w:rPr>
          <w:rFonts w:ascii="Courier New" w:hAnsi="Courier New"/>
          <w:b/>
          <w:sz w:val="16"/>
          <w:u w:val="single"/>
        </w:rPr>
        <w:t>u</w:t>
      </w:r>
      <w:r>
        <w:rPr>
          <w:rFonts w:ascii="Courier New" w:hAnsi="Courier New"/>
          <w:b/>
          <w:sz w:val="16"/>
          <w:u w:val="single"/>
        </w:rPr>
        <w:t xml:space="preserve">pdated </w:t>
      </w:r>
      <w:r w:rsidR="00996AD6">
        <w:rPr>
          <w:rFonts w:ascii="Courier New" w:hAnsi="Courier New"/>
          <w:b/>
          <w:sz w:val="16"/>
          <w:u w:val="single"/>
        </w:rPr>
        <w:t>1</w:t>
      </w:r>
      <w:r w:rsidR="0094255D">
        <w:rPr>
          <w:rFonts w:ascii="Courier New" w:hAnsi="Courier New"/>
          <w:b/>
          <w:sz w:val="16"/>
          <w:u w:val="single"/>
        </w:rPr>
        <w:t>2</w:t>
      </w:r>
      <w:r w:rsidR="00996AD6">
        <w:rPr>
          <w:rFonts w:ascii="Courier New" w:hAnsi="Courier New"/>
          <w:b/>
          <w:sz w:val="16"/>
          <w:u w:val="single"/>
        </w:rPr>
        <w:t>/</w:t>
      </w:r>
      <w:r w:rsidR="0094255D">
        <w:rPr>
          <w:rFonts w:ascii="Courier New" w:hAnsi="Courier New"/>
          <w:b/>
          <w:sz w:val="16"/>
          <w:u w:val="single"/>
        </w:rPr>
        <w:t>13</w:t>
      </w:r>
      <w:r w:rsidR="00996AD6">
        <w:rPr>
          <w:rFonts w:ascii="Courier New" w:hAnsi="Courier New"/>
          <w:b/>
          <w:sz w:val="16"/>
          <w:u w:val="single"/>
        </w:rPr>
        <w:t>/2015</w:t>
      </w:r>
      <w:r w:rsidR="00996AD6">
        <w:rPr>
          <w:rFonts w:ascii="Courier New" w:hAnsi="Courier New"/>
          <w:b/>
          <w:sz w:val="16"/>
        </w:rPr>
        <w:t>)</w:t>
      </w:r>
    </w:p>
    <w:p w14:paraId="4CBF4AEE" w14:textId="77777777" w:rsidR="003E3947" w:rsidRDefault="003E3947" w:rsidP="003E3947">
      <w:pPr>
        <w:tabs>
          <w:tab w:val="left" w:pos="384"/>
          <w:tab w:val="left" w:pos="768"/>
          <w:tab w:val="left" w:pos="1152"/>
          <w:tab w:val="left" w:pos="1536"/>
          <w:tab w:val="left" w:pos="2112"/>
          <w:tab w:val="left" w:pos="2496"/>
          <w:tab w:val="left" w:pos="2784"/>
          <w:tab w:val="left" w:pos="3072"/>
        </w:tabs>
        <w:ind w:right="-284"/>
        <w:rPr>
          <w:rFonts w:ascii="Courier New" w:hAnsi="Courier New"/>
          <w:b/>
          <w:sz w:val="16"/>
        </w:rPr>
      </w:pPr>
    </w:p>
    <w:p w14:paraId="61AA7B81" w14:textId="77777777" w:rsidR="003E3947" w:rsidRDefault="003E3947" w:rsidP="003E3947">
      <w:pPr>
        <w:tabs>
          <w:tab w:val="left" w:pos="384"/>
          <w:tab w:val="left" w:pos="768"/>
          <w:tab w:val="left" w:pos="1152"/>
          <w:tab w:val="left" w:pos="1536"/>
          <w:tab w:val="left" w:pos="2112"/>
          <w:tab w:val="left" w:pos="2496"/>
          <w:tab w:val="left" w:pos="2784"/>
          <w:tab w:val="left" w:pos="3072"/>
        </w:tabs>
        <w:ind w:right="-284"/>
        <w:rPr>
          <w:rFonts w:ascii="Courier New" w:hAnsi="Courier New"/>
          <w:b/>
          <w:sz w:val="16"/>
        </w:rPr>
      </w:pPr>
      <w:r>
        <w:rPr>
          <w:rFonts w:ascii="Courier New" w:hAnsi="Courier New"/>
          <w:b/>
          <w:sz w:val="16"/>
        </w:rPr>
        <w:t xml:space="preserve">651 </w:t>
      </w:r>
      <w:r>
        <w:rPr>
          <w:rFonts w:ascii="Courier New" w:hAnsi="Courier New"/>
          <w:b/>
          <w:sz w:val="16"/>
          <w:u w:val="single"/>
        </w:rPr>
        <w:t>Definitions</w:t>
      </w:r>
    </w:p>
    <w:p w14:paraId="6450E50B" w14:textId="77777777" w:rsidR="003E3947" w:rsidRDefault="003E3947" w:rsidP="003E3947">
      <w:pPr>
        <w:tabs>
          <w:tab w:val="left" w:pos="384"/>
          <w:tab w:val="left" w:pos="768"/>
          <w:tab w:val="left" w:pos="1152"/>
          <w:tab w:val="left" w:pos="1536"/>
          <w:tab w:val="left" w:pos="2112"/>
          <w:tab w:val="left" w:pos="2496"/>
          <w:tab w:val="left" w:pos="2784"/>
          <w:tab w:val="left" w:pos="3072"/>
        </w:tabs>
        <w:ind w:right="-284"/>
        <w:rPr>
          <w:rFonts w:ascii="Courier New" w:hAnsi="Courier New"/>
          <w:b/>
          <w:sz w:val="16"/>
        </w:rPr>
      </w:pPr>
    </w:p>
    <w:p w14:paraId="0E6FC764" w14:textId="77777777" w:rsidR="003E3947" w:rsidRDefault="003E3947" w:rsidP="003E3947">
      <w:pPr>
        <w:tabs>
          <w:tab w:val="left" w:pos="384"/>
          <w:tab w:val="left" w:pos="768"/>
          <w:tab w:val="left" w:pos="1152"/>
          <w:tab w:val="left" w:pos="1536"/>
          <w:tab w:val="left" w:pos="2112"/>
          <w:tab w:val="left" w:pos="2496"/>
          <w:tab w:val="left" w:pos="2784"/>
          <w:tab w:val="left" w:pos="3072"/>
        </w:tabs>
        <w:ind w:left="432" w:right="-284"/>
        <w:rPr>
          <w:rFonts w:ascii="Courier New" w:hAnsi="Courier New"/>
          <w:b/>
          <w:sz w:val="16"/>
        </w:rPr>
      </w:pPr>
      <w:r>
        <w:rPr>
          <w:rFonts w:ascii="Courier New" w:hAnsi="Courier New"/>
          <w:b/>
          <w:sz w:val="16"/>
        </w:rPr>
        <w:t>For the purpose of this chapter:</w:t>
      </w:r>
    </w:p>
    <w:p w14:paraId="71410C7C" w14:textId="77777777" w:rsidR="003E3947" w:rsidRDefault="003E3947" w:rsidP="003E3947">
      <w:pPr>
        <w:tabs>
          <w:tab w:val="left" w:pos="384"/>
          <w:tab w:val="left" w:pos="768"/>
          <w:tab w:val="left" w:pos="1152"/>
          <w:tab w:val="left" w:pos="1536"/>
          <w:tab w:val="left" w:pos="2112"/>
          <w:tab w:val="left" w:pos="2496"/>
          <w:tab w:val="left" w:pos="2784"/>
          <w:tab w:val="left" w:pos="3072"/>
        </w:tabs>
        <w:ind w:right="-284"/>
        <w:rPr>
          <w:rFonts w:ascii="Courier New" w:hAnsi="Courier New"/>
          <w:b/>
          <w:sz w:val="16"/>
        </w:rPr>
      </w:pPr>
    </w:p>
    <w:p w14:paraId="6788E3FC" w14:textId="77777777" w:rsidR="003E3947" w:rsidRDefault="003E3947" w:rsidP="003E3947">
      <w:pPr>
        <w:tabs>
          <w:tab w:val="left" w:pos="384"/>
          <w:tab w:val="left" w:pos="768"/>
          <w:tab w:val="left" w:pos="1152"/>
          <w:tab w:val="left" w:pos="1536"/>
          <w:tab w:val="left" w:pos="2112"/>
          <w:tab w:val="left" w:pos="2496"/>
          <w:tab w:val="left" w:pos="2784"/>
          <w:tab w:val="left" w:pos="3072"/>
        </w:tabs>
        <w:ind w:left="1152" w:right="-288" w:hanging="389"/>
        <w:outlineLvl w:val="0"/>
        <w:rPr>
          <w:rFonts w:ascii="Courier New" w:hAnsi="Courier New"/>
          <w:b/>
          <w:sz w:val="16"/>
        </w:rPr>
      </w:pPr>
      <w:r>
        <w:rPr>
          <w:rFonts w:ascii="Courier New" w:hAnsi="Courier New"/>
          <w:b/>
          <w:sz w:val="16"/>
        </w:rPr>
        <w:t>a. "</w:t>
      </w:r>
      <w:r>
        <w:rPr>
          <w:rFonts w:ascii="Courier New" w:hAnsi="Courier New"/>
          <w:b/>
          <w:sz w:val="16"/>
          <w:u w:val="single"/>
        </w:rPr>
        <w:t>Danger Pay Allowance</w:t>
      </w:r>
      <w:r>
        <w:rPr>
          <w:rFonts w:ascii="Courier New" w:hAnsi="Courier New"/>
          <w:b/>
          <w:sz w:val="16"/>
        </w:rPr>
        <w:t xml:space="preserve">" means the additional compensation of up to 35 percent over basic compensation granted to employees (Section 031 and 040i) for service at designated danger pay posts, pursuant to Section 5928, Title 5, </w:t>
      </w:r>
      <w:smartTag w:uri="urn:schemas-microsoft-com:office:smarttags" w:element="country-region">
        <w:smartTag w:uri="urn:schemas-microsoft-com:office:smarttags" w:element="place">
          <w:r>
            <w:rPr>
              <w:rFonts w:ascii="Courier New" w:hAnsi="Courier New"/>
              <w:b/>
              <w:sz w:val="16"/>
            </w:rPr>
            <w:t>United States</w:t>
          </w:r>
        </w:smartTag>
      </w:smartTag>
      <w:r>
        <w:rPr>
          <w:rFonts w:ascii="Courier New" w:hAnsi="Courier New"/>
          <w:b/>
          <w:sz w:val="16"/>
        </w:rPr>
        <w:t xml:space="preserve"> Code (Section 2311, Foreign Service Act of 1980) and the provisions of this chapter. (eff. 03/05/06 TL:SR 661)</w:t>
      </w:r>
    </w:p>
    <w:p w14:paraId="099F2CF7" w14:textId="77777777" w:rsidR="003E3947" w:rsidRDefault="003E3947" w:rsidP="003E3947">
      <w:pPr>
        <w:tabs>
          <w:tab w:val="left" w:pos="384"/>
          <w:tab w:val="left" w:pos="768"/>
          <w:tab w:val="left" w:pos="1152"/>
          <w:tab w:val="left" w:pos="1536"/>
          <w:tab w:val="left" w:pos="2112"/>
          <w:tab w:val="left" w:pos="2496"/>
          <w:tab w:val="left" w:pos="2784"/>
          <w:tab w:val="left" w:pos="3072"/>
        </w:tabs>
        <w:ind w:right="-284"/>
        <w:rPr>
          <w:rFonts w:ascii="Courier New" w:hAnsi="Courier New"/>
          <w:b/>
          <w:sz w:val="16"/>
        </w:rPr>
      </w:pPr>
    </w:p>
    <w:p w14:paraId="3A8CC138" w14:textId="77777777" w:rsidR="003E3947" w:rsidRDefault="003E3947" w:rsidP="003E3947">
      <w:pPr>
        <w:tabs>
          <w:tab w:val="left" w:pos="384"/>
          <w:tab w:val="left" w:pos="768"/>
          <w:tab w:val="left" w:pos="1152"/>
          <w:tab w:val="left" w:pos="1536"/>
          <w:tab w:val="left" w:pos="2112"/>
          <w:tab w:val="left" w:pos="2496"/>
          <w:tab w:val="left" w:pos="2784"/>
          <w:tab w:val="left" w:pos="3072"/>
        </w:tabs>
        <w:ind w:left="1152" w:right="-288" w:hanging="389"/>
        <w:outlineLvl w:val="0"/>
        <w:rPr>
          <w:rFonts w:ascii="Courier New" w:hAnsi="Courier New"/>
          <w:b/>
          <w:sz w:val="16"/>
        </w:rPr>
      </w:pPr>
      <w:r>
        <w:rPr>
          <w:rFonts w:ascii="Courier New" w:hAnsi="Courier New"/>
          <w:b/>
          <w:sz w:val="16"/>
        </w:rPr>
        <w:t>b. "</w:t>
      </w:r>
      <w:r>
        <w:rPr>
          <w:rFonts w:ascii="Courier New" w:hAnsi="Courier New"/>
          <w:b/>
          <w:sz w:val="16"/>
          <w:u w:val="single"/>
        </w:rPr>
        <w:t>Danger Pay Post</w:t>
      </w:r>
      <w:r>
        <w:rPr>
          <w:rFonts w:ascii="Courier New" w:hAnsi="Courier New"/>
          <w:b/>
          <w:sz w:val="16"/>
        </w:rPr>
        <w:t>" means:</w:t>
      </w:r>
    </w:p>
    <w:p w14:paraId="44DD51BE" w14:textId="77777777" w:rsidR="003E3947" w:rsidRDefault="003E3947" w:rsidP="003E3947">
      <w:pPr>
        <w:tabs>
          <w:tab w:val="left" w:pos="384"/>
          <w:tab w:val="left" w:pos="768"/>
          <w:tab w:val="left" w:pos="1152"/>
          <w:tab w:val="left" w:pos="1536"/>
          <w:tab w:val="left" w:pos="2112"/>
          <w:tab w:val="left" w:pos="2496"/>
          <w:tab w:val="left" w:pos="2784"/>
          <w:tab w:val="left" w:pos="3072"/>
        </w:tabs>
        <w:ind w:right="-284"/>
        <w:rPr>
          <w:rFonts w:ascii="Courier New" w:hAnsi="Courier New"/>
          <w:b/>
          <w:sz w:val="16"/>
        </w:rPr>
      </w:pPr>
    </w:p>
    <w:p w14:paraId="7995BC0A" w14:textId="77777777" w:rsidR="003E3947" w:rsidRDefault="003E3947" w:rsidP="003E3947">
      <w:pPr>
        <w:tabs>
          <w:tab w:val="left" w:pos="384"/>
          <w:tab w:val="left" w:pos="768"/>
          <w:tab w:val="left" w:pos="1152"/>
          <w:tab w:val="left" w:pos="1536"/>
          <w:tab w:val="left" w:pos="2112"/>
          <w:tab w:val="left" w:pos="2496"/>
          <w:tab w:val="left" w:pos="2784"/>
          <w:tab w:val="left" w:pos="3072"/>
        </w:tabs>
        <w:ind w:left="1152" w:right="-284"/>
        <w:outlineLvl w:val="0"/>
        <w:rPr>
          <w:rFonts w:ascii="Courier New" w:hAnsi="Courier New"/>
          <w:b/>
          <w:sz w:val="16"/>
        </w:rPr>
      </w:pPr>
      <w:r>
        <w:rPr>
          <w:rFonts w:ascii="Courier New" w:hAnsi="Courier New"/>
          <w:b/>
          <w:sz w:val="16"/>
        </w:rPr>
        <w:t>1. a place listed individually in Section 920 which has been so designated by the Secretary of State;</w:t>
      </w:r>
    </w:p>
    <w:p w14:paraId="005BB98F" w14:textId="77777777" w:rsidR="003E3947" w:rsidRDefault="003E3947" w:rsidP="003E3947">
      <w:pPr>
        <w:tabs>
          <w:tab w:val="left" w:pos="384"/>
          <w:tab w:val="left" w:pos="768"/>
          <w:tab w:val="left" w:pos="1152"/>
          <w:tab w:val="left" w:pos="1536"/>
          <w:tab w:val="left" w:pos="2112"/>
          <w:tab w:val="left" w:pos="2496"/>
          <w:tab w:val="left" w:pos="2784"/>
          <w:tab w:val="left" w:pos="3072"/>
        </w:tabs>
        <w:ind w:right="-284"/>
        <w:outlineLvl w:val="0"/>
        <w:rPr>
          <w:rFonts w:ascii="Courier New" w:hAnsi="Courier New"/>
          <w:b/>
          <w:sz w:val="16"/>
        </w:rPr>
      </w:pPr>
    </w:p>
    <w:p w14:paraId="59EA420B" w14:textId="77777777" w:rsidR="003E3947" w:rsidRDefault="003E3947" w:rsidP="003E3947">
      <w:pPr>
        <w:tabs>
          <w:tab w:val="left" w:pos="384"/>
          <w:tab w:val="left" w:pos="768"/>
          <w:tab w:val="left" w:pos="1152"/>
          <w:tab w:val="left" w:pos="1536"/>
          <w:tab w:val="left" w:pos="2112"/>
          <w:tab w:val="left" w:pos="2496"/>
          <w:tab w:val="left" w:pos="2784"/>
          <w:tab w:val="left" w:pos="3072"/>
        </w:tabs>
        <w:ind w:left="1152" w:right="-284"/>
        <w:outlineLvl w:val="0"/>
        <w:rPr>
          <w:rFonts w:ascii="Courier New" w:hAnsi="Courier New"/>
          <w:b/>
          <w:sz w:val="16"/>
        </w:rPr>
      </w:pPr>
      <w:r>
        <w:rPr>
          <w:rFonts w:ascii="Courier New" w:hAnsi="Courier New"/>
          <w:b/>
          <w:sz w:val="16"/>
        </w:rPr>
        <w:t>2. a place which is not listed individually in Section 920 but which is located in a country or area which has been so designated by the Secretary of State.</w:t>
      </w:r>
    </w:p>
    <w:p w14:paraId="0AF48873" w14:textId="77777777" w:rsidR="003E3947" w:rsidRDefault="003E3947" w:rsidP="003E3947">
      <w:pPr>
        <w:tabs>
          <w:tab w:val="left" w:pos="384"/>
          <w:tab w:val="left" w:pos="768"/>
          <w:tab w:val="left" w:pos="1152"/>
          <w:tab w:val="left" w:pos="1536"/>
          <w:tab w:val="left" w:pos="2112"/>
          <w:tab w:val="left" w:pos="2496"/>
          <w:tab w:val="left" w:pos="2784"/>
          <w:tab w:val="left" w:pos="3072"/>
        </w:tabs>
        <w:ind w:right="-284"/>
        <w:rPr>
          <w:rFonts w:ascii="Courier New" w:hAnsi="Courier New"/>
          <w:b/>
          <w:sz w:val="16"/>
        </w:rPr>
      </w:pPr>
    </w:p>
    <w:p w14:paraId="62236D94" w14:textId="77777777" w:rsidR="003E3947" w:rsidRDefault="003E3947" w:rsidP="003E3947">
      <w:pPr>
        <w:tabs>
          <w:tab w:val="left" w:pos="384"/>
          <w:tab w:val="left" w:pos="768"/>
          <w:tab w:val="left" w:pos="1152"/>
          <w:tab w:val="left" w:pos="1536"/>
          <w:tab w:val="left" w:pos="2112"/>
          <w:tab w:val="left" w:pos="2496"/>
          <w:tab w:val="left" w:pos="2784"/>
          <w:tab w:val="left" w:pos="3072"/>
        </w:tabs>
        <w:ind w:left="1152" w:right="-288" w:hanging="389"/>
        <w:outlineLvl w:val="0"/>
        <w:rPr>
          <w:rFonts w:ascii="Courier New" w:hAnsi="Courier New"/>
          <w:b/>
          <w:sz w:val="16"/>
        </w:rPr>
      </w:pPr>
      <w:r>
        <w:rPr>
          <w:rFonts w:ascii="Courier New" w:hAnsi="Courier New"/>
          <w:b/>
          <w:sz w:val="16"/>
        </w:rPr>
        <w:t>c. “</w:t>
      </w:r>
      <w:r>
        <w:rPr>
          <w:rFonts w:ascii="Courier New" w:hAnsi="Courier New"/>
          <w:b/>
          <w:sz w:val="16"/>
          <w:u w:val="single"/>
        </w:rPr>
        <w:t>Detail</w:t>
      </w:r>
      <w:r>
        <w:rPr>
          <w:rFonts w:ascii="Courier New" w:hAnsi="Courier New"/>
          <w:b/>
          <w:sz w:val="16"/>
        </w:rPr>
        <w:t>” means detail as defined by Section 040p, for a minimum of four (4) cumulative hours    in one day, at a place designated a danger pay area . All periods of leave while present at such place of detail may be included to meet the four hour requirement, but days of absence away from the designated post or country/area may not be included.  Employees transiting a post who are inadvertently detained thereat for four (4) hours or more shall be considered on detail.</w:t>
      </w:r>
    </w:p>
    <w:p w14:paraId="042FC3C0" w14:textId="77777777" w:rsidR="003E3947" w:rsidRDefault="003E3947" w:rsidP="003E3947">
      <w:pPr>
        <w:rPr>
          <w:rFonts w:ascii="Courier New" w:hAnsi="Courier New"/>
          <w:b/>
          <w:sz w:val="16"/>
        </w:rPr>
      </w:pPr>
    </w:p>
    <w:p w14:paraId="37754F54" w14:textId="77777777" w:rsidR="003E3947" w:rsidRDefault="003E3947" w:rsidP="003E3947">
      <w:pPr>
        <w:tabs>
          <w:tab w:val="left" w:pos="384"/>
          <w:tab w:val="left" w:pos="768"/>
          <w:tab w:val="left" w:pos="1152"/>
          <w:tab w:val="left" w:pos="1536"/>
          <w:tab w:val="left" w:pos="2112"/>
          <w:tab w:val="left" w:pos="2496"/>
          <w:tab w:val="left" w:pos="2784"/>
          <w:tab w:val="left" w:pos="3072"/>
        </w:tabs>
        <w:ind w:left="1152" w:right="-288" w:hanging="389"/>
        <w:outlineLvl w:val="0"/>
        <w:rPr>
          <w:rFonts w:ascii="Courier New" w:hAnsi="Courier New"/>
          <w:b/>
          <w:sz w:val="16"/>
        </w:rPr>
      </w:pPr>
      <w:r>
        <w:rPr>
          <w:rFonts w:ascii="Courier New" w:hAnsi="Courier New"/>
          <w:b/>
          <w:sz w:val="16"/>
        </w:rPr>
        <w:t>d. "</w:t>
      </w:r>
      <w:r>
        <w:rPr>
          <w:rFonts w:ascii="Courier New" w:hAnsi="Courier New"/>
          <w:b/>
          <w:sz w:val="16"/>
          <w:u w:val="single"/>
        </w:rPr>
        <w:t>Day</w:t>
      </w:r>
      <w:r>
        <w:rPr>
          <w:rFonts w:ascii="Courier New" w:hAnsi="Courier New"/>
          <w:b/>
          <w:sz w:val="16"/>
        </w:rPr>
        <w:t>" When an employee is detailed to a danger pay post or area four hours or more, he/she may receive the danger pay allowance for the full day.</w:t>
      </w:r>
    </w:p>
    <w:p w14:paraId="2A71144C" w14:textId="77777777" w:rsidR="003E3947" w:rsidRDefault="003E3947" w:rsidP="003E3947">
      <w:pPr>
        <w:tabs>
          <w:tab w:val="left" w:pos="384"/>
          <w:tab w:val="left" w:pos="768"/>
          <w:tab w:val="left" w:pos="1152"/>
          <w:tab w:val="left" w:pos="1536"/>
          <w:tab w:val="left" w:pos="2112"/>
          <w:tab w:val="left" w:pos="2496"/>
          <w:tab w:val="left" w:pos="2784"/>
          <w:tab w:val="left" w:pos="3072"/>
        </w:tabs>
        <w:ind w:right="-284"/>
        <w:rPr>
          <w:rFonts w:ascii="Courier New" w:hAnsi="Courier New"/>
          <w:b/>
          <w:sz w:val="16"/>
        </w:rPr>
      </w:pPr>
    </w:p>
    <w:p w14:paraId="4F2465B9" w14:textId="77777777" w:rsidR="003E3947" w:rsidRDefault="003E3947" w:rsidP="003E3947">
      <w:pPr>
        <w:tabs>
          <w:tab w:val="left" w:pos="384"/>
          <w:tab w:val="left" w:pos="768"/>
          <w:tab w:val="left" w:pos="1152"/>
          <w:tab w:val="left" w:pos="1536"/>
          <w:tab w:val="left" w:pos="2112"/>
          <w:tab w:val="left" w:pos="2496"/>
          <w:tab w:val="left" w:pos="2784"/>
          <w:tab w:val="left" w:pos="3072"/>
        </w:tabs>
        <w:ind w:right="-284"/>
        <w:rPr>
          <w:rFonts w:ascii="Courier New" w:hAnsi="Courier New"/>
          <w:b/>
          <w:sz w:val="16"/>
          <w:u w:val="single"/>
        </w:rPr>
      </w:pPr>
      <w:r>
        <w:rPr>
          <w:rFonts w:ascii="Courier New" w:hAnsi="Courier New"/>
          <w:b/>
          <w:sz w:val="16"/>
        </w:rPr>
        <w:t xml:space="preserve">652 </w:t>
      </w:r>
      <w:r>
        <w:rPr>
          <w:rFonts w:ascii="Courier New" w:hAnsi="Courier New"/>
          <w:b/>
          <w:sz w:val="16"/>
          <w:u w:val="single"/>
        </w:rPr>
        <w:t>Scope</w:t>
      </w:r>
    </w:p>
    <w:p w14:paraId="425F5A4D" w14:textId="77777777" w:rsidR="003E3947" w:rsidRDefault="003E3947" w:rsidP="003E3947">
      <w:pPr>
        <w:tabs>
          <w:tab w:val="left" w:pos="384"/>
          <w:tab w:val="left" w:pos="768"/>
          <w:tab w:val="left" w:pos="1152"/>
          <w:tab w:val="left" w:pos="1536"/>
          <w:tab w:val="left" w:pos="2112"/>
          <w:tab w:val="left" w:pos="2496"/>
          <w:tab w:val="left" w:pos="2784"/>
          <w:tab w:val="left" w:pos="3072"/>
        </w:tabs>
        <w:ind w:right="-284"/>
        <w:rPr>
          <w:rFonts w:ascii="Courier New" w:hAnsi="Courier New"/>
          <w:b/>
          <w:sz w:val="16"/>
        </w:rPr>
      </w:pPr>
    </w:p>
    <w:p w14:paraId="5F180B9F" w14:textId="77777777" w:rsidR="003E3947" w:rsidRDefault="003E3947" w:rsidP="003E3947">
      <w:pPr>
        <w:tabs>
          <w:tab w:val="left" w:pos="384"/>
          <w:tab w:val="left" w:pos="768"/>
          <w:tab w:val="left" w:pos="1152"/>
          <w:tab w:val="left" w:pos="1536"/>
          <w:tab w:val="left" w:pos="2112"/>
          <w:tab w:val="left" w:pos="2496"/>
          <w:tab w:val="left" w:pos="2784"/>
          <w:tab w:val="left" w:pos="3072"/>
        </w:tabs>
        <w:ind w:left="773" w:right="-288" w:hanging="389"/>
        <w:outlineLvl w:val="0"/>
        <w:rPr>
          <w:rFonts w:ascii="Courier New" w:hAnsi="Courier New"/>
          <w:b/>
          <w:sz w:val="16"/>
        </w:rPr>
      </w:pPr>
      <w:r>
        <w:rPr>
          <w:rFonts w:ascii="Courier New" w:hAnsi="Courier New"/>
          <w:b/>
          <w:sz w:val="16"/>
        </w:rPr>
        <w:t>a. The danger pay allowance is designed to provide additional compensation above basic compensation to all U.S. Government civilian employees, including Chiefs of Mission, for service at places in foreign areas where there exist conditions of civil insurrection,</w:t>
      </w:r>
      <w:r w:rsidR="00E914AB">
        <w:rPr>
          <w:rFonts w:ascii="Courier New" w:hAnsi="Courier New"/>
          <w:b/>
          <w:sz w:val="16"/>
        </w:rPr>
        <w:t xml:space="preserve"> </w:t>
      </w:r>
      <w:r>
        <w:rPr>
          <w:rFonts w:ascii="Courier New" w:hAnsi="Courier New"/>
          <w:b/>
          <w:sz w:val="16"/>
        </w:rPr>
        <w:t>civil war, terrorism or wartime conditions which threaten physical harm or imminent danger to the health or well-being of an employee.  These conditions do not include acts characterized chiefly as economic crime.</w:t>
      </w:r>
    </w:p>
    <w:p w14:paraId="3882AFD3" w14:textId="77777777" w:rsidR="003E3947" w:rsidRDefault="003E3947" w:rsidP="003E3947">
      <w:pPr>
        <w:tabs>
          <w:tab w:val="left" w:pos="384"/>
          <w:tab w:val="left" w:pos="768"/>
          <w:tab w:val="left" w:pos="1152"/>
          <w:tab w:val="left" w:pos="1536"/>
          <w:tab w:val="left" w:pos="2112"/>
          <w:tab w:val="left" w:pos="2496"/>
          <w:tab w:val="left" w:pos="2784"/>
          <w:tab w:val="left" w:pos="3072"/>
        </w:tabs>
        <w:ind w:right="-284"/>
        <w:rPr>
          <w:rFonts w:ascii="Courier New" w:hAnsi="Courier New"/>
          <w:b/>
          <w:sz w:val="16"/>
        </w:rPr>
      </w:pPr>
    </w:p>
    <w:p w14:paraId="089FFC0F" w14:textId="77777777" w:rsidR="003E3947" w:rsidRDefault="003E3947" w:rsidP="003E3947">
      <w:pPr>
        <w:tabs>
          <w:tab w:val="left" w:pos="384"/>
          <w:tab w:val="left" w:pos="768"/>
          <w:tab w:val="left" w:pos="1152"/>
          <w:tab w:val="left" w:pos="1536"/>
          <w:tab w:val="left" w:pos="2112"/>
          <w:tab w:val="left" w:pos="2496"/>
          <w:tab w:val="left" w:pos="2784"/>
          <w:tab w:val="left" w:pos="3072"/>
        </w:tabs>
        <w:ind w:left="773" w:right="-288" w:hanging="389"/>
        <w:outlineLvl w:val="0"/>
        <w:rPr>
          <w:rFonts w:ascii="Courier New" w:hAnsi="Courier New"/>
          <w:b/>
          <w:sz w:val="16"/>
        </w:rPr>
      </w:pPr>
      <w:r>
        <w:rPr>
          <w:rFonts w:ascii="Courier New" w:hAnsi="Courier New"/>
          <w:b/>
          <w:sz w:val="16"/>
        </w:rPr>
        <w:t>b. The danger pay allowance may be granted separately from any grant of post differential in Chapter 500 and may be granted at foreign posts or country/areas which have no post differential.</w:t>
      </w:r>
    </w:p>
    <w:p w14:paraId="7C958D15" w14:textId="77777777" w:rsidR="003E3947" w:rsidRDefault="003E3947" w:rsidP="003E3947">
      <w:pPr>
        <w:tabs>
          <w:tab w:val="left" w:pos="384"/>
          <w:tab w:val="left" w:pos="768"/>
          <w:tab w:val="left" w:pos="1152"/>
          <w:tab w:val="left" w:pos="1536"/>
          <w:tab w:val="left" w:pos="2112"/>
          <w:tab w:val="left" w:pos="2496"/>
          <w:tab w:val="left" w:pos="2784"/>
          <w:tab w:val="left" w:pos="3072"/>
        </w:tabs>
        <w:ind w:right="-284"/>
        <w:rPr>
          <w:rFonts w:ascii="Courier New" w:hAnsi="Courier New"/>
          <w:b/>
          <w:sz w:val="16"/>
        </w:rPr>
      </w:pPr>
    </w:p>
    <w:p w14:paraId="10526355" w14:textId="77777777" w:rsidR="003E3947" w:rsidRDefault="003E3947" w:rsidP="003E3947">
      <w:pPr>
        <w:tabs>
          <w:tab w:val="left" w:pos="384"/>
          <w:tab w:val="left" w:pos="768"/>
          <w:tab w:val="left" w:pos="1152"/>
          <w:tab w:val="left" w:pos="1536"/>
          <w:tab w:val="left" w:pos="2112"/>
          <w:tab w:val="left" w:pos="2496"/>
          <w:tab w:val="left" w:pos="2784"/>
          <w:tab w:val="left" w:pos="3072"/>
        </w:tabs>
        <w:ind w:left="773" w:right="-288" w:hanging="389"/>
        <w:outlineLvl w:val="0"/>
        <w:rPr>
          <w:rFonts w:ascii="Courier New" w:hAnsi="Courier New"/>
          <w:b/>
          <w:sz w:val="16"/>
        </w:rPr>
      </w:pPr>
      <w:r>
        <w:rPr>
          <w:rFonts w:ascii="Courier New" w:hAnsi="Courier New"/>
          <w:b/>
          <w:sz w:val="16"/>
        </w:rPr>
        <w:t>c. The danger pay allowance, if prescribed, is in lieu of any difficult to staff incentive differential authorized at post, which may have been in effect at the post at the time of designation as a danger pay post to the extent that combined payments may not exceed 35 percent of basic compensation. (eff. 03/05/06 TL:SR 661)</w:t>
      </w:r>
    </w:p>
    <w:p w14:paraId="43B95B5E" w14:textId="77777777" w:rsidR="003E3947" w:rsidRDefault="003E3947" w:rsidP="003E3947">
      <w:pPr>
        <w:tabs>
          <w:tab w:val="left" w:pos="384"/>
          <w:tab w:val="left" w:pos="768"/>
          <w:tab w:val="left" w:pos="1152"/>
          <w:tab w:val="left" w:pos="1536"/>
          <w:tab w:val="left" w:pos="2112"/>
          <w:tab w:val="left" w:pos="2496"/>
          <w:tab w:val="left" w:pos="2784"/>
          <w:tab w:val="left" w:pos="3072"/>
        </w:tabs>
        <w:ind w:right="-284"/>
        <w:rPr>
          <w:rFonts w:ascii="Courier New" w:hAnsi="Courier New"/>
          <w:b/>
          <w:sz w:val="16"/>
        </w:rPr>
      </w:pPr>
    </w:p>
    <w:p w14:paraId="38F2F46C" w14:textId="77777777" w:rsidR="003E3947" w:rsidRDefault="003E3947" w:rsidP="003E3947">
      <w:pPr>
        <w:tabs>
          <w:tab w:val="left" w:pos="384"/>
          <w:tab w:val="left" w:pos="768"/>
          <w:tab w:val="left" w:pos="1152"/>
          <w:tab w:val="left" w:pos="1536"/>
          <w:tab w:val="left" w:pos="2112"/>
          <w:tab w:val="left" w:pos="2496"/>
          <w:tab w:val="left" w:pos="2784"/>
          <w:tab w:val="left" w:pos="3072"/>
        </w:tabs>
        <w:ind w:left="773" w:right="-288" w:hanging="389"/>
        <w:outlineLvl w:val="0"/>
        <w:rPr>
          <w:rFonts w:ascii="Courier New" w:hAnsi="Courier New"/>
          <w:b/>
          <w:sz w:val="16"/>
        </w:rPr>
      </w:pPr>
      <w:r>
        <w:rPr>
          <w:rFonts w:ascii="Courier New" w:hAnsi="Courier New"/>
          <w:b/>
          <w:sz w:val="16"/>
        </w:rPr>
        <w:t>d. The danger pay allowance is in lieu of that part of the hardship post differential rate (Chapter 500) at a post which is attributable to political violence</w:t>
      </w:r>
      <w:r w:rsidR="00996AD6">
        <w:rPr>
          <w:rFonts w:ascii="Courier New" w:hAnsi="Courier New"/>
          <w:b/>
          <w:sz w:val="16"/>
        </w:rPr>
        <w:t xml:space="preserve"> and terrorism</w:t>
      </w:r>
      <w:r>
        <w:rPr>
          <w:rFonts w:ascii="Courier New" w:hAnsi="Courier New"/>
          <w:b/>
          <w:sz w:val="16"/>
        </w:rPr>
        <w:t>.  Consequently, the rate of post differential may be reduced while danger pay allowance is in effect to avoid dual crediting for political violence</w:t>
      </w:r>
      <w:r w:rsidR="00996AD6">
        <w:rPr>
          <w:rFonts w:ascii="Courier New" w:hAnsi="Courier New"/>
          <w:b/>
          <w:sz w:val="16"/>
        </w:rPr>
        <w:t xml:space="preserve"> and terrorism</w:t>
      </w:r>
      <w:r>
        <w:rPr>
          <w:rFonts w:ascii="Courier New" w:hAnsi="Courier New"/>
          <w:b/>
          <w:sz w:val="16"/>
        </w:rPr>
        <w:t>.  However, combined danger pay</w:t>
      </w:r>
      <w:r w:rsidR="00996AD6">
        <w:rPr>
          <w:rFonts w:ascii="Courier New" w:hAnsi="Courier New"/>
          <w:b/>
          <w:sz w:val="16"/>
        </w:rPr>
        <w:t>,</w:t>
      </w:r>
      <w:r>
        <w:rPr>
          <w:rFonts w:ascii="Courier New" w:hAnsi="Courier New"/>
          <w:b/>
          <w:sz w:val="16"/>
        </w:rPr>
        <w:t xml:space="preserve"> post </w:t>
      </w:r>
      <w:r w:rsidR="00996AD6">
        <w:rPr>
          <w:rFonts w:ascii="Courier New" w:hAnsi="Courier New"/>
          <w:b/>
          <w:sz w:val="16"/>
        </w:rPr>
        <w:t xml:space="preserve">hardship </w:t>
      </w:r>
      <w:r>
        <w:rPr>
          <w:rFonts w:ascii="Courier New" w:hAnsi="Courier New"/>
          <w:b/>
          <w:sz w:val="16"/>
        </w:rPr>
        <w:t>differential</w:t>
      </w:r>
      <w:r w:rsidR="00996AD6">
        <w:rPr>
          <w:rFonts w:ascii="Courier New" w:hAnsi="Courier New"/>
          <w:b/>
          <w:sz w:val="16"/>
        </w:rPr>
        <w:t>, and difficult-to-staff incentive differential</w:t>
      </w:r>
      <w:r>
        <w:rPr>
          <w:rFonts w:ascii="Courier New" w:hAnsi="Courier New"/>
          <w:b/>
          <w:sz w:val="16"/>
        </w:rPr>
        <w:t xml:space="preserve"> for each employee will be at least five percent of basic compensation above the previous combined post</w:t>
      </w:r>
      <w:r w:rsidR="00996AD6">
        <w:rPr>
          <w:rFonts w:ascii="Courier New" w:hAnsi="Courier New"/>
          <w:b/>
          <w:sz w:val="16"/>
        </w:rPr>
        <w:t xml:space="preserve"> hardship</w:t>
      </w:r>
      <w:r>
        <w:rPr>
          <w:rFonts w:ascii="Courier New" w:hAnsi="Courier New"/>
          <w:b/>
          <w:sz w:val="16"/>
        </w:rPr>
        <w:t xml:space="preserve"> differential and </w:t>
      </w:r>
      <w:r w:rsidR="00996AD6">
        <w:rPr>
          <w:rFonts w:ascii="Courier New" w:hAnsi="Courier New"/>
          <w:b/>
          <w:sz w:val="16"/>
        </w:rPr>
        <w:t>difficult-to-staff</w:t>
      </w:r>
      <w:r>
        <w:rPr>
          <w:rFonts w:ascii="Courier New" w:hAnsi="Courier New"/>
          <w:b/>
          <w:sz w:val="16"/>
        </w:rPr>
        <w:t xml:space="preserve"> incentive differential in effect at the post.</w:t>
      </w:r>
      <w:r w:rsidR="00996AD6">
        <w:rPr>
          <w:rFonts w:ascii="Courier New" w:hAnsi="Courier New"/>
          <w:b/>
          <w:sz w:val="16"/>
        </w:rPr>
        <w:t xml:space="preserve"> (eff. 10/4/2015 TL:SR 874)</w:t>
      </w:r>
    </w:p>
    <w:p w14:paraId="5B97B3D1" w14:textId="77777777" w:rsidR="003E3947" w:rsidRDefault="003E3947" w:rsidP="003E3947">
      <w:pPr>
        <w:tabs>
          <w:tab w:val="left" w:pos="384"/>
          <w:tab w:val="left" w:pos="768"/>
          <w:tab w:val="left" w:pos="1152"/>
          <w:tab w:val="left" w:pos="1536"/>
          <w:tab w:val="left" w:pos="2112"/>
          <w:tab w:val="left" w:pos="2496"/>
          <w:tab w:val="left" w:pos="2784"/>
          <w:tab w:val="left" w:pos="3072"/>
        </w:tabs>
        <w:ind w:right="-284"/>
        <w:rPr>
          <w:rFonts w:ascii="Courier New" w:hAnsi="Courier New"/>
          <w:b/>
          <w:sz w:val="16"/>
        </w:rPr>
      </w:pPr>
    </w:p>
    <w:p w14:paraId="65DA37EF" w14:textId="77777777" w:rsidR="003E3947" w:rsidRDefault="003E3947" w:rsidP="003E3947">
      <w:pPr>
        <w:tabs>
          <w:tab w:val="left" w:pos="384"/>
          <w:tab w:val="left" w:pos="768"/>
          <w:tab w:val="left" w:pos="1152"/>
          <w:tab w:val="left" w:pos="1536"/>
          <w:tab w:val="left" w:pos="2112"/>
          <w:tab w:val="left" w:pos="2496"/>
          <w:tab w:val="left" w:pos="2784"/>
          <w:tab w:val="left" w:pos="3072"/>
        </w:tabs>
        <w:ind w:left="773" w:right="-288" w:hanging="389"/>
        <w:outlineLvl w:val="0"/>
        <w:rPr>
          <w:rFonts w:ascii="Courier New" w:hAnsi="Courier New"/>
          <w:b/>
          <w:sz w:val="16"/>
        </w:rPr>
      </w:pPr>
      <w:r>
        <w:rPr>
          <w:rFonts w:ascii="Courier New" w:hAnsi="Courier New"/>
          <w:b/>
          <w:sz w:val="16"/>
        </w:rPr>
        <w:t>e. The amount of the danger pay cannot exceed 35 percent of basic compensation. (eff. 03/05/06 TL:SR 661)</w:t>
      </w:r>
    </w:p>
    <w:p w14:paraId="7FA0B1F3" w14:textId="77777777" w:rsidR="003E3947" w:rsidRDefault="003E3947" w:rsidP="003E3947">
      <w:pPr>
        <w:tabs>
          <w:tab w:val="left" w:pos="384"/>
          <w:tab w:val="left" w:pos="768"/>
          <w:tab w:val="left" w:pos="1152"/>
          <w:tab w:val="left" w:pos="1536"/>
          <w:tab w:val="left" w:pos="2112"/>
          <w:tab w:val="left" w:pos="2496"/>
          <w:tab w:val="left" w:pos="2784"/>
          <w:tab w:val="left" w:pos="3072"/>
        </w:tabs>
        <w:ind w:right="-284"/>
        <w:rPr>
          <w:rFonts w:ascii="Courier New" w:hAnsi="Courier New"/>
          <w:b/>
          <w:sz w:val="16"/>
        </w:rPr>
      </w:pPr>
    </w:p>
    <w:p w14:paraId="52D7A738" w14:textId="77777777" w:rsidR="003E3947" w:rsidRDefault="003E3947" w:rsidP="003E3947">
      <w:pPr>
        <w:tabs>
          <w:tab w:val="left" w:pos="384"/>
          <w:tab w:val="left" w:pos="768"/>
          <w:tab w:val="left" w:pos="1152"/>
          <w:tab w:val="left" w:pos="1536"/>
          <w:tab w:val="left" w:pos="2112"/>
          <w:tab w:val="left" w:pos="2496"/>
          <w:tab w:val="left" w:pos="2784"/>
          <w:tab w:val="left" w:pos="3072"/>
        </w:tabs>
        <w:ind w:left="773" w:right="-288" w:hanging="389"/>
        <w:outlineLvl w:val="0"/>
        <w:rPr>
          <w:rFonts w:ascii="Courier New" w:hAnsi="Courier New"/>
          <w:b/>
          <w:sz w:val="16"/>
        </w:rPr>
      </w:pPr>
      <w:r>
        <w:rPr>
          <w:rFonts w:ascii="Courier New" w:hAnsi="Courier New"/>
          <w:b/>
          <w:sz w:val="16"/>
        </w:rPr>
        <w:t xml:space="preserve">f. </w:t>
      </w:r>
      <w:r w:rsidR="00E914AB">
        <w:rPr>
          <w:rFonts w:ascii="Courier New" w:hAnsi="Courier New"/>
          <w:b/>
          <w:sz w:val="16"/>
        </w:rPr>
        <w:t xml:space="preserve">The amount of danger pay allowance shall be at the rates of 15, 25, or 35 percent, based on the determined level of danger and the presence of non-essential personnel and dependents at post.  Except in the case of danger pay granted pursuant to subsection "g" of this section, the amount of danger pay allowance shall be at the rates </w:t>
      </w:r>
      <w:r w:rsidR="0094255D">
        <w:rPr>
          <w:rFonts w:ascii="Courier New" w:hAnsi="Courier New"/>
          <w:b/>
          <w:sz w:val="16"/>
        </w:rPr>
        <w:t>prescribed in this subsection. (eff. 12/13/15 TL:SR 879)</w:t>
      </w:r>
    </w:p>
    <w:p w14:paraId="3636F792" w14:textId="77777777" w:rsidR="003E3947" w:rsidRDefault="003E3947" w:rsidP="003E3947">
      <w:pPr>
        <w:tabs>
          <w:tab w:val="left" w:pos="384"/>
          <w:tab w:val="left" w:pos="768"/>
          <w:tab w:val="left" w:pos="1152"/>
          <w:tab w:val="left" w:pos="1536"/>
          <w:tab w:val="left" w:pos="2112"/>
          <w:tab w:val="left" w:pos="2496"/>
          <w:tab w:val="left" w:pos="2784"/>
          <w:tab w:val="left" w:pos="3072"/>
        </w:tabs>
        <w:ind w:right="-284"/>
        <w:rPr>
          <w:rFonts w:ascii="Courier New" w:hAnsi="Courier New"/>
          <w:b/>
          <w:sz w:val="16"/>
        </w:rPr>
      </w:pPr>
    </w:p>
    <w:p w14:paraId="75C468EA" w14:textId="77777777" w:rsidR="003E3947" w:rsidRDefault="003E3947" w:rsidP="003E3947">
      <w:pPr>
        <w:tabs>
          <w:tab w:val="left" w:pos="384"/>
          <w:tab w:val="left" w:pos="768"/>
          <w:tab w:val="left" w:pos="1152"/>
          <w:tab w:val="left" w:pos="1536"/>
          <w:tab w:val="left" w:pos="2112"/>
          <w:tab w:val="left" w:pos="2496"/>
          <w:tab w:val="left" w:pos="2784"/>
          <w:tab w:val="left" w:pos="3072"/>
        </w:tabs>
        <w:ind w:left="773" w:right="-288" w:hanging="389"/>
        <w:outlineLvl w:val="0"/>
        <w:rPr>
          <w:rFonts w:ascii="Courier New" w:hAnsi="Courier New"/>
          <w:b/>
          <w:sz w:val="16"/>
        </w:rPr>
      </w:pPr>
      <w:r>
        <w:rPr>
          <w:rFonts w:ascii="Courier New" w:hAnsi="Courier New"/>
          <w:b/>
          <w:sz w:val="16"/>
        </w:rPr>
        <w:t xml:space="preserve">g. Under circumstances defined by the Secretary of State, a danger pay allowance may be granted to civilian employees who accompany </w:t>
      </w:r>
      <w:smartTag w:uri="urn:schemas-microsoft-com:office:smarttags" w:element="country-region">
        <w:smartTag w:uri="urn:schemas-microsoft-com:office:smarttags" w:element="place">
          <w:r>
            <w:rPr>
              <w:rFonts w:ascii="Courier New" w:hAnsi="Courier New"/>
              <w:b/>
              <w:sz w:val="16"/>
            </w:rPr>
            <w:t>U.S.</w:t>
          </w:r>
        </w:smartTag>
      </w:smartTag>
      <w:r>
        <w:rPr>
          <w:rFonts w:ascii="Courier New" w:hAnsi="Courier New"/>
          <w:b/>
          <w:sz w:val="16"/>
        </w:rPr>
        <w:t xml:space="preserve"> military forces designated by the Secretary of Defense as eligible for imminent danger pay.  The Secretary of State will </w:t>
      </w:r>
      <w:r>
        <w:rPr>
          <w:rFonts w:ascii="Courier New" w:hAnsi="Courier New"/>
          <w:b/>
          <w:sz w:val="16"/>
        </w:rPr>
        <w:lastRenderedPageBreak/>
        <w:t>define the area of application for civilian employees and the amount of danger pay shall be the same flat rate amount paid to uniformed military personnel as imminent danger pay.  Danger pay authorized under this subparagraph will not be paid for periods of time that the employee either receives danger pay authorized under subparagraph "f" or post differential that would duplicate political violence credit.</w:t>
      </w:r>
    </w:p>
    <w:p w14:paraId="0AF9C0C9" w14:textId="77777777" w:rsidR="003E3947" w:rsidRDefault="003E3947" w:rsidP="003E3947">
      <w:pPr>
        <w:tabs>
          <w:tab w:val="left" w:pos="384"/>
          <w:tab w:val="left" w:pos="768"/>
          <w:tab w:val="left" w:pos="1152"/>
          <w:tab w:val="left" w:pos="1536"/>
          <w:tab w:val="left" w:pos="2112"/>
          <w:tab w:val="left" w:pos="2496"/>
          <w:tab w:val="left" w:pos="2784"/>
          <w:tab w:val="left" w:pos="3072"/>
        </w:tabs>
        <w:ind w:right="-284"/>
        <w:rPr>
          <w:rFonts w:ascii="Courier New" w:hAnsi="Courier New"/>
          <w:b/>
          <w:sz w:val="16"/>
          <w:u w:val="single"/>
        </w:rPr>
      </w:pPr>
    </w:p>
    <w:p w14:paraId="2A65A887" w14:textId="77777777" w:rsidR="003E3947" w:rsidRDefault="003E3947" w:rsidP="003E3947">
      <w:pPr>
        <w:tabs>
          <w:tab w:val="left" w:pos="384"/>
          <w:tab w:val="left" w:pos="768"/>
          <w:tab w:val="left" w:pos="1152"/>
          <w:tab w:val="left" w:pos="1536"/>
          <w:tab w:val="left" w:pos="2112"/>
          <w:tab w:val="left" w:pos="2496"/>
          <w:tab w:val="left" w:pos="2784"/>
          <w:tab w:val="left" w:pos="3072"/>
        </w:tabs>
        <w:ind w:right="-284"/>
        <w:rPr>
          <w:rFonts w:ascii="Courier New" w:hAnsi="Courier New"/>
          <w:b/>
          <w:sz w:val="16"/>
        </w:rPr>
      </w:pPr>
      <w:r>
        <w:rPr>
          <w:rFonts w:ascii="Courier New" w:hAnsi="Courier New"/>
          <w:b/>
          <w:sz w:val="16"/>
        </w:rPr>
        <w:t xml:space="preserve">653 </w:t>
      </w:r>
      <w:r>
        <w:rPr>
          <w:rFonts w:ascii="Courier New" w:hAnsi="Courier New"/>
          <w:b/>
          <w:sz w:val="16"/>
          <w:u w:val="single"/>
        </w:rPr>
        <w:t>Basis for Danger Pay Allowance</w:t>
      </w:r>
    </w:p>
    <w:p w14:paraId="18FEFDCA" w14:textId="77777777" w:rsidR="003E3947" w:rsidRDefault="003E3947" w:rsidP="003E3947">
      <w:pPr>
        <w:tabs>
          <w:tab w:val="left" w:pos="384"/>
          <w:tab w:val="left" w:pos="768"/>
          <w:tab w:val="left" w:pos="1152"/>
          <w:tab w:val="left" w:pos="1536"/>
          <w:tab w:val="left" w:pos="2112"/>
          <w:tab w:val="left" w:pos="2496"/>
          <w:tab w:val="left" w:pos="2784"/>
          <w:tab w:val="left" w:pos="3072"/>
        </w:tabs>
        <w:ind w:right="-284"/>
        <w:rPr>
          <w:rFonts w:ascii="Courier New" w:hAnsi="Courier New"/>
          <w:b/>
          <w:sz w:val="16"/>
        </w:rPr>
      </w:pPr>
    </w:p>
    <w:p w14:paraId="095AF173" w14:textId="77777777" w:rsidR="003E3947" w:rsidRDefault="003E3947" w:rsidP="003E3947">
      <w:pPr>
        <w:tabs>
          <w:tab w:val="left" w:pos="384"/>
          <w:tab w:val="left" w:pos="768"/>
          <w:tab w:val="left" w:pos="1152"/>
          <w:tab w:val="left" w:pos="1536"/>
          <w:tab w:val="left" w:pos="2112"/>
          <w:tab w:val="left" w:pos="2496"/>
          <w:tab w:val="left" w:pos="2784"/>
          <w:tab w:val="left" w:pos="3072"/>
        </w:tabs>
        <w:ind w:left="384" w:right="-284"/>
        <w:rPr>
          <w:rFonts w:ascii="Courier New" w:hAnsi="Courier New"/>
          <w:b/>
          <w:sz w:val="16"/>
        </w:rPr>
      </w:pPr>
      <w:r>
        <w:rPr>
          <w:rFonts w:ascii="Courier New" w:hAnsi="Courier New"/>
          <w:b/>
          <w:sz w:val="16"/>
        </w:rPr>
        <w:t xml:space="preserve">653.1 </w:t>
      </w:r>
      <w:r>
        <w:rPr>
          <w:rFonts w:ascii="Courier New" w:hAnsi="Courier New"/>
          <w:b/>
          <w:sz w:val="16"/>
          <w:u w:val="single"/>
        </w:rPr>
        <w:t>Designation</w:t>
      </w:r>
    </w:p>
    <w:p w14:paraId="00ED6BB3" w14:textId="77777777" w:rsidR="003E3947" w:rsidRDefault="003E3947" w:rsidP="003E3947">
      <w:pPr>
        <w:tabs>
          <w:tab w:val="left" w:pos="384"/>
          <w:tab w:val="left" w:pos="768"/>
          <w:tab w:val="left" w:pos="1152"/>
          <w:tab w:val="left" w:pos="1536"/>
          <w:tab w:val="left" w:pos="2112"/>
          <w:tab w:val="left" w:pos="2496"/>
          <w:tab w:val="left" w:pos="2784"/>
          <w:tab w:val="left" w:pos="3072"/>
        </w:tabs>
        <w:ind w:right="-284"/>
        <w:rPr>
          <w:rFonts w:ascii="Courier New" w:hAnsi="Courier New"/>
          <w:b/>
          <w:sz w:val="16"/>
        </w:rPr>
      </w:pPr>
    </w:p>
    <w:p w14:paraId="2F4957DE" w14:textId="77777777" w:rsidR="003E3947" w:rsidRDefault="003E3947" w:rsidP="003E3947">
      <w:pPr>
        <w:tabs>
          <w:tab w:val="left" w:pos="384"/>
          <w:tab w:val="left" w:pos="768"/>
          <w:tab w:val="left" w:pos="1152"/>
          <w:tab w:val="left" w:pos="1536"/>
          <w:tab w:val="left" w:pos="2112"/>
          <w:tab w:val="left" w:pos="2496"/>
          <w:tab w:val="left" w:pos="2784"/>
          <w:tab w:val="left" w:pos="3072"/>
        </w:tabs>
        <w:ind w:left="720" w:right="-288"/>
        <w:rPr>
          <w:rFonts w:ascii="Courier New" w:hAnsi="Courier New"/>
          <w:b/>
          <w:sz w:val="16"/>
        </w:rPr>
      </w:pPr>
      <w:r>
        <w:rPr>
          <w:rFonts w:ascii="Courier New" w:hAnsi="Courier New"/>
          <w:b/>
          <w:sz w:val="16"/>
        </w:rPr>
        <w:t>A danger pay allowance is established by the Secretary of State when, and only when, civil insurrection, civil war, terrorism or wartime conditions threaten physical harm or immine</w:t>
      </w:r>
      <w:r w:rsidR="005B6B24">
        <w:rPr>
          <w:rFonts w:ascii="Courier New" w:hAnsi="Courier New"/>
          <w:b/>
          <w:sz w:val="16"/>
        </w:rPr>
        <w:t>nt danger to the health or well-</w:t>
      </w:r>
      <w:r>
        <w:rPr>
          <w:rFonts w:ascii="Courier New" w:hAnsi="Courier New"/>
          <w:b/>
          <w:sz w:val="16"/>
        </w:rPr>
        <w:t xml:space="preserve">being of a majority of employees officially stationed or detailed at a post or country/area in a foreign area.  To determine whether the situation meets the danger pay criteria, the Department of State (Office of Allowances) </w:t>
      </w:r>
      <w:r w:rsidR="0094255D">
        <w:rPr>
          <w:rFonts w:ascii="Courier New" w:hAnsi="Courier New"/>
          <w:b/>
          <w:sz w:val="16"/>
        </w:rPr>
        <w:t>will conduct a regular</w:t>
      </w:r>
      <w:r>
        <w:rPr>
          <w:rFonts w:ascii="Courier New" w:hAnsi="Courier New"/>
          <w:b/>
          <w:sz w:val="16"/>
        </w:rPr>
        <w:t xml:space="preserve"> review.  The Director of the Office of Allowances will chair a working group which will make a recommendation to the Assistant Secretary of State for Administration concerning a danger pay designation.</w:t>
      </w:r>
      <w:r w:rsidR="0094255D">
        <w:rPr>
          <w:rFonts w:ascii="Courier New" w:hAnsi="Courier New"/>
          <w:b/>
          <w:sz w:val="16"/>
        </w:rPr>
        <w:t xml:space="preserve"> (eff. 12/13/15 TL:SR 879)</w:t>
      </w:r>
    </w:p>
    <w:p w14:paraId="2BBCAF13" w14:textId="77777777" w:rsidR="003E3947" w:rsidRDefault="003E3947" w:rsidP="003E3947">
      <w:pPr>
        <w:tabs>
          <w:tab w:val="left" w:pos="384"/>
          <w:tab w:val="left" w:pos="768"/>
          <w:tab w:val="left" w:pos="1152"/>
          <w:tab w:val="left" w:pos="1536"/>
          <w:tab w:val="left" w:pos="2112"/>
          <w:tab w:val="left" w:pos="2496"/>
          <w:tab w:val="left" w:pos="2784"/>
          <w:tab w:val="left" w:pos="3072"/>
        </w:tabs>
        <w:ind w:right="-284"/>
        <w:rPr>
          <w:rFonts w:ascii="Courier New" w:hAnsi="Courier New"/>
          <w:b/>
          <w:sz w:val="16"/>
        </w:rPr>
      </w:pPr>
    </w:p>
    <w:p w14:paraId="00953F90" w14:textId="77777777" w:rsidR="003E3947" w:rsidRDefault="003E3947" w:rsidP="003E3947">
      <w:pPr>
        <w:tabs>
          <w:tab w:val="left" w:pos="384"/>
          <w:tab w:val="left" w:pos="768"/>
          <w:tab w:val="left" w:pos="1152"/>
          <w:tab w:val="left" w:pos="1536"/>
          <w:tab w:val="left" w:pos="2112"/>
          <w:tab w:val="left" w:pos="2496"/>
          <w:tab w:val="left" w:pos="2784"/>
          <w:tab w:val="left" w:pos="3072"/>
        </w:tabs>
        <w:ind w:left="384" w:right="-284"/>
        <w:rPr>
          <w:rFonts w:ascii="Courier New" w:hAnsi="Courier New"/>
          <w:b/>
          <w:sz w:val="16"/>
        </w:rPr>
      </w:pPr>
      <w:r>
        <w:rPr>
          <w:rFonts w:ascii="Courier New" w:hAnsi="Courier New"/>
          <w:b/>
          <w:sz w:val="16"/>
        </w:rPr>
        <w:t xml:space="preserve">653.2 </w:t>
      </w:r>
      <w:r>
        <w:rPr>
          <w:rFonts w:ascii="Courier New" w:hAnsi="Courier New"/>
          <w:b/>
          <w:sz w:val="16"/>
          <w:u w:val="single"/>
        </w:rPr>
        <w:t>Criterion</w:t>
      </w:r>
    </w:p>
    <w:p w14:paraId="78B4365D" w14:textId="77777777" w:rsidR="003E3947" w:rsidRDefault="003E3947" w:rsidP="003E3947">
      <w:pPr>
        <w:tabs>
          <w:tab w:val="left" w:pos="384"/>
          <w:tab w:val="left" w:pos="768"/>
          <w:tab w:val="left" w:pos="1152"/>
          <w:tab w:val="left" w:pos="1536"/>
          <w:tab w:val="left" w:pos="2112"/>
          <w:tab w:val="left" w:pos="2496"/>
          <w:tab w:val="left" w:pos="2784"/>
          <w:tab w:val="left" w:pos="3072"/>
        </w:tabs>
        <w:ind w:right="-284"/>
        <w:rPr>
          <w:rFonts w:ascii="Courier New" w:hAnsi="Courier New"/>
          <w:b/>
          <w:sz w:val="16"/>
        </w:rPr>
      </w:pPr>
    </w:p>
    <w:p w14:paraId="34967513" w14:textId="77777777" w:rsidR="003E3947" w:rsidRDefault="003E3947" w:rsidP="003E3947">
      <w:pPr>
        <w:tabs>
          <w:tab w:val="left" w:pos="384"/>
          <w:tab w:val="left" w:pos="768"/>
          <w:tab w:val="left" w:pos="1152"/>
          <w:tab w:val="left" w:pos="1536"/>
          <w:tab w:val="left" w:pos="2112"/>
          <w:tab w:val="left" w:pos="2496"/>
          <w:tab w:val="left" w:pos="2784"/>
          <w:tab w:val="left" w:pos="3072"/>
        </w:tabs>
        <w:ind w:left="720" w:right="-288"/>
        <w:rPr>
          <w:rFonts w:ascii="Courier New" w:hAnsi="Courier New"/>
          <w:b/>
          <w:sz w:val="16"/>
        </w:rPr>
      </w:pPr>
      <w:r>
        <w:rPr>
          <w:rFonts w:ascii="Courier New" w:hAnsi="Courier New"/>
          <w:b/>
          <w:sz w:val="16"/>
        </w:rPr>
        <w:t>In general, the conditions described under Section 652a and 653.1 must be such that there must exist a continuing threat of physical harm or imminent danger to health or well</w:t>
      </w:r>
      <w:r w:rsidR="005B6B24">
        <w:rPr>
          <w:rFonts w:ascii="Courier New" w:hAnsi="Courier New"/>
          <w:b/>
          <w:sz w:val="16"/>
        </w:rPr>
        <w:t>-</w:t>
      </w:r>
      <w:r>
        <w:rPr>
          <w:rFonts w:ascii="Courier New" w:hAnsi="Courier New"/>
          <w:b/>
          <w:sz w:val="16"/>
        </w:rPr>
        <w:t xml:space="preserve"> being of employees at the post.</w:t>
      </w:r>
    </w:p>
    <w:p w14:paraId="0B163B17" w14:textId="77777777" w:rsidR="003E3947" w:rsidRDefault="003E3947" w:rsidP="003E3947">
      <w:pPr>
        <w:tabs>
          <w:tab w:val="left" w:pos="384"/>
          <w:tab w:val="left" w:pos="768"/>
          <w:tab w:val="left" w:pos="1152"/>
          <w:tab w:val="left" w:pos="1536"/>
          <w:tab w:val="left" w:pos="2112"/>
          <w:tab w:val="left" w:pos="2496"/>
          <w:tab w:val="left" w:pos="2784"/>
          <w:tab w:val="left" w:pos="3072"/>
        </w:tabs>
        <w:ind w:right="-284"/>
        <w:rPr>
          <w:rFonts w:ascii="Courier New" w:hAnsi="Courier New"/>
          <w:b/>
          <w:sz w:val="16"/>
        </w:rPr>
      </w:pPr>
    </w:p>
    <w:p w14:paraId="6EE58505" w14:textId="77777777" w:rsidR="003E3947" w:rsidRDefault="003E3947" w:rsidP="003E3947">
      <w:pPr>
        <w:tabs>
          <w:tab w:val="left" w:pos="384"/>
          <w:tab w:val="left" w:pos="768"/>
          <w:tab w:val="left" w:pos="1152"/>
          <w:tab w:val="left" w:pos="1536"/>
          <w:tab w:val="left" w:pos="2112"/>
          <w:tab w:val="left" w:pos="2496"/>
          <w:tab w:val="left" w:pos="2784"/>
          <w:tab w:val="left" w:pos="3072"/>
        </w:tabs>
        <w:ind w:left="384" w:right="-284"/>
        <w:rPr>
          <w:rFonts w:ascii="Courier New" w:hAnsi="Courier New"/>
          <w:b/>
          <w:sz w:val="16"/>
        </w:rPr>
      </w:pPr>
      <w:r>
        <w:rPr>
          <w:rFonts w:ascii="Courier New" w:hAnsi="Courier New"/>
          <w:b/>
          <w:sz w:val="16"/>
        </w:rPr>
        <w:t xml:space="preserve">653.3 </w:t>
      </w:r>
      <w:r>
        <w:rPr>
          <w:rFonts w:ascii="Courier New" w:hAnsi="Courier New"/>
          <w:b/>
          <w:sz w:val="16"/>
          <w:u w:val="single"/>
        </w:rPr>
        <w:t>Periodic Review</w:t>
      </w:r>
    </w:p>
    <w:p w14:paraId="762CFC56" w14:textId="77777777" w:rsidR="003E3947" w:rsidRDefault="003E3947" w:rsidP="003E3947">
      <w:pPr>
        <w:tabs>
          <w:tab w:val="left" w:pos="384"/>
          <w:tab w:val="left" w:pos="768"/>
          <w:tab w:val="left" w:pos="1152"/>
          <w:tab w:val="left" w:pos="1536"/>
          <w:tab w:val="left" w:pos="2112"/>
          <w:tab w:val="left" w:pos="2496"/>
          <w:tab w:val="left" w:pos="2784"/>
          <w:tab w:val="left" w:pos="3072"/>
        </w:tabs>
        <w:ind w:right="-284"/>
        <w:rPr>
          <w:rFonts w:ascii="Courier New" w:hAnsi="Courier New"/>
          <w:b/>
          <w:sz w:val="16"/>
        </w:rPr>
      </w:pPr>
    </w:p>
    <w:p w14:paraId="36D96242" w14:textId="77777777" w:rsidR="003E3947" w:rsidRDefault="003E3947" w:rsidP="003E3947">
      <w:pPr>
        <w:tabs>
          <w:tab w:val="left" w:pos="384"/>
          <w:tab w:val="left" w:pos="768"/>
          <w:tab w:val="left" w:pos="1152"/>
          <w:tab w:val="left" w:pos="1536"/>
          <w:tab w:val="left" w:pos="2112"/>
          <w:tab w:val="left" w:pos="2496"/>
          <w:tab w:val="left" w:pos="2784"/>
          <w:tab w:val="left" w:pos="3072"/>
        </w:tabs>
        <w:ind w:left="720" w:right="-288"/>
        <w:rPr>
          <w:rFonts w:ascii="Courier New" w:hAnsi="Courier New"/>
          <w:b/>
          <w:sz w:val="16"/>
        </w:rPr>
      </w:pPr>
      <w:r>
        <w:rPr>
          <w:rFonts w:ascii="Courier New" w:hAnsi="Courier New"/>
          <w:b/>
          <w:sz w:val="16"/>
        </w:rPr>
        <w:t xml:space="preserve">Posts designated for danger pay </w:t>
      </w:r>
      <w:r w:rsidR="0094255D">
        <w:rPr>
          <w:rFonts w:ascii="Courier New" w:hAnsi="Courier New"/>
          <w:b/>
          <w:sz w:val="16"/>
        </w:rPr>
        <w:t>will undergo a review of conditions on an annual basis,</w:t>
      </w:r>
      <w:r>
        <w:rPr>
          <w:rFonts w:ascii="Courier New" w:hAnsi="Courier New"/>
          <w:b/>
          <w:sz w:val="16"/>
        </w:rPr>
        <w:t xml:space="preserve"> or more frequently when necessary.  The danger pay working group will use </w:t>
      </w:r>
      <w:r w:rsidR="0094255D">
        <w:rPr>
          <w:rFonts w:ascii="Courier New" w:hAnsi="Courier New"/>
          <w:b/>
          <w:sz w:val="16"/>
        </w:rPr>
        <w:t>Government security reports</w:t>
      </w:r>
      <w:r>
        <w:rPr>
          <w:rFonts w:ascii="Courier New" w:hAnsi="Courier New"/>
          <w:b/>
          <w:sz w:val="16"/>
        </w:rPr>
        <w:t xml:space="preserve"> to review conditions at danger pay allowance posts to ensure that the allowance continues only during the existence of conditions justifying such payment.  As a result of such reviews, the danger pay allowance</w:t>
      </w:r>
      <w:r w:rsidRPr="00B850C4">
        <w:rPr>
          <w:rFonts w:ascii="Courier New" w:hAnsi="Courier New"/>
          <w:b/>
          <w:sz w:val="16"/>
        </w:rPr>
        <w:t xml:space="preserve"> </w:t>
      </w:r>
      <w:r>
        <w:rPr>
          <w:rFonts w:ascii="Courier New" w:hAnsi="Courier New"/>
          <w:b/>
          <w:sz w:val="16"/>
        </w:rPr>
        <w:t>for a particular post may be modified or removed at any time.</w:t>
      </w:r>
      <w:r w:rsidR="0094255D">
        <w:rPr>
          <w:rFonts w:ascii="Courier New" w:hAnsi="Courier New"/>
          <w:b/>
          <w:sz w:val="16"/>
        </w:rPr>
        <w:t xml:space="preserve"> (eff. 12/13/15 TL:SR 879)</w:t>
      </w:r>
    </w:p>
    <w:p w14:paraId="4C9B50EC" w14:textId="77777777" w:rsidR="003E3947" w:rsidRDefault="003E3947" w:rsidP="003E3947">
      <w:pPr>
        <w:tabs>
          <w:tab w:val="left" w:pos="384"/>
          <w:tab w:val="left" w:pos="768"/>
          <w:tab w:val="left" w:pos="1152"/>
          <w:tab w:val="left" w:pos="1536"/>
          <w:tab w:val="left" w:pos="2112"/>
          <w:tab w:val="left" w:pos="2496"/>
          <w:tab w:val="left" w:pos="2784"/>
          <w:tab w:val="left" w:pos="3072"/>
        </w:tabs>
        <w:ind w:right="-284"/>
        <w:rPr>
          <w:rFonts w:ascii="Courier New" w:hAnsi="Courier New"/>
          <w:b/>
          <w:sz w:val="16"/>
        </w:rPr>
      </w:pPr>
    </w:p>
    <w:p w14:paraId="7D7C4A7E" w14:textId="77777777" w:rsidR="003E3947" w:rsidRDefault="003E3947" w:rsidP="003E3947">
      <w:pPr>
        <w:tabs>
          <w:tab w:val="left" w:pos="384"/>
          <w:tab w:val="left" w:pos="768"/>
          <w:tab w:val="left" w:pos="1152"/>
          <w:tab w:val="left" w:pos="1536"/>
          <w:tab w:val="left" w:pos="2112"/>
          <w:tab w:val="left" w:pos="2496"/>
          <w:tab w:val="left" w:pos="2784"/>
          <w:tab w:val="left" w:pos="3072"/>
        </w:tabs>
        <w:ind w:right="-284"/>
        <w:rPr>
          <w:rFonts w:ascii="Courier New" w:hAnsi="Courier New"/>
          <w:b/>
          <w:sz w:val="16"/>
        </w:rPr>
      </w:pPr>
      <w:r>
        <w:rPr>
          <w:rFonts w:ascii="Courier New" w:hAnsi="Courier New"/>
          <w:b/>
          <w:sz w:val="16"/>
        </w:rPr>
        <w:t xml:space="preserve">654 </w:t>
      </w:r>
      <w:r>
        <w:rPr>
          <w:rFonts w:ascii="Courier New" w:hAnsi="Courier New"/>
          <w:b/>
          <w:sz w:val="16"/>
          <w:u w:val="single"/>
        </w:rPr>
        <w:t>Danger Pay Allowance Applicable to Post</w:t>
      </w:r>
      <w:r>
        <w:rPr>
          <w:rFonts w:ascii="Courier New" w:hAnsi="Courier New"/>
          <w:b/>
          <w:sz w:val="16"/>
        </w:rPr>
        <w:t xml:space="preserve"> (Section 040h)</w:t>
      </w:r>
    </w:p>
    <w:p w14:paraId="2442BF08" w14:textId="77777777" w:rsidR="003E3947" w:rsidRDefault="003E3947" w:rsidP="003E3947">
      <w:pPr>
        <w:tabs>
          <w:tab w:val="left" w:pos="384"/>
          <w:tab w:val="left" w:pos="768"/>
          <w:tab w:val="left" w:pos="1152"/>
          <w:tab w:val="left" w:pos="1536"/>
          <w:tab w:val="left" w:pos="2112"/>
          <w:tab w:val="left" w:pos="2496"/>
          <w:tab w:val="left" w:pos="2784"/>
          <w:tab w:val="left" w:pos="3072"/>
        </w:tabs>
        <w:ind w:right="-284"/>
        <w:rPr>
          <w:rFonts w:ascii="Courier New" w:hAnsi="Courier New"/>
          <w:b/>
          <w:sz w:val="16"/>
        </w:rPr>
      </w:pPr>
    </w:p>
    <w:p w14:paraId="2FA7681B" w14:textId="77777777" w:rsidR="003E3947" w:rsidRDefault="003E3947" w:rsidP="003E3947">
      <w:pPr>
        <w:tabs>
          <w:tab w:val="left" w:pos="384"/>
          <w:tab w:val="left" w:pos="768"/>
          <w:tab w:val="left" w:pos="1152"/>
          <w:tab w:val="left" w:pos="1536"/>
          <w:tab w:val="left" w:pos="2112"/>
          <w:tab w:val="left" w:pos="2496"/>
          <w:tab w:val="left" w:pos="2784"/>
          <w:tab w:val="left" w:pos="3072"/>
        </w:tabs>
        <w:ind w:left="384" w:right="-284"/>
        <w:rPr>
          <w:rFonts w:ascii="Courier New" w:hAnsi="Courier New"/>
          <w:b/>
          <w:sz w:val="16"/>
        </w:rPr>
      </w:pPr>
      <w:r>
        <w:rPr>
          <w:rFonts w:ascii="Courier New" w:hAnsi="Courier New"/>
          <w:b/>
          <w:sz w:val="16"/>
        </w:rPr>
        <w:t xml:space="preserve">654.1 </w:t>
      </w:r>
      <w:r>
        <w:rPr>
          <w:rFonts w:ascii="Courier New" w:hAnsi="Courier New"/>
          <w:b/>
          <w:sz w:val="16"/>
          <w:u w:val="single"/>
        </w:rPr>
        <w:t>Commencement</w:t>
      </w:r>
    </w:p>
    <w:p w14:paraId="44519140" w14:textId="77777777" w:rsidR="003E3947" w:rsidRDefault="003E3947" w:rsidP="003E3947">
      <w:pPr>
        <w:tabs>
          <w:tab w:val="left" w:pos="384"/>
          <w:tab w:val="left" w:pos="768"/>
          <w:tab w:val="left" w:pos="1152"/>
          <w:tab w:val="left" w:pos="1536"/>
          <w:tab w:val="left" w:pos="2112"/>
          <w:tab w:val="left" w:pos="2496"/>
          <w:tab w:val="left" w:pos="2784"/>
          <w:tab w:val="left" w:pos="3072"/>
        </w:tabs>
        <w:ind w:right="-284"/>
        <w:rPr>
          <w:rFonts w:ascii="Courier New" w:hAnsi="Courier New"/>
          <w:b/>
          <w:sz w:val="16"/>
        </w:rPr>
      </w:pPr>
    </w:p>
    <w:p w14:paraId="083E1BFF" w14:textId="77777777" w:rsidR="003E3947" w:rsidRDefault="003E3947" w:rsidP="003E3947">
      <w:pPr>
        <w:tabs>
          <w:tab w:val="left" w:pos="384"/>
          <w:tab w:val="left" w:pos="768"/>
          <w:tab w:val="left" w:pos="1152"/>
          <w:tab w:val="left" w:pos="1536"/>
          <w:tab w:val="left" w:pos="2112"/>
          <w:tab w:val="left" w:pos="2496"/>
          <w:tab w:val="left" w:pos="2784"/>
          <w:tab w:val="left" w:pos="3072"/>
        </w:tabs>
        <w:ind w:left="720" w:right="-288"/>
        <w:rPr>
          <w:rFonts w:ascii="Courier New" w:hAnsi="Courier New"/>
          <w:b/>
          <w:sz w:val="16"/>
        </w:rPr>
      </w:pPr>
      <w:r>
        <w:rPr>
          <w:rFonts w:ascii="Courier New" w:hAnsi="Courier New"/>
          <w:b/>
          <w:sz w:val="16"/>
        </w:rPr>
        <w:t>Danger pay allowance commences on the date of designation by the Secretary of State for employees present at the post on assignment or detail, and on the date of arrival at post for subsequently assigned or detailed employees or for employees returning to post after temporary absence.</w:t>
      </w:r>
    </w:p>
    <w:p w14:paraId="51C4ADA6" w14:textId="77777777" w:rsidR="003E3947" w:rsidRDefault="003E3947" w:rsidP="003E3947">
      <w:pPr>
        <w:tabs>
          <w:tab w:val="left" w:pos="384"/>
          <w:tab w:val="left" w:pos="768"/>
          <w:tab w:val="left" w:pos="1152"/>
          <w:tab w:val="left" w:pos="1536"/>
          <w:tab w:val="left" w:pos="2112"/>
          <w:tab w:val="left" w:pos="2496"/>
          <w:tab w:val="left" w:pos="2784"/>
          <w:tab w:val="left" w:pos="3072"/>
        </w:tabs>
        <w:ind w:right="-288"/>
        <w:rPr>
          <w:rFonts w:ascii="Courier New" w:hAnsi="Courier New"/>
          <w:b/>
          <w:sz w:val="16"/>
        </w:rPr>
      </w:pPr>
    </w:p>
    <w:p w14:paraId="014692FF" w14:textId="77777777" w:rsidR="003E3947" w:rsidRDefault="003E3947" w:rsidP="003E3947">
      <w:pPr>
        <w:tabs>
          <w:tab w:val="left" w:pos="384"/>
          <w:tab w:val="left" w:pos="768"/>
          <w:tab w:val="left" w:pos="1152"/>
          <w:tab w:val="left" w:pos="1536"/>
          <w:tab w:val="left" w:pos="2112"/>
          <w:tab w:val="left" w:pos="2496"/>
          <w:tab w:val="left" w:pos="2784"/>
          <w:tab w:val="left" w:pos="3072"/>
        </w:tabs>
        <w:ind w:left="384" w:right="-284"/>
        <w:rPr>
          <w:rFonts w:ascii="Courier New" w:hAnsi="Courier New"/>
          <w:b/>
          <w:sz w:val="16"/>
          <w:u w:val="single"/>
        </w:rPr>
      </w:pPr>
      <w:r>
        <w:rPr>
          <w:rFonts w:ascii="Courier New" w:hAnsi="Courier New"/>
          <w:b/>
          <w:sz w:val="16"/>
        </w:rPr>
        <w:t xml:space="preserve">654.2 </w:t>
      </w:r>
      <w:r>
        <w:rPr>
          <w:rFonts w:ascii="Courier New" w:hAnsi="Courier New"/>
          <w:b/>
          <w:sz w:val="16"/>
          <w:u w:val="single"/>
        </w:rPr>
        <w:t>Termination</w:t>
      </w:r>
    </w:p>
    <w:p w14:paraId="0B820460" w14:textId="77777777" w:rsidR="003E3947" w:rsidRDefault="003E3947" w:rsidP="003E3947">
      <w:pPr>
        <w:tabs>
          <w:tab w:val="left" w:pos="384"/>
          <w:tab w:val="left" w:pos="768"/>
          <w:tab w:val="left" w:pos="1152"/>
          <w:tab w:val="left" w:pos="1536"/>
          <w:tab w:val="left" w:pos="2112"/>
          <w:tab w:val="left" w:pos="2496"/>
          <w:tab w:val="left" w:pos="2784"/>
          <w:tab w:val="left" w:pos="3072"/>
        </w:tabs>
        <w:ind w:right="-284"/>
        <w:outlineLvl w:val="0"/>
        <w:rPr>
          <w:rFonts w:ascii="Courier New" w:hAnsi="Courier New"/>
          <w:b/>
          <w:sz w:val="16"/>
        </w:rPr>
      </w:pPr>
    </w:p>
    <w:p w14:paraId="15EE9226" w14:textId="77777777" w:rsidR="003E3947" w:rsidRDefault="003E3947" w:rsidP="003E3947">
      <w:pPr>
        <w:tabs>
          <w:tab w:val="left" w:pos="384"/>
          <w:tab w:val="left" w:pos="768"/>
          <w:tab w:val="left" w:pos="1152"/>
          <w:tab w:val="left" w:pos="1536"/>
          <w:tab w:val="left" w:pos="2112"/>
          <w:tab w:val="left" w:pos="2496"/>
          <w:tab w:val="left" w:pos="2784"/>
          <w:tab w:val="left" w:pos="3072"/>
        </w:tabs>
        <w:ind w:left="720" w:right="-288"/>
        <w:rPr>
          <w:rFonts w:ascii="Courier New" w:hAnsi="Courier New"/>
          <w:b/>
          <w:sz w:val="16"/>
        </w:rPr>
      </w:pPr>
      <w:r>
        <w:rPr>
          <w:rFonts w:ascii="Courier New" w:hAnsi="Courier New"/>
          <w:b/>
          <w:sz w:val="16"/>
        </w:rPr>
        <w:t>The danger pay allowance terminates as of the close of business on the day the designation is removed by the Secretary of State, or the day the employee departs the post for any reason for a post or country/area not designated for the danger pay allowance.</w:t>
      </w:r>
    </w:p>
    <w:p w14:paraId="7C696E6A" w14:textId="77777777" w:rsidR="003E3947" w:rsidRDefault="003E3947" w:rsidP="003E3947">
      <w:pPr>
        <w:tabs>
          <w:tab w:val="left" w:pos="384"/>
          <w:tab w:val="left" w:pos="768"/>
          <w:tab w:val="left" w:pos="1152"/>
          <w:tab w:val="left" w:pos="1536"/>
          <w:tab w:val="left" w:pos="2112"/>
          <w:tab w:val="left" w:pos="2496"/>
          <w:tab w:val="left" w:pos="2784"/>
          <w:tab w:val="left" w:pos="3072"/>
        </w:tabs>
        <w:ind w:right="-288"/>
        <w:rPr>
          <w:rFonts w:ascii="Courier New" w:hAnsi="Courier New"/>
          <w:b/>
          <w:sz w:val="16"/>
        </w:rPr>
      </w:pPr>
    </w:p>
    <w:p w14:paraId="73BDE050" w14:textId="77777777" w:rsidR="003E3947" w:rsidRDefault="003E3947" w:rsidP="003E3947">
      <w:pPr>
        <w:tabs>
          <w:tab w:val="left" w:pos="384"/>
          <w:tab w:val="left" w:pos="768"/>
          <w:tab w:val="left" w:pos="1152"/>
          <w:tab w:val="left" w:pos="1536"/>
          <w:tab w:val="left" w:pos="2112"/>
          <w:tab w:val="left" w:pos="2496"/>
          <w:tab w:val="left" w:pos="2784"/>
          <w:tab w:val="left" w:pos="3072"/>
        </w:tabs>
        <w:ind w:right="-284"/>
        <w:rPr>
          <w:rFonts w:ascii="Courier New" w:hAnsi="Courier New"/>
          <w:b/>
          <w:sz w:val="16"/>
        </w:rPr>
      </w:pPr>
      <w:r>
        <w:rPr>
          <w:rFonts w:ascii="Courier New" w:hAnsi="Courier New"/>
          <w:b/>
          <w:sz w:val="16"/>
        </w:rPr>
        <w:t xml:space="preserve">655 </w:t>
      </w:r>
      <w:r>
        <w:rPr>
          <w:rFonts w:ascii="Courier New" w:hAnsi="Courier New"/>
          <w:b/>
          <w:sz w:val="16"/>
          <w:u w:val="single"/>
        </w:rPr>
        <w:t>Danger Pay Allowance on Detail</w:t>
      </w:r>
    </w:p>
    <w:p w14:paraId="565352C6" w14:textId="77777777" w:rsidR="003E3947" w:rsidRDefault="003E3947" w:rsidP="003E3947">
      <w:pPr>
        <w:tabs>
          <w:tab w:val="left" w:pos="384"/>
          <w:tab w:val="left" w:pos="768"/>
          <w:tab w:val="left" w:pos="1152"/>
          <w:tab w:val="left" w:pos="1536"/>
          <w:tab w:val="left" w:pos="2112"/>
          <w:tab w:val="left" w:pos="2496"/>
          <w:tab w:val="left" w:pos="2784"/>
          <w:tab w:val="left" w:pos="3072"/>
        </w:tabs>
        <w:ind w:right="-284"/>
        <w:rPr>
          <w:rFonts w:ascii="Courier New" w:hAnsi="Courier New"/>
          <w:b/>
          <w:sz w:val="16"/>
        </w:rPr>
      </w:pPr>
    </w:p>
    <w:p w14:paraId="559B5D8E" w14:textId="77777777" w:rsidR="003E3947" w:rsidRDefault="003E3947" w:rsidP="003E3947">
      <w:pPr>
        <w:tabs>
          <w:tab w:val="left" w:pos="384"/>
          <w:tab w:val="left" w:pos="768"/>
          <w:tab w:val="left" w:pos="1152"/>
          <w:tab w:val="left" w:pos="1536"/>
          <w:tab w:val="left" w:pos="2112"/>
          <w:tab w:val="left" w:pos="2496"/>
          <w:tab w:val="left" w:pos="2784"/>
          <w:tab w:val="left" w:pos="3072"/>
        </w:tabs>
        <w:ind w:left="384" w:right="-284"/>
        <w:rPr>
          <w:rFonts w:ascii="Courier New" w:hAnsi="Courier New"/>
          <w:b/>
          <w:sz w:val="16"/>
        </w:rPr>
      </w:pPr>
      <w:r>
        <w:rPr>
          <w:rFonts w:ascii="Courier New" w:hAnsi="Courier New"/>
          <w:b/>
          <w:sz w:val="16"/>
        </w:rPr>
        <w:t>Employees on detail at a danger pay post may be granted the danger pay allowance at the prescribed rate for all days of detail at such post except for days of absence from the post in a post or area not designated for the danger pay allowance.  Note:  Danger Pay is paid only for hours for which basic compensation is paid.</w:t>
      </w:r>
    </w:p>
    <w:p w14:paraId="4460F271" w14:textId="77777777" w:rsidR="003E3947" w:rsidRDefault="003E3947" w:rsidP="003E3947">
      <w:pPr>
        <w:tabs>
          <w:tab w:val="left" w:pos="384"/>
          <w:tab w:val="left" w:pos="768"/>
          <w:tab w:val="left" w:pos="1152"/>
          <w:tab w:val="left" w:pos="1536"/>
          <w:tab w:val="left" w:pos="2112"/>
          <w:tab w:val="left" w:pos="2496"/>
          <w:tab w:val="left" w:pos="2784"/>
          <w:tab w:val="left" w:pos="3072"/>
        </w:tabs>
        <w:ind w:right="-284"/>
        <w:rPr>
          <w:rFonts w:ascii="Courier New" w:hAnsi="Courier New"/>
          <w:b/>
          <w:sz w:val="16"/>
        </w:rPr>
      </w:pPr>
    </w:p>
    <w:p w14:paraId="5641BB6E" w14:textId="77777777" w:rsidR="003E3947" w:rsidRDefault="003E3947" w:rsidP="003E3947">
      <w:pPr>
        <w:tabs>
          <w:tab w:val="left" w:pos="384"/>
          <w:tab w:val="left" w:pos="768"/>
          <w:tab w:val="left" w:pos="1152"/>
          <w:tab w:val="left" w:pos="1536"/>
          <w:tab w:val="left" w:pos="2112"/>
          <w:tab w:val="left" w:pos="2496"/>
          <w:tab w:val="left" w:pos="2784"/>
          <w:tab w:val="left" w:pos="3072"/>
        </w:tabs>
        <w:ind w:right="-284"/>
        <w:rPr>
          <w:rFonts w:ascii="Courier New" w:hAnsi="Courier New"/>
          <w:b/>
          <w:sz w:val="16"/>
        </w:rPr>
      </w:pPr>
      <w:r>
        <w:rPr>
          <w:rFonts w:ascii="Courier New" w:hAnsi="Courier New"/>
          <w:b/>
          <w:sz w:val="16"/>
        </w:rPr>
        <w:t xml:space="preserve">656 </w:t>
      </w:r>
      <w:r>
        <w:rPr>
          <w:rFonts w:ascii="Courier New" w:hAnsi="Courier New"/>
          <w:b/>
          <w:sz w:val="16"/>
          <w:u w:val="single"/>
        </w:rPr>
        <w:t>Payments</w:t>
      </w:r>
    </w:p>
    <w:p w14:paraId="32C057C2" w14:textId="77777777" w:rsidR="003E3947" w:rsidRDefault="003E3947" w:rsidP="003E3947">
      <w:pPr>
        <w:tabs>
          <w:tab w:val="left" w:pos="384"/>
          <w:tab w:val="left" w:pos="768"/>
          <w:tab w:val="left" w:pos="1152"/>
          <w:tab w:val="left" w:pos="1536"/>
          <w:tab w:val="left" w:pos="2112"/>
          <w:tab w:val="left" w:pos="2496"/>
          <w:tab w:val="left" w:pos="2784"/>
          <w:tab w:val="left" w:pos="3072"/>
        </w:tabs>
        <w:ind w:right="-284"/>
        <w:rPr>
          <w:rFonts w:ascii="Courier New" w:hAnsi="Courier New"/>
          <w:b/>
          <w:sz w:val="16"/>
          <w:u w:val="single"/>
        </w:rPr>
      </w:pPr>
    </w:p>
    <w:p w14:paraId="17F37D6E" w14:textId="77777777" w:rsidR="003E3947" w:rsidRDefault="003E3947" w:rsidP="003E3947">
      <w:pPr>
        <w:tabs>
          <w:tab w:val="left" w:pos="384"/>
          <w:tab w:val="left" w:pos="768"/>
          <w:tab w:val="left" w:pos="1152"/>
          <w:tab w:val="left" w:pos="1536"/>
          <w:tab w:val="left" w:pos="2112"/>
          <w:tab w:val="left" w:pos="2496"/>
          <w:tab w:val="left" w:pos="2784"/>
          <w:tab w:val="left" w:pos="3072"/>
        </w:tabs>
        <w:ind w:left="384" w:right="-284"/>
        <w:rPr>
          <w:rFonts w:ascii="Courier New" w:hAnsi="Courier New"/>
          <w:b/>
          <w:sz w:val="16"/>
        </w:rPr>
      </w:pPr>
      <w:r>
        <w:rPr>
          <w:rFonts w:ascii="Courier New" w:hAnsi="Courier New"/>
          <w:b/>
          <w:sz w:val="16"/>
        </w:rPr>
        <w:t xml:space="preserve">656.1 </w:t>
      </w:r>
      <w:r>
        <w:rPr>
          <w:rFonts w:ascii="Courier New" w:hAnsi="Courier New"/>
          <w:b/>
          <w:sz w:val="16"/>
          <w:u w:val="single"/>
        </w:rPr>
        <w:t>Full-time, Temporary and Intermittent Employees</w:t>
      </w:r>
    </w:p>
    <w:p w14:paraId="731F912A" w14:textId="77777777" w:rsidR="003E3947" w:rsidRDefault="003E3947" w:rsidP="003E3947">
      <w:pPr>
        <w:tabs>
          <w:tab w:val="left" w:pos="384"/>
          <w:tab w:val="left" w:pos="768"/>
          <w:tab w:val="left" w:pos="1152"/>
          <w:tab w:val="left" w:pos="1536"/>
          <w:tab w:val="left" w:pos="2112"/>
          <w:tab w:val="left" w:pos="2496"/>
          <w:tab w:val="left" w:pos="2784"/>
          <w:tab w:val="left" w:pos="3072"/>
        </w:tabs>
        <w:ind w:right="-284"/>
        <w:rPr>
          <w:rFonts w:ascii="Courier New" w:hAnsi="Courier New"/>
          <w:b/>
          <w:sz w:val="16"/>
        </w:rPr>
      </w:pPr>
    </w:p>
    <w:p w14:paraId="1D10FEE8" w14:textId="77777777" w:rsidR="003E3947" w:rsidRDefault="003E3947" w:rsidP="003E3947">
      <w:pPr>
        <w:tabs>
          <w:tab w:val="left" w:pos="384"/>
          <w:tab w:val="left" w:pos="768"/>
          <w:tab w:val="left" w:pos="1152"/>
          <w:tab w:val="left" w:pos="1536"/>
          <w:tab w:val="left" w:pos="2112"/>
          <w:tab w:val="left" w:pos="2496"/>
          <w:tab w:val="left" w:pos="2784"/>
          <w:tab w:val="left" w:pos="3072"/>
        </w:tabs>
        <w:ind w:left="384" w:right="-284"/>
        <w:rPr>
          <w:rFonts w:ascii="Courier New" w:hAnsi="Courier New"/>
          <w:b/>
          <w:sz w:val="16"/>
        </w:rPr>
      </w:pPr>
      <w:r>
        <w:rPr>
          <w:rFonts w:ascii="Courier New" w:hAnsi="Courier New"/>
          <w:b/>
          <w:sz w:val="16"/>
        </w:rPr>
        <w:t xml:space="preserve">The danger pay allowance for full-time employees and employees appointed for temporary periods (section </w:t>
      </w:r>
      <w:r w:rsidR="007542F0">
        <w:rPr>
          <w:rFonts w:ascii="Courier New" w:hAnsi="Courier New"/>
          <w:b/>
          <w:sz w:val="16"/>
        </w:rPr>
        <w:t>031</w:t>
      </w:r>
      <w:r>
        <w:rPr>
          <w:rFonts w:ascii="Courier New" w:hAnsi="Courier New"/>
          <w:b/>
          <w:sz w:val="16"/>
        </w:rPr>
        <w:t>.3 and 031.4) shall be at the percentage of basic compensation established for the post.  For part-time regularly scheduled employees and intermittent employees the danger pay allowance shall be computed at the prescribed percentage of basic compensation earned during the applicable pay period.</w:t>
      </w:r>
    </w:p>
    <w:p w14:paraId="300FCD7E" w14:textId="77777777" w:rsidR="003E3947" w:rsidRDefault="002730DF" w:rsidP="003E3947">
      <w:pPr>
        <w:tabs>
          <w:tab w:val="left" w:pos="384"/>
          <w:tab w:val="left" w:pos="768"/>
          <w:tab w:val="left" w:pos="1152"/>
          <w:tab w:val="left" w:pos="1536"/>
          <w:tab w:val="left" w:pos="2112"/>
          <w:tab w:val="left" w:pos="2496"/>
          <w:tab w:val="left" w:pos="2784"/>
          <w:tab w:val="left" w:pos="3072"/>
        </w:tabs>
        <w:ind w:right="-284"/>
        <w:rPr>
          <w:rFonts w:ascii="Courier New" w:hAnsi="Courier New"/>
          <w:b/>
          <w:sz w:val="16"/>
        </w:rPr>
      </w:pPr>
      <w:r>
        <w:rPr>
          <w:rFonts w:ascii="Courier New" w:hAnsi="Courier New"/>
          <w:b/>
          <w:sz w:val="16"/>
        </w:rPr>
        <w:br w:type="page"/>
      </w:r>
    </w:p>
    <w:p w14:paraId="694B31FD" w14:textId="77777777" w:rsidR="003E3947" w:rsidRDefault="003E3947" w:rsidP="003E3947">
      <w:pPr>
        <w:tabs>
          <w:tab w:val="left" w:pos="384"/>
          <w:tab w:val="left" w:pos="768"/>
          <w:tab w:val="left" w:pos="1152"/>
          <w:tab w:val="left" w:pos="1536"/>
          <w:tab w:val="left" w:pos="2112"/>
          <w:tab w:val="left" w:pos="2496"/>
          <w:tab w:val="left" w:pos="2784"/>
          <w:tab w:val="left" w:pos="3072"/>
        </w:tabs>
        <w:ind w:left="384" w:right="-284"/>
        <w:rPr>
          <w:rFonts w:ascii="Courier New" w:hAnsi="Courier New"/>
          <w:b/>
          <w:sz w:val="16"/>
        </w:rPr>
      </w:pPr>
      <w:r>
        <w:rPr>
          <w:rFonts w:ascii="Courier New" w:hAnsi="Courier New"/>
          <w:b/>
          <w:sz w:val="16"/>
        </w:rPr>
        <w:t xml:space="preserve">656.2 </w:t>
      </w:r>
      <w:r>
        <w:rPr>
          <w:rFonts w:ascii="Courier New" w:hAnsi="Courier New"/>
          <w:b/>
          <w:sz w:val="16"/>
          <w:u w:val="single"/>
        </w:rPr>
        <w:t>No Ceiling on Payments</w:t>
      </w:r>
    </w:p>
    <w:p w14:paraId="04C9A13D" w14:textId="77777777" w:rsidR="003E3947" w:rsidRDefault="003E3947" w:rsidP="003E3947">
      <w:pPr>
        <w:tabs>
          <w:tab w:val="left" w:pos="384"/>
          <w:tab w:val="left" w:pos="768"/>
          <w:tab w:val="left" w:pos="1152"/>
          <w:tab w:val="left" w:pos="1536"/>
          <w:tab w:val="left" w:pos="2112"/>
          <w:tab w:val="left" w:pos="2496"/>
          <w:tab w:val="left" w:pos="2784"/>
          <w:tab w:val="left" w:pos="3072"/>
        </w:tabs>
        <w:ind w:right="-284"/>
        <w:rPr>
          <w:rFonts w:ascii="Courier New" w:hAnsi="Courier New"/>
          <w:b/>
          <w:sz w:val="16"/>
        </w:rPr>
      </w:pPr>
    </w:p>
    <w:p w14:paraId="463B4AF8" w14:textId="77777777" w:rsidR="003E3947" w:rsidRDefault="003E3947" w:rsidP="003E3947">
      <w:pPr>
        <w:tabs>
          <w:tab w:val="left" w:pos="384"/>
          <w:tab w:val="left" w:pos="768"/>
          <w:tab w:val="left" w:pos="1152"/>
          <w:tab w:val="left" w:pos="1536"/>
          <w:tab w:val="left" w:pos="2112"/>
          <w:tab w:val="left" w:pos="2496"/>
          <w:tab w:val="left" w:pos="2784"/>
          <w:tab w:val="left" w:pos="3072"/>
        </w:tabs>
        <w:ind w:left="384" w:right="-284"/>
        <w:rPr>
          <w:rFonts w:ascii="Courier New" w:hAnsi="Courier New"/>
          <w:b/>
          <w:sz w:val="16"/>
        </w:rPr>
      </w:pPr>
      <w:r>
        <w:rPr>
          <w:rFonts w:ascii="Courier New" w:hAnsi="Courier New"/>
          <w:b/>
          <w:sz w:val="16"/>
        </w:rPr>
        <w:t>The danger pay allowance is not subject to any ceiling which would provide a payment less than the full percentage rate prescribed for the post.</w:t>
      </w:r>
    </w:p>
    <w:p w14:paraId="6BB7F391" w14:textId="77777777" w:rsidR="003E3947" w:rsidRDefault="003E3947" w:rsidP="003E3947">
      <w:pPr>
        <w:tabs>
          <w:tab w:val="left" w:pos="384"/>
          <w:tab w:val="left" w:pos="768"/>
          <w:tab w:val="left" w:pos="1152"/>
          <w:tab w:val="left" w:pos="1536"/>
          <w:tab w:val="left" w:pos="2112"/>
          <w:tab w:val="left" w:pos="2496"/>
          <w:tab w:val="left" w:pos="2784"/>
          <w:tab w:val="left" w:pos="3072"/>
        </w:tabs>
        <w:ind w:right="-284"/>
        <w:rPr>
          <w:rFonts w:ascii="Courier New" w:hAnsi="Courier New"/>
          <w:b/>
          <w:sz w:val="16"/>
        </w:rPr>
      </w:pPr>
    </w:p>
    <w:p w14:paraId="0B07FBF6" w14:textId="77777777" w:rsidR="003E3947" w:rsidRDefault="003E3947" w:rsidP="003E3947">
      <w:pPr>
        <w:tabs>
          <w:tab w:val="left" w:pos="384"/>
          <w:tab w:val="left" w:pos="768"/>
          <w:tab w:val="left" w:pos="1152"/>
          <w:tab w:val="left" w:pos="1536"/>
          <w:tab w:val="left" w:pos="2112"/>
          <w:tab w:val="left" w:pos="2496"/>
          <w:tab w:val="left" w:pos="2784"/>
          <w:tab w:val="left" w:pos="3072"/>
        </w:tabs>
        <w:ind w:right="-284"/>
        <w:rPr>
          <w:rFonts w:ascii="Courier New" w:hAnsi="Courier New"/>
          <w:b/>
          <w:sz w:val="16"/>
          <w:u w:val="single"/>
        </w:rPr>
      </w:pPr>
      <w:r>
        <w:rPr>
          <w:rFonts w:ascii="Courier New" w:hAnsi="Courier New"/>
          <w:b/>
          <w:sz w:val="16"/>
        </w:rPr>
        <w:t xml:space="preserve">657 </w:t>
      </w:r>
      <w:r>
        <w:rPr>
          <w:rFonts w:ascii="Courier New" w:hAnsi="Courier New"/>
          <w:b/>
          <w:sz w:val="16"/>
          <w:u w:val="single"/>
        </w:rPr>
        <w:t>Exclusion of Danger Pay Allowance from Step Pay Increase Computations</w:t>
      </w:r>
    </w:p>
    <w:p w14:paraId="4C59D0A0" w14:textId="77777777" w:rsidR="003E3947" w:rsidRDefault="003E3947" w:rsidP="003E3947">
      <w:pPr>
        <w:tabs>
          <w:tab w:val="left" w:pos="384"/>
          <w:tab w:val="left" w:pos="768"/>
          <w:tab w:val="left" w:pos="1152"/>
          <w:tab w:val="left" w:pos="1536"/>
          <w:tab w:val="left" w:pos="2112"/>
          <w:tab w:val="left" w:pos="2496"/>
          <w:tab w:val="left" w:pos="2784"/>
          <w:tab w:val="left" w:pos="3072"/>
        </w:tabs>
        <w:ind w:right="-284"/>
        <w:outlineLvl w:val="0"/>
        <w:rPr>
          <w:rFonts w:ascii="Courier New" w:hAnsi="Courier New"/>
          <w:b/>
          <w:sz w:val="16"/>
        </w:rPr>
      </w:pPr>
    </w:p>
    <w:p w14:paraId="2CA5762C" w14:textId="77777777" w:rsidR="003E3947" w:rsidRDefault="003E3947" w:rsidP="003E3947">
      <w:pPr>
        <w:tabs>
          <w:tab w:val="left" w:pos="384"/>
          <w:tab w:val="left" w:pos="768"/>
          <w:tab w:val="left" w:pos="1152"/>
          <w:tab w:val="left" w:pos="1536"/>
          <w:tab w:val="left" w:pos="2112"/>
          <w:tab w:val="left" w:pos="2496"/>
          <w:tab w:val="left" w:pos="2784"/>
          <w:tab w:val="left" w:pos="3072"/>
        </w:tabs>
        <w:ind w:left="384" w:right="-284"/>
        <w:rPr>
          <w:rFonts w:ascii="Courier New" w:hAnsi="Courier New"/>
          <w:b/>
          <w:sz w:val="16"/>
        </w:rPr>
      </w:pPr>
      <w:r>
        <w:rPr>
          <w:rFonts w:ascii="Courier New" w:hAnsi="Courier New"/>
          <w:b/>
          <w:sz w:val="16"/>
        </w:rPr>
        <w:t>Payment of the danger pay allowance shall not be construed as part of basic compensation for computing within-grade, step, merit pay increases and Senior Executive Service or Senior Foreign Service bonuses.</w:t>
      </w:r>
    </w:p>
    <w:p w14:paraId="62B34CF9" w14:textId="77777777" w:rsidR="003E3947" w:rsidRDefault="003E3947" w:rsidP="003E3947">
      <w:pPr>
        <w:tabs>
          <w:tab w:val="left" w:pos="384"/>
          <w:tab w:val="left" w:pos="768"/>
          <w:tab w:val="left" w:pos="1152"/>
          <w:tab w:val="left" w:pos="1536"/>
          <w:tab w:val="left" w:pos="2112"/>
          <w:tab w:val="left" w:pos="2496"/>
          <w:tab w:val="left" w:pos="2784"/>
          <w:tab w:val="left" w:pos="3072"/>
        </w:tabs>
        <w:ind w:left="384" w:right="-284"/>
        <w:rPr>
          <w:rFonts w:ascii="Courier New" w:hAnsi="Courier New"/>
          <w:b/>
          <w:sz w:val="16"/>
        </w:rPr>
      </w:pPr>
    </w:p>
    <w:p w14:paraId="139CE83E" w14:textId="77777777" w:rsidR="003E3947" w:rsidRDefault="003E3947" w:rsidP="003E3947">
      <w:pPr>
        <w:tabs>
          <w:tab w:val="left" w:pos="384"/>
          <w:tab w:val="left" w:pos="768"/>
          <w:tab w:val="left" w:pos="1152"/>
          <w:tab w:val="left" w:pos="1536"/>
          <w:tab w:val="left" w:pos="2112"/>
          <w:tab w:val="left" w:pos="2496"/>
          <w:tab w:val="left" w:pos="2784"/>
          <w:tab w:val="left" w:pos="3072"/>
        </w:tabs>
        <w:ind w:left="384" w:right="-284"/>
        <w:rPr>
          <w:rFonts w:ascii="Courier New" w:hAnsi="Courier New"/>
          <w:b/>
          <w:sz w:val="16"/>
        </w:rPr>
        <w:sectPr w:rsidR="003E3947" w:rsidSect="002730DF">
          <w:headerReference w:type="default" r:id="rId69"/>
          <w:pgSz w:w="12240" w:h="15840" w:code="1"/>
          <w:pgMar w:top="1440" w:right="1800" w:bottom="1440" w:left="1440" w:header="720" w:footer="720" w:gutter="0"/>
          <w:cols w:space="720"/>
        </w:sectPr>
      </w:pPr>
    </w:p>
    <w:p w14:paraId="058648B3"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outlineLvl w:val="0"/>
        <w:rPr>
          <w:rFonts w:ascii="Courier New" w:hAnsi="Courier New"/>
          <w:b/>
          <w:sz w:val="16"/>
        </w:rPr>
      </w:pPr>
      <w:r>
        <w:rPr>
          <w:rFonts w:ascii="Courier New" w:hAnsi="Courier New"/>
          <w:b/>
          <w:sz w:val="16"/>
          <w:u w:val="single"/>
        </w:rPr>
        <w:lastRenderedPageBreak/>
        <w:t>DEFENSE DEPARTMENT TEACHERS (Last Updated 1/14/2001)</w:t>
      </w:r>
    </w:p>
    <w:p w14:paraId="0B9FBB05"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9D666F1"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137E0E7"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r>
        <w:rPr>
          <w:rFonts w:ascii="Courier New" w:hAnsi="Courier New"/>
          <w:b/>
          <w:sz w:val="16"/>
        </w:rPr>
        <w:t xml:space="preserve">710 </w:t>
      </w:r>
      <w:r>
        <w:rPr>
          <w:rFonts w:ascii="Courier New" w:hAnsi="Courier New"/>
          <w:b/>
          <w:sz w:val="16"/>
          <w:u w:val="single"/>
        </w:rPr>
        <w:t>GENERAL</w:t>
      </w:r>
    </w:p>
    <w:p w14:paraId="57BBBDFB"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58742BA3" w14:textId="77777777" w:rsidR="003E3947" w:rsidRDefault="003E3947" w:rsidP="003E3947">
      <w:pPr>
        <w:tabs>
          <w:tab w:val="left" w:pos="0"/>
          <w:tab w:val="left" w:pos="384"/>
          <w:tab w:val="left" w:pos="768"/>
          <w:tab w:val="left" w:pos="1728"/>
          <w:tab w:val="left" w:pos="2112"/>
          <w:tab w:val="left" w:pos="2496"/>
          <w:tab w:val="left" w:pos="2784"/>
          <w:tab w:val="left" w:pos="3072"/>
        </w:tabs>
        <w:ind w:left="768" w:right="-284"/>
        <w:rPr>
          <w:rFonts w:ascii="Courier New" w:hAnsi="Courier New"/>
          <w:b/>
          <w:sz w:val="16"/>
        </w:rPr>
      </w:pPr>
      <w:r>
        <w:rPr>
          <w:rFonts w:ascii="Courier New" w:hAnsi="Courier New"/>
          <w:b/>
          <w:sz w:val="16"/>
        </w:rPr>
        <w:t>Under the general provisions of Chapter 000 and the modifying provisions of this chapter, a teacher (Section 040n) who is assigned to a teaching position at a post (Section 040h) may be granted quarters allowances in accordance with Chapter 100, cost-of-living allowances in accordance with Chapter 200, be paid a post differential in accordance with Chapter 500, and may be paid a difficult to staff incentive differential in accordance with Chapter 1000.</w:t>
      </w:r>
    </w:p>
    <w:p w14:paraId="7BBAEF44"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152" w:right="-284" w:hanging="1152"/>
        <w:rPr>
          <w:rFonts w:ascii="Courier New" w:hAnsi="Courier New"/>
          <w:b/>
          <w:sz w:val="16"/>
        </w:rPr>
      </w:pPr>
    </w:p>
    <w:p w14:paraId="4D7A08DA"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r>
        <w:rPr>
          <w:rFonts w:ascii="Courier New" w:hAnsi="Courier New"/>
          <w:b/>
          <w:sz w:val="16"/>
        </w:rPr>
        <w:t xml:space="preserve">720 </w:t>
      </w:r>
      <w:r>
        <w:rPr>
          <w:rFonts w:ascii="Courier New" w:hAnsi="Courier New"/>
          <w:b/>
          <w:sz w:val="16"/>
          <w:u w:val="single"/>
        </w:rPr>
        <w:t>ALLOWANCES - SPECIAL RULES</w:t>
      </w:r>
    </w:p>
    <w:p w14:paraId="5DB2647E"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1FC612B0"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2112" w:right="-284" w:hanging="1728"/>
        <w:outlineLvl w:val="0"/>
        <w:rPr>
          <w:rFonts w:ascii="Courier New" w:hAnsi="Courier New"/>
          <w:b/>
          <w:sz w:val="16"/>
        </w:rPr>
      </w:pPr>
      <w:r>
        <w:rPr>
          <w:rFonts w:ascii="Courier New" w:hAnsi="Courier New"/>
          <w:b/>
          <w:sz w:val="16"/>
        </w:rPr>
        <w:t xml:space="preserve">721 </w:t>
      </w:r>
      <w:r>
        <w:rPr>
          <w:rFonts w:ascii="Courier New" w:hAnsi="Courier New"/>
          <w:b/>
          <w:sz w:val="16"/>
          <w:u w:val="single"/>
        </w:rPr>
        <w:t>Commencement of Grant After Early Arrival</w:t>
      </w:r>
    </w:p>
    <w:p w14:paraId="0CC7A668"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247ADA9"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720"/>
        <w:rPr>
          <w:rFonts w:ascii="Courier New" w:hAnsi="Courier New"/>
          <w:b/>
          <w:sz w:val="16"/>
        </w:rPr>
      </w:pPr>
      <w:r>
        <w:rPr>
          <w:rFonts w:ascii="Courier New" w:hAnsi="Courier New"/>
          <w:b/>
          <w:sz w:val="16"/>
        </w:rPr>
        <w:t>Where a teacher who is not entitled to a living quarters allowance under Section 723.1 for personal convenience arrives at the post in advance of the date normally scheduled by the agency, the date of arrival for commencement of any quarters allowance grant shall be considered to be the date after actual arrival on which he/she enters into pay status in a teaching position.</w:t>
      </w:r>
    </w:p>
    <w:p w14:paraId="72DE09FA"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4B31B701"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2112" w:right="-284" w:hanging="1728"/>
        <w:outlineLvl w:val="0"/>
        <w:rPr>
          <w:rFonts w:ascii="Courier New" w:hAnsi="Courier New"/>
          <w:b/>
          <w:sz w:val="16"/>
        </w:rPr>
      </w:pPr>
      <w:r>
        <w:rPr>
          <w:rFonts w:ascii="Courier New" w:hAnsi="Courier New"/>
          <w:b/>
          <w:sz w:val="16"/>
        </w:rPr>
        <w:t xml:space="preserve">722 </w:t>
      </w:r>
      <w:r>
        <w:rPr>
          <w:rFonts w:ascii="Courier New" w:hAnsi="Courier New"/>
          <w:b/>
          <w:sz w:val="16"/>
          <w:u w:val="single"/>
        </w:rPr>
        <w:t>Termination of Grant</w:t>
      </w:r>
    </w:p>
    <w:p w14:paraId="4D466C84"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1BDE4EA"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720"/>
        <w:rPr>
          <w:rFonts w:ascii="Courier New" w:hAnsi="Courier New"/>
          <w:b/>
          <w:sz w:val="16"/>
        </w:rPr>
      </w:pPr>
      <w:r>
        <w:rPr>
          <w:rFonts w:ascii="Courier New" w:hAnsi="Courier New"/>
          <w:b/>
          <w:sz w:val="16"/>
        </w:rPr>
        <w:t>An allowance grant (except a quarters allowance grant provided for under Section 723), not otherwise terminated under applicable sections of these regulations, shall terminate at the end of the teacher's required work status in a teaching position at the post, including any period of authorized annual leave with pay immediately following such status.</w:t>
      </w:r>
    </w:p>
    <w:p w14:paraId="0D039A23"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5E3CDBDF"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2112" w:right="-284" w:hanging="1728"/>
        <w:outlineLvl w:val="0"/>
        <w:rPr>
          <w:rFonts w:ascii="Courier New" w:hAnsi="Courier New"/>
          <w:b/>
          <w:sz w:val="16"/>
        </w:rPr>
      </w:pPr>
      <w:r>
        <w:rPr>
          <w:rFonts w:ascii="Courier New" w:hAnsi="Courier New"/>
          <w:b/>
          <w:sz w:val="16"/>
        </w:rPr>
        <w:t xml:space="preserve">723 </w:t>
      </w:r>
      <w:r>
        <w:rPr>
          <w:rFonts w:ascii="Courier New" w:hAnsi="Courier New"/>
          <w:b/>
          <w:sz w:val="16"/>
          <w:u w:val="single"/>
        </w:rPr>
        <w:t>Quarters Allowances</w:t>
      </w:r>
    </w:p>
    <w:p w14:paraId="5FCBEBD4"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D22FA7C"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720" w:right="-284"/>
        <w:outlineLvl w:val="0"/>
        <w:rPr>
          <w:rFonts w:ascii="Courier New" w:hAnsi="Courier New"/>
          <w:b/>
          <w:sz w:val="16"/>
        </w:rPr>
      </w:pPr>
      <w:r>
        <w:rPr>
          <w:rFonts w:ascii="Courier New" w:hAnsi="Courier New"/>
          <w:b/>
          <w:sz w:val="16"/>
        </w:rPr>
        <w:t xml:space="preserve">723.1 </w:t>
      </w:r>
      <w:r>
        <w:rPr>
          <w:rFonts w:ascii="Courier New" w:hAnsi="Courier New"/>
          <w:b/>
          <w:sz w:val="16"/>
          <w:u w:val="single"/>
        </w:rPr>
        <w:t>Continuation During Recess Period</w:t>
      </w:r>
    </w:p>
    <w:p w14:paraId="31F0320D"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6BCEFBE"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152"/>
        <w:rPr>
          <w:rFonts w:ascii="Courier New" w:hAnsi="Courier New"/>
          <w:b/>
          <w:sz w:val="16"/>
        </w:rPr>
      </w:pPr>
      <w:r>
        <w:rPr>
          <w:rFonts w:ascii="Courier New" w:hAnsi="Courier New"/>
          <w:b/>
          <w:sz w:val="16"/>
        </w:rPr>
        <w:t>The living quarters allowance grant authorized under Section 130 shall be continued during the recess period immediately preceding the next school year for a teacher who is in a teaching position at the close of a school year and who agrees in writing to serve as a teacher for the next school year.  If, however, a teacher who has agreed in writing to serve as a teacher for the next school year does not report for service at the beginning of that school year, he/she shall, except for reasons beyond his/her control and acceptable to the Department of Defense, be obligated to the United States in an amount equal to any quarters allowance which he/she may have received during the recess period, or in an amount equal to the reasonable value of any Government quarters which he/she occupied, or the storage which he/she was furnished during that period, or both, as the case may be in accordance with Section 7 of the Defense Department Overseas Teachers Pay and Personnel Practices Act (P.L. 86-91), as amended by P.L. 87-172.</w:t>
      </w:r>
    </w:p>
    <w:p w14:paraId="79462FC0"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14A2CFE4"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720" w:right="-284"/>
        <w:outlineLvl w:val="0"/>
        <w:rPr>
          <w:rFonts w:ascii="Courier New" w:hAnsi="Courier New"/>
          <w:b/>
          <w:sz w:val="16"/>
        </w:rPr>
      </w:pPr>
      <w:r>
        <w:rPr>
          <w:rFonts w:ascii="Courier New" w:hAnsi="Courier New"/>
          <w:b/>
          <w:sz w:val="16"/>
        </w:rPr>
        <w:t xml:space="preserve">723.2 </w:t>
      </w:r>
      <w:r>
        <w:rPr>
          <w:rFonts w:ascii="Courier New" w:hAnsi="Courier New"/>
          <w:b/>
          <w:sz w:val="16"/>
          <w:u w:val="single"/>
        </w:rPr>
        <w:t>Continuation While Awaiting Authorized Transportation</w:t>
      </w:r>
    </w:p>
    <w:p w14:paraId="450E0A1C"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46A6BB6C"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152"/>
        <w:rPr>
          <w:rFonts w:ascii="Courier New" w:hAnsi="Courier New"/>
          <w:b/>
          <w:sz w:val="16"/>
        </w:rPr>
      </w:pPr>
      <w:r>
        <w:rPr>
          <w:rFonts w:ascii="Courier New" w:hAnsi="Courier New"/>
          <w:b/>
          <w:sz w:val="16"/>
        </w:rPr>
        <w:t>The living quarters allowance grant may be continued through the date of departure from the post for a teacher who, at any time and regardless of pay status, is required to await authorized transportation.  As an alternative, a temporary lodging allowance (Section 120) may be paid for a period not in excess of one month prior to final departure from the post.</w:t>
      </w:r>
    </w:p>
    <w:p w14:paraId="0571039E"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5BA46EA8"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720" w:right="-284"/>
        <w:outlineLvl w:val="0"/>
        <w:rPr>
          <w:rFonts w:ascii="Courier New" w:hAnsi="Courier New"/>
          <w:b/>
          <w:sz w:val="16"/>
        </w:rPr>
      </w:pPr>
      <w:r>
        <w:rPr>
          <w:rFonts w:ascii="Courier New" w:hAnsi="Courier New"/>
          <w:b/>
          <w:sz w:val="16"/>
        </w:rPr>
        <w:t xml:space="preserve">723.3 </w:t>
      </w:r>
      <w:r>
        <w:rPr>
          <w:rFonts w:ascii="Courier New" w:hAnsi="Courier New"/>
          <w:b/>
          <w:sz w:val="16"/>
          <w:u w:val="single"/>
        </w:rPr>
        <w:t>Limitation During Recess Period</w:t>
      </w:r>
    </w:p>
    <w:p w14:paraId="4E360DF4"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AC22B33"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152"/>
        <w:rPr>
          <w:rFonts w:ascii="Courier New" w:hAnsi="Courier New"/>
          <w:b/>
          <w:sz w:val="16"/>
        </w:rPr>
      </w:pPr>
      <w:r>
        <w:rPr>
          <w:rFonts w:ascii="Courier New" w:hAnsi="Courier New"/>
          <w:b/>
          <w:sz w:val="16"/>
        </w:rPr>
        <w:t>The Government quarters or storage furnished, in accordance with the law cited in Section 723.1, or quarters allowance granted, to a teacher shall be in lieu of any quarters or quarters allowances to which he/she otherwise might be entitled by reason of employment in another position during any recess period between two school years.</w:t>
      </w:r>
    </w:p>
    <w:p w14:paraId="56000A09"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5A8DD22F"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720" w:right="-284"/>
        <w:outlineLvl w:val="0"/>
        <w:rPr>
          <w:rFonts w:ascii="Courier New" w:hAnsi="Courier New"/>
          <w:b/>
          <w:sz w:val="16"/>
        </w:rPr>
      </w:pPr>
      <w:r>
        <w:rPr>
          <w:rFonts w:ascii="Courier New" w:hAnsi="Courier New"/>
          <w:b/>
          <w:sz w:val="16"/>
        </w:rPr>
        <w:t xml:space="preserve">724 </w:t>
      </w:r>
      <w:r>
        <w:rPr>
          <w:rFonts w:ascii="Courier New" w:hAnsi="Courier New"/>
          <w:b/>
          <w:sz w:val="16"/>
          <w:u w:val="single"/>
        </w:rPr>
        <w:t>Cost-of-Living Allowances</w:t>
      </w:r>
    </w:p>
    <w:p w14:paraId="0DC549E4"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4B06A1F"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152" w:right="-284"/>
        <w:outlineLvl w:val="0"/>
        <w:rPr>
          <w:rFonts w:ascii="Courier New" w:hAnsi="Courier New"/>
          <w:b/>
          <w:sz w:val="16"/>
          <w:u w:val="single"/>
        </w:rPr>
      </w:pPr>
      <w:r>
        <w:rPr>
          <w:rFonts w:ascii="Courier New" w:hAnsi="Courier New"/>
          <w:b/>
          <w:sz w:val="16"/>
        </w:rPr>
        <w:t xml:space="preserve">724.1 </w:t>
      </w:r>
      <w:r>
        <w:rPr>
          <w:rFonts w:ascii="Courier New" w:hAnsi="Courier New"/>
          <w:b/>
          <w:sz w:val="16"/>
          <w:u w:val="single"/>
        </w:rPr>
        <w:t>Annual Salary Computation</w:t>
      </w:r>
    </w:p>
    <w:p w14:paraId="5EE40D3D"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outlineLvl w:val="0"/>
        <w:rPr>
          <w:rFonts w:ascii="Courier New" w:hAnsi="Courier New"/>
          <w:b/>
          <w:sz w:val="16"/>
        </w:rPr>
      </w:pPr>
    </w:p>
    <w:p w14:paraId="6DDCBF2A"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728"/>
        <w:outlineLvl w:val="0"/>
        <w:rPr>
          <w:rFonts w:ascii="Courier New" w:hAnsi="Courier New"/>
          <w:b/>
          <w:sz w:val="16"/>
        </w:rPr>
      </w:pPr>
      <w:r>
        <w:rPr>
          <w:rFonts w:ascii="Courier New" w:hAnsi="Courier New"/>
          <w:b/>
          <w:sz w:val="16"/>
        </w:rPr>
        <w:lastRenderedPageBreak/>
        <w:t>The annual basic compensation of a summer school teacher shall be computed by multiplying his/her daily rate of pay by 260.</w:t>
      </w:r>
    </w:p>
    <w:p w14:paraId="489E9E93"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u w:val="single"/>
        </w:rPr>
      </w:pPr>
    </w:p>
    <w:p w14:paraId="08365209"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152" w:right="-284"/>
        <w:outlineLvl w:val="0"/>
        <w:rPr>
          <w:rFonts w:ascii="Courier New" w:hAnsi="Courier New"/>
          <w:b/>
          <w:sz w:val="16"/>
        </w:rPr>
      </w:pPr>
      <w:r>
        <w:rPr>
          <w:rFonts w:ascii="Courier New" w:hAnsi="Courier New"/>
          <w:b/>
          <w:sz w:val="16"/>
        </w:rPr>
        <w:t xml:space="preserve">724.2 </w:t>
      </w:r>
      <w:r>
        <w:rPr>
          <w:rFonts w:ascii="Courier New" w:hAnsi="Courier New"/>
          <w:b/>
          <w:sz w:val="16"/>
          <w:u w:val="single"/>
        </w:rPr>
        <w:t>Basis for Cost-of-Living Allowances During Recess Period</w:t>
      </w:r>
    </w:p>
    <w:p w14:paraId="26F5D493"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3FE8D2CF"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728"/>
        <w:outlineLvl w:val="0"/>
        <w:rPr>
          <w:rFonts w:ascii="Courier New" w:hAnsi="Courier New"/>
          <w:b/>
          <w:sz w:val="16"/>
        </w:rPr>
      </w:pPr>
      <w:r>
        <w:rPr>
          <w:rFonts w:ascii="Courier New" w:hAnsi="Courier New"/>
          <w:b/>
          <w:sz w:val="16"/>
        </w:rPr>
        <w:t>If a teacher is employed in another Government position during any recess period between two school years, any post allowance for which he/she is otherwise eligible under these regulations shall be based upon the salary of the position in which he/she is employed during such recess period.</w:t>
      </w:r>
    </w:p>
    <w:p w14:paraId="61EC2D02"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728"/>
        <w:outlineLvl w:val="0"/>
        <w:rPr>
          <w:rFonts w:ascii="Courier New" w:hAnsi="Courier New"/>
          <w:b/>
          <w:sz w:val="16"/>
        </w:rPr>
      </w:pPr>
    </w:p>
    <w:p w14:paraId="3C878F73"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152" w:right="-284"/>
        <w:outlineLvl w:val="0"/>
        <w:rPr>
          <w:rFonts w:ascii="Courier New" w:hAnsi="Courier New"/>
          <w:b/>
          <w:sz w:val="16"/>
        </w:rPr>
      </w:pPr>
      <w:r>
        <w:rPr>
          <w:rFonts w:ascii="Courier New" w:hAnsi="Courier New"/>
          <w:b/>
          <w:sz w:val="16"/>
        </w:rPr>
        <w:t xml:space="preserve">724.3 </w:t>
      </w:r>
      <w:r>
        <w:rPr>
          <w:rFonts w:ascii="Courier New" w:hAnsi="Courier New"/>
          <w:b/>
          <w:sz w:val="16"/>
          <w:u w:val="single"/>
        </w:rPr>
        <w:t>Post Allowance</w:t>
      </w:r>
    </w:p>
    <w:p w14:paraId="379713EE"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39E4738B"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728"/>
        <w:outlineLvl w:val="0"/>
        <w:rPr>
          <w:rFonts w:ascii="Courier New" w:hAnsi="Courier New"/>
          <w:b/>
          <w:sz w:val="16"/>
        </w:rPr>
      </w:pPr>
      <w:r>
        <w:rPr>
          <w:rFonts w:ascii="Courier New" w:hAnsi="Courier New"/>
          <w:b/>
          <w:sz w:val="16"/>
        </w:rPr>
        <w:t>In computing post allowance for teachers paid on a school year basis, divide the total annual amount of post allowance payable from the appropriate table in Section 229.1 by the number of calendar days in the school year to obtain a daily rate.  Multiply the daily rate by the number of calendar days in the pay period (normally 14).</w:t>
      </w:r>
    </w:p>
    <w:p w14:paraId="0C316C6C"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sectPr w:rsidR="003E3947" w:rsidSect="002730DF">
          <w:headerReference w:type="default" r:id="rId70"/>
          <w:pgSz w:w="12240" w:h="15840" w:code="1"/>
          <w:pgMar w:top="1440" w:right="1800" w:bottom="1440" w:left="1440" w:header="720" w:footer="720" w:gutter="0"/>
          <w:cols w:space="720"/>
        </w:sectPr>
      </w:pPr>
    </w:p>
    <w:p w14:paraId="5F19254D"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outlineLvl w:val="0"/>
        <w:rPr>
          <w:rFonts w:ascii="Courier New" w:hAnsi="Courier New"/>
          <w:b/>
          <w:sz w:val="16"/>
        </w:rPr>
      </w:pPr>
      <w:r>
        <w:rPr>
          <w:rFonts w:ascii="Courier New" w:hAnsi="Courier New"/>
          <w:b/>
          <w:sz w:val="16"/>
          <w:u w:val="single"/>
        </w:rPr>
        <w:lastRenderedPageBreak/>
        <w:t>COMPENSATORY TIME OFF AT CERTAIN POSTS IN FOREIGN AREAS (Last Updated 3/4/1984)</w:t>
      </w:r>
    </w:p>
    <w:p w14:paraId="62B8F268"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C386E26"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r>
        <w:rPr>
          <w:rFonts w:ascii="Courier New" w:hAnsi="Courier New"/>
          <w:b/>
          <w:sz w:val="16"/>
        </w:rPr>
        <w:t xml:space="preserve">810 </w:t>
      </w:r>
      <w:r>
        <w:rPr>
          <w:rFonts w:ascii="Courier New" w:hAnsi="Courier New"/>
          <w:b/>
          <w:sz w:val="16"/>
          <w:u w:val="single"/>
        </w:rPr>
        <w:t>GENERAL</w:t>
      </w:r>
    </w:p>
    <w:p w14:paraId="4BE696FF"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83BA3C1"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384" w:right="-284"/>
        <w:rPr>
          <w:rFonts w:ascii="Courier New" w:hAnsi="Courier New"/>
          <w:b/>
          <w:sz w:val="16"/>
        </w:rPr>
      </w:pPr>
      <w:r>
        <w:rPr>
          <w:rFonts w:ascii="Courier New" w:hAnsi="Courier New"/>
          <w:b/>
          <w:sz w:val="16"/>
        </w:rPr>
        <w:t xml:space="preserve">811 </w:t>
      </w:r>
      <w:r>
        <w:rPr>
          <w:rFonts w:ascii="Courier New" w:hAnsi="Courier New"/>
          <w:b/>
          <w:sz w:val="16"/>
          <w:u w:val="single"/>
        </w:rPr>
        <w:t>Definitions</w:t>
      </w:r>
    </w:p>
    <w:p w14:paraId="53060B43"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9EAF59D"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109" w:hanging="389"/>
        <w:rPr>
          <w:rFonts w:ascii="Courier New" w:hAnsi="Courier New"/>
          <w:b/>
          <w:sz w:val="16"/>
        </w:rPr>
      </w:pPr>
      <w:r>
        <w:rPr>
          <w:rFonts w:ascii="Courier New" w:hAnsi="Courier New"/>
          <w:b/>
          <w:sz w:val="16"/>
        </w:rPr>
        <w:t>a. "</w:t>
      </w:r>
      <w:r>
        <w:rPr>
          <w:rFonts w:ascii="Courier New" w:hAnsi="Courier New"/>
          <w:b/>
          <w:sz w:val="16"/>
          <w:u w:val="single"/>
        </w:rPr>
        <w:t>Compensatory time off</w:t>
      </w:r>
      <w:r>
        <w:rPr>
          <w:rFonts w:ascii="Courier New" w:hAnsi="Courier New"/>
          <w:b/>
          <w:sz w:val="16"/>
        </w:rPr>
        <w:t xml:space="preserve">" in this chapter means compensatory time granted pursuant to authority in 5 U.S.C. 5926 (notwithstanding subchapter V of Chapter 55 of Title 5, </w:t>
      </w:r>
      <w:smartTag w:uri="urn:schemas-microsoft-com:office:smarttags" w:element="country-region">
        <w:smartTag w:uri="urn:schemas-microsoft-com:office:smarttags" w:element="place">
          <w:r>
            <w:rPr>
              <w:rFonts w:ascii="Courier New" w:hAnsi="Courier New"/>
              <w:b/>
              <w:sz w:val="16"/>
            </w:rPr>
            <w:t>United States</w:t>
          </w:r>
        </w:smartTag>
      </w:smartTag>
      <w:r>
        <w:rPr>
          <w:rFonts w:ascii="Courier New" w:hAnsi="Courier New"/>
          <w:b/>
          <w:sz w:val="16"/>
        </w:rPr>
        <w:t xml:space="preserve"> Code, or any other law). It is time off from a regular scheduled tour of duty, without charge to leave, for an equal amount of time spent in overtime work.</w:t>
      </w:r>
    </w:p>
    <w:p w14:paraId="35DD4D92"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5F5A319"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109" w:hanging="389"/>
        <w:rPr>
          <w:rFonts w:ascii="Courier New" w:hAnsi="Courier New"/>
          <w:b/>
          <w:sz w:val="16"/>
        </w:rPr>
      </w:pPr>
      <w:r>
        <w:rPr>
          <w:rFonts w:ascii="Courier New" w:hAnsi="Courier New"/>
          <w:b/>
          <w:sz w:val="16"/>
        </w:rPr>
        <w:t>b. "</w:t>
      </w:r>
      <w:r>
        <w:rPr>
          <w:rFonts w:ascii="Courier New" w:hAnsi="Courier New"/>
          <w:b/>
          <w:sz w:val="16"/>
          <w:u w:val="single"/>
        </w:rPr>
        <w:t>Overtime work</w:t>
      </w:r>
      <w:r>
        <w:rPr>
          <w:rFonts w:ascii="Courier New" w:hAnsi="Courier New"/>
          <w:b/>
          <w:sz w:val="16"/>
        </w:rPr>
        <w:t>" as used in this chapter is all officially ordered or approved work performed by an employee in excess of 40 hours in an administrative workweek, or 8 hours in a day, whichever is the greater number of hours.  It includes regularly scheduled overtime work, which must be authorized by headquarters or its designee.</w:t>
      </w:r>
    </w:p>
    <w:p w14:paraId="3B7EAD61"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5CE3E08"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109" w:hanging="389"/>
        <w:rPr>
          <w:rFonts w:ascii="Courier New" w:hAnsi="Courier New"/>
          <w:b/>
          <w:sz w:val="16"/>
        </w:rPr>
      </w:pPr>
      <w:r>
        <w:rPr>
          <w:rFonts w:ascii="Courier New" w:hAnsi="Courier New"/>
          <w:b/>
          <w:sz w:val="16"/>
        </w:rPr>
        <w:t>c. "</w:t>
      </w:r>
      <w:r>
        <w:rPr>
          <w:rFonts w:ascii="Courier New" w:hAnsi="Courier New"/>
          <w:b/>
          <w:sz w:val="16"/>
          <w:u w:val="single"/>
        </w:rPr>
        <w:t>Employee</w:t>
      </w:r>
      <w:r>
        <w:rPr>
          <w:rFonts w:ascii="Courier New" w:hAnsi="Courier New"/>
          <w:b/>
          <w:sz w:val="16"/>
        </w:rPr>
        <w:t>" in this chapter is as defined in Section 040i except that he/she need not be eligible for quarters allowance under Section 031.  Employee may be in temporary duty status or may be working part-time regardless of the prohibition in Section 031.5.</w:t>
      </w:r>
    </w:p>
    <w:p w14:paraId="542E5993"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112F3DBD"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384" w:right="-284"/>
        <w:rPr>
          <w:rFonts w:ascii="Courier New" w:hAnsi="Courier New"/>
          <w:b/>
          <w:sz w:val="16"/>
        </w:rPr>
      </w:pPr>
      <w:r>
        <w:rPr>
          <w:rFonts w:ascii="Courier New" w:hAnsi="Courier New"/>
          <w:b/>
          <w:sz w:val="16"/>
        </w:rPr>
        <w:t xml:space="preserve">812 </w:t>
      </w:r>
      <w:r>
        <w:rPr>
          <w:rFonts w:ascii="Courier New" w:hAnsi="Courier New"/>
          <w:b/>
          <w:sz w:val="16"/>
          <w:u w:val="single"/>
        </w:rPr>
        <w:t>Scope</w:t>
      </w:r>
    </w:p>
    <w:p w14:paraId="5C602D43"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70B5469E"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720"/>
        <w:rPr>
          <w:rFonts w:ascii="Courier New" w:hAnsi="Courier New"/>
          <w:b/>
          <w:sz w:val="16"/>
        </w:rPr>
      </w:pPr>
      <w:r>
        <w:rPr>
          <w:rFonts w:ascii="Courier New" w:hAnsi="Courier New"/>
          <w:b/>
          <w:sz w:val="16"/>
        </w:rPr>
        <w:t>Compensatory time off is intended to provide employees at isolated posts who so elect and who work regularly scheduled overtime with time off equal to the overtime worked; or at posts customarily observing irregular work hours or having other special considerations with time off during the same pay period equal to the overtime worked.  There is no carry cover to a new post of such compensatory time not used.</w:t>
      </w:r>
    </w:p>
    <w:p w14:paraId="75630F16"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7446AA36"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r>
        <w:rPr>
          <w:rFonts w:ascii="Courier New" w:hAnsi="Courier New"/>
          <w:b/>
          <w:sz w:val="16"/>
        </w:rPr>
        <w:t xml:space="preserve">820 </w:t>
      </w:r>
      <w:r>
        <w:rPr>
          <w:rFonts w:ascii="Courier New" w:hAnsi="Courier New"/>
          <w:b/>
          <w:sz w:val="16"/>
          <w:u w:val="single"/>
        </w:rPr>
        <w:t>CIRCUMSTANCES WHERE APPLICABLE</w:t>
      </w:r>
    </w:p>
    <w:p w14:paraId="55FCD71F"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5FD5A3B1"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384" w:right="-284"/>
        <w:rPr>
          <w:rFonts w:ascii="Courier New" w:hAnsi="Courier New"/>
          <w:b/>
          <w:sz w:val="16"/>
        </w:rPr>
      </w:pPr>
      <w:r>
        <w:rPr>
          <w:rFonts w:ascii="Courier New" w:hAnsi="Courier New"/>
          <w:b/>
          <w:sz w:val="16"/>
        </w:rPr>
        <w:t>The head of agency may, on request of an employee serving in a foreign area:</w:t>
      </w:r>
    </w:p>
    <w:p w14:paraId="21F59891"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5EAAF4A"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109" w:hanging="389"/>
        <w:rPr>
          <w:rFonts w:ascii="Courier New" w:hAnsi="Courier New"/>
          <w:b/>
          <w:sz w:val="16"/>
        </w:rPr>
      </w:pPr>
      <w:r>
        <w:rPr>
          <w:rFonts w:ascii="Courier New" w:hAnsi="Courier New"/>
          <w:b/>
          <w:sz w:val="16"/>
        </w:rPr>
        <w:t>a. at an isolated post performing functions required to be maintained on a substantially continuous basis, grant the employee compensatory time off for an amount of time spent equal to that spent in regularly scheduled overtime work; or</w:t>
      </w:r>
    </w:p>
    <w:p w14:paraId="7753A80F"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5F634327"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109" w:hanging="389"/>
        <w:rPr>
          <w:rFonts w:ascii="Courier New" w:hAnsi="Courier New"/>
          <w:b/>
          <w:sz w:val="16"/>
        </w:rPr>
      </w:pPr>
      <w:r>
        <w:rPr>
          <w:rFonts w:ascii="Courier New" w:hAnsi="Courier New"/>
          <w:b/>
          <w:sz w:val="16"/>
        </w:rPr>
        <w:t>b. at a post in a locality that customarily observes irregular hours of work, or where other special conditions are present, in order to cope with such conditions, grant the employee compensatory time off for an amount of time equal to that spent in regularly scheduled overtime work for use during the pay period in which it is earned.</w:t>
      </w:r>
    </w:p>
    <w:p w14:paraId="7E142B2C"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6C9286C"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r>
        <w:rPr>
          <w:rFonts w:ascii="Courier New" w:hAnsi="Courier New"/>
          <w:b/>
          <w:sz w:val="16"/>
        </w:rPr>
        <w:t xml:space="preserve">830 </w:t>
      </w:r>
      <w:r>
        <w:rPr>
          <w:rFonts w:ascii="Courier New" w:hAnsi="Courier New"/>
          <w:b/>
          <w:sz w:val="16"/>
          <w:u w:val="single"/>
        </w:rPr>
        <w:t>PROHIBITIONS</w:t>
      </w:r>
    </w:p>
    <w:p w14:paraId="4E20B7BC"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583594D7"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677" w:right="-288" w:hanging="288"/>
        <w:rPr>
          <w:rFonts w:ascii="Courier New" w:hAnsi="Courier New"/>
          <w:b/>
          <w:sz w:val="16"/>
        </w:rPr>
      </w:pPr>
      <w:r>
        <w:rPr>
          <w:rFonts w:ascii="Courier New" w:hAnsi="Courier New"/>
          <w:b/>
          <w:sz w:val="16"/>
        </w:rPr>
        <w:t>a. Credit for compensatory time off earned under Section 820b shall not form the basis for any additional compensation.</w:t>
      </w:r>
    </w:p>
    <w:p w14:paraId="1A9BEB60"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AA19199"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677" w:right="-288" w:hanging="288"/>
        <w:rPr>
          <w:rFonts w:ascii="Courier New" w:hAnsi="Courier New"/>
          <w:b/>
          <w:sz w:val="16"/>
        </w:rPr>
      </w:pPr>
      <w:r>
        <w:rPr>
          <w:rFonts w:ascii="Courier New" w:hAnsi="Courier New"/>
          <w:b/>
          <w:sz w:val="16"/>
        </w:rPr>
        <w:t>b. Compensatory time off earned under Section 820 a and b shall be for use only while the employee is assigned to the post where it is earned.  Such compensatory time not used at the time the employee is reassigned to another post shall be forfeited.</w:t>
      </w:r>
    </w:p>
    <w:p w14:paraId="535B7E9C"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78151351"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r>
        <w:rPr>
          <w:rFonts w:ascii="Courier New" w:hAnsi="Courier New"/>
          <w:b/>
          <w:sz w:val="16"/>
        </w:rPr>
        <w:t xml:space="preserve">840 </w:t>
      </w:r>
      <w:r>
        <w:rPr>
          <w:rFonts w:ascii="Courier New" w:hAnsi="Courier New"/>
          <w:b/>
          <w:sz w:val="16"/>
          <w:u w:val="single"/>
        </w:rPr>
        <w:t>GRANTING COMPENSATORY TIME OFF</w:t>
      </w:r>
    </w:p>
    <w:p w14:paraId="5B92F2CD"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F797D5D"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384" w:right="-284"/>
        <w:rPr>
          <w:rFonts w:ascii="Courier New" w:hAnsi="Courier New"/>
          <w:b/>
          <w:sz w:val="16"/>
        </w:rPr>
      </w:pPr>
      <w:r>
        <w:rPr>
          <w:rFonts w:ascii="Courier New" w:hAnsi="Courier New"/>
          <w:b/>
          <w:sz w:val="16"/>
        </w:rPr>
        <w:t>Compensatory time off as described in this chapter may be granted in accordance with implementing regulations of the responsible Government agency, subject to provisions of this chapter.</w:t>
      </w:r>
    </w:p>
    <w:p w14:paraId="62CB18EC"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4880228"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sectPr w:rsidR="003E3947" w:rsidSect="007F3694">
          <w:headerReference w:type="default" r:id="rId71"/>
          <w:pgSz w:w="12240" w:h="15840" w:code="1"/>
          <w:pgMar w:top="1440" w:right="1800" w:bottom="1440" w:left="1440" w:header="720" w:footer="720" w:gutter="0"/>
          <w:cols w:space="720"/>
        </w:sectPr>
      </w:pPr>
    </w:p>
    <w:p w14:paraId="10C78C01" w14:textId="77777777" w:rsidR="003E3947" w:rsidRDefault="003E3947" w:rsidP="003E3947">
      <w:pPr>
        <w:tabs>
          <w:tab w:val="left" w:pos="384"/>
          <w:tab w:val="left" w:pos="768"/>
          <w:tab w:val="left" w:pos="1152"/>
          <w:tab w:val="left" w:pos="1344"/>
          <w:tab w:val="left" w:pos="1728"/>
          <w:tab w:val="left" w:pos="2112"/>
          <w:tab w:val="left" w:pos="2496"/>
          <w:tab w:val="left" w:pos="2784"/>
          <w:tab w:val="left" w:pos="3072"/>
        </w:tabs>
        <w:ind w:right="-284"/>
        <w:outlineLvl w:val="0"/>
        <w:rPr>
          <w:rFonts w:ascii="Courier New" w:hAnsi="Courier New"/>
          <w:b/>
          <w:sz w:val="16"/>
          <w:u w:val="single"/>
        </w:rPr>
      </w:pPr>
      <w:r w:rsidRPr="00D13FE1">
        <w:rPr>
          <w:rFonts w:ascii="Courier New" w:hAnsi="Courier New"/>
          <w:b/>
          <w:sz w:val="16"/>
        </w:rPr>
        <w:lastRenderedPageBreak/>
        <w:t xml:space="preserve">850 </w:t>
      </w:r>
      <w:r>
        <w:rPr>
          <w:rFonts w:ascii="Courier New" w:hAnsi="Courier New"/>
          <w:b/>
          <w:sz w:val="16"/>
          <w:u w:val="single"/>
        </w:rPr>
        <w:t>ADVANCES OF PAY (Last Updated 5/20/2001)</w:t>
      </w:r>
    </w:p>
    <w:p w14:paraId="5252C32D" w14:textId="77777777" w:rsidR="003E3947" w:rsidRDefault="003E3947" w:rsidP="003E3947">
      <w:pPr>
        <w:tabs>
          <w:tab w:val="left" w:pos="384"/>
          <w:tab w:val="left" w:pos="768"/>
          <w:tab w:val="left" w:pos="1152"/>
          <w:tab w:val="left" w:pos="1344"/>
          <w:tab w:val="left" w:pos="1728"/>
          <w:tab w:val="left" w:pos="2112"/>
          <w:tab w:val="left" w:pos="2496"/>
          <w:tab w:val="left" w:pos="2784"/>
          <w:tab w:val="left" w:pos="3072"/>
        </w:tabs>
        <w:ind w:right="-284"/>
        <w:outlineLvl w:val="0"/>
        <w:rPr>
          <w:rFonts w:ascii="Courier New" w:hAnsi="Courier New"/>
          <w:b/>
          <w:sz w:val="16"/>
        </w:rPr>
      </w:pPr>
    </w:p>
    <w:p w14:paraId="4C1673C2" w14:textId="77777777" w:rsidR="003E3947" w:rsidRDefault="003E3947" w:rsidP="003E3947">
      <w:pPr>
        <w:tabs>
          <w:tab w:val="left" w:pos="384"/>
          <w:tab w:val="left" w:pos="768"/>
          <w:tab w:val="left" w:pos="1152"/>
          <w:tab w:val="left" w:pos="1344"/>
          <w:tab w:val="left" w:pos="1728"/>
          <w:tab w:val="left" w:pos="2112"/>
          <w:tab w:val="left" w:pos="2496"/>
          <w:tab w:val="left" w:pos="2784"/>
          <w:tab w:val="left" w:pos="3072"/>
        </w:tabs>
        <w:ind w:left="389"/>
        <w:rPr>
          <w:rFonts w:ascii="Courier New" w:hAnsi="Courier New"/>
          <w:b/>
          <w:sz w:val="16"/>
        </w:rPr>
      </w:pPr>
      <w:r>
        <w:rPr>
          <w:rFonts w:ascii="Courier New" w:hAnsi="Courier New"/>
          <w:b/>
          <w:sz w:val="16"/>
        </w:rPr>
        <w:t xml:space="preserve">851 </w:t>
      </w:r>
      <w:r>
        <w:rPr>
          <w:rFonts w:ascii="Courier New" w:hAnsi="Courier New"/>
          <w:b/>
          <w:sz w:val="16"/>
          <w:u w:val="single"/>
        </w:rPr>
        <w:t>Scope</w:t>
      </w:r>
    </w:p>
    <w:p w14:paraId="1463AE39" w14:textId="77777777" w:rsidR="003E3947" w:rsidRDefault="003E3947" w:rsidP="003E3947">
      <w:pPr>
        <w:tabs>
          <w:tab w:val="left" w:pos="384"/>
          <w:tab w:val="left" w:pos="768"/>
          <w:tab w:val="left" w:pos="1152"/>
          <w:tab w:val="left" w:pos="1344"/>
          <w:tab w:val="left" w:pos="1728"/>
          <w:tab w:val="left" w:pos="2112"/>
          <w:tab w:val="left" w:pos="2496"/>
          <w:tab w:val="left" w:pos="2784"/>
          <w:tab w:val="left" w:pos="3072"/>
        </w:tabs>
        <w:ind w:right="-284"/>
        <w:rPr>
          <w:rFonts w:ascii="Courier New" w:hAnsi="Courier New"/>
          <w:b/>
          <w:sz w:val="16"/>
        </w:rPr>
      </w:pPr>
    </w:p>
    <w:p w14:paraId="4F1F84E4" w14:textId="77777777" w:rsidR="003E3947" w:rsidRDefault="003E3947" w:rsidP="003E3947">
      <w:pPr>
        <w:tabs>
          <w:tab w:val="left" w:pos="384"/>
          <w:tab w:val="left" w:pos="768"/>
          <w:tab w:val="left" w:pos="1152"/>
          <w:tab w:val="left" w:pos="1344"/>
          <w:tab w:val="left" w:pos="1728"/>
          <w:tab w:val="left" w:pos="2112"/>
          <w:tab w:val="left" w:pos="2496"/>
          <w:tab w:val="left" w:pos="2784"/>
          <w:tab w:val="left" w:pos="3072"/>
        </w:tabs>
        <w:ind w:left="720"/>
        <w:rPr>
          <w:rFonts w:ascii="Courier New" w:hAnsi="Courier New"/>
          <w:b/>
          <w:sz w:val="16"/>
        </w:rPr>
      </w:pPr>
      <w:r>
        <w:rPr>
          <w:rFonts w:ascii="Courier New" w:hAnsi="Courier New"/>
          <w:b/>
          <w:sz w:val="16"/>
        </w:rPr>
        <w:t xml:space="preserve">851.1 </w:t>
      </w:r>
      <w:r>
        <w:rPr>
          <w:rFonts w:ascii="Courier New" w:hAnsi="Courier New"/>
          <w:b/>
          <w:sz w:val="16"/>
          <w:u w:val="single"/>
        </w:rPr>
        <w:t>Purpose</w:t>
      </w:r>
    </w:p>
    <w:p w14:paraId="073A03E9" w14:textId="77777777" w:rsidR="003E3947" w:rsidRDefault="003E3947" w:rsidP="003E3947">
      <w:pPr>
        <w:tabs>
          <w:tab w:val="left" w:pos="384"/>
          <w:tab w:val="left" w:pos="768"/>
          <w:tab w:val="left" w:pos="1152"/>
          <w:tab w:val="left" w:pos="1344"/>
          <w:tab w:val="left" w:pos="1728"/>
          <w:tab w:val="left" w:pos="2112"/>
          <w:tab w:val="left" w:pos="2496"/>
          <w:tab w:val="left" w:pos="2784"/>
          <w:tab w:val="left" w:pos="3072"/>
        </w:tabs>
        <w:ind w:right="-284"/>
        <w:rPr>
          <w:rFonts w:ascii="Courier New" w:hAnsi="Courier New"/>
          <w:b/>
          <w:sz w:val="16"/>
        </w:rPr>
      </w:pPr>
    </w:p>
    <w:p w14:paraId="57B4B665" w14:textId="77777777" w:rsidR="003E3947" w:rsidRDefault="003E3947" w:rsidP="003E3947">
      <w:pPr>
        <w:tabs>
          <w:tab w:val="left" w:pos="384"/>
          <w:tab w:val="left" w:pos="768"/>
          <w:tab w:val="left" w:pos="1152"/>
          <w:tab w:val="left" w:pos="1344"/>
          <w:tab w:val="left" w:pos="1728"/>
          <w:tab w:val="left" w:pos="2112"/>
          <w:tab w:val="left" w:pos="2496"/>
          <w:tab w:val="left" w:pos="2784"/>
          <w:tab w:val="left" w:pos="3072"/>
        </w:tabs>
        <w:ind w:left="1152"/>
        <w:rPr>
          <w:rFonts w:ascii="Courier New" w:hAnsi="Courier New"/>
          <w:b/>
          <w:sz w:val="16"/>
        </w:rPr>
      </w:pPr>
      <w:r>
        <w:rPr>
          <w:rFonts w:ascii="Courier New" w:hAnsi="Courier New"/>
          <w:b/>
          <w:sz w:val="16"/>
        </w:rPr>
        <w:t xml:space="preserve">These regulations are to provide authority necessary for agencies to administer Section 5927 of Title 5, </w:t>
      </w:r>
      <w:smartTag w:uri="urn:schemas-microsoft-com:office:smarttags" w:element="country-region">
        <w:smartTag w:uri="urn:schemas-microsoft-com:office:smarttags" w:element="place">
          <w:r>
            <w:rPr>
              <w:rFonts w:ascii="Courier New" w:hAnsi="Courier New"/>
              <w:b/>
              <w:sz w:val="16"/>
            </w:rPr>
            <w:t>United States</w:t>
          </w:r>
        </w:smartTag>
      </w:smartTag>
      <w:r>
        <w:rPr>
          <w:rFonts w:ascii="Courier New" w:hAnsi="Courier New"/>
          <w:b/>
          <w:sz w:val="16"/>
        </w:rPr>
        <w:t xml:space="preserve"> Code, as amended.</w:t>
      </w:r>
    </w:p>
    <w:p w14:paraId="4AC615BC" w14:textId="77777777" w:rsidR="003E3947" w:rsidRDefault="003E3947" w:rsidP="003E3947">
      <w:pPr>
        <w:tabs>
          <w:tab w:val="left" w:pos="384"/>
          <w:tab w:val="left" w:pos="768"/>
          <w:tab w:val="left" w:pos="1152"/>
          <w:tab w:val="left" w:pos="1344"/>
          <w:tab w:val="left" w:pos="1728"/>
          <w:tab w:val="left" w:pos="2112"/>
          <w:tab w:val="left" w:pos="2496"/>
          <w:tab w:val="left" w:pos="2784"/>
          <w:tab w:val="left" w:pos="3072"/>
        </w:tabs>
        <w:ind w:right="-284"/>
        <w:rPr>
          <w:rFonts w:ascii="Courier New" w:hAnsi="Courier New"/>
          <w:b/>
          <w:sz w:val="16"/>
        </w:rPr>
      </w:pPr>
    </w:p>
    <w:p w14:paraId="2C3CAD5B" w14:textId="77777777" w:rsidR="003E3947" w:rsidRDefault="003E3947" w:rsidP="003E3947">
      <w:pPr>
        <w:tabs>
          <w:tab w:val="left" w:pos="384"/>
          <w:tab w:val="left" w:pos="768"/>
          <w:tab w:val="left" w:pos="1152"/>
          <w:tab w:val="left" w:pos="1344"/>
          <w:tab w:val="left" w:pos="1728"/>
          <w:tab w:val="left" w:pos="2112"/>
          <w:tab w:val="left" w:pos="2496"/>
          <w:tab w:val="left" w:pos="2784"/>
          <w:tab w:val="left" w:pos="3072"/>
        </w:tabs>
        <w:ind w:left="720"/>
        <w:rPr>
          <w:rFonts w:ascii="Courier New" w:hAnsi="Courier New"/>
          <w:b/>
          <w:sz w:val="16"/>
        </w:rPr>
      </w:pPr>
      <w:r>
        <w:rPr>
          <w:rFonts w:ascii="Courier New" w:hAnsi="Courier New"/>
          <w:b/>
          <w:sz w:val="16"/>
        </w:rPr>
        <w:t xml:space="preserve">851.2 </w:t>
      </w:r>
      <w:r>
        <w:rPr>
          <w:rFonts w:ascii="Courier New" w:hAnsi="Courier New"/>
          <w:b/>
          <w:sz w:val="16"/>
          <w:u w:val="single"/>
        </w:rPr>
        <w:t>Applicability</w:t>
      </w:r>
    </w:p>
    <w:p w14:paraId="2ED350A7" w14:textId="77777777" w:rsidR="003E3947" w:rsidRDefault="003E3947" w:rsidP="003E3947">
      <w:pPr>
        <w:tabs>
          <w:tab w:val="left" w:pos="384"/>
          <w:tab w:val="left" w:pos="768"/>
          <w:tab w:val="left" w:pos="1152"/>
          <w:tab w:val="left" w:pos="1344"/>
          <w:tab w:val="left" w:pos="1728"/>
          <w:tab w:val="left" w:pos="2112"/>
          <w:tab w:val="left" w:pos="2496"/>
          <w:tab w:val="left" w:pos="2784"/>
          <w:tab w:val="left" w:pos="3072"/>
        </w:tabs>
        <w:ind w:right="-284"/>
        <w:rPr>
          <w:rFonts w:ascii="Courier New" w:hAnsi="Courier New"/>
          <w:b/>
          <w:sz w:val="16"/>
        </w:rPr>
      </w:pPr>
    </w:p>
    <w:p w14:paraId="7BC9F347" w14:textId="77777777" w:rsidR="003E3947" w:rsidRDefault="003E3947" w:rsidP="003E3947">
      <w:pPr>
        <w:tabs>
          <w:tab w:val="left" w:pos="384"/>
          <w:tab w:val="left" w:pos="768"/>
          <w:tab w:val="left" w:pos="1152"/>
          <w:tab w:val="left" w:pos="1350"/>
          <w:tab w:val="left" w:pos="1728"/>
          <w:tab w:val="left" w:pos="2112"/>
          <w:tab w:val="left" w:pos="2496"/>
          <w:tab w:val="left" w:pos="2784"/>
          <w:tab w:val="left" w:pos="3072"/>
        </w:tabs>
        <w:ind w:left="1152"/>
        <w:rPr>
          <w:rFonts w:ascii="Courier New" w:hAnsi="Courier New"/>
          <w:b/>
          <w:sz w:val="16"/>
        </w:rPr>
      </w:pPr>
      <w:r>
        <w:rPr>
          <w:rFonts w:ascii="Courier New" w:hAnsi="Courier New"/>
          <w:b/>
          <w:sz w:val="16"/>
        </w:rPr>
        <w:t xml:space="preserve">The provisions of this chapter apply to all agencies defined in Section 040d of these regulations and to certain civilian employees of the </w:t>
      </w:r>
      <w:smartTag w:uri="urn:schemas-microsoft-com:office:smarttags" w:element="country-region">
        <w:smartTag w:uri="urn:schemas-microsoft-com:office:smarttags" w:element="place">
          <w:r>
            <w:rPr>
              <w:rFonts w:ascii="Courier New" w:hAnsi="Courier New"/>
              <w:b/>
              <w:sz w:val="16"/>
            </w:rPr>
            <w:t>United States</w:t>
          </w:r>
        </w:smartTag>
      </w:smartTag>
      <w:r>
        <w:rPr>
          <w:rFonts w:ascii="Courier New" w:hAnsi="Courier New"/>
          <w:b/>
          <w:sz w:val="16"/>
        </w:rPr>
        <w:t xml:space="preserve"> Government as defined in this chapter and in Sections 040i and 040j.</w:t>
      </w:r>
    </w:p>
    <w:p w14:paraId="0D86D81E" w14:textId="77777777" w:rsidR="003E3947" w:rsidRDefault="003E3947" w:rsidP="003E3947">
      <w:pPr>
        <w:tabs>
          <w:tab w:val="left" w:pos="384"/>
          <w:tab w:val="left" w:pos="768"/>
          <w:tab w:val="left" w:pos="1152"/>
          <w:tab w:val="left" w:pos="1344"/>
          <w:tab w:val="left" w:pos="1728"/>
          <w:tab w:val="left" w:pos="2112"/>
          <w:tab w:val="left" w:pos="2496"/>
          <w:tab w:val="left" w:pos="2784"/>
          <w:tab w:val="left" w:pos="3072"/>
        </w:tabs>
        <w:ind w:right="-284"/>
        <w:rPr>
          <w:rFonts w:ascii="Courier New" w:hAnsi="Courier New"/>
          <w:b/>
          <w:sz w:val="16"/>
        </w:rPr>
      </w:pPr>
    </w:p>
    <w:p w14:paraId="091DAAFA" w14:textId="77777777" w:rsidR="003E3947" w:rsidRDefault="003E3947" w:rsidP="003E3947">
      <w:pPr>
        <w:tabs>
          <w:tab w:val="left" w:pos="384"/>
          <w:tab w:val="left" w:pos="768"/>
          <w:tab w:val="left" w:pos="1152"/>
          <w:tab w:val="left" w:pos="1344"/>
          <w:tab w:val="left" w:pos="1728"/>
          <w:tab w:val="left" w:pos="2112"/>
          <w:tab w:val="left" w:pos="2496"/>
          <w:tab w:val="left" w:pos="2784"/>
          <w:tab w:val="left" w:pos="3072"/>
        </w:tabs>
        <w:ind w:left="720"/>
        <w:rPr>
          <w:rFonts w:ascii="Courier New" w:hAnsi="Courier New"/>
          <w:b/>
          <w:sz w:val="16"/>
        </w:rPr>
      </w:pPr>
      <w:r>
        <w:rPr>
          <w:rFonts w:ascii="Courier New" w:hAnsi="Courier New"/>
          <w:b/>
          <w:sz w:val="16"/>
        </w:rPr>
        <w:t xml:space="preserve">851.3 </w:t>
      </w:r>
      <w:r>
        <w:rPr>
          <w:rFonts w:ascii="Courier New" w:hAnsi="Courier New"/>
          <w:b/>
          <w:sz w:val="16"/>
          <w:u w:val="single"/>
        </w:rPr>
        <w:t>Definition</w:t>
      </w:r>
    </w:p>
    <w:p w14:paraId="5234F583" w14:textId="77777777" w:rsidR="003E3947" w:rsidRDefault="003E3947" w:rsidP="003E3947">
      <w:pPr>
        <w:tabs>
          <w:tab w:val="left" w:pos="384"/>
          <w:tab w:val="left" w:pos="768"/>
          <w:tab w:val="left" w:pos="1152"/>
          <w:tab w:val="left" w:pos="1344"/>
          <w:tab w:val="left" w:pos="1728"/>
          <w:tab w:val="left" w:pos="2112"/>
          <w:tab w:val="left" w:pos="2496"/>
          <w:tab w:val="left" w:pos="2784"/>
          <w:tab w:val="left" w:pos="3072"/>
        </w:tabs>
        <w:ind w:right="-284"/>
        <w:rPr>
          <w:rFonts w:ascii="Courier New" w:hAnsi="Courier New"/>
          <w:b/>
          <w:sz w:val="16"/>
        </w:rPr>
      </w:pPr>
    </w:p>
    <w:p w14:paraId="54BB8160" w14:textId="77777777" w:rsidR="003E3947" w:rsidRDefault="003E3947" w:rsidP="003E3947">
      <w:pPr>
        <w:tabs>
          <w:tab w:val="left" w:pos="384"/>
          <w:tab w:val="left" w:pos="768"/>
          <w:tab w:val="left" w:pos="1152"/>
          <w:tab w:val="left" w:pos="1344"/>
          <w:tab w:val="left" w:pos="1728"/>
          <w:tab w:val="left" w:pos="2112"/>
          <w:tab w:val="left" w:pos="2496"/>
          <w:tab w:val="left" w:pos="2784"/>
          <w:tab w:val="left" w:pos="3072"/>
        </w:tabs>
        <w:ind w:left="1152"/>
        <w:rPr>
          <w:rFonts w:ascii="Courier New" w:hAnsi="Courier New"/>
          <w:b/>
          <w:sz w:val="16"/>
        </w:rPr>
      </w:pPr>
      <w:r>
        <w:rPr>
          <w:rFonts w:ascii="Courier New" w:hAnsi="Courier New"/>
          <w:b/>
          <w:sz w:val="16"/>
        </w:rPr>
        <w:t>"</w:t>
      </w:r>
      <w:r>
        <w:rPr>
          <w:rFonts w:ascii="Courier New" w:hAnsi="Courier New"/>
          <w:b/>
          <w:sz w:val="16"/>
          <w:u w:val="single"/>
        </w:rPr>
        <w:t>Pay</w:t>
      </w:r>
      <w:r>
        <w:rPr>
          <w:rFonts w:ascii="Courier New" w:hAnsi="Courier New"/>
          <w:b/>
          <w:sz w:val="16"/>
        </w:rPr>
        <w:t>" is the amount of basic compensation (Section 040k) paid an employee without taking into consideration other additional compensation or allowances or differentials.</w:t>
      </w:r>
    </w:p>
    <w:p w14:paraId="385F1119" w14:textId="77777777" w:rsidR="003E3947" w:rsidRDefault="003E3947" w:rsidP="003E3947">
      <w:pPr>
        <w:tabs>
          <w:tab w:val="left" w:pos="384"/>
          <w:tab w:val="left" w:pos="768"/>
          <w:tab w:val="left" w:pos="1152"/>
          <w:tab w:val="left" w:pos="1344"/>
          <w:tab w:val="left" w:pos="1728"/>
          <w:tab w:val="left" w:pos="2112"/>
          <w:tab w:val="left" w:pos="2496"/>
          <w:tab w:val="left" w:pos="2784"/>
          <w:tab w:val="left" w:pos="3072"/>
        </w:tabs>
        <w:ind w:right="-284"/>
        <w:rPr>
          <w:rFonts w:ascii="Courier New" w:hAnsi="Courier New"/>
          <w:b/>
          <w:sz w:val="16"/>
        </w:rPr>
      </w:pPr>
    </w:p>
    <w:p w14:paraId="321FC207" w14:textId="77777777" w:rsidR="003E3947" w:rsidRDefault="003E3947" w:rsidP="003E3947">
      <w:pPr>
        <w:tabs>
          <w:tab w:val="left" w:pos="384"/>
          <w:tab w:val="left" w:pos="768"/>
          <w:tab w:val="left" w:pos="1152"/>
          <w:tab w:val="left" w:pos="1344"/>
          <w:tab w:val="left" w:pos="1728"/>
          <w:tab w:val="left" w:pos="2112"/>
          <w:tab w:val="left" w:pos="2496"/>
          <w:tab w:val="left" w:pos="2784"/>
          <w:tab w:val="left" w:pos="3072"/>
        </w:tabs>
        <w:ind w:left="389"/>
        <w:rPr>
          <w:rFonts w:ascii="Courier New" w:hAnsi="Courier New"/>
          <w:b/>
          <w:sz w:val="16"/>
        </w:rPr>
      </w:pPr>
      <w:r>
        <w:rPr>
          <w:rFonts w:ascii="Courier New" w:hAnsi="Courier New"/>
          <w:b/>
          <w:sz w:val="16"/>
        </w:rPr>
        <w:t xml:space="preserve">852 </w:t>
      </w:r>
      <w:r>
        <w:rPr>
          <w:rFonts w:ascii="Courier New" w:hAnsi="Courier New"/>
          <w:b/>
          <w:sz w:val="16"/>
          <w:u w:val="single"/>
        </w:rPr>
        <w:t>Advance Payments</w:t>
      </w:r>
    </w:p>
    <w:p w14:paraId="07634723" w14:textId="77777777" w:rsidR="003E3947" w:rsidRDefault="003E3947" w:rsidP="003E3947">
      <w:pPr>
        <w:tabs>
          <w:tab w:val="left" w:pos="384"/>
          <w:tab w:val="left" w:pos="768"/>
          <w:tab w:val="left" w:pos="1152"/>
          <w:tab w:val="left" w:pos="1344"/>
          <w:tab w:val="left" w:pos="1728"/>
          <w:tab w:val="left" w:pos="2112"/>
          <w:tab w:val="left" w:pos="2496"/>
          <w:tab w:val="left" w:pos="2784"/>
          <w:tab w:val="left" w:pos="3072"/>
        </w:tabs>
        <w:ind w:right="-284"/>
        <w:rPr>
          <w:rFonts w:ascii="Courier New" w:hAnsi="Courier New"/>
          <w:b/>
          <w:sz w:val="16"/>
        </w:rPr>
      </w:pPr>
    </w:p>
    <w:p w14:paraId="06ACACDC" w14:textId="77777777" w:rsidR="003E3947" w:rsidRDefault="003E3947" w:rsidP="003E3947">
      <w:pPr>
        <w:tabs>
          <w:tab w:val="left" w:pos="384"/>
          <w:tab w:val="left" w:pos="768"/>
          <w:tab w:val="left" w:pos="1344"/>
          <w:tab w:val="left" w:pos="1728"/>
          <w:tab w:val="left" w:pos="2112"/>
          <w:tab w:val="left" w:pos="2496"/>
          <w:tab w:val="left" w:pos="2784"/>
          <w:tab w:val="left" w:pos="3072"/>
        </w:tabs>
        <w:ind w:left="1051" w:hanging="288"/>
        <w:rPr>
          <w:rFonts w:ascii="Courier New" w:hAnsi="Courier New"/>
          <w:b/>
          <w:sz w:val="16"/>
        </w:rPr>
      </w:pPr>
      <w:r>
        <w:rPr>
          <w:rFonts w:ascii="Courier New" w:hAnsi="Courier New"/>
          <w:b/>
          <w:sz w:val="16"/>
        </w:rPr>
        <w:t>a. The head of an agency or designee may provide for the advance payment of up to three months</w:t>
      </w:r>
      <w:r w:rsidR="005B6B24">
        <w:rPr>
          <w:rFonts w:ascii="Courier New" w:hAnsi="Courier New"/>
          <w:b/>
          <w:sz w:val="16"/>
        </w:rPr>
        <w:t>’</w:t>
      </w:r>
      <w:r>
        <w:rPr>
          <w:rFonts w:ascii="Courier New" w:hAnsi="Courier New"/>
          <w:b/>
          <w:sz w:val="16"/>
        </w:rPr>
        <w:t xml:space="preserve"> pay:</w:t>
      </w:r>
    </w:p>
    <w:p w14:paraId="29702EAB" w14:textId="77777777" w:rsidR="003E3947" w:rsidRDefault="003E3947" w:rsidP="003E3947">
      <w:pPr>
        <w:tabs>
          <w:tab w:val="left" w:pos="384"/>
          <w:tab w:val="left" w:pos="768"/>
          <w:tab w:val="left" w:pos="1344"/>
          <w:tab w:val="left" w:pos="1728"/>
          <w:tab w:val="left" w:pos="2112"/>
          <w:tab w:val="left" w:pos="2496"/>
          <w:tab w:val="left" w:pos="2784"/>
          <w:tab w:val="left" w:pos="3072"/>
        </w:tabs>
        <w:ind w:left="765" w:right="-284"/>
        <w:rPr>
          <w:rFonts w:ascii="Courier New" w:hAnsi="Courier New"/>
          <w:b/>
          <w:sz w:val="16"/>
        </w:rPr>
      </w:pPr>
    </w:p>
    <w:p w14:paraId="4FBB192E" w14:textId="77777777" w:rsidR="003E3947" w:rsidRDefault="003E3947" w:rsidP="003E3947">
      <w:pPr>
        <w:tabs>
          <w:tab w:val="left" w:pos="384"/>
          <w:tab w:val="left" w:pos="768"/>
          <w:tab w:val="left" w:pos="1152"/>
          <w:tab w:val="left" w:pos="1344"/>
          <w:tab w:val="left" w:pos="1728"/>
          <w:tab w:val="left" w:pos="2112"/>
          <w:tab w:val="left" w:pos="2496"/>
          <w:tab w:val="left" w:pos="2784"/>
          <w:tab w:val="left" w:pos="3072"/>
        </w:tabs>
        <w:ind w:left="1344" w:right="-284"/>
        <w:rPr>
          <w:rFonts w:ascii="Courier New" w:hAnsi="Courier New"/>
          <w:b/>
          <w:sz w:val="16"/>
        </w:rPr>
      </w:pPr>
      <w:r>
        <w:rPr>
          <w:rFonts w:ascii="Courier New" w:hAnsi="Courier New"/>
          <w:b/>
          <w:sz w:val="16"/>
        </w:rPr>
        <w:t xml:space="preserve">(1) to or for the account of a </w:t>
      </w:r>
      <w:smartTag w:uri="urn:schemas-microsoft-com:office:smarttags" w:element="country-region">
        <w:smartTag w:uri="urn:schemas-microsoft-com:office:smarttags" w:element="place">
          <w:r>
            <w:rPr>
              <w:rFonts w:ascii="Courier New" w:hAnsi="Courier New"/>
              <w:b/>
              <w:sz w:val="16"/>
            </w:rPr>
            <w:t>United States</w:t>
          </w:r>
        </w:smartTag>
      </w:smartTag>
      <w:r>
        <w:rPr>
          <w:rFonts w:ascii="Courier New" w:hAnsi="Courier New"/>
          <w:b/>
          <w:sz w:val="16"/>
        </w:rPr>
        <w:t xml:space="preserve"> citizen employee as defined in Section 040i proceeding or upon his or her arrival at a post of assignment in a foreign area;</w:t>
      </w:r>
    </w:p>
    <w:p w14:paraId="57C1E95A" w14:textId="77777777" w:rsidR="003E3947" w:rsidRDefault="003E3947" w:rsidP="003E3947">
      <w:pPr>
        <w:tabs>
          <w:tab w:val="left" w:pos="384"/>
          <w:tab w:val="left" w:pos="768"/>
          <w:tab w:val="left" w:pos="1152"/>
          <w:tab w:val="left" w:pos="1344"/>
          <w:tab w:val="left" w:pos="1728"/>
          <w:tab w:val="left" w:pos="2112"/>
          <w:tab w:val="left" w:pos="2496"/>
          <w:tab w:val="left" w:pos="2784"/>
          <w:tab w:val="left" w:pos="3072"/>
        </w:tabs>
        <w:ind w:left="174" w:right="-284"/>
        <w:rPr>
          <w:rFonts w:ascii="Courier New" w:hAnsi="Courier New"/>
          <w:b/>
          <w:sz w:val="16"/>
        </w:rPr>
      </w:pPr>
    </w:p>
    <w:p w14:paraId="45221443" w14:textId="77777777" w:rsidR="003E3947" w:rsidRDefault="003E3947" w:rsidP="003E3947">
      <w:pPr>
        <w:tabs>
          <w:tab w:val="left" w:pos="384"/>
          <w:tab w:val="left" w:pos="768"/>
          <w:tab w:val="left" w:pos="1170"/>
          <w:tab w:val="left" w:pos="1344"/>
          <w:tab w:val="left" w:pos="1728"/>
          <w:tab w:val="left" w:pos="2112"/>
          <w:tab w:val="left" w:pos="2496"/>
          <w:tab w:val="left" w:pos="2784"/>
          <w:tab w:val="left" w:pos="3072"/>
        </w:tabs>
        <w:ind w:left="1344" w:right="-284"/>
        <w:rPr>
          <w:rFonts w:ascii="Courier New" w:hAnsi="Courier New"/>
          <w:b/>
          <w:sz w:val="16"/>
        </w:rPr>
      </w:pPr>
      <w:r>
        <w:rPr>
          <w:rFonts w:ascii="Courier New" w:hAnsi="Courier New"/>
          <w:b/>
          <w:sz w:val="16"/>
        </w:rPr>
        <w:t>(2) to or for the account of a United States citizen employee as defined in Section 040i when the employee or an eligible family member residing in the foreign area suffers a medical emergency as defined by the head of agency or designee; and</w:t>
      </w:r>
    </w:p>
    <w:p w14:paraId="47701DC4" w14:textId="77777777" w:rsidR="003E3947" w:rsidRDefault="003E3947" w:rsidP="003E3947">
      <w:pPr>
        <w:tabs>
          <w:tab w:val="left" w:pos="384"/>
          <w:tab w:val="left" w:pos="768"/>
          <w:tab w:val="left" w:pos="1170"/>
          <w:tab w:val="left" w:pos="1728"/>
          <w:tab w:val="left" w:pos="2112"/>
          <w:tab w:val="left" w:pos="2496"/>
          <w:tab w:val="left" w:pos="2784"/>
          <w:tab w:val="left" w:pos="3072"/>
        </w:tabs>
        <w:ind w:left="1344" w:right="-284" w:hanging="1344"/>
        <w:rPr>
          <w:rFonts w:ascii="Courier New" w:hAnsi="Courier New"/>
          <w:b/>
          <w:sz w:val="16"/>
        </w:rPr>
      </w:pPr>
    </w:p>
    <w:p w14:paraId="3332B05C" w14:textId="77777777" w:rsidR="003E3947" w:rsidRDefault="003E3947" w:rsidP="003E3947">
      <w:pPr>
        <w:tabs>
          <w:tab w:val="left" w:pos="384"/>
          <w:tab w:val="left" w:pos="768"/>
          <w:tab w:val="left" w:pos="1170"/>
          <w:tab w:val="left" w:pos="1344"/>
          <w:tab w:val="left" w:pos="1728"/>
          <w:tab w:val="left" w:pos="2112"/>
          <w:tab w:val="left" w:pos="2496"/>
          <w:tab w:val="left" w:pos="2784"/>
          <w:tab w:val="left" w:pos="3072"/>
        </w:tabs>
        <w:ind w:left="1344" w:right="-284"/>
        <w:rPr>
          <w:rFonts w:ascii="Courier New" w:hAnsi="Courier New"/>
          <w:b/>
          <w:sz w:val="16"/>
        </w:rPr>
      </w:pPr>
      <w:r>
        <w:rPr>
          <w:rFonts w:ascii="Courier New" w:hAnsi="Courier New"/>
          <w:b/>
          <w:sz w:val="16"/>
        </w:rPr>
        <w:t>(3) to or for the account of an employee as defined in Section 040j when the employee is located outside the country of employment pursuant to United States Government authorization and suffers a medical emergency.</w:t>
      </w:r>
    </w:p>
    <w:p w14:paraId="3AA49031" w14:textId="77777777" w:rsidR="003E3947" w:rsidRDefault="003E3947" w:rsidP="003E3947">
      <w:pPr>
        <w:tabs>
          <w:tab w:val="left" w:pos="384"/>
          <w:tab w:val="left" w:pos="768"/>
          <w:tab w:val="left" w:pos="1170"/>
          <w:tab w:val="left" w:pos="1728"/>
          <w:tab w:val="left" w:pos="2112"/>
          <w:tab w:val="left" w:pos="2496"/>
          <w:tab w:val="left" w:pos="2784"/>
          <w:tab w:val="left" w:pos="3072"/>
        </w:tabs>
        <w:ind w:left="1170" w:right="-284" w:hanging="1344"/>
        <w:rPr>
          <w:rFonts w:ascii="Courier New" w:hAnsi="Courier New"/>
          <w:b/>
          <w:sz w:val="16"/>
        </w:rPr>
      </w:pPr>
    </w:p>
    <w:p w14:paraId="563C6850" w14:textId="77777777" w:rsidR="003E3947" w:rsidRDefault="003E3947" w:rsidP="003E3947">
      <w:pPr>
        <w:tabs>
          <w:tab w:val="left" w:pos="384"/>
          <w:tab w:val="left" w:pos="768"/>
          <w:tab w:val="left" w:pos="1344"/>
          <w:tab w:val="left" w:pos="1728"/>
          <w:tab w:val="left" w:pos="2112"/>
          <w:tab w:val="left" w:pos="2496"/>
          <w:tab w:val="left" w:pos="2784"/>
          <w:tab w:val="left" w:pos="3072"/>
        </w:tabs>
        <w:ind w:left="1051" w:hanging="288"/>
        <w:rPr>
          <w:rFonts w:ascii="Courier New" w:hAnsi="Courier New"/>
          <w:b/>
          <w:sz w:val="16"/>
        </w:rPr>
      </w:pPr>
      <w:r>
        <w:rPr>
          <w:rFonts w:ascii="Courier New" w:hAnsi="Courier New"/>
          <w:b/>
          <w:sz w:val="16"/>
        </w:rPr>
        <w:t>b. Subject to adjustment of the account of the employee under Section 853b, the advance of pay is at the rate of pay currently authorized for the employee on the date the advance payment is made under agency procedure governing advance payments.</w:t>
      </w:r>
    </w:p>
    <w:p w14:paraId="667AADF6" w14:textId="77777777" w:rsidR="003E3947" w:rsidRDefault="003E3947" w:rsidP="003E3947">
      <w:pPr>
        <w:tabs>
          <w:tab w:val="left" w:pos="384"/>
          <w:tab w:val="left" w:pos="768"/>
          <w:tab w:val="left" w:pos="1170"/>
          <w:tab w:val="left" w:pos="1344"/>
          <w:tab w:val="left" w:pos="1728"/>
          <w:tab w:val="left" w:pos="2496"/>
          <w:tab w:val="left" w:pos="2784"/>
          <w:tab w:val="left" w:pos="3072"/>
        </w:tabs>
        <w:ind w:left="1170" w:right="-284"/>
        <w:rPr>
          <w:rFonts w:ascii="Courier New" w:hAnsi="Courier New"/>
          <w:b/>
          <w:sz w:val="16"/>
        </w:rPr>
      </w:pPr>
    </w:p>
    <w:p w14:paraId="0B709B99" w14:textId="77777777" w:rsidR="003E3947" w:rsidRDefault="003E3947" w:rsidP="003E3947">
      <w:pPr>
        <w:tabs>
          <w:tab w:val="left" w:pos="384"/>
          <w:tab w:val="left" w:pos="768"/>
          <w:tab w:val="left" w:pos="1344"/>
          <w:tab w:val="left" w:pos="1728"/>
          <w:tab w:val="left" w:pos="2112"/>
          <w:tab w:val="left" w:pos="2496"/>
          <w:tab w:val="left" w:pos="2784"/>
          <w:tab w:val="left" w:pos="3072"/>
        </w:tabs>
        <w:ind w:left="1051" w:hanging="288"/>
        <w:rPr>
          <w:rFonts w:ascii="Courier New" w:hAnsi="Courier New"/>
          <w:b/>
          <w:sz w:val="16"/>
        </w:rPr>
      </w:pPr>
      <w:r>
        <w:rPr>
          <w:rFonts w:ascii="Courier New" w:hAnsi="Courier New"/>
          <w:b/>
          <w:sz w:val="16"/>
        </w:rPr>
        <w:t xml:space="preserve">c. An advance of pay under Section 852a is recoverable by the </w:t>
      </w:r>
      <w:smartTag w:uri="urn:schemas-microsoft-com:office:smarttags" w:element="country-region">
        <w:smartTag w:uri="urn:schemas-microsoft-com:office:smarttags" w:element="place">
          <w:r>
            <w:rPr>
              <w:rFonts w:ascii="Courier New" w:hAnsi="Courier New"/>
              <w:b/>
              <w:sz w:val="16"/>
            </w:rPr>
            <w:t>United States</w:t>
          </w:r>
        </w:smartTag>
      </w:smartTag>
      <w:r>
        <w:rPr>
          <w:rFonts w:ascii="Courier New" w:hAnsi="Courier New"/>
          <w:b/>
          <w:sz w:val="16"/>
        </w:rPr>
        <w:t xml:space="preserve"> Government from the employee or his/her estate by:</w:t>
      </w:r>
    </w:p>
    <w:p w14:paraId="7A0DFF44" w14:textId="77777777" w:rsidR="003E3947" w:rsidRDefault="003E3947" w:rsidP="003E3947">
      <w:pPr>
        <w:tabs>
          <w:tab w:val="left" w:pos="384"/>
          <w:tab w:val="left" w:pos="768"/>
          <w:tab w:val="left" w:pos="1152"/>
          <w:tab w:val="left" w:pos="1344"/>
          <w:tab w:val="left" w:pos="1728"/>
          <w:tab w:val="left" w:pos="2112"/>
          <w:tab w:val="left" w:pos="2496"/>
          <w:tab w:val="left" w:pos="2784"/>
          <w:tab w:val="left" w:pos="3072"/>
        </w:tabs>
        <w:ind w:right="-284"/>
        <w:rPr>
          <w:rFonts w:ascii="Courier New" w:hAnsi="Courier New"/>
          <w:b/>
          <w:sz w:val="16"/>
        </w:rPr>
      </w:pPr>
    </w:p>
    <w:p w14:paraId="0606C6DF" w14:textId="77777777" w:rsidR="003E3947" w:rsidRDefault="003E3947" w:rsidP="003E3947">
      <w:pPr>
        <w:tabs>
          <w:tab w:val="left" w:pos="384"/>
          <w:tab w:val="left" w:pos="768"/>
          <w:tab w:val="left" w:pos="1152"/>
          <w:tab w:val="left" w:pos="1344"/>
          <w:tab w:val="left" w:pos="1728"/>
          <w:tab w:val="left" w:pos="2112"/>
          <w:tab w:val="left" w:pos="2496"/>
          <w:tab w:val="left" w:pos="2784"/>
          <w:tab w:val="left" w:pos="3072"/>
        </w:tabs>
        <w:ind w:left="1344" w:right="-284"/>
        <w:rPr>
          <w:rFonts w:ascii="Courier New" w:hAnsi="Courier New"/>
          <w:b/>
          <w:sz w:val="16"/>
        </w:rPr>
      </w:pPr>
      <w:r>
        <w:rPr>
          <w:rFonts w:ascii="Courier New" w:hAnsi="Courier New"/>
          <w:b/>
          <w:sz w:val="16"/>
        </w:rPr>
        <w:t xml:space="preserve">(1) setoff against accrued pay, amount of retirement credit, or other amount due to the employee from the </w:t>
      </w:r>
      <w:smartTag w:uri="urn:schemas-microsoft-com:office:smarttags" w:element="country-region">
        <w:smartTag w:uri="urn:schemas-microsoft-com:office:smarttags" w:element="place">
          <w:r>
            <w:rPr>
              <w:rFonts w:ascii="Courier New" w:hAnsi="Courier New"/>
              <w:b/>
              <w:sz w:val="16"/>
            </w:rPr>
            <w:t>United States</w:t>
          </w:r>
        </w:smartTag>
      </w:smartTag>
      <w:r>
        <w:rPr>
          <w:rFonts w:ascii="Courier New" w:hAnsi="Courier New"/>
          <w:b/>
          <w:sz w:val="16"/>
        </w:rPr>
        <w:t xml:space="preserve"> Government; and</w:t>
      </w:r>
    </w:p>
    <w:p w14:paraId="4D081388" w14:textId="77777777" w:rsidR="003E3947" w:rsidRDefault="003E3947" w:rsidP="003E3947">
      <w:pPr>
        <w:tabs>
          <w:tab w:val="left" w:pos="384"/>
          <w:tab w:val="left" w:pos="768"/>
          <w:tab w:val="left" w:pos="1152"/>
          <w:tab w:val="left" w:pos="1344"/>
          <w:tab w:val="left" w:pos="1728"/>
          <w:tab w:val="left" w:pos="2112"/>
          <w:tab w:val="left" w:pos="2496"/>
          <w:tab w:val="left" w:pos="2784"/>
          <w:tab w:val="left" w:pos="3072"/>
        </w:tabs>
        <w:ind w:right="-284"/>
        <w:rPr>
          <w:rFonts w:ascii="Courier New" w:hAnsi="Courier New"/>
          <w:b/>
          <w:sz w:val="16"/>
        </w:rPr>
      </w:pPr>
    </w:p>
    <w:p w14:paraId="49E21CED" w14:textId="77777777" w:rsidR="003E3947" w:rsidRDefault="003E3947" w:rsidP="003E3947">
      <w:pPr>
        <w:tabs>
          <w:tab w:val="left" w:pos="384"/>
          <w:tab w:val="left" w:pos="768"/>
          <w:tab w:val="left" w:pos="1152"/>
          <w:tab w:val="left" w:pos="1344"/>
          <w:tab w:val="left" w:pos="1728"/>
          <w:tab w:val="left" w:pos="2112"/>
          <w:tab w:val="left" w:pos="2496"/>
          <w:tab w:val="left" w:pos="2784"/>
          <w:tab w:val="left" w:pos="3072"/>
        </w:tabs>
        <w:ind w:left="1344" w:right="-284"/>
        <w:rPr>
          <w:rFonts w:ascii="Courier New" w:hAnsi="Courier New"/>
          <w:b/>
          <w:sz w:val="16"/>
        </w:rPr>
      </w:pPr>
      <w:r>
        <w:rPr>
          <w:rFonts w:ascii="Courier New" w:hAnsi="Courier New"/>
          <w:b/>
          <w:sz w:val="16"/>
        </w:rPr>
        <w:t>(2)such other method as is provided by law.</w:t>
      </w:r>
    </w:p>
    <w:p w14:paraId="027C85BF" w14:textId="77777777" w:rsidR="003E3947" w:rsidRDefault="003E3947" w:rsidP="003E3947">
      <w:pPr>
        <w:tabs>
          <w:tab w:val="left" w:pos="384"/>
          <w:tab w:val="left" w:pos="768"/>
          <w:tab w:val="left" w:pos="1152"/>
          <w:tab w:val="left" w:pos="1344"/>
          <w:tab w:val="left" w:pos="1728"/>
          <w:tab w:val="left" w:pos="2112"/>
          <w:tab w:val="left" w:pos="2496"/>
          <w:tab w:val="left" w:pos="2784"/>
          <w:tab w:val="left" w:pos="3072"/>
        </w:tabs>
        <w:ind w:right="-284"/>
        <w:rPr>
          <w:rFonts w:ascii="Courier New" w:hAnsi="Courier New"/>
          <w:b/>
          <w:sz w:val="16"/>
        </w:rPr>
      </w:pPr>
    </w:p>
    <w:p w14:paraId="7E239519" w14:textId="77777777" w:rsidR="003E3947" w:rsidRDefault="003E3947" w:rsidP="003E3947">
      <w:pPr>
        <w:tabs>
          <w:tab w:val="left" w:pos="384"/>
          <w:tab w:val="left" w:pos="768"/>
          <w:tab w:val="left" w:pos="1344"/>
          <w:tab w:val="left" w:pos="1728"/>
          <w:tab w:val="left" w:pos="2112"/>
          <w:tab w:val="left" w:pos="2496"/>
          <w:tab w:val="left" w:pos="2784"/>
          <w:tab w:val="left" w:pos="3072"/>
        </w:tabs>
        <w:ind w:left="763"/>
        <w:rPr>
          <w:rFonts w:ascii="Courier New" w:hAnsi="Courier New"/>
          <w:b/>
          <w:sz w:val="16"/>
        </w:rPr>
      </w:pPr>
      <w:r>
        <w:rPr>
          <w:rFonts w:ascii="Courier New" w:hAnsi="Courier New"/>
          <w:b/>
          <w:sz w:val="16"/>
        </w:rPr>
        <w:t>The head of agency may waive in whole or in part a right of recovery of an advance of pay under Section 852a, if it is shown that the recovery would be against equity and good conscience or against the public interest.</w:t>
      </w:r>
    </w:p>
    <w:p w14:paraId="361BE070" w14:textId="77777777" w:rsidR="003E3947" w:rsidRDefault="003E3947" w:rsidP="003E3947">
      <w:pPr>
        <w:tabs>
          <w:tab w:val="left" w:pos="384"/>
          <w:tab w:val="left" w:pos="768"/>
          <w:tab w:val="left" w:pos="1152"/>
          <w:tab w:val="left" w:pos="1344"/>
          <w:tab w:val="left" w:pos="1728"/>
          <w:tab w:val="left" w:pos="2112"/>
          <w:tab w:val="left" w:pos="2496"/>
          <w:tab w:val="left" w:pos="2784"/>
          <w:tab w:val="left" w:pos="3072"/>
        </w:tabs>
        <w:ind w:right="-284"/>
        <w:rPr>
          <w:rFonts w:ascii="Courier New" w:hAnsi="Courier New"/>
          <w:b/>
          <w:sz w:val="16"/>
        </w:rPr>
      </w:pPr>
    </w:p>
    <w:p w14:paraId="667DF8EF" w14:textId="77777777" w:rsidR="003E3947" w:rsidRDefault="003E3947" w:rsidP="003E3947">
      <w:pPr>
        <w:tabs>
          <w:tab w:val="left" w:pos="384"/>
          <w:tab w:val="left" w:pos="768"/>
          <w:tab w:val="left" w:pos="1152"/>
          <w:tab w:val="left" w:pos="1344"/>
          <w:tab w:val="left" w:pos="1728"/>
          <w:tab w:val="left" w:pos="2112"/>
          <w:tab w:val="left" w:pos="2496"/>
          <w:tab w:val="left" w:pos="2784"/>
          <w:tab w:val="left" w:pos="3072"/>
        </w:tabs>
        <w:ind w:left="389"/>
        <w:rPr>
          <w:rFonts w:ascii="Courier New" w:hAnsi="Courier New"/>
          <w:b/>
          <w:sz w:val="16"/>
        </w:rPr>
      </w:pPr>
      <w:r>
        <w:rPr>
          <w:rFonts w:ascii="Courier New" w:hAnsi="Courier New"/>
          <w:b/>
          <w:sz w:val="16"/>
        </w:rPr>
        <w:t xml:space="preserve">853 </w:t>
      </w:r>
      <w:r>
        <w:rPr>
          <w:rFonts w:ascii="Courier New" w:hAnsi="Courier New"/>
          <w:b/>
          <w:sz w:val="16"/>
          <w:u w:val="single"/>
        </w:rPr>
        <w:t>Review of Accounts</w:t>
      </w:r>
    </w:p>
    <w:p w14:paraId="09C3D746" w14:textId="77777777" w:rsidR="003E3947" w:rsidRDefault="003E3947" w:rsidP="003E3947">
      <w:pPr>
        <w:tabs>
          <w:tab w:val="left" w:pos="384"/>
          <w:tab w:val="left" w:pos="768"/>
          <w:tab w:val="left" w:pos="1152"/>
          <w:tab w:val="left" w:pos="1344"/>
          <w:tab w:val="left" w:pos="1728"/>
          <w:tab w:val="left" w:pos="2112"/>
          <w:tab w:val="left" w:pos="2496"/>
          <w:tab w:val="left" w:pos="2784"/>
          <w:tab w:val="left" w:pos="3072"/>
        </w:tabs>
        <w:ind w:right="-284"/>
        <w:rPr>
          <w:rFonts w:ascii="Courier New" w:hAnsi="Courier New"/>
          <w:b/>
          <w:sz w:val="16"/>
        </w:rPr>
      </w:pPr>
    </w:p>
    <w:p w14:paraId="392641DE" w14:textId="77777777" w:rsidR="003E3947" w:rsidRDefault="003E3947" w:rsidP="003E3947">
      <w:pPr>
        <w:tabs>
          <w:tab w:val="left" w:pos="384"/>
          <w:tab w:val="left" w:pos="768"/>
          <w:tab w:val="left" w:pos="1152"/>
          <w:tab w:val="left" w:pos="1344"/>
          <w:tab w:val="left" w:pos="1728"/>
          <w:tab w:val="left" w:pos="2112"/>
          <w:tab w:val="left" w:pos="2496"/>
          <w:tab w:val="left" w:pos="2784"/>
          <w:tab w:val="left" w:pos="3072"/>
        </w:tabs>
        <w:ind w:left="720"/>
        <w:rPr>
          <w:rFonts w:ascii="Courier New" w:hAnsi="Courier New"/>
          <w:b/>
          <w:sz w:val="16"/>
        </w:rPr>
      </w:pPr>
      <w:r>
        <w:rPr>
          <w:rFonts w:ascii="Courier New" w:hAnsi="Courier New"/>
          <w:b/>
          <w:sz w:val="16"/>
        </w:rPr>
        <w:t>The head of each agency shall provide for:</w:t>
      </w:r>
    </w:p>
    <w:p w14:paraId="0BB9A649" w14:textId="77777777" w:rsidR="003E3947" w:rsidRDefault="003E3947" w:rsidP="003E3947">
      <w:pPr>
        <w:tabs>
          <w:tab w:val="left" w:pos="384"/>
          <w:tab w:val="left" w:pos="768"/>
          <w:tab w:val="left" w:pos="1152"/>
          <w:tab w:val="left" w:pos="1344"/>
          <w:tab w:val="left" w:pos="1728"/>
          <w:tab w:val="left" w:pos="2112"/>
          <w:tab w:val="left" w:pos="2496"/>
          <w:tab w:val="left" w:pos="2784"/>
          <w:tab w:val="left" w:pos="3072"/>
        </w:tabs>
        <w:ind w:right="-284"/>
        <w:rPr>
          <w:rFonts w:ascii="Courier New" w:hAnsi="Courier New"/>
          <w:b/>
          <w:sz w:val="16"/>
        </w:rPr>
      </w:pPr>
    </w:p>
    <w:p w14:paraId="6C2D00AE" w14:textId="77777777" w:rsidR="003E3947" w:rsidRDefault="003E3947" w:rsidP="003E3947">
      <w:pPr>
        <w:tabs>
          <w:tab w:val="left" w:pos="384"/>
          <w:tab w:val="left" w:pos="768"/>
          <w:tab w:val="left" w:pos="1344"/>
          <w:tab w:val="left" w:pos="1728"/>
          <w:tab w:val="left" w:pos="2112"/>
          <w:tab w:val="left" w:pos="2496"/>
          <w:tab w:val="left" w:pos="2784"/>
          <w:tab w:val="left" w:pos="3072"/>
        </w:tabs>
        <w:ind w:left="1051" w:hanging="288"/>
        <w:rPr>
          <w:rFonts w:ascii="Courier New" w:hAnsi="Courier New"/>
          <w:b/>
          <w:sz w:val="16"/>
        </w:rPr>
      </w:pPr>
      <w:r>
        <w:rPr>
          <w:rFonts w:ascii="Courier New" w:hAnsi="Courier New"/>
          <w:b/>
          <w:sz w:val="16"/>
        </w:rPr>
        <w:t>a. the review of the account of each employee of the agency in receipt of payments under this chapter; and</w:t>
      </w:r>
    </w:p>
    <w:p w14:paraId="157FFBF7" w14:textId="77777777" w:rsidR="003E3947" w:rsidRDefault="003E3947" w:rsidP="003E3947">
      <w:pPr>
        <w:tabs>
          <w:tab w:val="left" w:pos="384"/>
          <w:tab w:val="left" w:pos="768"/>
          <w:tab w:val="left" w:pos="1152"/>
          <w:tab w:val="left" w:pos="1344"/>
          <w:tab w:val="left" w:pos="1728"/>
          <w:tab w:val="left" w:pos="2112"/>
          <w:tab w:val="left" w:pos="2496"/>
          <w:tab w:val="left" w:pos="2784"/>
          <w:tab w:val="left" w:pos="3072"/>
        </w:tabs>
        <w:ind w:right="-284"/>
        <w:rPr>
          <w:rFonts w:ascii="Courier New" w:hAnsi="Courier New"/>
          <w:b/>
          <w:sz w:val="16"/>
        </w:rPr>
      </w:pPr>
    </w:p>
    <w:p w14:paraId="69F1E3CE" w14:textId="77777777" w:rsidR="003E3947" w:rsidRDefault="003E3947" w:rsidP="003E3947">
      <w:pPr>
        <w:tabs>
          <w:tab w:val="left" w:pos="384"/>
          <w:tab w:val="left" w:pos="768"/>
          <w:tab w:val="left" w:pos="1344"/>
          <w:tab w:val="left" w:pos="1728"/>
          <w:tab w:val="left" w:pos="2112"/>
          <w:tab w:val="left" w:pos="2496"/>
          <w:tab w:val="left" w:pos="2784"/>
          <w:tab w:val="left" w:pos="3072"/>
        </w:tabs>
        <w:ind w:left="1051" w:hanging="288"/>
        <w:rPr>
          <w:rFonts w:ascii="Courier New" w:hAnsi="Courier New"/>
          <w:b/>
          <w:sz w:val="16"/>
        </w:rPr>
      </w:pPr>
      <w:r>
        <w:rPr>
          <w:rFonts w:ascii="Courier New" w:hAnsi="Courier New"/>
          <w:b/>
          <w:sz w:val="16"/>
        </w:rPr>
        <w:t>b. the recovery of the amount of pay advanced or waiver thereof.</w:t>
      </w:r>
    </w:p>
    <w:p w14:paraId="7FBD5510" w14:textId="77777777" w:rsidR="003E3947" w:rsidRDefault="003E3947" w:rsidP="003E3947">
      <w:pPr>
        <w:tabs>
          <w:tab w:val="left" w:pos="384"/>
          <w:tab w:val="left" w:pos="768"/>
          <w:tab w:val="left" w:pos="1152"/>
          <w:tab w:val="left" w:pos="1344"/>
          <w:tab w:val="left" w:pos="1728"/>
          <w:tab w:val="left" w:pos="2112"/>
          <w:tab w:val="left" w:pos="2496"/>
          <w:tab w:val="left" w:pos="2784"/>
          <w:tab w:val="left" w:pos="3072"/>
        </w:tabs>
        <w:ind w:right="-284"/>
        <w:rPr>
          <w:rFonts w:ascii="Courier New" w:hAnsi="Courier New"/>
          <w:b/>
          <w:sz w:val="16"/>
        </w:rPr>
      </w:pPr>
    </w:p>
    <w:p w14:paraId="1D7530FD" w14:textId="77777777" w:rsidR="003E3947" w:rsidRDefault="003E3947" w:rsidP="003E3947">
      <w:pPr>
        <w:tabs>
          <w:tab w:val="left" w:pos="384"/>
          <w:tab w:val="left" w:pos="768"/>
          <w:tab w:val="left" w:pos="1152"/>
          <w:tab w:val="left" w:pos="1344"/>
          <w:tab w:val="left" w:pos="1728"/>
          <w:tab w:val="left" w:pos="2112"/>
          <w:tab w:val="left" w:pos="2496"/>
          <w:tab w:val="left" w:pos="2784"/>
          <w:tab w:val="left" w:pos="3072"/>
        </w:tabs>
        <w:ind w:left="389"/>
        <w:rPr>
          <w:rFonts w:ascii="Courier New" w:hAnsi="Courier New"/>
          <w:b/>
          <w:sz w:val="16"/>
        </w:rPr>
      </w:pPr>
      <w:r>
        <w:rPr>
          <w:rFonts w:ascii="Courier New" w:hAnsi="Courier New"/>
          <w:b/>
          <w:sz w:val="16"/>
        </w:rPr>
        <w:t xml:space="preserve">854 </w:t>
      </w:r>
      <w:r>
        <w:rPr>
          <w:rFonts w:ascii="Courier New" w:hAnsi="Courier New"/>
          <w:b/>
          <w:sz w:val="16"/>
          <w:u w:val="single"/>
        </w:rPr>
        <w:t>Allotment and Assignment of Advanced Pay</w:t>
      </w:r>
    </w:p>
    <w:p w14:paraId="33E51C39" w14:textId="77777777" w:rsidR="003E3947" w:rsidRDefault="003E3947" w:rsidP="003E3947">
      <w:pPr>
        <w:tabs>
          <w:tab w:val="left" w:pos="384"/>
          <w:tab w:val="left" w:pos="768"/>
          <w:tab w:val="left" w:pos="1152"/>
          <w:tab w:val="left" w:pos="1344"/>
          <w:tab w:val="left" w:pos="1728"/>
          <w:tab w:val="left" w:pos="2112"/>
          <w:tab w:val="left" w:pos="2496"/>
          <w:tab w:val="left" w:pos="2784"/>
          <w:tab w:val="left" w:pos="3072"/>
        </w:tabs>
        <w:ind w:right="-284"/>
        <w:rPr>
          <w:rFonts w:ascii="Courier New" w:hAnsi="Courier New"/>
          <w:b/>
          <w:sz w:val="16"/>
        </w:rPr>
      </w:pPr>
    </w:p>
    <w:p w14:paraId="77788707" w14:textId="77777777" w:rsidR="003E3947" w:rsidRDefault="003E3947" w:rsidP="003E3947">
      <w:pPr>
        <w:tabs>
          <w:tab w:val="left" w:pos="384"/>
          <w:tab w:val="left" w:pos="768"/>
          <w:tab w:val="left" w:pos="1152"/>
          <w:tab w:val="left" w:pos="1344"/>
          <w:tab w:val="left" w:pos="1728"/>
          <w:tab w:val="left" w:pos="2112"/>
          <w:tab w:val="left" w:pos="2496"/>
          <w:tab w:val="left" w:pos="2784"/>
          <w:tab w:val="left" w:pos="3072"/>
        </w:tabs>
        <w:ind w:left="720"/>
        <w:rPr>
          <w:rFonts w:ascii="Courier New" w:hAnsi="Courier New"/>
          <w:b/>
          <w:sz w:val="16"/>
        </w:rPr>
      </w:pPr>
      <w:r>
        <w:rPr>
          <w:rFonts w:ascii="Courier New" w:hAnsi="Courier New"/>
          <w:b/>
          <w:sz w:val="16"/>
        </w:rPr>
        <w:t>The head of each agency may establish procedures under which an employee is permitted to make allotments and assignments of amounts out of the advanced pay for such purpose as the head of agency considers appropriate.</w:t>
      </w:r>
    </w:p>
    <w:p w14:paraId="65E10CF4" w14:textId="77777777" w:rsidR="003E3947" w:rsidRDefault="003E3947" w:rsidP="003E3947">
      <w:pPr>
        <w:tabs>
          <w:tab w:val="left" w:pos="384"/>
          <w:tab w:val="left" w:pos="768"/>
          <w:tab w:val="left" w:pos="1152"/>
          <w:tab w:val="left" w:pos="1344"/>
          <w:tab w:val="left" w:pos="1728"/>
          <w:tab w:val="left" w:pos="2112"/>
          <w:tab w:val="left" w:pos="2496"/>
          <w:tab w:val="left" w:pos="2784"/>
          <w:tab w:val="left" w:pos="3072"/>
        </w:tabs>
        <w:ind w:right="-284"/>
        <w:rPr>
          <w:rFonts w:ascii="Courier New" w:hAnsi="Courier New"/>
          <w:b/>
          <w:sz w:val="16"/>
        </w:rPr>
      </w:pPr>
    </w:p>
    <w:p w14:paraId="05BADEC3" w14:textId="77777777" w:rsidR="003E3947" w:rsidRDefault="003E3947" w:rsidP="003E3947">
      <w:pPr>
        <w:tabs>
          <w:tab w:val="left" w:pos="384"/>
          <w:tab w:val="left" w:pos="768"/>
          <w:tab w:val="left" w:pos="1152"/>
          <w:tab w:val="left" w:pos="1344"/>
          <w:tab w:val="left" w:pos="1728"/>
          <w:tab w:val="left" w:pos="2112"/>
          <w:tab w:val="left" w:pos="2496"/>
          <w:tab w:val="left" w:pos="2784"/>
          <w:tab w:val="left" w:pos="3072"/>
        </w:tabs>
        <w:ind w:left="389"/>
        <w:rPr>
          <w:rFonts w:ascii="Courier New" w:hAnsi="Courier New"/>
          <w:b/>
          <w:sz w:val="16"/>
        </w:rPr>
      </w:pPr>
      <w:r>
        <w:rPr>
          <w:rFonts w:ascii="Courier New" w:hAnsi="Courier New"/>
          <w:b/>
          <w:sz w:val="16"/>
        </w:rPr>
        <w:t xml:space="preserve">855 </w:t>
      </w:r>
      <w:r>
        <w:rPr>
          <w:rFonts w:ascii="Courier New" w:hAnsi="Courier New"/>
          <w:b/>
          <w:sz w:val="16"/>
          <w:u w:val="single"/>
        </w:rPr>
        <w:t>Funds Available on Reimbursable Basis</w:t>
      </w:r>
    </w:p>
    <w:p w14:paraId="6D008474" w14:textId="77777777" w:rsidR="003E3947" w:rsidRDefault="003E3947" w:rsidP="003E3947">
      <w:pPr>
        <w:tabs>
          <w:tab w:val="left" w:pos="384"/>
          <w:tab w:val="left" w:pos="768"/>
          <w:tab w:val="left" w:pos="1152"/>
          <w:tab w:val="left" w:pos="1344"/>
          <w:tab w:val="left" w:pos="1728"/>
          <w:tab w:val="left" w:pos="2112"/>
          <w:tab w:val="left" w:pos="2496"/>
          <w:tab w:val="left" w:pos="2784"/>
          <w:tab w:val="left" w:pos="3072"/>
        </w:tabs>
        <w:ind w:right="-284"/>
        <w:rPr>
          <w:rFonts w:ascii="Courier New" w:hAnsi="Courier New"/>
          <w:b/>
          <w:sz w:val="16"/>
        </w:rPr>
      </w:pPr>
    </w:p>
    <w:p w14:paraId="47E63706" w14:textId="77777777" w:rsidR="003E3947" w:rsidRDefault="003E3947" w:rsidP="003E3947">
      <w:pPr>
        <w:tabs>
          <w:tab w:val="left" w:pos="384"/>
          <w:tab w:val="left" w:pos="768"/>
          <w:tab w:val="left" w:pos="1152"/>
          <w:tab w:val="left" w:pos="1344"/>
          <w:tab w:val="left" w:pos="1728"/>
          <w:tab w:val="left" w:pos="2112"/>
          <w:tab w:val="left" w:pos="2496"/>
          <w:tab w:val="left" w:pos="2784"/>
          <w:tab w:val="left" w:pos="3072"/>
        </w:tabs>
        <w:ind w:left="720"/>
        <w:rPr>
          <w:rFonts w:ascii="Courier New" w:hAnsi="Courier New"/>
          <w:b/>
          <w:sz w:val="16"/>
        </w:rPr>
      </w:pPr>
      <w:r>
        <w:rPr>
          <w:rFonts w:ascii="Courier New" w:hAnsi="Courier New"/>
          <w:b/>
          <w:sz w:val="16"/>
        </w:rPr>
        <w:t>Funds available to an agency for payment of pay to or for the accounts of employees of the agency are available on a reimbursable basis for payment of pay to or for the accounts of employees of another agency under this chapter.</w:t>
      </w:r>
    </w:p>
    <w:p w14:paraId="65D9B5C6" w14:textId="77777777" w:rsidR="003E3947" w:rsidRDefault="003E3947" w:rsidP="003E3947">
      <w:pPr>
        <w:tabs>
          <w:tab w:val="left" w:pos="384"/>
          <w:tab w:val="left" w:pos="768"/>
          <w:tab w:val="left" w:pos="1152"/>
          <w:tab w:val="left" w:pos="1344"/>
          <w:tab w:val="left" w:pos="1728"/>
          <w:tab w:val="left" w:pos="2112"/>
          <w:tab w:val="left" w:pos="2496"/>
          <w:tab w:val="left" w:pos="2784"/>
          <w:tab w:val="left" w:pos="3072"/>
        </w:tabs>
        <w:ind w:right="-284"/>
        <w:rPr>
          <w:rFonts w:ascii="Courier New" w:hAnsi="Courier New"/>
          <w:b/>
          <w:sz w:val="16"/>
          <w:u w:val="single"/>
        </w:rPr>
      </w:pPr>
    </w:p>
    <w:p w14:paraId="6C1F498A" w14:textId="77777777" w:rsidR="00505A71" w:rsidRDefault="00505A71" w:rsidP="003E3947">
      <w:pPr>
        <w:tabs>
          <w:tab w:val="left" w:pos="384"/>
          <w:tab w:val="left" w:pos="768"/>
          <w:tab w:val="left" w:pos="1152"/>
          <w:tab w:val="left" w:pos="1728"/>
          <w:tab w:val="left" w:pos="2112"/>
          <w:tab w:val="left" w:pos="2496"/>
          <w:tab w:val="left" w:pos="2784"/>
          <w:tab w:val="left" w:pos="3072"/>
        </w:tabs>
        <w:ind w:right="-284"/>
        <w:outlineLvl w:val="0"/>
        <w:rPr>
          <w:rFonts w:ascii="Courier New" w:hAnsi="Courier New"/>
          <w:b/>
          <w:sz w:val="16"/>
          <w:u w:val="single"/>
        </w:rPr>
        <w:sectPr w:rsidR="00505A71" w:rsidSect="00164F1E">
          <w:headerReference w:type="default" r:id="rId72"/>
          <w:headerReference w:type="first" r:id="rId73"/>
          <w:pgSz w:w="12240" w:h="15840" w:code="1"/>
          <w:pgMar w:top="720" w:right="720" w:bottom="720" w:left="720" w:header="288" w:footer="288" w:gutter="0"/>
          <w:cols w:space="720"/>
          <w:titlePg/>
          <w:docGrid w:linePitch="272"/>
        </w:sectPr>
      </w:pPr>
    </w:p>
    <w:p w14:paraId="07552075"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outlineLvl w:val="0"/>
        <w:rPr>
          <w:rFonts w:ascii="Courier New" w:hAnsi="Courier New"/>
          <w:b/>
          <w:sz w:val="16"/>
        </w:rPr>
      </w:pPr>
      <w:r>
        <w:rPr>
          <w:rFonts w:ascii="Courier New" w:hAnsi="Courier New"/>
          <w:b/>
          <w:sz w:val="16"/>
          <w:u w:val="single"/>
        </w:rPr>
        <w:lastRenderedPageBreak/>
        <w:t>POST CLASSIFICATION AND PAYMENT TABLES</w:t>
      </w:r>
      <w:r w:rsidRPr="00EA31F3">
        <w:rPr>
          <w:rFonts w:ascii="Courier New" w:hAnsi="Courier New"/>
          <w:b/>
          <w:sz w:val="16"/>
        </w:rPr>
        <w:t xml:space="preserve"> (Last Updated </w:t>
      </w:r>
      <w:r w:rsidR="004737F1" w:rsidRPr="00EA31F3">
        <w:rPr>
          <w:rFonts w:ascii="Courier New" w:hAnsi="Courier New"/>
          <w:b/>
          <w:sz w:val="16"/>
        </w:rPr>
        <w:t>09/27/2020</w:t>
      </w:r>
      <w:r w:rsidR="00EA31F3" w:rsidRPr="00EA31F3">
        <w:rPr>
          <w:rFonts w:ascii="Courier New" w:hAnsi="Courier New"/>
          <w:b/>
          <w:sz w:val="16"/>
        </w:rPr>
        <w:t>; TL:SR 1004</w:t>
      </w:r>
      <w:r w:rsidRPr="00EA31F3">
        <w:rPr>
          <w:rFonts w:ascii="Courier New" w:hAnsi="Courier New"/>
          <w:b/>
          <w:sz w:val="16"/>
        </w:rPr>
        <w:t>)</w:t>
      </w:r>
    </w:p>
    <w:p w14:paraId="67CADC94"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C7CFCD2" w14:textId="77777777" w:rsidR="003E3947" w:rsidRDefault="003E3947" w:rsidP="003E3947">
      <w:pPr>
        <w:tabs>
          <w:tab w:val="left" w:pos="384"/>
          <w:tab w:val="left" w:pos="768"/>
          <w:tab w:val="left" w:pos="1152"/>
          <w:tab w:val="left" w:pos="1728"/>
          <w:tab w:val="left" w:pos="2112"/>
          <w:tab w:val="left" w:pos="2496"/>
          <w:tab w:val="left" w:pos="2784"/>
          <w:tab w:val="left" w:pos="3072"/>
        </w:tabs>
        <w:rPr>
          <w:rFonts w:ascii="Courier New" w:hAnsi="Courier New"/>
          <w:b/>
          <w:sz w:val="16"/>
        </w:rPr>
      </w:pPr>
      <w:r>
        <w:rPr>
          <w:rFonts w:ascii="Courier New" w:hAnsi="Courier New"/>
          <w:b/>
          <w:sz w:val="16"/>
        </w:rPr>
        <w:t xml:space="preserve">910 </w:t>
      </w:r>
      <w:r>
        <w:rPr>
          <w:rFonts w:ascii="Courier New" w:hAnsi="Courier New"/>
          <w:b/>
          <w:sz w:val="16"/>
          <w:u w:val="single"/>
        </w:rPr>
        <w:t>EXPLANATIONS AND INSTRUCTIONS</w:t>
      </w:r>
    </w:p>
    <w:p w14:paraId="11FBE314"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7432134"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389"/>
        <w:rPr>
          <w:rFonts w:ascii="Courier New" w:hAnsi="Courier New"/>
          <w:b/>
          <w:sz w:val="16"/>
        </w:rPr>
      </w:pPr>
      <w:r>
        <w:rPr>
          <w:rFonts w:ascii="Courier New" w:hAnsi="Courier New"/>
          <w:b/>
          <w:sz w:val="16"/>
        </w:rPr>
        <w:t xml:space="preserve">911 </w:t>
      </w:r>
      <w:r>
        <w:rPr>
          <w:rFonts w:ascii="Courier New" w:hAnsi="Courier New"/>
          <w:b/>
          <w:sz w:val="16"/>
          <w:u w:val="single"/>
        </w:rPr>
        <w:t>Section 920 - Post Classifications</w:t>
      </w:r>
    </w:p>
    <w:p w14:paraId="355D7E70"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720"/>
        <w:rPr>
          <w:rFonts w:ascii="Courier New" w:hAnsi="Courier New"/>
          <w:b/>
          <w:sz w:val="16"/>
        </w:rPr>
      </w:pPr>
    </w:p>
    <w:p w14:paraId="5EC87184"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720"/>
        <w:rPr>
          <w:rFonts w:ascii="Courier New" w:hAnsi="Courier New"/>
          <w:b/>
          <w:sz w:val="16"/>
        </w:rPr>
      </w:pPr>
      <w:r>
        <w:rPr>
          <w:rFonts w:ascii="Courier New" w:hAnsi="Courier New"/>
          <w:b/>
          <w:sz w:val="16"/>
        </w:rPr>
        <w:t>Section 920 of these regulations provides listings of the allowances, post differential, danger pay rates and allowance reporting requirements for all foreign localities where employees may be assigned.  Footnotes included in the table are explained at the end of Section 920.</w:t>
      </w:r>
    </w:p>
    <w:p w14:paraId="4AB7C532"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384" w:right="-284"/>
        <w:rPr>
          <w:rFonts w:ascii="Courier New" w:hAnsi="Courier New"/>
          <w:b/>
          <w:sz w:val="16"/>
        </w:rPr>
      </w:pPr>
    </w:p>
    <w:p w14:paraId="0714ECC1"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720"/>
        <w:rPr>
          <w:rFonts w:ascii="Courier New" w:hAnsi="Courier New"/>
          <w:b/>
          <w:sz w:val="16"/>
        </w:rPr>
      </w:pPr>
      <w:r>
        <w:rPr>
          <w:rFonts w:ascii="Courier New" w:hAnsi="Courier New"/>
          <w:b/>
          <w:sz w:val="16"/>
        </w:rPr>
        <w:t xml:space="preserve">911.1 </w:t>
      </w:r>
      <w:r>
        <w:rPr>
          <w:rFonts w:ascii="Courier New" w:hAnsi="Courier New"/>
          <w:b/>
          <w:sz w:val="16"/>
          <w:u w:val="single"/>
        </w:rPr>
        <w:t>Changes in the Post Classification Table</w:t>
      </w:r>
      <w:r>
        <w:rPr>
          <w:rFonts w:ascii="Courier New" w:hAnsi="Courier New"/>
          <w:b/>
          <w:sz w:val="16"/>
        </w:rPr>
        <w:t xml:space="preserve"> (eff. 5/1/05 TL:SR 650)</w:t>
      </w:r>
    </w:p>
    <w:p w14:paraId="48CB5692"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3BC4EA31"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152"/>
        <w:rPr>
          <w:rFonts w:ascii="Courier New" w:hAnsi="Courier New"/>
          <w:b/>
          <w:sz w:val="16"/>
        </w:rPr>
      </w:pPr>
      <w:r>
        <w:rPr>
          <w:rFonts w:ascii="Courier New" w:hAnsi="Courier New"/>
          <w:b/>
          <w:sz w:val="16"/>
        </w:rPr>
        <w:t xml:space="preserve">Allowance, post differential and danger pay rates are reviewed on a regular basis throughout the year and revised as indicated by completed survey reports, currency exchange rate changes or the assignment of employees to new duty stations. (eff. 5/01/05 TL:SR 650) </w:t>
      </w:r>
    </w:p>
    <w:p w14:paraId="0C593AC3"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562FFFF7"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720"/>
        <w:rPr>
          <w:rFonts w:ascii="Courier New" w:hAnsi="Courier New"/>
          <w:b/>
          <w:sz w:val="16"/>
        </w:rPr>
      </w:pPr>
      <w:r>
        <w:rPr>
          <w:rFonts w:ascii="Courier New" w:hAnsi="Courier New"/>
          <w:b/>
          <w:sz w:val="16"/>
        </w:rPr>
        <w:t xml:space="preserve">911.2 </w:t>
      </w:r>
      <w:r>
        <w:rPr>
          <w:rFonts w:ascii="Courier New" w:hAnsi="Courier New"/>
          <w:b/>
          <w:sz w:val="16"/>
          <w:u w:val="single"/>
        </w:rPr>
        <w:t>Post Classification and Payment Tables</w:t>
      </w:r>
    </w:p>
    <w:p w14:paraId="0A7B7842"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3DC12111"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152"/>
        <w:rPr>
          <w:rFonts w:ascii="Courier New" w:hAnsi="Courier New"/>
          <w:b/>
          <w:sz w:val="16"/>
        </w:rPr>
      </w:pPr>
      <w:r>
        <w:rPr>
          <w:rFonts w:ascii="Courier New" w:hAnsi="Courier New"/>
          <w:b/>
          <w:sz w:val="16"/>
        </w:rPr>
        <w:t>The electronic Section 920 lists the individual post, country, or area of assignment for allowance, post differential and danger pay purposes under the heading of "Location."  Where a town, city, or other post of assignment is not covered by the locality listing, the rates established for "Other" areas of the country are applicable pending a determination that separate allowance, differential or danger pay rates are warranted. (eff. 5/01/05 TL:SR 650)</w:t>
      </w:r>
    </w:p>
    <w:p w14:paraId="351E5FA5"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94807F1"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152"/>
        <w:rPr>
          <w:rFonts w:ascii="Courier New" w:hAnsi="Courier New"/>
          <w:b/>
          <w:sz w:val="16"/>
        </w:rPr>
      </w:pPr>
      <w:r>
        <w:rPr>
          <w:rFonts w:ascii="Courier New" w:hAnsi="Courier New"/>
          <w:b/>
          <w:sz w:val="16"/>
        </w:rPr>
        <w:t xml:space="preserve">The following brief summaries of the allowances, post differential and danger pay listings in Section 920 are provided to assist the user in understanding the allowance tables.  These descriptions should be used along with the more detailed references cited. </w:t>
      </w:r>
    </w:p>
    <w:p w14:paraId="0B65A1F0"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5502318E" w14:textId="77777777" w:rsidR="004737F1" w:rsidRPr="00E83B36" w:rsidRDefault="004737F1" w:rsidP="004737F1">
      <w:pPr>
        <w:tabs>
          <w:tab w:val="left" w:pos="384"/>
          <w:tab w:val="left" w:pos="768"/>
          <w:tab w:val="left" w:pos="1152"/>
          <w:tab w:val="left" w:pos="1728"/>
          <w:tab w:val="left" w:pos="2112"/>
          <w:tab w:val="left" w:pos="2496"/>
          <w:tab w:val="left" w:pos="2784"/>
          <w:tab w:val="left" w:pos="3072"/>
        </w:tabs>
        <w:ind w:left="1152"/>
        <w:rPr>
          <w:rFonts w:ascii="Courier New" w:hAnsi="Courier New"/>
          <w:b/>
          <w:sz w:val="16"/>
          <w:szCs w:val="16"/>
        </w:rPr>
      </w:pPr>
      <w:r w:rsidRPr="00E83B36">
        <w:rPr>
          <w:rFonts w:ascii="Courier New" w:hAnsi="Courier New"/>
          <w:b/>
          <w:sz w:val="16"/>
          <w:szCs w:val="16"/>
          <w:u w:val="single"/>
        </w:rPr>
        <w:t>Post Allowance</w:t>
      </w:r>
      <w:r w:rsidRPr="00E83B36">
        <w:rPr>
          <w:rFonts w:ascii="Courier New" w:hAnsi="Courier New"/>
          <w:b/>
          <w:sz w:val="16"/>
          <w:szCs w:val="16"/>
        </w:rPr>
        <w:t xml:space="preserve"> - This is commonly known as the "cost-of-living" allowance.  It is paid where foreign living costs are higher than those in the </w:t>
      </w:r>
      <w:smartTag w:uri="urn:schemas-microsoft-com:office:smarttags" w:element="place">
        <w:smartTag w:uri="urn:schemas-microsoft-com:office:smarttags" w:element="City">
          <w:r w:rsidRPr="00E83B36">
            <w:rPr>
              <w:rFonts w:ascii="Courier New" w:hAnsi="Courier New"/>
              <w:b/>
              <w:sz w:val="16"/>
              <w:szCs w:val="16"/>
            </w:rPr>
            <w:t>Washington</w:t>
          </w:r>
        </w:smartTag>
        <w:r w:rsidRPr="00E83B36">
          <w:rPr>
            <w:rFonts w:ascii="Courier New" w:hAnsi="Courier New"/>
            <w:b/>
            <w:sz w:val="16"/>
            <w:szCs w:val="16"/>
          </w:rPr>
          <w:t xml:space="preserve">, </w:t>
        </w:r>
        <w:smartTag w:uri="urn:schemas-microsoft-com:office:smarttags" w:element="State">
          <w:r w:rsidRPr="00E83B36">
            <w:rPr>
              <w:rFonts w:ascii="Courier New" w:hAnsi="Courier New"/>
              <w:b/>
              <w:sz w:val="16"/>
              <w:szCs w:val="16"/>
            </w:rPr>
            <w:t>D.C.</w:t>
          </w:r>
        </w:smartTag>
      </w:smartTag>
      <w:r w:rsidRPr="00E83B36">
        <w:rPr>
          <w:rFonts w:ascii="Courier New" w:hAnsi="Courier New"/>
          <w:b/>
          <w:sz w:val="16"/>
          <w:szCs w:val="16"/>
        </w:rPr>
        <w:t xml:space="preserve"> area. The figures listed under the column heading of "Cost of Living Allowance" show the "post class", with classes indicating living costs from 5% to 100% above Washington's (e.g. class 5 indicates that living costs are approximately 5% higher than in the Washington, D.C. area).</w:t>
      </w:r>
      <w:r>
        <w:rPr>
          <w:rFonts w:ascii="Courier New" w:hAnsi="Courier New"/>
          <w:b/>
          <w:sz w:val="16"/>
          <w:szCs w:val="16"/>
        </w:rPr>
        <w:t xml:space="preserve">  It is paid as a percentage of spendable income and is not taxable.</w:t>
      </w:r>
      <w:r w:rsidRPr="00E83B36">
        <w:rPr>
          <w:rFonts w:ascii="Courier New" w:hAnsi="Courier New"/>
          <w:b/>
          <w:sz w:val="16"/>
          <w:szCs w:val="16"/>
        </w:rPr>
        <w:t xml:space="preserve">   (See Section 220 and Section 960, Omnibus Exhibit.) (</w:t>
      </w:r>
      <w:r>
        <w:rPr>
          <w:rFonts w:ascii="Courier New" w:hAnsi="Courier New"/>
          <w:b/>
          <w:sz w:val="16"/>
          <w:szCs w:val="16"/>
        </w:rPr>
        <w:t>Eff. 09/27/2020; TL:SR 1004)</w:t>
      </w:r>
    </w:p>
    <w:p w14:paraId="5033E55C" w14:textId="77777777" w:rsidR="004737F1" w:rsidRDefault="004737F1" w:rsidP="004737F1">
      <w:pPr>
        <w:tabs>
          <w:tab w:val="left" w:pos="384"/>
          <w:tab w:val="left" w:pos="768"/>
          <w:tab w:val="left" w:pos="1152"/>
          <w:tab w:val="left" w:pos="1728"/>
          <w:tab w:val="left" w:pos="2112"/>
          <w:tab w:val="left" w:pos="2496"/>
          <w:tab w:val="left" w:pos="2784"/>
          <w:tab w:val="left" w:pos="3072"/>
        </w:tabs>
        <w:ind w:left="2496" w:right="-284" w:hanging="2496"/>
        <w:outlineLvl w:val="0"/>
        <w:rPr>
          <w:rFonts w:ascii="Courier New" w:hAnsi="Courier New"/>
          <w:b/>
          <w:sz w:val="16"/>
        </w:rPr>
      </w:pPr>
    </w:p>
    <w:p w14:paraId="71F2CCEA"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152"/>
        <w:rPr>
          <w:rFonts w:ascii="Courier New" w:hAnsi="Courier New"/>
          <w:b/>
          <w:sz w:val="16"/>
        </w:rPr>
      </w:pPr>
      <w:r>
        <w:rPr>
          <w:rFonts w:ascii="Courier New" w:hAnsi="Courier New"/>
          <w:b/>
          <w:sz w:val="16"/>
          <w:u w:val="single"/>
        </w:rPr>
        <w:t>Post (Hardship) Differential</w:t>
      </w:r>
      <w:r>
        <w:rPr>
          <w:rFonts w:ascii="Courier New" w:hAnsi="Courier New"/>
          <w:b/>
          <w:sz w:val="16"/>
        </w:rPr>
        <w:t xml:space="preserve"> - This is a premium payment for service in locations having extraordinarily difficult or notably unhealthful living conditions, or excessive physical hardships.  The differential is paid as a percentage of the employee's base salary and is taxable as income for </w:t>
      </w:r>
      <w:smartTag w:uri="urn:schemas-microsoft-com:office:smarttags" w:element="country-region">
        <w:smartTag w:uri="urn:schemas-microsoft-com:office:smarttags" w:element="place">
          <w:r>
            <w:rPr>
              <w:rFonts w:ascii="Courier New" w:hAnsi="Courier New"/>
              <w:b/>
              <w:sz w:val="16"/>
            </w:rPr>
            <w:t>U.S.</w:t>
          </w:r>
        </w:smartTag>
      </w:smartTag>
      <w:r>
        <w:rPr>
          <w:rFonts w:ascii="Courier New" w:hAnsi="Courier New"/>
          <w:b/>
          <w:sz w:val="16"/>
        </w:rPr>
        <w:t xml:space="preserve"> Government employees.  (See Section 500 and Section 960, Omnibus Exhibit.) (eff. 5/01/05 TL:SR 650)</w:t>
      </w:r>
    </w:p>
    <w:p w14:paraId="0AAC2CB0"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2496" w:right="-284" w:hanging="2496"/>
        <w:outlineLvl w:val="0"/>
        <w:rPr>
          <w:rFonts w:ascii="Courier New" w:hAnsi="Courier New"/>
          <w:b/>
          <w:sz w:val="16"/>
        </w:rPr>
      </w:pPr>
    </w:p>
    <w:p w14:paraId="0A3B2333" w14:textId="77777777" w:rsidR="003E3947" w:rsidRPr="00E83B36" w:rsidRDefault="003E3947" w:rsidP="003E3947">
      <w:pPr>
        <w:tabs>
          <w:tab w:val="left" w:pos="384"/>
          <w:tab w:val="left" w:pos="768"/>
          <w:tab w:val="left" w:pos="1152"/>
          <w:tab w:val="left" w:pos="1728"/>
          <w:tab w:val="left" w:pos="2112"/>
          <w:tab w:val="left" w:pos="2496"/>
          <w:tab w:val="left" w:pos="2784"/>
          <w:tab w:val="left" w:pos="3072"/>
        </w:tabs>
        <w:ind w:left="1152"/>
        <w:rPr>
          <w:rFonts w:ascii="Courier New" w:hAnsi="Courier New" w:cs="Courier New"/>
          <w:b/>
          <w:sz w:val="16"/>
          <w:szCs w:val="16"/>
        </w:rPr>
      </w:pPr>
      <w:r w:rsidRPr="00E83B36">
        <w:rPr>
          <w:rFonts w:ascii="Courier New" w:hAnsi="Courier New" w:cs="Courier New"/>
          <w:b/>
          <w:sz w:val="16"/>
          <w:szCs w:val="16"/>
          <w:u w:val="single"/>
        </w:rPr>
        <w:t>Transfer Zone</w:t>
      </w:r>
      <w:r w:rsidRPr="00E83B36">
        <w:rPr>
          <w:rFonts w:ascii="Courier New" w:hAnsi="Courier New" w:cs="Courier New"/>
          <w:b/>
          <w:sz w:val="16"/>
          <w:szCs w:val="16"/>
        </w:rPr>
        <w:t xml:space="preserve"> - Employees transferred between zones 1 and 3 may be eligible for the wardrobe portion of the transfer allowance. (See Section 240 and 250 and Section 960 FTA and HSTA Worksheets.) (eff. 5/01/05 TL:SR 650)</w:t>
      </w:r>
    </w:p>
    <w:p w14:paraId="19C2050A" w14:textId="77777777" w:rsidR="003E3947" w:rsidRPr="00E83B36" w:rsidRDefault="003E3947" w:rsidP="003E3947">
      <w:pPr>
        <w:tabs>
          <w:tab w:val="left" w:pos="384"/>
          <w:tab w:val="left" w:pos="768"/>
          <w:tab w:val="left" w:pos="1152"/>
          <w:tab w:val="left" w:pos="1728"/>
          <w:tab w:val="left" w:pos="2112"/>
          <w:tab w:val="left" w:pos="2496"/>
          <w:tab w:val="left" w:pos="2784"/>
          <w:tab w:val="left" w:pos="3072"/>
        </w:tabs>
        <w:ind w:left="2496" w:right="-284" w:hanging="2496"/>
        <w:outlineLvl w:val="0"/>
        <w:rPr>
          <w:rFonts w:ascii="Courier New" w:hAnsi="Courier New"/>
          <w:b/>
          <w:sz w:val="16"/>
        </w:rPr>
      </w:pPr>
    </w:p>
    <w:p w14:paraId="43481C3C" w14:textId="77777777" w:rsidR="003E3947" w:rsidRPr="00E83B36" w:rsidRDefault="003E3947" w:rsidP="003E3947">
      <w:pPr>
        <w:tabs>
          <w:tab w:val="left" w:pos="384"/>
          <w:tab w:val="left" w:pos="768"/>
          <w:tab w:val="left" w:pos="1152"/>
          <w:tab w:val="left" w:pos="1728"/>
          <w:tab w:val="left" w:pos="2112"/>
          <w:tab w:val="left" w:pos="2496"/>
          <w:tab w:val="left" w:pos="2784"/>
          <w:tab w:val="left" w:pos="3072"/>
        </w:tabs>
        <w:ind w:left="1152"/>
        <w:rPr>
          <w:rFonts w:ascii="Courier New" w:hAnsi="Courier New" w:cs="Courier New"/>
          <w:b/>
          <w:sz w:val="16"/>
          <w:szCs w:val="16"/>
        </w:rPr>
      </w:pPr>
      <w:r w:rsidRPr="00E83B36">
        <w:rPr>
          <w:rFonts w:ascii="Courier New" w:hAnsi="Courier New" w:cs="Courier New"/>
          <w:b/>
          <w:sz w:val="16"/>
          <w:szCs w:val="16"/>
          <w:u w:val="single"/>
        </w:rPr>
        <w:t>Danger Pay</w:t>
      </w:r>
      <w:r w:rsidRPr="00E83B36">
        <w:rPr>
          <w:rFonts w:ascii="Courier New" w:hAnsi="Courier New" w:cs="Courier New"/>
          <w:b/>
          <w:sz w:val="16"/>
          <w:szCs w:val="16"/>
        </w:rPr>
        <w:t xml:space="preserve"> </w:t>
      </w:r>
      <w:r>
        <w:rPr>
          <w:rFonts w:ascii="Courier New" w:hAnsi="Courier New" w:cs="Courier New"/>
          <w:b/>
          <w:sz w:val="16"/>
          <w:szCs w:val="16"/>
        </w:rPr>
        <w:t xml:space="preserve">- </w:t>
      </w:r>
      <w:r w:rsidRPr="00E83B36">
        <w:rPr>
          <w:rFonts w:ascii="Courier New" w:hAnsi="Courier New" w:cs="Courier New"/>
          <w:b/>
          <w:sz w:val="16"/>
          <w:szCs w:val="16"/>
        </w:rPr>
        <w:t>(footnote p, u or v) is additional pay for service at places where insurrection, terrorism, or war conditions threaten physical harm or imminent danger to employees.  Danger pay under footnotes p and u is paid as a percent of the employee's base salary.  Danger pay under footnote v is paid as a flat monthly amount.  All danger pay is taxable.  (See Section 650, Section 920 footnotes and Section 960, Omnibus Exhibit.) (eff. 5/01/05 TL:SR 650)</w:t>
      </w:r>
    </w:p>
    <w:p w14:paraId="40700E33" w14:textId="77777777" w:rsidR="003E3947" w:rsidRPr="00E83B36"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cs="Courier New"/>
          <w:sz w:val="16"/>
          <w:szCs w:val="16"/>
          <w:u w:val="single"/>
        </w:rPr>
      </w:pPr>
    </w:p>
    <w:p w14:paraId="25DDA3A7"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152"/>
        <w:rPr>
          <w:rFonts w:ascii="Courier New" w:hAnsi="Courier New"/>
          <w:b/>
          <w:sz w:val="16"/>
        </w:rPr>
      </w:pPr>
      <w:r>
        <w:rPr>
          <w:rFonts w:ascii="Courier New" w:hAnsi="Courier New"/>
          <w:b/>
          <w:sz w:val="16"/>
          <w:u w:val="single"/>
        </w:rPr>
        <w:t>Education</w:t>
      </w:r>
      <w:r>
        <w:rPr>
          <w:rFonts w:ascii="Courier New" w:hAnsi="Courier New"/>
          <w:b/>
          <w:sz w:val="16"/>
        </w:rPr>
        <w:t xml:space="preserve"> - The education allowance levels listed are maximum amounts established for the reimbursement of school costs for school-age children.  When local schools are not adequate for American children, the "away from post" allowance is established at a higher level to cover tuition, transportation, and room and board costs at a boarding school.  The symbol "K" refers to the kindergarten grade level.  (See Section 270 and Section 960 Education Worksheet.) (eff. 5/01/05 TL:SR 650)</w:t>
      </w:r>
    </w:p>
    <w:p w14:paraId="42DC1170"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2496" w:right="-284" w:hanging="2496"/>
        <w:outlineLvl w:val="0"/>
        <w:rPr>
          <w:rFonts w:ascii="Courier New" w:hAnsi="Courier New"/>
          <w:b/>
          <w:sz w:val="16"/>
        </w:rPr>
      </w:pPr>
    </w:p>
    <w:p w14:paraId="0F95D261" w14:textId="77777777" w:rsidR="003E3947" w:rsidRPr="00E83B36" w:rsidRDefault="003E3947" w:rsidP="003E3947">
      <w:pPr>
        <w:tabs>
          <w:tab w:val="left" w:pos="384"/>
          <w:tab w:val="left" w:pos="768"/>
          <w:tab w:val="left" w:pos="1152"/>
          <w:tab w:val="left" w:pos="1728"/>
          <w:tab w:val="left" w:pos="2112"/>
          <w:tab w:val="left" w:pos="2496"/>
          <w:tab w:val="left" w:pos="2784"/>
          <w:tab w:val="left" w:pos="3072"/>
        </w:tabs>
        <w:ind w:left="1152"/>
        <w:rPr>
          <w:rFonts w:ascii="Courier New" w:hAnsi="Courier New" w:cs="Courier New"/>
          <w:b/>
          <w:sz w:val="16"/>
          <w:szCs w:val="16"/>
        </w:rPr>
      </w:pPr>
      <w:r w:rsidRPr="00E83B36">
        <w:rPr>
          <w:rFonts w:ascii="Courier New" w:hAnsi="Courier New" w:cs="Courier New"/>
          <w:b/>
          <w:sz w:val="16"/>
          <w:szCs w:val="16"/>
          <w:u w:val="single"/>
        </w:rPr>
        <w:t>Living Quarters Allowance</w:t>
      </w:r>
      <w:r w:rsidRPr="00E83B36">
        <w:rPr>
          <w:rFonts w:ascii="Courier New" w:hAnsi="Courier New" w:cs="Courier New"/>
          <w:b/>
          <w:sz w:val="16"/>
          <w:szCs w:val="16"/>
        </w:rPr>
        <w:t xml:space="preserve"> - This allowance is a maximum amount to cover actual costs of rent and utilities for employees privately leasing their quarters.  Employees with one dependent residing with them at post receive up to the "With Family" rate as indicated by the abbreviation (WF); the employees without dependents residing with them at post receive up to the "Without Family" (WOF) rate.  Additional allowances for larger families are provided as explained in Section 135.4.  (See Section 130 and Section 960 LQA Worksheet.) (eff. 5/01/05 TL:SR 650)</w:t>
      </w:r>
    </w:p>
    <w:p w14:paraId="01B47ACE"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3D7E0B8"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720"/>
        <w:rPr>
          <w:rFonts w:ascii="Courier New" w:hAnsi="Courier New"/>
          <w:b/>
          <w:sz w:val="16"/>
        </w:rPr>
      </w:pPr>
      <w:r>
        <w:rPr>
          <w:rFonts w:ascii="Courier New" w:hAnsi="Courier New"/>
          <w:b/>
          <w:sz w:val="16"/>
        </w:rPr>
        <w:t xml:space="preserve">911.4 </w:t>
      </w:r>
      <w:r>
        <w:rPr>
          <w:rFonts w:ascii="Courier New" w:hAnsi="Courier New"/>
          <w:b/>
          <w:sz w:val="16"/>
          <w:u w:val="single"/>
        </w:rPr>
        <w:t>Reports</w:t>
      </w:r>
    </w:p>
    <w:p w14:paraId="0BD4A8F3"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78621BED" w14:textId="77777777" w:rsidR="00DD61A6" w:rsidRPr="00B01547" w:rsidRDefault="00DD61A6" w:rsidP="00DD61A6">
      <w:pPr>
        <w:tabs>
          <w:tab w:val="left" w:pos="384"/>
          <w:tab w:val="left" w:pos="768"/>
          <w:tab w:val="left" w:pos="1152"/>
          <w:tab w:val="left" w:pos="1728"/>
          <w:tab w:val="left" w:pos="2112"/>
          <w:tab w:val="left" w:pos="2496"/>
          <w:tab w:val="left" w:pos="2784"/>
          <w:tab w:val="left" w:pos="3072"/>
        </w:tabs>
        <w:ind w:left="1152"/>
        <w:rPr>
          <w:rFonts w:ascii="Courier New" w:hAnsi="Courier New" w:cs="Courier New"/>
          <w:b/>
          <w:sz w:val="16"/>
          <w:szCs w:val="16"/>
        </w:rPr>
      </w:pPr>
      <w:r w:rsidRPr="00B01547">
        <w:rPr>
          <w:rFonts w:ascii="Courier New" w:hAnsi="Courier New" w:cs="Courier New"/>
          <w:b/>
          <w:sz w:val="16"/>
          <w:szCs w:val="16"/>
        </w:rPr>
        <w:t>The Reporting Requirements section specifies which agency is required to submit reports and the months/years in which the respective reports are due. If a report is due on a bi</w:t>
      </w:r>
      <w:r w:rsidR="006A6918">
        <w:rPr>
          <w:rFonts w:ascii="Courier New" w:hAnsi="Courier New" w:cs="Courier New"/>
          <w:b/>
          <w:sz w:val="16"/>
          <w:szCs w:val="16"/>
        </w:rPr>
        <w:t>e</w:t>
      </w:r>
      <w:r w:rsidR="00C175D6">
        <w:rPr>
          <w:rFonts w:ascii="Courier New" w:hAnsi="Courier New" w:cs="Courier New"/>
          <w:b/>
          <w:sz w:val="16"/>
          <w:szCs w:val="16"/>
        </w:rPr>
        <w:t>nni</w:t>
      </w:r>
      <w:r w:rsidRPr="00B01547">
        <w:rPr>
          <w:rFonts w:ascii="Courier New" w:hAnsi="Courier New" w:cs="Courier New"/>
          <w:b/>
          <w:sz w:val="16"/>
          <w:szCs w:val="16"/>
        </w:rPr>
        <w:t xml:space="preserve">al basis, Section 920 will indicate whether it is to be submitted in odd or even years.  A dash in any column means that the report is </w:t>
      </w:r>
      <w:r>
        <w:rPr>
          <w:rFonts w:ascii="Courier New" w:hAnsi="Courier New" w:cs="Courier New"/>
          <w:b/>
          <w:sz w:val="16"/>
          <w:szCs w:val="16"/>
        </w:rPr>
        <w:t xml:space="preserve">not </w:t>
      </w:r>
      <w:r w:rsidRPr="00B01547">
        <w:rPr>
          <w:rFonts w:ascii="Courier New" w:hAnsi="Courier New" w:cs="Courier New"/>
          <w:b/>
          <w:sz w:val="16"/>
          <w:szCs w:val="16"/>
        </w:rPr>
        <w:t>required. (</w:t>
      </w:r>
      <w:r>
        <w:rPr>
          <w:rFonts w:ascii="Courier New" w:hAnsi="Courier New" w:cs="Courier New"/>
          <w:b/>
          <w:sz w:val="16"/>
          <w:szCs w:val="16"/>
        </w:rPr>
        <w:t>Eff. 09/27/2020; TL:SR 1004)</w:t>
      </w:r>
    </w:p>
    <w:p w14:paraId="66D643BE" w14:textId="77777777" w:rsidR="00DD61A6" w:rsidRDefault="00DD61A6" w:rsidP="00DD61A6">
      <w:pPr>
        <w:tabs>
          <w:tab w:val="left" w:pos="384"/>
          <w:tab w:val="left" w:pos="768"/>
          <w:tab w:val="left" w:pos="1152"/>
          <w:tab w:val="left" w:pos="1728"/>
          <w:tab w:val="left" w:pos="2112"/>
          <w:tab w:val="left" w:pos="2496"/>
          <w:tab w:val="left" w:pos="2784"/>
          <w:tab w:val="left" w:pos="3072"/>
        </w:tabs>
        <w:ind w:left="2112" w:right="-284" w:hanging="2112"/>
        <w:rPr>
          <w:rFonts w:ascii="Courier New" w:hAnsi="Courier New"/>
          <w:b/>
          <w:sz w:val="16"/>
        </w:rPr>
      </w:pPr>
    </w:p>
    <w:p w14:paraId="44F1B181" w14:textId="77777777" w:rsidR="003E3947" w:rsidRPr="00B01547" w:rsidRDefault="003E3947" w:rsidP="003E3947">
      <w:pPr>
        <w:tabs>
          <w:tab w:val="left" w:pos="384"/>
          <w:tab w:val="left" w:pos="768"/>
          <w:tab w:val="left" w:pos="1152"/>
          <w:tab w:val="left" w:pos="1728"/>
          <w:tab w:val="left" w:pos="2112"/>
          <w:tab w:val="left" w:pos="2496"/>
          <w:tab w:val="left" w:pos="2784"/>
          <w:tab w:val="left" w:pos="3072"/>
        </w:tabs>
        <w:ind w:left="1152"/>
        <w:rPr>
          <w:rFonts w:ascii="Courier New" w:hAnsi="Courier New" w:cs="Courier New"/>
          <w:b/>
          <w:sz w:val="16"/>
          <w:szCs w:val="16"/>
        </w:rPr>
      </w:pPr>
      <w:r w:rsidRPr="00B01547">
        <w:rPr>
          <w:rFonts w:ascii="Courier New" w:hAnsi="Courier New" w:cs="Courier New"/>
          <w:b/>
          <w:sz w:val="16"/>
          <w:szCs w:val="16"/>
        </w:rPr>
        <w:t xml:space="preserve">The Reporting Requirements section also identifies which Federal agency has been designated to furnish reports for the listed post.  (Exception:  Education Allowance Questionnaires are not required from the Departments of the Army, Navy, or Air Force.)  Where diplomatic or consular establishments are located, the designated agency is the Department of State.  At other posts it is generally the agency reported to have the majority of employees assigned to the post who are eligible for allowances.  Reports of individual quarters expenses on Section 960 LQA Worksheets or </w:t>
      </w:r>
      <w:r w:rsidRPr="00B01547">
        <w:rPr>
          <w:rFonts w:ascii="Courier New" w:hAnsi="Courier New" w:cs="Courier New"/>
          <w:b/>
          <w:sz w:val="16"/>
          <w:szCs w:val="16"/>
        </w:rPr>
        <w:lastRenderedPageBreak/>
        <w:t>DS-7604 are required of all agencies (see Sections 072.11 and 072.12 for specifics.) (eff. 5/01/05 TL:SR 650)</w:t>
      </w:r>
    </w:p>
    <w:p w14:paraId="073387C5" w14:textId="77777777" w:rsidR="003E3947" w:rsidRPr="000823DE" w:rsidRDefault="003E3947" w:rsidP="003E3947">
      <w:pPr>
        <w:pStyle w:val="BlockText"/>
        <w:outlineLvl w:val="0"/>
        <w:rPr>
          <w:szCs w:val="16"/>
        </w:rPr>
      </w:pPr>
    </w:p>
    <w:p w14:paraId="5EEC453D"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720"/>
        <w:rPr>
          <w:rFonts w:ascii="Courier New" w:hAnsi="Courier New"/>
          <w:b/>
          <w:sz w:val="16"/>
        </w:rPr>
      </w:pPr>
      <w:r>
        <w:rPr>
          <w:rFonts w:ascii="Courier New" w:hAnsi="Courier New"/>
          <w:b/>
          <w:sz w:val="16"/>
        </w:rPr>
        <w:t xml:space="preserve">911.5 </w:t>
      </w:r>
      <w:r>
        <w:rPr>
          <w:rFonts w:ascii="Courier New" w:hAnsi="Courier New"/>
          <w:b/>
          <w:sz w:val="16"/>
          <w:u w:val="single"/>
        </w:rPr>
        <w:t xml:space="preserve">Reporting Agency </w:t>
      </w:r>
      <w:r>
        <w:rPr>
          <w:rFonts w:ascii="Courier New" w:hAnsi="Courier New"/>
          <w:b/>
          <w:sz w:val="16"/>
        </w:rPr>
        <w:t xml:space="preserve"> (eff. 5/01/05 TL:SR 650)</w:t>
      </w:r>
    </w:p>
    <w:p w14:paraId="2929299A"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B2DB6C3"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152"/>
        <w:rPr>
          <w:rFonts w:ascii="Courier New" w:hAnsi="Courier New"/>
          <w:b/>
          <w:sz w:val="16"/>
        </w:rPr>
      </w:pPr>
      <w:r>
        <w:rPr>
          <w:rFonts w:ascii="Courier New" w:hAnsi="Courier New"/>
          <w:b/>
          <w:sz w:val="16"/>
        </w:rPr>
        <w:t xml:space="preserve">a. </w:t>
      </w:r>
      <w:r>
        <w:rPr>
          <w:rFonts w:ascii="Courier New" w:hAnsi="Courier New"/>
          <w:b/>
          <w:sz w:val="16"/>
          <w:u w:val="single"/>
        </w:rPr>
        <w:t>Agency Identification</w:t>
      </w:r>
    </w:p>
    <w:p w14:paraId="13C92B10"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785BE96"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3936" w:right="-284" w:hanging="2496"/>
        <w:rPr>
          <w:rFonts w:ascii="Courier New" w:hAnsi="Courier New"/>
          <w:b/>
          <w:sz w:val="16"/>
        </w:rPr>
      </w:pPr>
      <w:r>
        <w:rPr>
          <w:rFonts w:ascii="Courier New" w:hAnsi="Courier New"/>
          <w:b/>
          <w:sz w:val="16"/>
        </w:rPr>
        <w:t>The initials below identify the Federal agencies as shown:</w:t>
      </w:r>
    </w:p>
    <w:p w14:paraId="50ED35B1"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440" w:right="-284"/>
        <w:rPr>
          <w:rFonts w:ascii="Courier New" w:hAnsi="Courier New"/>
          <w:b/>
          <w:sz w:val="16"/>
        </w:rPr>
      </w:pPr>
    </w:p>
    <w:p w14:paraId="37319FCB"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3936" w:right="-284" w:hanging="2496"/>
        <w:rPr>
          <w:rFonts w:ascii="Courier New" w:hAnsi="Courier New"/>
          <w:b/>
          <w:sz w:val="16"/>
        </w:rPr>
      </w:pPr>
      <w:r>
        <w:rPr>
          <w:rFonts w:ascii="Courier New" w:hAnsi="Courier New"/>
          <w:b/>
          <w:sz w:val="16"/>
        </w:rPr>
        <w:t>ABMC  American Battle Monuments Commission</w:t>
      </w:r>
    </w:p>
    <w:p w14:paraId="05CBF615"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440" w:right="-284"/>
        <w:rPr>
          <w:rFonts w:ascii="Courier New" w:hAnsi="Courier New"/>
          <w:b/>
          <w:sz w:val="16"/>
        </w:rPr>
      </w:pPr>
      <w:r>
        <w:rPr>
          <w:rFonts w:ascii="Courier New" w:hAnsi="Courier New"/>
          <w:b/>
          <w:sz w:val="16"/>
        </w:rPr>
        <w:t>AF    Air Force, Department of the</w:t>
      </w:r>
    </w:p>
    <w:p w14:paraId="7CAC341B"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440" w:right="-284"/>
        <w:rPr>
          <w:rFonts w:ascii="Courier New" w:hAnsi="Courier New"/>
          <w:b/>
          <w:sz w:val="16"/>
        </w:rPr>
      </w:pPr>
      <w:r>
        <w:rPr>
          <w:rFonts w:ascii="Courier New" w:hAnsi="Courier New"/>
          <w:b/>
          <w:sz w:val="16"/>
        </w:rPr>
        <w:t>Agr   Agriculture, Department of</w:t>
      </w:r>
    </w:p>
    <w:p w14:paraId="7557DDA7"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440" w:right="-284"/>
        <w:rPr>
          <w:rFonts w:ascii="Courier New" w:hAnsi="Courier New"/>
          <w:b/>
          <w:sz w:val="16"/>
        </w:rPr>
      </w:pPr>
      <w:r>
        <w:rPr>
          <w:rFonts w:ascii="Courier New" w:hAnsi="Courier New"/>
          <w:b/>
          <w:sz w:val="16"/>
        </w:rPr>
        <w:t>AID   Agency for International Development</w:t>
      </w:r>
    </w:p>
    <w:p w14:paraId="46DF3499"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440" w:right="-284"/>
        <w:rPr>
          <w:rFonts w:ascii="Courier New" w:hAnsi="Courier New"/>
          <w:b/>
          <w:sz w:val="16"/>
        </w:rPr>
      </w:pPr>
      <w:r>
        <w:rPr>
          <w:rFonts w:ascii="Courier New" w:hAnsi="Courier New"/>
          <w:b/>
          <w:sz w:val="16"/>
        </w:rPr>
        <w:t xml:space="preserve">AIT   American Institute in </w:t>
      </w:r>
      <w:smartTag w:uri="urn:schemas-microsoft-com:office:smarttags" w:element="country-region">
        <w:smartTag w:uri="urn:schemas-microsoft-com:office:smarttags" w:element="place">
          <w:r>
            <w:rPr>
              <w:rFonts w:ascii="Courier New" w:hAnsi="Courier New"/>
              <w:b/>
              <w:sz w:val="16"/>
            </w:rPr>
            <w:t>Taiwan</w:t>
          </w:r>
        </w:smartTag>
      </w:smartTag>
    </w:p>
    <w:p w14:paraId="7BF19ED4"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440" w:right="-284"/>
        <w:rPr>
          <w:rFonts w:ascii="Courier New" w:hAnsi="Courier New"/>
          <w:b/>
          <w:sz w:val="16"/>
        </w:rPr>
      </w:pPr>
      <w:r>
        <w:rPr>
          <w:rFonts w:ascii="Courier New" w:hAnsi="Courier New"/>
          <w:b/>
          <w:sz w:val="16"/>
        </w:rPr>
        <w:t>Ar    Army, Department of the</w:t>
      </w:r>
    </w:p>
    <w:p w14:paraId="7F6735A1"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440" w:right="-284"/>
        <w:rPr>
          <w:rFonts w:ascii="Courier New" w:hAnsi="Courier New"/>
          <w:b/>
          <w:sz w:val="16"/>
        </w:rPr>
      </w:pPr>
      <w:r>
        <w:rPr>
          <w:rFonts w:ascii="Courier New" w:hAnsi="Courier New"/>
          <w:b/>
          <w:sz w:val="16"/>
        </w:rPr>
        <w:t>Com   Commerce, Department of</w:t>
      </w:r>
    </w:p>
    <w:p w14:paraId="35816331"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440" w:right="-284"/>
        <w:rPr>
          <w:rFonts w:ascii="Courier New" w:hAnsi="Courier New"/>
          <w:b/>
          <w:sz w:val="16"/>
        </w:rPr>
      </w:pPr>
      <w:r>
        <w:rPr>
          <w:rFonts w:ascii="Courier New" w:hAnsi="Courier New"/>
          <w:b/>
          <w:sz w:val="16"/>
        </w:rPr>
        <w:t>DHS   Homeland Security</w:t>
      </w:r>
      <w:r w:rsidR="00C175D6">
        <w:rPr>
          <w:rFonts w:ascii="Courier New" w:hAnsi="Courier New"/>
          <w:b/>
          <w:sz w:val="16"/>
        </w:rPr>
        <w:t>, Department of</w:t>
      </w:r>
    </w:p>
    <w:p w14:paraId="3FC71276"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440" w:right="-284"/>
        <w:rPr>
          <w:rFonts w:ascii="Courier New" w:hAnsi="Courier New"/>
          <w:b/>
          <w:sz w:val="16"/>
        </w:rPr>
      </w:pPr>
      <w:r>
        <w:rPr>
          <w:rFonts w:ascii="Courier New" w:hAnsi="Courier New"/>
          <w:b/>
          <w:sz w:val="16"/>
        </w:rPr>
        <w:t>DOD   Defense, Department of</w:t>
      </w:r>
    </w:p>
    <w:p w14:paraId="531C1388"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440" w:right="-284"/>
        <w:rPr>
          <w:rFonts w:ascii="Courier New" w:hAnsi="Courier New"/>
          <w:b/>
          <w:sz w:val="16"/>
        </w:rPr>
      </w:pPr>
      <w:r>
        <w:rPr>
          <w:rFonts w:ascii="Courier New" w:hAnsi="Courier New"/>
          <w:b/>
          <w:sz w:val="16"/>
        </w:rPr>
        <w:t>DOT   Transportation, Department of</w:t>
      </w:r>
    </w:p>
    <w:p w14:paraId="77261A00"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440" w:right="-284"/>
        <w:rPr>
          <w:rFonts w:ascii="Courier New" w:hAnsi="Courier New"/>
          <w:b/>
          <w:sz w:val="16"/>
        </w:rPr>
      </w:pPr>
      <w:r>
        <w:rPr>
          <w:rFonts w:ascii="Courier New" w:hAnsi="Courier New"/>
          <w:b/>
          <w:sz w:val="16"/>
        </w:rPr>
        <w:t>FBIS  Foreign Broadcasting Information Service</w:t>
      </w:r>
    </w:p>
    <w:p w14:paraId="0BC06ACA"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440" w:right="-284"/>
        <w:rPr>
          <w:rFonts w:ascii="Courier New" w:hAnsi="Courier New"/>
          <w:b/>
          <w:sz w:val="16"/>
        </w:rPr>
      </w:pPr>
      <w:r>
        <w:rPr>
          <w:rFonts w:ascii="Courier New" w:hAnsi="Courier New"/>
          <w:b/>
          <w:sz w:val="16"/>
        </w:rPr>
        <w:t>GSA   General Services Administration</w:t>
      </w:r>
    </w:p>
    <w:p w14:paraId="6FCD735D"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440" w:right="-284"/>
        <w:rPr>
          <w:rFonts w:ascii="Courier New" w:hAnsi="Courier New"/>
          <w:b/>
          <w:sz w:val="16"/>
        </w:rPr>
      </w:pPr>
      <w:r>
        <w:rPr>
          <w:rFonts w:ascii="Courier New" w:hAnsi="Courier New"/>
          <w:b/>
          <w:sz w:val="16"/>
        </w:rPr>
        <w:t>HHS   Health and Human Services, Department of</w:t>
      </w:r>
    </w:p>
    <w:p w14:paraId="37CFA887"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440" w:right="-284"/>
        <w:rPr>
          <w:rFonts w:ascii="Courier New" w:hAnsi="Courier New"/>
          <w:b/>
          <w:sz w:val="16"/>
        </w:rPr>
      </w:pPr>
      <w:r>
        <w:rPr>
          <w:rFonts w:ascii="Courier New" w:hAnsi="Courier New"/>
          <w:b/>
          <w:sz w:val="16"/>
        </w:rPr>
        <w:t>Int   Interior, Department of the</w:t>
      </w:r>
    </w:p>
    <w:p w14:paraId="348112B1"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440" w:right="-284"/>
        <w:rPr>
          <w:rFonts w:ascii="Courier New" w:hAnsi="Courier New"/>
          <w:b/>
          <w:sz w:val="16"/>
        </w:rPr>
      </w:pPr>
      <w:r>
        <w:rPr>
          <w:rFonts w:ascii="Courier New" w:hAnsi="Courier New"/>
          <w:b/>
          <w:sz w:val="16"/>
        </w:rPr>
        <w:t xml:space="preserve">Jus   Justice, Department of </w:t>
      </w:r>
    </w:p>
    <w:p w14:paraId="56B6ED5C"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440" w:right="-284"/>
        <w:rPr>
          <w:rFonts w:ascii="Courier New" w:hAnsi="Courier New"/>
          <w:b/>
          <w:sz w:val="16"/>
        </w:rPr>
      </w:pPr>
      <w:r>
        <w:rPr>
          <w:rFonts w:ascii="Courier New" w:hAnsi="Courier New"/>
          <w:b/>
          <w:sz w:val="16"/>
        </w:rPr>
        <w:t>Lab   Labor, Department of</w:t>
      </w:r>
    </w:p>
    <w:p w14:paraId="42BCD330"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440" w:right="-284"/>
        <w:rPr>
          <w:rFonts w:ascii="Courier New" w:hAnsi="Courier New"/>
          <w:b/>
          <w:sz w:val="16"/>
        </w:rPr>
      </w:pPr>
      <w:r>
        <w:rPr>
          <w:rFonts w:ascii="Courier New" w:hAnsi="Courier New"/>
          <w:b/>
          <w:sz w:val="16"/>
        </w:rPr>
        <w:t>NASA  National Aeronautics and Space Administration</w:t>
      </w:r>
    </w:p>
    <w:p w14:paraId="60FEC070"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440" w:right="-284"/>
        <w:rPr>
          <w:rFonts w:ascii="Courier New" w:hAnsi="Courier New"/>
          <w:b/>
          <w:sz w:val="16"/>
        </w:rPr>
      </w:pPr>
      <w:r>
        <w:rPr>
          <w:rFonts w:ascii="Courier New" w:hAnsi="Courier New"/>
          <w:b/>
          <w:sz w:val="16"/>
        </w:rPr>
        <w:t>Nav   Navy, Department of the</w:t>
      </w:r>
    </w:p>
    <w:p w14:paraId="28296706"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440" w:right="-284"/>
        <w:rPr>
          <w:rFonts w:ascii="Courier New" w:hAnsi="Courier New"/>
          <w:b/>
          <w:sz w:val="16"/>
        </w:rPr>
      </w:pPr>
      <w:r>
        <w:rPr>
          <w:rFonts w:ascii="Courier New" w:hAnsi="Courier New"/>
          <w:b/>
          <w:sz w:val="16"/>
        </w:rPr>
        <w:t>OSD   Office of the Secretary of Defense</w:t>
      </w:r>
    </w:p>
    <w:p w14:paraId="57621EF4"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440" w:right="-284"/>
        <w:rPr>
          <w:rFonts w:ascii="Courier New" w:hAnsi="Courier New"/>
          <w:b/>
          <w:sz w:val="16"/>
        </w:rPr>
      </w:pPr>
      <w:r>
        <w:rPr>
          <w:rFonts w:ascii="Courier New" w:hAnsi="Courier New"/>
          <w:b/>
          <w:sz w:val="16"/>
        </w:rPr>
        <w:t>PC    Peace Corps</w:t>
      </w:r>
    </w:p>
    <w:p w14:paraId="6A4A654F"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440" w:right="-284"/>
        <w:rPr>
          <w:rFonts w:ascii="Courier New" w:hAnsi="Courier New"/>
          <w:b/>
          <w:sz w:val="16"/>
        </w:rPr>
      </w:pPr>
      <w:r>
        <w:rPr>
          <w:rFonts w:ascii="Courier New" w:hAnsi="Courier New"/>
          <w:b/>
          <w:sz w:val="16"/>
        </w:rPr>
        <w:t>St    State, Department of</w:t>
      </w:r>
    </w:p>
    <w:p w14:paraId="431D6C67"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440" w:right="-284"/>
        <w:rPr>
          <w:rFonts w:ascii="Courier New" w:hAnsi="Courier New"/>
          <w:b/>
          <w:sz w:val="16"/>
        </w:rPr>
      </w:pPr>
      <w:r>
        <w:rPr>
          <w:rFonts w:ascii="Courier New" w:hAnsi="Courier New"/>
          <w:b/>
          <w:sz w:val="16"/>
        </w:rPr>
        <w:t>Tr    Treasury, Department of the</w:t>
      </w:r>
    </w:p>
    <w:p w14:paraId="5AD48A0D"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6C0FE60" w14:textId="77777777" w:rsidR="003E3947" w:rsidRDefault="003E3947" w:rsidP="003E3947"/>
    <w:p w14:paraId="54EB60B2" w14:textId="77777777" w:rsidR="006A6918" w:rsidRDefault="006A6918" w:rsidP="006A6918">
      <w:pPr>
        <w:tabs>
          <w:tab w:val="left" w:pos="3552"/>
        </w:tabs>
        <w:ind w:right="-284"/>
        <w:rPr>
          <w:rFonts w:ascii="Courier New" w:hAnsi="Courier New"/>
          <w:b/>
          <w:sz w:val="16"/>
        </w:rPr>
      </w:pPr>
      <w:r>
        <w:rPr>
          <w:rFonts w:ascii="Courier New" w:hAnsi="Courier New"/>
          <w:b/>
          <w:sz w:val="16"/>
        </w:rPr>
        <w:t>920 ALPHABETICAL LIST OF POSTS IN SECTION 920 (Deleted Eff. 09/27/2020; TL:SR 1004)</w:t>
      </w:r>
    </w:p>
    <w:p w14:paraId="64E972DD" w14:textId="77777777" w:rsidR="00B0563A" w:rsidRDefault="00B0563A" w:rsidP="006A6918">
      <w:pPr>
        <w:tabs>
          <w:tab w:val="left" w:pos="3552"/>
        </w:tabs>
        <w:ind w:right="-284"/>
        <w:rPr>
          <w:rFonts w:ascii="Courier New" w:hAnsi="Courier New"/>
          <w:b/>
          <w:sz w:val="16"/>
        </w:rPr>
      </w:pPr>
    </w:p>
    <w:p w14:paraId="6AE87F32" w14:textId="77777777" w:rsidR="00B0563A" w:rsidRDefault="00B0563A" w:rsidP="00B0563A">
      <w:pPr>
        <w:tabs>
          <w:tab w:val="left" w:pos="864"/>
          <w:tab w:val="left" w:pos="1344"/>
          <w:tab w:val="left" w:pos="2016"/>
          <w:tab w:val="left" w:pos="2592"/>
        </w:tabs>
        <w:ind w:right="-284"/>
        <w:rPr>
          <w:rFonts w:ascii="Courier New" w:hAnsi="Courier New"/>
          <w:b/>
          <w:sz w:val="16"/>
        </w:rPr>
      </w:pPr>
      <w:r>
        <w:rPr>
          <w:rFonts w:ascii="Courier New" w:hAnsi="Courier New"/>
          <w:b/>
          <w:sz w:val="16"/>
        </w:rPr>
        <w:t xml:space="preserve">LIST OF COUNTRIES AND POSTS CLASSIFIED FOR ALLOWANCES AND DIFFERENTIALS </w:t>
      </w:r>
    </w:p>
    <w:p w14:paraId="7464851E" w14:textId="77777777" w:rsidR="00B0563A" w:rsidRDefault="00B0563A" w:rsidP="00B0563A">
      <w:pPr>
        <w:tabs>
          <w:tab w:val="left" w:pos="864"/>
          <w:tab w:val="left" w:pos="1344"/>
          <w:tab w:val="left" w:pos="2016"/>
          <w:tab w:val="left" w:pos="2592"/>
        </w:tabs>
        <w:ind w:right="-284"/>
        <w:rPr>
          <w:rFonts w:ascii="Courier New" w:hAnsi="Courier New"/>
          <w:b/>
          <w:sz w:val="16"/>
        </w:rPr>
      </w:pPr>
      <w:r>
        <w:rPr>
          <w:rFonts w:ascii="Courier New" w:hAnsi="Courier New"/>
          <w:b/>
          <w:sz w:val="16"/>
        </w:rPr>
        <w:t>(Including Reporting Requirements)</w:t>
      </w:r>
      <w:r w:rsidR="00B24436">
        <w:rPr>
          <w:rFonts w:ascii="Courier New" w:hAnsi="Courier New"/>
          <w:b/>
          <w:sz w:val="16"/>
        </w:rPr>
        <w:t xml:space="preserve"> SEE ALLOWANCES BY LOCATION AT</w:t>
      </w:r>
      <w:r>
        <w:rPr>
          <w:rFonts w:ascii="Courier New" w:hAnsi="Courier New"/>
          <w:b/>
          <w:sz w:val="16"/>
        </w:rPr>
        <w:t xml:space="preserve"> </w:t>
      </w:r>
      <w:hyperlink r:id="rId74" w:history="1">
        <w:r w:rsidRPr="00384381">
          <w:rPr>
            <w:rStyle w:val="Hyperlink"/>
            <w:rFonts w:ascii="Courier New" w:hAnsi="Courier New"/>
            <w:b/>
            <w:sz w:val="16"/>
          </w:rPr>
          <w:t>https://aoprals.state.gov/</w:t>
        </w:r>
      </w:hyperlink>
    </w:p>
    <w:p w14:paraId="4F53B5BA" w14:textId="77777777" w:rsidR="00B0563A" w:rsidRDefault="00B0563A" w:rsidP="00B0563A">
      <w:pPr>
        <w:tabs>
          <w:tab w:val="left" w:pos="864"/>
          <w:tab w:val="left" w:pos="1344"/>
          <w:tab w:val="left" w:pos="2016"/>
          <w:tab w:val="left" w:pos="2592"/>
        </w:tabs>
        <w:ind w:right="-284"/>
        <w:rPr>
          <w:rFonts w:ascii="Courier New" w:hAnsi="Courier New"/>
          <w:b/>
          <w:sz w:val="16"/>
        </w:rPr>
      </w:pPr>
    </w:p>
    <w:p w14:paraId="596F74B7" w14:textId="77777777" w:rsidR="00B0563A" w:rsidRDefault="00B0563A" w:rsidP="006A6918">
      <w:pPr>
        <w:tabs>
          <w:tab w:val="left" w:pos="3552"/>
        </w:tabs>
        <w:ind w:right="-284"/>
        <w:rPr>
          <w:rFonts w:ascii="Courier New" w:hAnsi="Courier New"/>
          <w:b/>
          <w:sz w:val="16"/>
        </w:rPr>
      </w:pPr>
    </w:p>
    <w:p w14:paraId="23DD69A6" w14:textId="77777777" w:rsidR="00D16093" w:rsidRDefault="00D16093" w:rsidP="00876535">
      <w:pPr>
        <w:rPr>
          <w:b/>
          <w:sz w:val="24"/>
        </w:rPr>
      </w:pPr>
    </w:p>
    <w:p w14:paraId="002ABEA1" w14:textId="77777777" w:rsidR="00A43D81" w:rsidRDefault="00A43D81" w:rsidP="00D16093">
      <w:pPr>
        <w:ind w:left="360" w:hanging="360"/>
        <w:jc w:val="center"/>
        <w:outlineLvl w:val="0"/>
        <w:rPr>
          <w:b/>
          <w:sz w:val="28"/>
        </w:rPr>
        <w:sectPr w:rsidR="00A43D81" w:rsidSect="00164F1E">
          <w:headerReference w:type="first" r:id="rId75"/>
          <w:pgSz w:w="12240" w:h="15840" w:code="1"/>
          <w:pgMar w:top="720" w:right="720" w:bottom="720" w:left="720" w:header="288" w:footer="288" w:gutter="0"/>
          <w:cols w:space="720"/>
          <w:titlePg/>
          <w:docGrid w:linePitch="272"/>
        </w:sectPr>
      </w:pPr>
    </w:p>
    <w:p w14:paraId="02DFD83F" w14:textId="77777777" w:rsidR="00D16093" w:rsidRDefault="00D16093" w:rsidP="00D16093">
      <w:pPr>
        <w:ind w:left="360" w:hanging="360"/>
        <w:jc w:val="center"/>
        <w:outlineLvl w:val="0"/>
        <w:rPr>
          <w:b/>
          <w:sz w:val="28"/>
        </w:rPr>
      </w:pPr>
      <w:r>
        <w:rPr>
          <w:b/>
          <w:sz w:val="28"/>
        </w:rPr>
        <w:lastRenderedPageBreak/>
        <w:t>SECTION 960</w:t>
      </w:r>
    </w:p>
    <w:p w14:paraId="60778D60" w14:textId="77777777" w:rsidR="00D16093" w:rsidRDefault="00D16093" w:rsidP="00D16093">
      <w:pPr>
        <w:ind w:left="360" w:hanging="360"/>
        <w:jc w:val="center"/>
        <w:rPr>
          <w:b/>
          <w:sz w:val="28"/>
        </w:rPr>
      </w:pPr>
      <w:r>
        <w:rPr>
          <w:b/>
          <w:sz w:val="28"/>
        </w:rPr>
        <w:t>WORKSHEETS/EXHIBITS</w:t>
      </w:r>
    </w:p>
    <w:p w14:paraId="657795B2" w14:textId="77777777" w:rsidR="00D16093" w:rsidRDefault="00D16093" w:rsidP="00D16093">
      <w:pPr>
        <w:ind w:left="360" w:hanging="360"/>
        <w:jc w:val="center"/>
        <w:rPr>
          <w:b/>
          <w:sz w:val="24"/>
        </w:rPr>
      </w:pPr>
    </w:p>
    <w:p w14:paraId="37B6B4EB" w14:textId="77777777" w:rsidR="00D16093" w:rsidRDefault="00D16093" w:rsidP="00D16093">
      <w:pPr>
        <w:ind w:left="360" w:hanging="360"/>
        <w:jc w:val="center"/>
        <w:outlineLvl w:val="0"/>
        <w:rPr>
          <w:b/>
        </w:rPr>
      </w:pPr>
      <w:r>
        <w:rPr>
          <w:b/>
          <w:sz w:val="24"/>
        </w:rPr>
        <w:t>Standard Form 1190</w:t>
      </w:r>
    </w:p>
    <w:p w14:paraId="77475A62" w14:textId="77777777" w:rsidR="00D16093" w:rsidRDefault="00D16093" w:rsidP="00D16093">
      <w:pPr>
        <w:ind w:left="360" w:hanging="360"/>
        <w:jc w:val="center"/>
        <w:rPr>
          <w:b/>
        </w:rPr>
      </w:pPr>
      <w:r>
        <w:rPr>
          <w:b/>
          <w:sz w:val="24"/>
        </w:rPr>
        <w:t>Foreign Allowances Application, Grant and Report</w:t>
      </w:r>
    </w:p>
    <w:p w14:paraId="07635897" w14:textId="77777777" w:rsidR="00D16093" w:rsidRDefault="00D16093" w:rsidP="00D16093">
      <w:pPr>
        <w:ind w:left="360" w:hanging="360"/>
        <w:jc w:val="center"/>
        <w:rPr>
          <w:b/>
        </w:rPr>
      </w:pPr>
      <w:r>
        <w:rPr>
          <w:b/>
        </w:rPr>
        <w:t>See Separate Document</w:t>
      </w:r>
    </w:p>
    <w:p w14:paraId="094A5D6B" w14:textId="77777777" w:rsidR="00D16093" w:rsidRDefault="00D16093" w:rsidP="00D16093">
      <w:pPr>
        <w:ind w:left="360" w:hanging="360"/>
        <w:jc w:val="center"/>
        <w:rPr>
          <w:b/>
        </w:rPr>
      </w:pPr>
    </w:p>
    <w:p w14:paraId="04EE8D12" w14:textId="77777777" w:rsidR="00D16093" w:rsidRDefault="00D16093" w:rsidP="00D16093">
      <w:pPr>
        <w:ind w:left="360" w:hanging="360"/>
        <w:jc w:val="center"/>
        <w:outlineLvl w:val="0"/>
        <w:rPr>
          <w:b/>
        </w:rPr>
      </w:pPr>
      <w:r>
        <w:rPr>
          <w:b/>
          <w:sz w:val="24"/>
        </w:rPr>
        <w:t>TQSA</w:t>
      </w:r>
    </w:p>
    <w:p w14:paraId="4EA68BAF" w14:textId="77777777" w:rsidR="00D16093" w:rsidRDefault="00D16093" w:rsidP="00D16093">
      <w:pPr>
        <w:ind w:left="360" w:hanging="360"/>
        <w:jc w:val="center"/>
        <w:rPr>
          <w:b/>
        </w:rPr>
      </w:pPr>
      <w:r>
        <w:rPr>
          <w:b/>
          <w:sz w:val="24"/>
        </w:rPr>
        <w:t>Temporary Quarters Subsistence Allowance Worksheet</w:t>
      </w:r>
    </w:p>
    <w:p w14:paraId="66498F7D" w14:textId="77777777" w:rsidR="00D16093" w:rsidRDefault="00D16093" w:rsidP="00D16093">
      <w:pPr>
        <w:ind w:left="360" w:hanging="360"/>
        <w:jc w:val="center"/>
        <w:rPr>
          <w:b/>
        </w:rPr>
      </w:pPr>
      <w:r>
        <w:rPr>
          <w:b/>
          <w:sz w:val="24"/>
        </w:rPr>
        <w:t>(DSSR 120)</w:t>
      </w:r>
    </w:p>
    <w:p w14:paraId="2F12A33A" w14:textId="77777777" w:rsidR="00D16093" w:rsidRDefault="00D16093" w:rsidP="00D16093">
      <w:pPr>
        <w:ind w:left="360" w:hanging="360"/>
        <w:jc w:val="center"/>
        <w:rPr>
          <w:b/>
          <w:sz w:val="24"/>
        </w:rPr>
      </w:pPr>
    </w:p>
    <w:p w14:paraId="790CA25D" w14:textId="77777777" w:rsidR="00D16093" w:rsidRDefault="00D16093" w:rsidP="00D16093">
      <w:pPr>
        <w:ind w:left="360" w:hanging="360"/>
        <w:jc w:val="center"/>
        <w:outlineLvl w:val="0"/>
        <w:rPr>
          <w:b/>
          <w:sz w:val="24"/>
        </w:rPr>
      </w:pPr>
      <w:r>
        <w:rPr>
          <w:b/>
          <w:sz w:val="24"/>
        </w:rPr>
        <w:t>LQA</w:t>
      </w:r>
    </w:p>
    <w:p w14:paraId="74BDAFC2" w14:textId="77777777" w:rsidR="00D16093" w:rsidRDefault="00D16093" w:rsidP="00D16093">
      <w:pPr>
        <w:ind w:left="360" w:hanging="360"/>
        <w:jc w:val="center"/>
        <w:rPr>
          <w:b/>
          <w:sz w:val="24"/>
        </w:rPr>
      </w:pPr>
      <w:r>
        <w:rPr>
          <w:b/>
          <w:sz w:val="24"/>
        </w:rPr>
        <w:t>Living Quarters Allowance Annual/Interim Expenditures Worksheet</w:t>
      </w:r>
    </w:p>
    <w:p w14:paraId="2C0CADEC" w14:textId="77777777" w:rsidR="00D16093" w:rsidRDefault="00D16093" w:rsidP="00D16093">
      <w:pPr>
        <w:ind w:left="360" w:hanging="360"/>
        <w:jc w:val="center"/>
        <w:rPr>
          <w:b/>
          <w:sz w:val="24"/>
        </w:rPr>
      </w:pPr>
      <w:r>
        <w:rPr>
          <w:b/>
          <w:sz w:val="24"/>
        </w:rPr>
        <w:t xml:space="preserve"> (DSSR 130) </w:t>
      </w:r>
    </w:p>
    <w:p w14:paraId="7D7907BA" w14:textId="77777777" w:rsidR="00D16093" w:rsidRDefault="00D16093" w:rsidP="00D16093">
      <w:pPr>
        <w:ind w:left="360" w:hanging="360"/>
        <w:jc w:val="center"/>
        <w:rPr>
          <w:b/>
          <w:sz w:val="24"/>
        </w:rPr>
      </w:pPr>
    </w:p>
    <w:p w14:paraId="272A7856" w14:textId="77777777" w:rsidR="00D16093" w:rsidRDefault="00D16093" w:rsidP="00D16093">
      <w:pPr>
        <w:ind w:left="360" w:hanging="360"/>
        <w:jc w:val="center"/>
        <w:outlineLvl w:val="0"/>
        <w:rPr>
          <w:b/>
          <w:sz w:val="24"/>
        </w:rPr>
      </w:pPr>
      <w:r>
        <w:rPr>
          <w:b/>
          <w:sz w:val="24"/>
        </w:rPr>
        <w:t>EQA</w:t>
      </w:r>
    </w:p>
    <w:p w14:paraId="23574832" w14:textId="77777777" w:rsidR="00D16093" w:rsidRDefault="00D16093" w:rsidP="00D16093">
      <w:pPr>
        <w:ind w:left="360" w:hanging="360"/>
        <w:jc w:val="center"/>
        <w:rPr>
          <w:b/>
          <w:sz w:val="24"/>
        </w:rPr>
      </w:pPr>
      <w:r>
        <w:rPr>
          <w:b/>
          <w:sz w:val="24"/>
        </w:rPr>
        <w:t>Extraordinary Quarters Allowance Worksheet</w:t>
      </w:r>
    </w:p>
    <w:p w14:paraId="66796E8B" w14:textId="77777777" w:rsidR="00D16093" w:rsidRDefault="00D16093" w:rsidP="00D16093">
      <w:pPr>
        <w:ind w:left="360" w:hanging="360"/>
        <w:jc w:val="center"/>
        <w:rPr>
          <w:b/>
          <w:sz w:val="24"/>
        </w:rPr>
      </w:pPr>
      <w:r>
        <w:rPr>
          <w:b/>
          <w:sz w:val="24"/>
        </w:rPr>
        <w:t>(DSSR 138)</w:t>
      </w:r>
    </w:p>
    <w:p w14:paraId="5B92B62B" w14:textId="77777777" w:rsidR="00D16093" w:rsidRDefault="00D16093" w:rsidP="00D16093">
      <w:pPr>
        <w:ind w:left="360" w:hanging="360"/>
        <w:jc w:val="center"/>
        <w:rPr>
          <w:b/>
          <w:sz w:val="24"/>
        </w:rPr>
      </w:pPr>
    </w:p>
    <w:p w14:paraId="26636A23" w14:textId="77777777" w:rsidR="00D16093" w:rsidRDefault="00D16093" w:rsidP="00D16093">
      <w:pPr>
        <w:ind w:left="360" w:hanging="360"/>
        <w:jc w:val="center"/>
        <w:outlineLvl w:val="0"/>
        <w:rPr>
          <w:b/>
          <w:sz w:val="24"/>
        </w:rPr>
      </w:pPr>
      <w:r>
        <w:rPr>
          <w:b/>
          <w:sz w:val="24"/>
        </w:rPr>
        <w:t>FTA</w:t>
      </w:r>
    </w:p>
    <w:p w14:paraId="4EEB8460" w14:textId="77777777" w:rsidR="00D16093" w:rsidRDefault="00D16093" w:rsidP="00D16093">
      <w:pPr>
        <w:ind w:left="360" w:hanging="360"/>
        <w:jc w:val="center"/>
        <w:rPr>
          <w:b/>
          <w:sz w:val="24"/>
        </w:rPr>
      </w:pPr>
      <w:r>
        <w:rPr>
          <w:b/>
          <w:sz w:val="24"/>
        </w:rPr>
        <w:t>Foreign Transfer Allowance Worksheet</w:t>
      </w:r>
    </w:p>
    <w:p w14:paraId="3C42318A" w14:textId="77777777" w:rsidR="00D16093" w:rsidRDefault="00D16093" w:rsidP="00D16093">
      <w:pPr>
        <w:ind w:left="360" w:hanging="360"/>
        <w:jc w:val="center"/>
        <w:rPr>
          <w:b/>
          <w:sz w:val="24"/>
        </w:rPr>
      </w:pPr>
      <w:r>
        <w:rPr>
          <w:b/>
          <w:sz w:val="24"/>
        </w:rPr>
        <w:t>(DSSR 240)</w:t>
      </w:r>
    </w:p>
    <w:p w14:paraId="52734CBB" w14:textId="77777777" w:rsidR="00D16093" w:rsidRDefault="00D16093" w:rsidP="00D16093">
      <w:pPr>
        <w:ind w:left="360" w:hanging="360"/>
        <w:jc w:val="center"/>
        <w:rPr>
          <w:b/>
          <w:sz w:val="24"/>
        </w:rPr>
      </w:pPr>
    </w:p>
    <w:p w14:paraId="2C53745B" w14:textId="77777777" w:rsidR="00D16093" w:rsidRDefault="00D16093" w:rsidP="00D16093">
      <w:pPr>
        <w:ind w:left="360" w:hanging="360"/>
        <w:jc w:val="center"/>
        <w:outlineLvl w:val="0"/>
        <w:rPr>
          <w:b/>
          <w:sz w:val="24"/>
        </w:rPr>
      </w:pPr>
      <w:r>
        <w:rPr>
          <w:b/>
          <w:sz w:val="24"/>
        </w:rPr>
        <w:t>HSTA</w:t>
      </w:r>
    </w:p>
    <w:p w14:paraId="18A39968" w14:textId="77777777" w:rsidR="00D16093" w:rsidRDefault="00D16093" w:rsidP="00D16093">
      <w:pPr>
        <w:ind w:left="360" w:hanging="360"/>
        <w:jc w:val="center"/>
        <w:rPr>
          <w:b/>
          <w:sz w:val="24"/>
        </w:rPr>
      </w:pPr>
      <w:r>
        <w:rPr>
          <w:b/>
          <w:sz w:val="24"/>
        </w:rPr>
        <w:t>Home Service Transfer Allowance Worksheet</w:t>
      </w:r>
    </w:p>
    <w:p w14:paraId="5740F628" w14:textId="77777777" w:rsidR="00D16093" w:rsidRDefault="00D16093" w:rsidP="00D16093">
      <w:pPr>
        <w:ind w:left="360" w:hanging="360"/>
        <w:jc w:val="center"/>
        <w:rPr>
          <w:b/>
          <w:sz w:val="24"/>
        </w:rPr>
      </w:pPr>
      <w:r>
        <w:rPr>
          <w:b/>
          <w:sz w:val="24"/>
        </w:rPr>
        <w:t>(DSSR 250)</w:t>
      </w:r>
    </w:p>
    <w:p w14:paraId="72305264" w14:textId="77777777" w:rsidR="00D16093" w:rsidRDefault="00D16093" w:rsidP="00D16093">
      <w:pPr>
        <w:ind w:left="360" w:hanging="360"/>
        <w:jc w:val="center"/>
        <w:rPr>
          <w:b/>
          <w:sz w:val="24"/>
        </w:rPr>
      </w:pPr>
    </w:p>
    <w:p w14:paraId="42D5BBD1" w14:textId="77777777" w:rsidR="00D16093" w:rsidRDefault="00D16093" w:rsidP="00D16093">
      <w:pPr>
        <w:ind w:left="360" w:hanging="360"/>
        <w:jc w:val="center"/>
        <w:outlineLvl w:val="0"/>
        <w:rPr>
          <w:b/>
          <w:sz w:val="24"/>
        </w:rPr>
      </w:pPr>
      <w:r>
        <w:rPr>
          <w:b/>
          <w:sz w:val="24"/>
        </w:rPr>
        <w:t>EDA</w:t>
      </w:r>
    </w:p>
    <w:p w14:paraId="1C931393" w14:textId="77777777" w:rsidR="00D16093" w:rsidRDefault="00D16093" w:rsidP="00D16093">
      <w:pPr>
        <w:ind w:left="360" w:hanging="360"/>
        <w:jc w:val="center"/>
        <w:rPr>
          <w:b/>
          <w:sz w:val="24"/>
        </w:rPr>
      </w:pPr>
      <w:r>
        <w:rPr>
          <w:b/>
          <w:sz w:val="24"/>
        </w:rPr>
        <w:t>Education Allowance Worksheet</w:t>
      </w:r>
    </w:p>
    <w:p w14:paraId="5162AF4A" w14:textId="77777777" w:rsidR="00D16093" w:rsidRDefault="00D16093" w:rsidP="00D16093">
      <w:pPr>
        <w:ind w:left="360" w:hanging="360"/>
        <w:jc w:val="center"/>
        <w:rPr>
          <w:b/>
          <w:sz w:val="24"/>
        </w:rPr>
      </w:pPr>
      <w:r>
        <w:rPr>
          <w:b/>
          <w:sz w:val="24"/>
        </w:rPr>
        <w:t>(DSSR 270)</w:t>
      </w:r>
    </w:p>
    <w:p w14:paraId="51EB8F43" w14:textId="77777777" w:rsidR="00D16093" w:rsidRDefault="00D16093" w:rsidP="00D16093">
      <w:pPr>
        <w:ind w:left="360" w:hanging="360"/>
        <w:jc w:val="center"/>
        <w:rPr>
          <w:b/>
          <w:sz w:val="24"/>
        </w:rPr>
      </w:pPr>
    </w:p>
    <w:p w14:paraId="54E3CDF6" w14:textId="77777777" w:rsidR="00D16093" w:rsidRDefault="00D16093" w:rsidP="00D16093">
      <w:pPr>
        <w:ind w:left="360" w:hanging="360"/>
        <w:jc w:val="center"/>
        <w:rPr>
          <w:b/>
          <w:sz w:val="24"/>
        </w:rPr>
      </w:pPr>
    </w:p>
    <w:p w14:paraId="4261414A" w14:textId="77777777" w:rsidR="00D16093" w:rsidRDefault="00D16093" w:rsidP="00D16093">
      <w:pPr>
        <w:ind w:left="360" w:hanging="360"/>
        <w:jc w:val="center"/>
        <w:rPr>
          <w:b/>
          <w:sz w:val="24"/>
        </w:rPr>
      </w:pPr>
      <w:r>
        <w:rPr>
          <w:b/>
          <w:sz w:val="24"/>
        </w:rPr>
        <w:t>EPW</w:t>
      </w:r>
    </w:p>
    <w:p w14:paraId="28129571" w14:textId="77777777" w:rsidR="00D16093" w:rsidRDefault="00D16093" w:rsidP="00D16093">
      <w:pPr>
        <w:ind w:left="360" w:hanging="360"/>
        <w:jc w:val="center"/>
        <w:rPr>
          <w:b/>
          <w:sz w:val="24"/>
        </w:rPr>
      </w:pPr>
      <w:r>
        <w:rPr>
          <w:b/>
          <w:sz w:val="24"/>
        </w:rPr>
        <w:t>Evacuation Payments Worksheet</w:t>
      </w:r>
    </w:p>
    <w:p w14:paraId="6BFBD68E" w14:textId="77777777" w:rsidR="00D16093" w:rsidRDefault="00D16093" w:rsidP="00D16093">
      <w:pPr>
        <w:ind w:left="360" w:hanging="360"/>
        <w:jc w:val="center"/>
        <w:rPr>
          <w:b/>
          <w:sz w:val="24"/>
        </w:rPr>
      </w:pPr>
      <w:r>
        <w:rPr>
          <w:b/>
          <w:sz w:val="24"/>
        </w:rPr>
        <w:t>(DSSR 600)</w:t>
      </w:r>
    </w:p>
    <w:p w14:paraId="376302DE" w14:textId="77777777" w:rsidR="00D16093" w:rsidRDefault="00D16093" w:rsidP="00D16093">
      <w:pPr>
        <w:ind w:left="360" w:hanging="360"/>
        <w:jc w:val="center"/>
        <w:rPr>
          <w:b/>
          <w:sz w:val="24"/>
        </w:rPr>
      </w:pPr>
    </w:p>
    <w:p w14:paraId="6C71CD19" w14:textId="77777777" w:rsidR="00D16093" w:rsidRDefault="00D16093" w:rsidP="00D16093">
      <w:pPr>
        <w:ind w:left="360" w:hanging="360"/>
        <w:jc w:val="center"/>
        <w:outlineLvl w:val="0"/>
        <w:rPr>
          <w:b/>
          <w:sz w:val="24"/>
        </w:rPr>
      </w:pPr>
      <w:r>
        <w:rPr>
          <w:b/>
          <w:sz w:val="24"/>
        </w:rPr>
        <w:t>OMNIBUS EXHIBIT</w:t>
      </w:r>
    </w:p>
    <w:p w14:paraId="64D618BD" w14:textId="77777777" w:rsidR="00D16093" w:rsidRDefault="00D16093" w:rsidP="00D16093">
      <w:pPr>
        <w:ind w:left="360" w:hanging="360"/>
        <w:jc w:val="center"/>
        <w:rPr>
          <w:b/>
          <w:sz w:val="24"/>
        </w:rPr>
      </w:pPr>
      <w:r>
        <w:rPr>
          <w:b/>
          <w:sz w:val="24"/>
        </w:rPr>
        <w:t>PA - Post Allowance (DSSR 220)</w:t>
      </w:r>
    </w:p>
    <w:p w14:paraId="047FF0CB" w14:textId="77777777" w:rsidR="00D16093" w:rsidRDefault="00D16093" w:rsidP="00D16093">
      <w:pPr>
        <w:ind w:left="360" w:hanging="360"/>
        <w:jc w:val="center"/>
        <w:rPr>
          <w:b/>
          <w:sz w:val="24"/>
        </w:rPr>
      </w:pPr>
      <w:r>
        <w:rPr>
          <w:b/>
          <w:sz w:val="24"/>
        </w:rPr>
        <w:t>SMA - Separate Maintenance Allowance (DSSR 260)</w:t>
      </w:r>
    </w:p>
    <w:p w14:paraId="3B453EF7" w14:textId="77777777" w:rsidR="00D16093" w:rsidRDefault="00D16093" w:rsidP="00D16093">
      <w:pPr>
        <w:ind w:left="360" w:hanging="360"/>
        <w:jc w:val="center"/>
        <w:rPr>
          <w:b/>
          <w:sz w:val="24"/>
        </w:rPr>
      </w:pPr>
      <w:r>
        <w:rPr>
          <w:b/>
          <w:sz w:val="24"/>
        </w:rPr>
        <w:t>EDT - Educational Travel (DSSR 280)</w:t>
      </w:r>
    </w:p>
    <w:p w14:paraId="6A8D4B71" w14:textId="77777777" w:rsidR="00D16093" w:rsidRDefault="00D16093" w:rsidP="00D16093">
      <w:pPr>
        <w:ind w:left="360" w:hanging="360"/>
        <w:jc w:val="center"/>
        <w:rPr>
          <w:b/>
          <w:sz w:val="24"/>
        </w:rPr>
      </w:pPr>
      <w:r>
        <w:rPr>
          <w:b/>
          <w:sz w:val="24"/>
        </w:rPr>
        <w:t>PD - Post Differential (DSSR 500)</w:t>
      </w:r>
    </w:p>
    <w:p w14:paraId="4994135B" w14:textId="77777777" w:rsidR="00D16093" w:rsidRDefault="00D16093" w:rsidP="00D16093">
      <w:pPr>
        <w:ind w:left="360" w:hanging="360"/>
        <w:jc w:val="center"/>
        <w:rPr>
          <w:b/>
          <w:sz w:val="24"/>
        </w:rPr>
      </w:pPr>
      <w:r>
        <w:rPr>
          <w:b/>
          <w:sz w:val="24"/>
        </w:rPr>
        <w:t>DP - Danger Pay (DSSR 650)</w:t>
      </w:r>
    </w:p>
    <w:p w14:paraId="50B753B6" w14:textId="77777777" w:rsidR="00D16093" w:rsidRDefault="00D16093" w:rsidP="00D16093">
      <w:pPr>
        <w:ind w:left="360" w:hanging="360"/>
        <w:jc w:val="center"/>
        <w:rPr>
          <w:b/>
          <w:sz w:val="24"/>
        </w:rPr>
      </w:pPr>
    </w:p>
    <w:p w14:paraId="24135C2A" w14:textId="77777777" w:rsidR="00A43D81" w:rsidRDefault="00A43D81" w:rsidP="003E3947">
      <w:pPr>
        <w:rPr>
          <w:sz w:val="16"/>
        </w:rPr>
        <w:sectPr w:rsidR="00A43D81" w:rsidSect="00164F1E">
          <w:headerReference w:type="first" r:id="rId76"/>
          <w:pgSz w:w="12240" w:h="15840" w:code="1"/>
          <w:pgMar w:top="720" w:right="720" w:bottom="720" w:left="720" w:header="288" w:footer="288" w:gutter="0"/>
          <w:cols w:space="720"/>
          <w:titlePg/>
          <w:docGrid w:linePitch="272"/>
        </w:sectPr>
      </w:pPr>
    </w:p>
    <w:p w14:paraId="15C37214" w14:textId="77777777" w:rsidR="003E3947" w:rsidRDefault="003E3947" w:rsidP="003E3947">
      <w:pPr>
        <w:rPr>
          <w:sz w:val="16"/>
        </w:rPr>
      </w:pPr>
    </w:p>
    <w:p w14:paraId="05FC334C" w14:textId="77777777" w:rsidR="00AE1FE3" w:rsidRDefault="00AE1FE3" w:rsidP="00AE1FE3">
      <w:pPr>
        <w:pStyle w:val="BodyText"/>
        <w:jc w:val="center"/>
        <w:outlineLvl w:val="0"/>
        <w:rPr>
          <w:b/>
        </w:rPr>
      </w:pPr>
      <w:r>
        <w:rPr>
          <w:b/>
        </w:rPr>
        <w:t>TQSA - Temporary Quarters Subsistence Allowance Worksheet (DSSR 120)</w:t>
      </w:r>
    </w:p>
    <w:p w14:paraId="3748AFC5" w14:textId="77777777" w:rsidR="00AE1FE3" w:rsidRDefault="00AE1FE3" w:rsidP="00AE1FE3">
      <w:pPr>
        <w:pStyle w:val="BodyText"/>
        <w:rPr>
          <w:sz w:val="16"/>
        </w:rPr>
      </w:pPr>
      <w:r>
        <w:rPr>
          <w:sz w:val="16"/>
        </w:rPr>
        <w:t>Employees should refer to their agency-specific regulations in addition to DSSR section 120 to compute the TQSA which should be claimed on Standard Form (SF) 1190 (“Foreign Allowances Application, Grant and Report”).  This worksheet includes information necessary to process the claim for TQSA and is reproducible locally.</w:t>
      </w:r>
    </w:p>
    <w:tbl>
      <w:tblPr>
        <w:tblW w:w="0" w:type="auto"/>
        <w:tblInd w:w="1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870"/>
        <w:gridCol w:w="1520"/>
        <w:gridCol w:w="4410"/>
      </w:tblGrid>
      <w:tr w:rsidR="00AE1FE3" w14:paraId="7441A39C" w14:textId="77777777" w:rsidTr="00097E4A">
        <w:tc>
          <w:tcPr>
            <w:tcW w:w="6390" w:type="dxa"/>
            <w:gridSpan w:val="2"/>
          </w:tcPr>
          <w:p w14:paraId="7A8BE524" w14:textId="77777777" w:rsidR="00AE1FE3" w:rsidRDefault="00AE1FE3" w:rsidP="00097E4A">
            <w:pPr>
              <w:rPr>
                <w:b/>
              </w:rPr>
            </w:pPr>
            <w:r>
              <w:t xml:space="preserve">1. </w:t>
            </w:r>
            <w:r>
              <w:rPr>
                <w:b/>
              </w:rPr>
              <w:t>Employee name (Last, First, Middle initial)</w:t>
            </w:r>
          </w:p>
          <w:p w14:paraId="63E28858" w14:textId="77777777" w:rsidR="00AE1FE3" w:rsidRDefault="00AE1FE3" w:rsidP="00097E4A">
            <w:pPr>
              <w:rPr>
                <w:b/>
              </w:rPr>
            </w:pPr>
          </w:p>
        </w:tc>
        <w:tc>
          <w:tcPr>
            <w:tcW w:w="4410" w:type="dxa"/>
          </w:tcPr>
          <w:p w14:paraId="049571F6" w14:textId="77777777" w:rsidR="00AE1FE3" w:rsidRDefault="00AE1FE3" w:rsidP="00097E4A">
            <w:r>
              <w:rPr>
                <w:b/>
              </w:rPr>
              <w:t>2.  Agency</w:t>
            </w:r>
          </w:p>
        </w:tc>
      </w:tr>
      <w:tr w:rsidR="00AE1FE3" w14:paraId="440F4558" w14:textId="77777777" w:rsidTr="00097E4A">
        <w:tc>
          <w:tcPr>
            <w:tcW w:w="6390" w:type="dxa"/>
            <w:gridSpan w:val="2"/>
          </w:tcPr>
          <w:p w14:paraId="152E8F2F" w14:textId="77777777" w:rsidR="00AE1FE3" w:rsidRDefault="00AE1FE3" w:rsidP="00097E4A">
            <w:pPr>
              <w:rPr>
                <w:b/>
              </w:rPr>
            </w:pPr>
            <w:r>
              <w:t xml:space="preserve">3. </w:t>
            </w:r>
            <w:r>
              <w:rPr>
                <w:b/>
              </w:rPr>
              <w:t>Current post/Country of assignment/Locality code</w:t>
            </w:r>
          </w:p>
        </w:tc>
        <w:tc>
          <w:tcPr>
            <w:tcW w:w="4410" w:type="dxa"/>
          </w:tcPr>
          <w:p w14:paraId="3637CD20" w14:textId="77777777" w:rsidR="00AE1FE3" w:rsidRDefault="00AE1FE3" w:rsidP="00097E4A">
            <w:pPr>
              <w:rPr>
                <w:b/>
              </w:rPr>
            </w:pPr>
            <w:r>
              <w:t>4</w:t>
            </w:r>
            <w:r>
              <w:rPr>
                <w:b/>
              </w:rPr>
              <w:t>. Date of arrival</w:t>
            </w:r>
          </w:p>
          <w:p w14:paraId="15C5104E" w14:textId="77777777" w:rsidR="00AE1FE3" w:rsidRDefault="00AE1FE3" w:rsidP="00097E4A"/>
        </w:tc>
      </w:tr>
      <w:tr w:rsidR="00AE1FE3" w14:paraId="03250E1D" w14:textId="77777777" w:rsidTr="00097E4A">
        <w:tc>
          <w:tcPr>
            <w:tcW w:w="10800" w:type="dxa"/>
            <w:gridSpan w:val="3"/>
          </w:tcPr>
          <w:p w14:paraId="18E425FA" w14:textId="77777777" w:rsidR="00AE1FE3" w:rsidRDefault="00AE1FE3" w:rsidP="00097E4A">
            <w:pPr>
              <w:rPr>
                <w:b/>
              </w:rPr>
            </w:pPr>
            <w:r>
              <w:rPr>
                <w:b/>
              </w:rPr>
              <w:t>5.  Next post of assignment if TQSA precedes final departure from current post</w:t>
            </w:r>
          </w:p>
          <w:p w14:paraId="0391959B" w14:textId="77777777" w:rsidR="00AE1FE3" w:rsidRDefault="00AE1FE3" w:rsidP="00097E4A">
            <w:pPr>
              <w:rPr>
                <w:b/>
              </w:rPr>
            </w:pPr>
          </w:p>
        </w:tc>
      </w:tr>
      <w:tr w:rsidR="00AE1FE3" w14:paraId="45FCE35D" w14:textId="77777777" w:rsidTr="00097E4A">
        <w:tc>
          <w:tcPr>
            <w:tcW w:w="4870" w:type="dxa"/>
          </w:tcPr>
          <w:p w14:paraId="3F9B27DB" w14:textId="77777777" w:rsidR="00AE1FE3" w:rsidRDefault="00AE1FE3" w:rsidP="00097E4A">
            <w:pPr>
              <w:rPr>
                <w:b/>
              </w:rPr>
            </w:pPr>
            <w:r>
              <w:rPr>
                <w:b/>
              </w:rPr>
              <w:t>6. TQSA Commencement date</w:t>
            </w:r>
          </w:p>
          <w:p w14:paraId="3E54D4AD" w14:textId="77777777" w:rsidR="00AE1FE3" w:rsidRDefault="00AE1FE3" w:rsidP="00097E4A">
            <w:pPr>
              <w:rPr>
                <w:b/>
              </w:rPr>
            </w:pPr>
          </w:p>
        </w:tc>
        <w:tc>
          <w:tcPr>
            <w:tcW w:w="5930" w:type="dxa"/>
            <w:gridSpan w:val="2"/>
          </w:tcPr>
          <w:p w14:paraId="576FD2B4" w14:textId="77777777" w:rsidR="00AE1FE3" w:rsidRDefault="00AE1FE3" w:rsidP="00097E4A">
            <w:pPr>
              <w:ind w:right="-18"/>
              <w:rPr>
                <w:b/>
              </w:rPr>
            </w:pPr>
            <w:r>
              <w:rPr>
                <w:b/>
              </w:rPr>
              <w:t>7. TQSA termination date</w:t>
            </w:r>
          </w:p>
          <w:p w14:paraId="77F325C5" w14:textId="77777777" w:rsidR="00AE1FE3" w:rsidRDefault="00AE1FE3" w:rsidP="00097E4A">
            <w:pPr>
              <w:ind w:right="-18"/>
              <w:rPr>
                <w:b/>
              </w:rPr>
            </w:pPr>
          </w:p>
        </w:tc>
      </w:tr>
    </w:tbl>
    <w:p w14:paraId="11AB36BD" w14:textId="77777777" w:rsidR="00AE1FE3" w:rsidRDefault="00AE1FE3" w:rsidP="00AE1FE3">
      <w:pPr>
        <w:rPr>
          <w:b/>
        </w:rPr>
      </w:pPr>
    </w:p>
    <w:p w14:paraId="705F9CDD" w14:textId="77777777" w:rsidR="00AE1FE3" w:rsidRDefault="00AE1FE3" w:rsidP="00AE1FE3">
      <w:pPr>
        <w:rPr>
          <w:b/>
        </w:rPr>
      </w:pPr>
      <w:r>
        <w:rPr>
          <w:b/>
        </w:rPr>
        <w:t>To calculate amounts, use per diem rate for foreign post of assignment found in DSSR Section 925 (“Per Diem Supplement”) in effect during the month of the claim.  Per diem rates may change monthly.</w:t>
      </w:r>
    </w:p>
    <w:tbl>
      <w:tblPr>
        <w:tblW w:w="0" w:type="auto"/>
        <w:tblInd w:w="108" w:type="dxa"/>
        <w:tblLayout w:type="fixed"/>
        <w:tblLook w:val="0000" w:firstRow="0" w:lastRow="0" w:firstColumn="0" w:lastColumn="0" w:noHBand="0" w:noVBand="0"/>
      </w:tblPr>
      <w:tblGrid>
        <w:gridCol w:w="10908"/>
      </w:tblGrid>
      <w:tr w:rsidR="00AE1FE3" w14:paraId="22A8335F" w14:textId="77777777" w:rsidTr="00097E4A">
        <w:tc>
          <w:tcPr>
            <w:tcW w:w="10908" w:type="dxa"/>
          </w:tcPr>
          <w:p w14:paraId="1F11D0EF" w14:textId="77777777" w:rsidR="00AE1FE3" w:rsidRDefault="00AE1FE3" w:rsidP="00097E4A">
            <w:pPr>
              <w:jc w:val="both"/>
            </w:pPr>
          </w:p>
          <w:p w14:paraId="0989240A" w14:textId="77777777" w:rsidR="00AE1FE3" w:rsidRDefault="00AE1FE3" w:rsidP="00097E4A">
            <w:pPr>
              <w:jc w:val="both"/>
            </w:pPr>
            <w:r>
              <w:t xml:space="preserve">           8. Use the following table to calculate maximum daily rate allowed for days 1 through 30 upon </w:t>
            </w:r>
            <w:r>
              <w:rPr>
                <w:b/>
              </w:rPr>
              <w:t>first arrival</w:t>
            </w:r>
            <w:r>
              <w:t xml:space="preserve"> at post. This table should also be used for days 1 through 30 upon </w:t>
            </w:r>
            <w:r>
              <w:rPr>
                <w:b/>
              </w:rPr>
              <w:t>final departure</w:t>
            </w:r>
            <w:r>
              <w:t xml:space="preserve"> from post.  If excessive lodging costs pertain, refer to DSSR Sections 123.36 and 124.34 for possible continued use of this table.  If no-cost quarters are occupied, maximum daily family rates shall not exceed 50% of maximums. Agencies may have further restrictive policies if no-cost quarters include cooking and </w:t>
            </w:r>
          </w:p>
          <w:p w14:paraId="6D38447C" w14:textId="77777777" w:rsidR="00AE1FE3" w:rsidRDefault="00AE1FE3" w:rsidP="00097E4A">
            <w:pPr>
              <w:jc w:val="both"/>
              <w:rPr>
                <w:b/>
                <w:u w:val="single"/>
              </w:rPr>
            </w:pPr>
            <w:r>
              <w:t>laundry facilities (see DSSR 122.3).</w:t>
            </w:r>
          </w:p>
        </w:tc>
      </w:tr>
    </w:tbl>
    <w:p w14:paraId="29C793C3" w14:textId="77777777" w:rsidR="00AE1FE3" w:rsidRDefault="00AE1FE3" w:rsidP="00AE1FE3">
      <w:pPr>
        <w:ind w:right="270"/>
        <w:jc w:val="both"/>
      </w:pPr>
      <w:r>
        <w:tab/>
      </w:r>
      <w:r>
        <w:rPr>
          <w:b/>
        </w:rPr>
        <w:t>Per Diem Rate in effect during this claim period: ______________</w:t>
      </w:r>
    </w:p>
    <w:p w14:paraId="687C67EB" w14:textId="77777777" w:rsidR="00AE1FE3" w:rsidRDefault="00AE1FE3" w:rsidP="00AE1FE3">
      <w:pPr>
        <w:pStyle w:val="BodyText2"/>
      </w:pPr>
      <w:r>
        <w:t xml:space="preserve">                                                    Occupant(s)             x       Percentage allowed                     =       Maximum Allowed</w:t>
      </w:r>
    </w:p>
    <w:tbl>
      <w:tblPr>
        <w:tblW w:w="0" w:type="auto"/>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3258"/>
        <w:gridCol w:w="720"/>
        <w:gridCol w:w="4011"/>
        <w:gridCol w:w="2829"/>
      </w:tblGrid>
      <w:tr w:rsidR="00AE1FE3" w14:paraId="5D8C7243" w14:textId="77777777" w:rsidTr="00097E4A">
        <w:tc>
          <w:tcPr>
            <w:tcW w:w="3258" w:type="dxa"/>
          </w:tcPr>
          <w:p w14:paraId="07AB9889" w14:textId="77777777" w:rsidR="00AE1FE3" w:rsidRDefault="00AE1FE3" w:rsidP="00097E4A">
            <w:pPr>
              <w:jc w:val="both"/>
            </w:pPr>
            <w:r>
              <w:t xml:space="preserve">Initial occupant </w:t>
            </w:r>
          </w:p>
        </w:tc>
        <w:tc>
          <w:tcPr>
            <w:tcW w:w="720" w:type="dxa"/>
          </w:tcPr>
          <w:p w14:paraId="5D078467" w14:textId="77777777" w:rsidR="00AE1FE3" w:rsidRDefault="00AE1FE3" w:rsidP="00097E4A">
            <w:pPr>
              <w:jc w:val="both"/>
            </w:pPr>
            <w:r>
              <w:t xml:space="preserve">     1</w:t>
            </w:r>
          </w:p>
        </w:tc>
        <w:tc>
          <w:tcPr>
            <w:tcW w:w="4011" w:type="dxa"/>
          </w:tcPr>
          <w:p w14:paraId="046F4BF2" w14:textId="77777777" w:rsidR="00AE1FE3" w:rsidRDefault="00AE1FE3" w:rsidP="00097E4A">
            <w:pPr>
              <w:jc w:val="center"/>
            </w:pPr>
            <w:r>
              <w:t xml:space="preserve">75% of </w:t>
            </w:r>
            <w:r>
              <w:rPr>
                <w:b/>
              </w:rPr>
              <w:t>Per Diem</w:t>
            </w:r>
          </w:p>
        </w:tc>
        <w:tc>
          <w:tcPr>
            <w:tcW w:w="2829" w:type="dxa"/>
          </w:tcPr>
          <w:p w14:paraId="3CC1454D" w14:textId="77777777" w:rsidR="00AE1FE3" w:rsidRDefault="00AE1FE3" w:rsidP="00097E4A">
            <w:pPr>
              <w:jc w:val="both"/>
            </w:pPr>
            <w:r>
              <w:t>$</w:t>
            </w:r>
          </w:p>
        </w:tc>
      </w:tr>
      <w:tr w:rsidR="00AE1FE3" w14:paraId="243E60CA" w14:textId="77777777" w:rsidTr="00097E4A">
        <w:tc>
          <w:tcPr>
            <w:tcW w:w="3258" w:type="dxa"/>
          </w:tcPr>
          <w:p w14:paraId="700865A1" w14:textId="77777777" w:rsidR="00AE1FE3" w:rsidRDefault="00AE1FE3" w:rsidP="00097E4A">
            <w:pPr>
              <w:jc w:val="both"/>
            </w:pPr>
            <w:r>
              <w:t>Family members 12 &amp; over</w:t>
            </w:r>
          </w:p>
        </w:tc>
        <w:tc>
          <w:tcPr>
            <w:tcW w:w="720" w:type="dxa"/>
          </w:tcPr>
          <w:p w14:paraId="0D2FC3E8" w14:textId="77777777" w:rsidR="00AE1FE3" w:rsidRDefault="00AE1FE3" w:rsidP="00097E4A">
            <w:pPr>
              <w:jc w:val="both"/>
            </w:pPr>
          </w:p>
        </w:tc>
        <w:tc>
          <w:tcPr>
            <w:tcW w:w="4011" w:type="dxa"/>
          </w:tcPr>
          <w:p w14:paraId="7C7B5CD7" w14:textId="77777777" w:rsidR="00AE1FE3" w:rsidRDefault="00AE1FE3" w:rsidP="00097E4A">
            <w:pPr>
              <w:jc w:val="center"/>
            </w:pPr>
            <w:r>
              <w:t xml:space="preserve">50% of </w:t>
            </w:r>
            <w:r>
              <w:rPr>
                <w:b/>
              </w:rPr>
              <w:t>Per Diem</w:t>
            </w:r>
          </w:p>
        </w:tc>
        <w:tc>
          <w:tcPr>
            <w:tcW w:w="2829" w:type="dxa"/>
          </w:tcPr>
          <w:p w14:paraId="23A5A1D6" w14:textId="77777777" w:rsidR="00AE1FE3" w:rsidRDefault="00AE1FE3" w:rsidP="00097E4A">
            <w:pPr>
              <w:jc w:val="both"/>
            </w:pPr>
            <w:r>
              <w:t>$</w:t>
            </w:r>
          </w:p>
        </w:tc>
      </w:tr>
      <w:tr w:rsidR="00AE1FE3" w14:paraId="40AB102E" w14:textId="77777777" w:rsidTr="00097E4A">
        <w:tc>
          <w:tcPr>
            <w:tcW w:w="3258" w:type="dxa"/>
          </w:tcPr>
          <w:p w14:paraId="0813FB41" w14:textId="77777777" w:rsidR="00AE1FE3" w:rsidRDefault="00AE1FE3" w:rsidP="00097E4A">
            <w:pPr>
              <w:jc w:val="both"/>
            </w:pPr>
            <w:r>
              <w:t>Family members under 12</w:t>
            </w:r>
          </w:p>
        </w:tc>
        <w:tc>
          <w:tcPr>
            <w:tcW w:w="720" w:type="dxa"/>
          </w:tcPr>
          <w:p w14:paraId="019AA63D" w14:textId="77777777" w:rsidR="00AE1FE3" w:rsidRDefault="00AE1FE3" w:rsidP="00097E4A">
            <w:pPr>
              <w:jc w:val="both"/>
            </w:pPr>
          </w:p>
        </w:tc>
        <w:tc>
          <w:tcPr>
            <w:tcW w:w="4011" w:type="dxa"/>
          </w:tcPr>
          <w:p w14:paraId="24E8196D" w14:textId="77777777" w:rsidR="00AE1FE3" w:rsidRDefault="00AE1FE3" w:rsidP="00097E4A">
            <w:pPr>
              <w:jc w:val="center"/>
            </w:pPr>
            <w:r>
              <w:t xml:space="preserve">40% of </w:t>
            </w:r>
            <w:r>
              <w:rPr>
                <w:b/>
              </w:rPr>
              <w:t>Per Diem</w:t>
            </w:r>
          </w:p>
        </w:tc>
        <w:tc>
          <w:tcPr>
            <w:tcW w:w="2829" w:type="dxa"/>
          </w:tcPr>
          <w:p w14:paraId="772424F7" w14:textId="77777777" w:rsidR="00AE1FE3" w:rsidRDefault="00AE1FE3" w:rsidP="00097E4A">
            <w:pPr>
              <w:jc w:val="both"/>
            </w:pPr>
            <w:r>
              <w:t>$</w:t>
            </w:r>
          </w:p>
        </w:tc>
      </w:tr>
      <w:tr w:rsidR="00AE1FE3" w14:paraId="4475000D" w14:textId="77777777" w:rsidTr="00097E4A">
        <w:tc>
          <w:tcPr>
            <w:tcW w:w="3978" w:type="dxa"/>
            <w:gridSpan w:val="2"/>
          </w:tcPr>
          <w:p w14:paraId="7D987AEA" w14:textId="77777777" w:rsidR="00AE1FE3" w:rsidRDefault="00AE1FE3" w:rsidP="00097E4A">
            <w:pPr>
              <w:jc w:val="both"/>
            </w:pPr>
          </w:p>
        </w:tc>
        <w:tc>
          <w:tcPr>
            <w:tcW w:w="4011" w:type="dxa"/>
          </w:tcPr>
          <w:p w14:paraId="5DB06AC7" w14:textId="77777777" w:rsidR="00AE1FE3" w:rsidRDefault="00AE1FE3" w:rsidP="00097E4A"/>
          <w:p w14:paraId="53FD333A" w14:textId="77777777" w:rsidR="00AE1FE3" w:rsidRDefault="00AE1FE3" w:rsidP="00097E4A">
            <w:r>
              <w:t>Maximum daily family rate for this period</w:t>
            </w:r>
          </w:p>
        </w:tc>
        <w:tc>
          <w:tcPr>
            <w:tcW w:w="2829" w:type="dxa"/>
          </w:tcPr>
          <w:p w14:paraId="33A3173B" w14:textId="77777777" w:rsidR="00AE1FE3" w:rsidRDefault="00AE1FE3" w:rsidP="00097E4A"/>
          <w:p w14:paraId="12BF0023" w14:textId="77777777" w:rsidR="00AE1FE3" w:rsidRDefault="00AE1FE3" w:rsidP="00097E4A">
            <w:r>
              <w:t>$</w:t>
            </w:r>
          </w:p>
        </w:tc>
      </w:tr>
    </w:tbl>
    <w:p w14:paraId="578FDB8C" w14:textId="77777777" w:rsidR="00AE1FE3" w:rsidRDefault="00AE1FE3" w:rsidP="00AE1FE3">
      <w:pPr>
        <w:tabs>
          <w:tab w:val="left" w:pos="2520"/>
        </w:tabs>
        <w:jc w:val="both"/>
      </w:pPr>
    </w:p>
    <w:tbl>
      <w:tblPr>
        <w:tblW w:w="0" w:type="auto"/>
        <w:tblLayout w:type="fixed"/>
        <w:tblLook w:val="0000" w:firstRow="0" w:lastRow="0" w:firstColumn="0" w:lastColumn="0" w:noHBand="0" w:noVBand="0"/>
      </w:tblPr>
      <w:tblGrid>
        <w:gridCol w:w="10818"/>
      </w:tblGrid>
      <w:tr w:rsidR="00AE1FE3" w14:paraId="521B62F7" w14:textId="77777777" w:rsidTr="00097E4A">
        <w:tc>
          <w:tcPr>
            <w:tcW w:w="10818" w:type="dxa"/>
          </w:tcPr>
          <w:p w14:paraId="44E6681F" w14:textId="77777777" w:rsidR="00AE1FE3" w:rsidRDefault="00AE1FE3" w:rsidP="00097E4A">
            <w:pPr>
              <w:jc w:val="both"/>
            </w:pPr>
          </w:p>
          <w:p w14:paraId="56353411" w14:textId="77777777" w:rsidR="00AE1FE3" w:rsidRDefault="00AE1FE3" w:rsidP="00097E4A">
            <w:pPr>
              <w:jc w:val="both"/>
              <w:rPr>
                <w:b/>
                <w:u w:val="single"/>
              </w:rPr>
            </w:pPr>
            <w:r>
              <w:t xml:space="preserve">          9. Use the following table for days 31 through 60 upon </w:t>
            </w:r>
            <w:r>
              <w:rPr>
                <w:b/>
              </w:rPr>
              <w:t>first arrival</w:t>
            </w:r>
            <w:r>
              <w:t xml:space="preserve"> at post and, with agency approval for days 31 through 60 upon </w:t>
            </w:r>
            <w:r>
              <w:rPr>
                <w:b/>
              </w:rPr>
              <w:t>final departure</w:t>
            </w:r>
            <w:r>
              <w:t xml:space="preserve"> from post.</w:t>
            </w:r>
          </w:p>
        </w:tc>
      </w:tr>
    </w:tbl>
    <w:p w14:paraId="7FB0820E" w14:textId="77777777" w:rsidR="00AE1FE3" w:rsidRDefault="00AE1FE3" w:rsidP="00AE1FE3">
      <w:pPr>
        <w:ind w:right="1440"/>
        <w:jc w:val="both"/>
      </w:pPr>
      <w:r>
        <w:rPr>
          <w:b/>
        </w:rPr>
        <w:tab/>
        <w:t>Per Diem Rate in effect during this claim period: ______________</w:t>
      </w:r>
    </w:p>
    <w:p w14:paraId="317A5B9B" w14:textId="77777777" w:rsidR="00AE1FE3" w:rsidRDefault="00AE1FE3" w:rsidP="00AE1FE3">
      <w:pPr>
        <w:pStyle w:val="BodyText2"/>
      </w:pPr>
      <w:r>
        <w:t xml:space="preserve">                                                     Occupant(s)             x         Percentage allowed               =       Maximum allowed</w:t>
      </w:r>
    </w:p>
    <w:tbl>
      <w:tblPr>
        <w:tblW w:w="0" w:type="auto"/>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3258"/>
        <w:gridCol w:w="815"/>
        <w:gridCol w:w="3955"/>
        <w:gridCol w:w="2790"/>
      </w:tblGrid>
      <w:tr w:rsidR="00AE1FE3" w14:paraId="58AA19DD" w14:textId="77777777" w:rsidTr="00097E4A">
        <w:tc>
          <w:tcPr>
            <w:tcW w:w="3258" w:type="dxa"/>
          </w:tcPr>
          <w:p w14:paraId="3E19215A" w14:textId="77777777" w:rsidR="00AE1FE3" w:rsidRDefault="00AE1FE3" w:rsidP="00097E4A">
            <w:pPr>
              <w:jc w:val="both"/>
            </w:pPr>
            <w:r>
              <w:t>Initial occupant</w:t>
            </w:r>
          </w:p>
        </w:tc>
        <w:tc>
          <w:tcPr>
            <w:tcW w:w="815" w:type="dxa"/>
          </w:tcPr>
          <w:p w14:paraId="65213D94" w14:textId="77777777" w:rsidR="00AE1FE3" w:rsidRDefault="00AE1FE3" w:rsidP="00097E4A">
            <w:pPr>
              <w:jc w:val="both"/>
            </w:pPr>
            <w:r>
              <w:t xml:space="preserve">     1</w:t>
            </w:r>
          </w:p>
        </w:tc>
        <w:tc>
          <w:tcPr>
            <w:tcW w:w="3955" w:type="dxa"/>
          </w:tcPr>
          <w:p w14:paraId="47444655" w14:textId="77777777" w:rsidR="00AE1FE3" w:rsidRDefault="00AE1FE3" w:rsidP="00097E4A">
            <w:pPr>
              <w:jc w:val="center"/>
            </w:pPr>
            <w:r>
              <w:t xml:space="preserve">65% of </w:t>
            </w:r>
            <w:r>
              <w:rPr>
                <w:b/>
              </w:rPr>
              <w:t>Per Diem</w:t>
            </w:r>
          </w:p>
        </w:tc>
        <w:tc>
          <w:tcPr>
            <w:tcW w:w="2790" w:type="dxa"/>
          </w:tcPr>
          <w:p w14:paraId="214B167A" w14:textId="77777777" w:rsidR="00AE1FE3" w:rsidRDefault="00AE1FE3" w:rsidP="00097E4A">
            <w:pPr>
              <w:jc w:val="both"/>
            </w:pPr>
            <w:r>
              <w:t>$</w:t>
            </w:r>
          </w:p>
        </w:tc>
      </w:tr>
      <w:tr w:rsidR="00AE1FE3" w14:paraId="65C9E2D2" w14:textId="77777777" w:rsidTr="00097E4A">
        <w:tc>
          <w:tcPr>
            <w:tcW w:w="3258" w:type="dxa"/>
          </w:tcPr>
          <w:p w14:paraId="10AF216F" w14:textId="77777777" w:rsidR="00AE1FE3" w:rsidRDefault="00AE1FE3" w:rsidP="00097E4A">
            <w:pPr>
              <w:jc w:val="both"/>
            </w:pPr>
            <w:r>
              <w:t>Family members 12 &amp; over</w:t>
            </w:r>
          </w:p>
        </w:tc>
        <w:tc>
          <w:tcPr>
            <w:tcW w:w="815" w:type="dxa"/>
          </w:tcPr>
          <w:p w14:paraId="29A25340" w14:textId="77777777" w:rsidR="00AE1FE3" w:rsidRDefault="00AE1FE3" w:rsidP="00097E4A">
            <w:pPr>
              <w:jc w:val="both"/>
            </w:pPr>
          </w:p>
        </w:tc>
        <w:tc>
          <w:tcPr>
            <w:tcW w:w="3955" w:type="dxa"/>
          </w:tcPr>
          <w:p w14:paraId="5360935E" w14:textId="77777777" w:rsidR="00AE1FE3" w:rsidRDefault="00AE1FE3" w:rsidP="00097E4A">
            <w:pPr>
              <w:jc w:val="center"/>
            </w:pPr>
            <w:r>
              <w:t xml:space="preserve">45% of </w:t>
            </w:r>
            <w:r>
              <w:rPr>
                <w:b/>
              </w:rPr>
              <w:t>Per Diem</w:t>
            </w:r>
          </w:p>
        </w:tc>
        <w:tc>
          <w:tcPr>
            <w:tcW w:w="2790" w:type="dxa"/>
          </w:tcPr>
          <w:p w14:paraId="3B02642D" w14:textId="77777777" w:rsidR="00AE1FE3" w:rsidRDefault="00AE1FE3" w:rsidP="00097E4A">
            <w:pPr>
              <w:jc w:val="both"/>
            </w:pPr>
            <w:r>
              <w:t>$</w:t>
            </w:r>
          </w:p>
        </w:tc>
      </w:tr>
      <w:tr w:rsidR="00AE1FE3" w14:paraId="41703223" w14:textId="77777777" w:rsidTr="00097E4A">
        <w:tc>
          <w:tcPr>
            <w:tcW w:w="3258" w:type="dxa"/>
          </w:tcPr>
          <w:p w14:paraId="0D0F6F47" w14:textId="77777777" w:rsidR="00AE1FE3" w:rsidRDefault="00AE1FE3" w:rsidP="00097E4A">
            <w:pPr>
              <w:jc w:val="both"/>
            </w:pPr>
            <w:r>
              <w:t>Family members under 12</w:t>
            </w:r>
          </w:p>
        </w:tc>
        <w:tc>
          <w:tcPr>
            <w:tcW w:w="815" w:type="dxa"/>
          </w:tcPr>
          <w:p w14:paraId="242CBA3B" w14:textId="77777777" w:rsidR="00AE1FE3" w:rsidRDefault="00AE1FE3" w:rsidP="00097E4A">
            <w:pPr>
              <w:jc w:val="both"/>
            </w:pPr>
          </w:p>
        </w:tc>
        <w:tc>
          <w:tcPr>
            <w:tcW w:w="3955" w:type="dxa"/>
          </w:tcPr>
          <w:p w14:paraId="62F12F31" w14:textId="77777777" w:rsidR="00AE1FE3" w:rsidRDefault="00AE1FE3" w:rsidP="00097E4A">
            <w:pPr>
              <w:jc w:val="center"/>
            </w:pPr>
            <w:r>
              <w:t xml:space="preserve">35% of </w:t>
            </w:r>
            <w:r>
              <w:rPr>
                <w:b/>
              </w:rPr>
              <w:t>Per Diem</w:t>
            </w:r>
          </w:p>
        </w:tc>
        <w:tc>
          <w:tcPr>
            <w:tcW w:w="2790" w:type="dxa"/>
          </w:tcPr>
          <w:p w14:paraId="59AC48C2" w14:textId="77777777" w:rsidR="00AE1FE3" w:rsidRDefault="00AE1FE3" w:rsidP="00097E4A">
            <w:pPr>
              <w:jc w:val="both"/>
            </w:pPr>
            <w:r>
              <w:t>$</w:t>
            </w:r>
          </w:p>
        </w:tc>
      </w:tr>
      <w:tr w:rsidR="00AE1FE3" w14:paraId="149E91A2" w14:textId="77777777" w:rsidTr="00097E4A">
        <w:tc>
          <w:tcPr>
            <w:tcW w:w="4073" w:type="dxa"/>
            <w:gridSpan w:val="2"/>
          </w:tcPr>
          <w:p w14:paraId="084045A1" w14:textId="77777777" w:rsidR="00AE1FE3" w:rsidRDefault="00AE1FE3" w:rsidP="00097E4A">
            <w:pPr>
              <w:jc w:val="both"/>
            </w:pPr>
          </w:p>
        </w:tc>
        <w:tc>
          <w:tcPr>
            <w:tcW w:w="3955" w:type="dxa"/>
          </w:tcPr>
          <w:p w14:paraId="24BBEDF5" w14:textId="77777777" w:rsidR="00AE1FE3" w:rsidRDefault="00AE1FE3" w:rsidP="00097E4A"/>
          <w:p w14:paraId="58A499E2" w14:textId="77777777" w:rsidR="00AE1FE3" w:rsidRDefault="00AE1FE3" w:rsidP="00097E4A">
            <w:r>
              <w:t>Maximum daily family rate for this period</w:t>
            </w:r>
          </w:p>
        </w:tc>
        <w:tc>
          <w:tcPr>
            <w:tcW w:w="2790" w:type="dxa"/>
          </w:tcPr>
          <w:p w14:paraId="3DB050B0" w14:textId="77777777" w:rsidR="00AE1FE3" w:rsidRDefault="00AE1FE3" w:rsidP="00097E4A">
            <w:pPr>
              <w:jc w:val="both"/>
            </w:pPr>
          </w:p>
          <w:p w14:paraId="301444C2" w14:textId="77777777" w:rsidR="00AE1FE3" w:rsidRDefault="00AE1FE3" w:rsidP="00097E4A">
            <w:pPr>
              <w:jc w:val="both"/>
            </w:pPr>
            <w:r>
              <w:t>$</w:t>
            </w:r>
          </w:p>
        </w:tc>
      </w:tr>
    </w:tbl>
    <w:p w14:paraId="2245AE73" w14:textId="77777777" w:rsidR="00AE1FE3" w:rsidRDefault="00AE1FE3" w:rsidP="00AE1FE3">
      <w:pPr>
        <w:tabs>
          <w:tab w:val="left" w:pos="2520"/>
        </w:tabs>
        <w:jc w:val="both"/>
        <w:rPr>
          <w:b/>
        </w:rPr>
      </w:pPr>
    </w:p>
    <w:tbl>
      <w:tblPr>
        <w:tblW w:w="0" w:type="auto"/>
        <w:tblLayout w:type="fixed"/>
        <w:tblLook w:val="0000" w:firstRow="0" w:lastRow="0" w:firstColumn="0" w:lastColumn="0" w:noHBand="0" w:noVBand="0"/>
      </w:tblPr>
      <w:tblGrid>
        <w:gridCol w:w="10818"/>
      </w:tblGrid>
      <w:tr w:rsidR="00AE1FE3" w14:paraId="0BB4A256" w14:textId="77777777" w:rsidTr="00097E4A">
        <w:tc>
          <w:tcPr>
            <w:tcW w:w="10818" w:type="dxa"/>
          </w:tcPr>
          <w:p w14:paraId="664226E6" w14:textId="77777777" w:rsidR="00AE1FE3" w:rsidRDefault="00AE1FE3" w:rsidP="00097E4A">
            <w:pPr>
              <w:jc w:val="both"/>
            </w:pPr>
          </w:p>
          <w:p w14:paraId="12DB3D71" w14:textId="77777777" w:rsidR="00AE1FE3" w:rsidRDefault="00AE1FE3" w:rsidP="00097E4A">
            <w:pPr>
              <w:jc w:val="both"/>
            </w:pPr>
            <w:r>
              <w:t xml:space="preserve">          10. Use the following table for days 61 through 90 upon </w:t>
            </w:r>
            <w:r>
              <w:rPr>
                <w:b/>
              </w:rPr>
              <w:t>first arrival</w:t>
            </w:r>
            <w:r>
              <w:t xml:space="preserve"> and, with agency approval, days 91 through 150.This table should also be used, with agency approval, for days 61 through 90 upon </w:t>
            </w:r>
            <w:r>
              <w:rPr>
                <w:b/>
              </w:rPr>
              <w:t>final departure</w:t>
            </w:r>
            <w:r>
              <w:t xml:space="preserve"> from post.</w:t>
            </w:r>
          </w:p>
          <w:p w14:paraId="7FD0E380" w14:textId="77777777" w:rsidR="00AE1FE3" w:rsidRDefault="00AE1FE3" w:rsidP="00097E4A">
            <w:pPr>
              <w:jc w:val="both"/>
              <w:rPr>
                <w:b/>
                <w:u w:val="single"/>
              </w:rPr>
            </w:pPr>
          </w:p>
        </w:tc>
      </w:tr>
    </w:tbl>
    <w:p w14:paraId="2BC46209" w14:textId="77777777" w:rsidR="00AE1FE3" w:rsidRDefault="00AE1FE3" w:rsidP="00AE1FE3">
      <w:pPr>
        <w:tabs>
          <w:tab w:val="left" w:pos="-90"/>
        </w:tabs>
        <w:jc w:val="both"/>
      </w:pPr>
      <w:r>
        <w:tab/>
      </w:r>
      <w:r>
        <w:rPr>
          <w:b/>
        </w:rPr>
        <w:t>Per Diem Rate in effect during this claim period: ______________</w:t>
      </w:r>
    </w:p>
    <w:p w14:paraId="27F1ADDE" w14:textId="77777777" w:rsidR="00AE1FE3" w:rsidRDefault="00AE1FE3" w:rsidP="00AE1FE3">
      <w:pPr>
        <w:pStyle w:val="BodyText2"/>
      </w:pPr>
      <w:r>
        <w:t xml:space="preserve">                                                     Occupant(s)             x         Percentage allowed                    =      Maximum allowed</w:t>
      </w:r>
    </w:p>
    <w:tbl>
      <w:tblPr>
        <w:tblW w:w="0" w:type="auto"/>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3258"/>
        <w:gridCol w:w="815"/>
        <w:gridCol w:w="3955"/>
        <w:gridCol w:w="2790"/>
      </w:tblGrid>
      <w:tr w:rsidR="00AE1FE3" w14:paraId="014C6BF2" w14:textId="77777777" w:rsidTr="00097E4A">
        <w:tc>
          <w:tcPr>
            <w:tcW w:w="3258" w:type="dxa"/>
          </w:tcPr>
          <w:p w14:paraId="7DA7D2C5" w14:textId="77777777" w:rsidR="00AE1FE3" w:rsidRDefault="00AE1FE3" w:rsidP="00097E4A">
            <w:pPr>
              <w:jc w:val="both"/>
            </w:pPr>
            <w:r>
              <w:t>Initial occupant</w:t>
            </w:r>
          </w:p>
        </w:tc>
        <w:tc>
          <w:tcPr>
            <w:tcW w:w="815" w:type="dxa"/>
          </w:tcPr>
          <w:p w14:paraId="2A4DC774" w14:textId="77777777" w:rsidR="00AE1FE3" w:rsidRDefault="00AE1FE3" w:rsidP="00097E4A">
            <w:pPr>
              <w:jc w:val="both"/>
            </w:pPr>
            <w:r>
              <w:t xml:space="preserve">     1</w:t>
            </w:r>
          </w:p>
        </w:tc>
        <w:tc>
          <w:tcPr>
            <w:tcW w:w="3955" w:type="dxa"/>
          </w:tcPr>
          <w:p w14:paraId="04E97899" w14:textId="77777777" w:rsidR="00AE1FE3" w:rsidRDefault="00AE1FE3" w:rsidP="00097E4A">
            <w:pPr>
              <w:jc w:val="center"/>
            </w:pPr>
            <w:r>
              <w:t xml:space="preserve">55% of </w:t>
            </w:r>
            <w:r>
              <w:rPr>
                <w:b/>
              </w:rPr>
              <w:t>Per Diem</w:t>
            </w:r>
          </w:p>
        </w:tc>
        <w:tc>
          <w:tcPr>
            <w:tcW w:w="2790" w:type="dxa"/>
          </w:tcPr>
          <w:p w14:paraId="0BC435B1" w14:textId="77777777" w:rsidR="00AE1FE3" w:rsidRDefault="00AE1FE3" w:rsidP="00097E4A">
            <w:pPr>
              <w:jc w:val="both"/>
            </w:pPr>
            <w:r>
              <w:t>$</w:t>
            </w:r>
          </w:p>
        </w:tc>
      </w:tr>
      <w:tr w:rsidR="00AE1FE3" w14:paraId="7B2020CF" w14:textId="77777777" w:rsidTr="00097E4A">
        <w:tc>
          <w:tcPr>
            <w:tcW w:w="3258" w:type="dxa"/>
          </w:tcPr>
          <w:p w14:paraId="6BD5CF92" w14:textId="77777777" w:rsidR="00AE1FE3" w:rsidRDefault="00AE1FE3" w:rsidP="00097E4A">
            <w:pPr>
              <w:jc w:val="both"/>
            </w:pPr>
            <w:r>
              <w:t>Family members 12 &amp; over</w:t>
            </w:r>
          </w:p>
        </w:tc>
        <w:tc>
          <w:tcPr>
            <w:tcW w:w="815" w:type="dxa"/>
          </w:tcPr>
          <w:p w14:paraId="0488F7C6" w14:textId="77777777" w:rsidR="00AE1FE3" w:rsidRDefault="00AE1FE3" w:rsidP="00097E4A">
            <w:pPr>
              <w:jc w:val="both"/>
            </w:pPr>
          </w:p>
        </w:tc>
        <w:tc>
          <w:tcPr>
            <w:tcW w:w="3955" w:type="dxa"/>
          </w:tcPr>
          <w:p w14:paraId="15961CF5" w14:textId="77777777" w:rsidR="00AE1FE3" w:rsidRDefault="00AE1FE3" w:rsidP="00097E4A">
            <w:pPr>
              <w:jc w:val="center"/>
            </w:pPr>
            <w:r>
              <w:t xml:space="preserve">40% of </w:t>
            </w:r>
            <w:r>
              <w:rPr>
                <w:b/>
              </w:rPr>
              <w:t>Per Diem</w:t>
            </w:r>
          </w:p>
        </w:tc>
        <w:tc>
          <w:tcPr>
            <w:tcW w:w="2790" w:type="dxa"/>
          </w:tcPr>
          <w:p w14:paraId="3AE1950F" w14:textId="77777777" w:rsidR="00AE1FE3" w:rsidRDefault="00AE1FE3" w:rsidP="00097E4A">
            <w:pPr>
              <w:jc w:val="both"/>
            </w:pPr>
            <w:r>
              <w:t>$</w:t>
            </w:r>
          </w:p>
        </w:tc>
      </w:tr>
      <w:tr w:rsidR="00AE1FE3" w14:paraId="4C1407BA" w14:textId="77777777" w:rsidTr="00097E4A">
        <w:tc>
          <w:tcPr>
            <w:tcW w:w="3258" w:type="dxa"/>
          </w:tcPr>
          <w:p w14:paraId="1A97A687" w14:textId="77777777" w:rsidR="00AE1FE3" w:rsidRDefault="00AE1FE3" w:rsidP="00097E4A">
            <w:pPr>
              <w:jc w:val="both"/>
            </w:pPr>
            <w:r>
              <w:t>Family members under 12</w:t>
            </w:r>
          </w:p>
        </w:tc>
        <w:tc>
          <w:tcPr>
            <w:tcW w:w="815" w:type="dxa"/>
          </w:tcPr>
          <w:p w14:paraId="46DC504D" w14:textId="77777777" w:rsidR="00AE1FE3" w:rsidRDefault="00AE1FE3" w:rsidP="00097E4A">
            <w:pPr>
              <w:jc w:val="both"/>
            </w:pPr>
          </w:p>
        </w:tc>
        <w:tc>
          <w:tcPr>
            <w:tcW w:w="3955" w:type="dxa"/>
          </w:tcPr>
          <w:p w14:paraId="0D0169DA" w14:textId="77777777" w:rsidR="00AE1FE3" w:rsidRDefault="00AE1FE3" w:rsidP="00097E4A">
            <w:pPr>
              <w:jc w:val="center"/>
            </w:pPr>
            <w:r>
              <w:t xml:space="preserve">30% of </w:t>
            </w:r>
            <w:r>
              <w:rPr>
                <w:b/>
              </w:rPr>
              <w:t>Per Diem</w:t>
            </w:r>
          </w:p>
        </w:tc>
        <w:tc>
          <w:tcPr>
            <w:tcW w:w="2790" w:type="dxa"/>
          </w:tcPr>
          <w:p w14:paraId="0A467570" w14:textId="77777777" w:rsidR="00AE1FE3" w:rsidRDefault="00AE1FE3" w:rsidP="00097E4A">
            <w:pPr>
              <w:jc w:val="both"/>
            </w:pPr>
            <w:r>
              <w:t>$</w:t>
            </w:r>
          </w:p>
        </w:tc>
      </w:tr>
      <w:tr w:rsidR="00AE1FE3" w14:paraId="20B8B721" w14:textId="77777777" w:rsidTr="00097E4A">
        <w:tc>
          <w:tcPr>
            <w:tcW w:w="4073" w:type="dxa"/>
            <w:gridSpan w:val="2"/>
          </w:tcPr>
          <w:p w14:paraId="377953B2" w14:textId="77777777" w:rsidR="00AE1FE3" w:rsidRDefault="00AE1FE3" w:rsidP="00097E4A">
            <w:pPr>
              <w:jc w:val="both"/>
            </w:pPr>
          </w:p>
        </w:tc>
        <w:tc>
          <w:tcPr>
            <w:tcW w:w="3955" w:type="dxa"/>
          </w:tcPr>
          <w:p w14:paraId="448CA76F" w14:textId="77777777" w:rsidR="00AE1FE3" w:rsidRDefault="00AE1FE3" w:rsidP="00097E4A"/>
          <w:p w14:paraId="63002A02" w14:textId="77777777" w:rsidR="00AE1FE3" w:rsidRDefault="00AE1FE3" w:rsidP="00097E4A">
            <w:r>
              <w:t>Maximum daily family rate for this period</w:t>
            </w:r>
          </w:p>
        </w:tc>
        <w:tc>
          <w:tcPr>
            <w:tcW w:w="2790" w:type="dxa"/>
          </w:tcPr>
          <w:p w14:paraId="18588305" w14:textId="77777777" w:rsidR="00AE1FE3" w:rsidRDefault="00AE1FE3" w:rsidP="00097E4A">
            <w:pPr>
              <w:jc w:val="both"/>
            </w:pPr>
          </w:p>
          <w:p w14:paraId="16A706B3" w14:textId="77777777" w:rsidR="00AE1FE3" w:rsidRDefault="00AE1FE3" w:rsidP="00097E4A">
            <w:pPr>
              <w:jc w:val="both"/>
            </w:pPr>
            <w:r>
              <w:t>$</w:t>
            </w:r>
          </w:p>
        </w:tc>
      </w:tr>
    </w:tbl>
    <w:p w14:paraId="69562602" w14:textId="77777777" w:rsidR="00AE1FE3" w:rsidRDefault="00AE1FE3" w:rsidP="00AE1FE3">
      <w:pPr>
        <w:ind w:right="-1080"/>
      </w:pPr>
      <w:r>
        <w:rPr>
          <w:sz w:val="16"/>
        </w:rPr>
        <w:t>DSSR Section 960 - Worksheets  (TL:SR 711 7/5/2009)</w:t>
      </w:r>
      <w:r>
        <w:rPr>
          <w:sz w:val="16"/>
        </w:rPr>
        <w:tab/>
      </w:r>
      <w:r>
        <w:rPr>
          <w:sz w:val="16"/>
        </w:rPr>
        <w:tab/>
      </w:r>
      <w:r>
        <w:rPr>
          <w:sz w:val="16"/>
        </w:rPr>
        <w:tab/>
      </w:r>
      <w:r>
        <w:rPr>
          <w:sz w:val="16"/>
        </w:rPr>
        <w:tab/>
      </w:r>
      <w:r>
        <w:rPr>
          <w:sz w:val="16"/>
        </w:rPr>
        <w:tab/>
      </w:r>
      <w:r>
        <w:rPr>
          <w:sz w:val="16"/>
        </w:rPr>
        <w:tab/>
      </w:r>
      <w:r>
        <w:rPr>
          <w:sz w:val="16"/>
        </w:rPr>
        <w:tab/>
        <w:t>TQSA - page 1 of 2</w:t>
      </w:r>
    </w:p>
    <w:p w14:paraId="28FCFD55" w14:textId="77777777" w:rsidR="00AE1FE3" w:rsidRDefault="00AE1FE3" w:rsidP="00AE1FE3">
      <w:pPr>
        <w:pStyle w:val="BodyText"/>
        <w:jc w:val="center"/>
        <w:outlineLvl w:val="0"/>
        <w:rPr>
          <w:b/>
        </w:rPr>
      </w:pPr>
      <w:r>
        <w:br w:type="page"/>
      </w:r>
      <w:r>
        <w:rPr>
          <w:b/>
        </w:rPr>
        <w:lastRenderedPageBreak/>
        <w:t>TQSA Actual Expense Worksheet  (DSSR 120)</w:t>
      </w:r>
    </w:p>
    <w:p w14:paraId="0C8F8138" w14:textId="77777777" w:rsidR="00AE1FE3" w:rsidRDefault="00AE1FE3" w:rsidP="00AE1FE3">
      <w:pPr>
        <w:pStyle w:val="BodyText"/>
        <w:rPr>
          <w:sz w:val="16"/>
        </w:rPr>
      </w:pPr>
      <w:r>
        <w:rPr>
          <w:sz w:val="16"/>
        </w:rPr>
        <w:t>This worksheet may be used to record information used to claim this allowance on the SF-1190.  Employees must submit lodging receipts.  They must also submit a certified statement of daily meal laundry and dry cleaning expenses.  Submit separate claims for each 30 day period.</w:t>
      </w:r>
    </w:p>
    <w:tbl>
      <w:tblPr>
        <w:tblW w:w="0" w:type="auto"/>
        <w:tblBorders>
          <w:top w:val="double" w:sz="6" w:space="0" w:color="auto"/>
          <w:left w:val="double" w:sz="6" w:space="0" w:color="auto"/>
          <w:bottom w:val="single" w:sz="6" w:space="0" w:color="auto"/>
          <w:right w:val="double" w:sz="6" w:space="0" w:color="auto"/>
          <w:insideH w:val="single" w:sz="12" w:space="0" w:color="auto"/>
          <w:insideV w:val="single" w:sz="12" w:space="0" w:color="auto"/>
        </w:tblBorders>
        <w:tblLayout w:type="fixed"/>
        <w:tblLook w:val="0000" w:firstRow="0" w:lastRow="0" w:firstColumn="0" w:lastColumn="0" w:noHBand="0" w:noVBand="0"/>
      </w:tblPr>
      <w:tblGrid>
        <w:gridCol w:w="18"/>
        <w:gridCol w:w="1260"/>
        <w:gridCol w:w="1530"/>
        <w:gridCol w:w="1890"/>
        <w:gridCol w:w="1800"/>
        <w:gridCol w:w="2160"/>
        <w:gridCol w:w="1980"/>
      </w:tblGrid>
      <w:tr w:rsidR="00AE1FE3" w14:paraId="35724F2B" w14:textId="77777777" w:rsidTr="00097E4A">
        <w:trPr>
          <w:gridBefore w:val="1"/>
          <w:wBefore w:w="18" w:type="dxa"/>
        </w:trPr>
        <w:tc>
          <w:tcPr>
            <w:tcW w:w="10620" w:type="dxa"/>
            <w:gridSpan w:val="6"/>
          </w:tcPr>
          <w:p w14:paraId="785D04ED" w14:textId="77777777" w:rsidR="00AE1FE3" w:rsidRDefault="00AE1FE3" w:rsidP="00097E4A">
            <w:pPr>
              <w:rPr>
                <w:b/>
                <w:sz w:val="16"/>
              </w:rPr>
            </w:pPr>
            <w:r>
              <w:rPr>
                <w:sz w:val="16"/>
              </w:rPr>
              <w:t xml:space="preserve">11.  </w:t>
            </w:r>
            <w:r>
              <w:rPr>
                <w:b/>
                <w:sz w:val="16"/>
              </w:rPr>
              <w:t>Employee Name (Last, First, Middle Initial)</w:t>
            </w:r>
          </w:p>
          <w:p w14:paraId="2392F228" w14:textId="77777777" w:rsidR="00AE1FE3" w:rsidRDefault="00AE1FE3" w:rsidP="00097E4A">
            <w:pPr>
              <w:rPr>
                <w:b/>
                <w:sz w:val="16"/>
              </w:rPr>
            </w:pPr>
          </w:p>
          <w:p w14:paraId="5760BE53" w14:textId="77777777" w:rsidR="00AE1FE3" w:rsidRDefault="00AE1FE3" w:rsidP="00097E4A">
            <w:pPr>
              <w:ind w:right="-18"/>
              <w:rPr>
                <w:sz w:val="16"/>
              </w:rPr>
            </w:pPr>
          </w:p>
        </w:tc>
      </w:tr>
      <w:tr w:rsidR="00AE1FE3" w14:paraId="61F9C97B" w14:textId="77777777" w:rsidTr="00097E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638" w:type="dxa"/>
            <w:gridSpan w:val="7"/>
          </w:tcPr>
          <w:p w14:paraId="7D53F65D" w14:textId="77777777" w:rsidR="00AE1FE3" w:rsidRDefault="00AE1FE3" w:rsidP="00097E4A">
            <w:pPr>
              <w:jc w:val="both"/>
              <w:rPr>
                <w:b/>
                <w:sz w:val="16"/>
              </w:rPr>
            </w:pPr>
            <w:r>
              <w:rPr>
                <w:sz w:val="16"/>
              </w:rPr>
              <w:t xml:space="preserve">12.  </w:t>
            </w:r>
            <w:r>
              <w:rPr>
                <w:b/>
                <w:sz w:val="16"/>
              </w:rPr>
              <w:t>List foreign currency (indicated by “fc”) or U.S. Dollar amount paid.  List exchange rate used under “Remarks”</w:t>
            </w:r>
          </w:p>
          <w:p w14:paraId="191F5482" w14:textId="77777777" w:rsidR="00AE1FE3" w:rsidRDefault="00AE1FE3" w:rsidP="00097E4A">
            <w:pPr>
              <w:jc w:val="both"/>
              <w:rPr>
                <w:sz w:val="16"/>
              </w:rPr>
            </w:pPr>
          </w:p>
        </w:tc>
      </w:tr>
      <w:tr w:rsidR="00AE1FE3" w14:paraId="54AEE497" w14:textId="77777777" w:rsidTr="00097E4A">
        <w:tblPrEx>
          <w:tblBorders>
            <w:bottom w:val="double" w:sz="6" w:space="0" w:color="auto"/>
            <w:insideH w:val="single" w:sz="6" w:space="0" w:color="auto"/>
            <w:insideV w:val="single" w:sz="6" w:space="0" w:color="auto"/>
          </w:tblBorders>
        </w:tblPrEx>
        <w:trPr>
          <w:cantSplit/>
        </w:trPr>
        <w:tc>
          <w:tcPr>
            <w:tcW w:w="1278" w:type="dxa"/>
            <w:gridSpan w:val="2"/>
          </w:tcPr>
          <w:p w14:paraId="46B34DBF" w14:textId="77777777" w:rsidR="00AE1FE3" w:rsidRDefault="00AE1FE3" w:rsidP="00097E4A">
            <w:pPr>
              <w:jc w:val="center"/>
            </w:pPr>
          </w:p>
          <w:p w14:paraId="67BA7EF6" w14:textId="77777777" w:rsidR="00AE1FE3" w:rsidRDefault="00AE1FE3" w:rsidP="00097E4A">
            <w:pPr>
              <w:jc w:val="center"/>
            </w:pPr>
            <w:r>
              <w:t>Date</w:t>
            </w:r>
          </w:p>
        </w:tc>
        <w:tc>
          <w:tcPr>
            <w:tcW w:w="1530" w:type="dxa"/>
          </w:tcPr>
          <w:p w14:paraId="78A596C1" w14:textId="77777777" w:rsidR="00AE1FE3" w:rsidRDefault="00AE1FE3" w:rsidP="00097E4A">
            <w:pPr>
              <w:jc w:val="center"/>
            </w:pPr>
            <w:r>
              <w:t>(A)</w:t>
            </w:r>
          </w:p>
          <w:p w14:paraId="03955FD4" w14:textId="77777777" w:rsidR="00AE1FE3" w:rsidRDefault="00AE1FE3" w:rsidP="00097E4A">
            <w:pPr>
              <w:jc w:val="center"/>
            </w:pPr>
            <w:r>
              <w:t>Lodging</w:t>
            </w:r>
          </w:p>
        </w:tc>
        <w:tc>
          <w:tcPr>
            <w:tcW w:w="1890" w:type="dxa"/>
          </w:tcPr>
          <w:p w14:paraId="148A0948" w14:textId="77777777" w:rsidR="00AE1FE3" w:rsidRDefault="00AE1FE3" w:rsidP="00097E4A">
            <w:pPr>
              <w:jc w:val="center"/>
            </w:pPr>
            <w:r>
              <w:t>(B)</w:t>
            </w:r>
          </w:p>
          <w:p w14:paraId="0E92CAA7" w14:textId="77777777" w:rsidR="00AE1FE3" w:rsidRDefault="00AE1FE3" w:rsidP="00097E4A">
            <w:pPr>
              <w:jc w:val="center"/>
            </w:pPr>
            <w:r>
              <w:t>Per Day Meal/Laundry/Dry Cleaning Statement</w:t>
            </w:r>
          </w:p>
          <w:p w14:paraId="307524B0" w14:textId="77777777" w:rsidR="00AE1FE3" w:rsidRDefault="00AE1FE3" w:rsidP="00097E4A"/>
        </w:tc>
        <w:tc>
          <w:tcPr>
            <w:tcW w:w="1800" w:type="dxa"/>
          </w:tcPr>
          <w:p w14:paraId="190D3A5F" w14:textId="77777777" w:rsidR="00AE1FE3" w:rsidRDefault="00AE1FE3" w:rsidP="00097E4A">
            <w:pPr>
              <w:jc w:val="center"/>
              <w:rPr>
                <w:b/>
              </w:rPr>
            </w:pPr>
            <w:r>
              <w:rPr>
                <w:b/>
              </w:rPr>
              <w:t>(C)</w:t>
            </w:r>
          </w:p>
          <w:p w14:paraId="2B851E76" w14:textId="77777777" w:rsidR="00AE1FE3" w:rsidRDefault="00AE1FE3" w:rsidP="00097E4A">
            <w:pPr>
              <w:jc w:val="center"/>
              <w:rPr>
                <w:b/>
              </w:rPr>
            </w:pPr>
            <w:r>
              <w:rPr>
                <w:b/>
              </w:rPr>
              <w:t>Total per day</w:t>
            </w:r>
          </w:p>
          <w:p w14:paraId="2CEE6771" w14:textId="77777777" w:rsidR="00AE1FE3" w:rsidRDefault="00AE1FE3" w:rsidP="00097E4A">
            <w:pPr>
              <w:jc w:val="center"/>
            </w:pPr>
            <w:r>
              <w:rPr>
                <w:b/>
              </w:rPr>
              <w:t>(A+B)</w:t>
            </w:r>
          </w:p>
        </w:tc>
        <w:tc>
          <w:tcPr>
            <w:tcW w:w="2160" w:type="dxa"/>
          </w:tcPr>
          <w:p w14:paraId="510313F8" w14:textId="77777777" w:rsidR="00AE1FE3" w:rsidRDefault="00AE1FE3" w:rsidP="00097E4A">
            <w:pPr>
              <w:jc w:val="center"/>
              <w:rPr>
                <w:b/>
              </w:rPr>
            </w:pPr>
            <w:r>
              <w:rPr>
                <w:b/>
              </w:rPr>
              <w:t>(D)</w:t>
            </w:r>
          </w:p>
          <w:p w14:paraId="7E21FA97" w14:textId="77777777" w:rsidR="00AE1FE3" w:rsidRDefault="00AE1FE3" w:rsidP="00097E4A">
            <w:pPr>
              <w:jc w:val="center"/>
              <w:rPr>
                <w:b/>
              </w:rPr>
            </w:pPr>
            <w:r>
              <w:rPr>
                <w:b/>
              </w:rPr>
              <w:t>Maximum daily family rate (page 1)</w:t>
            </w:r>
          </w:p>
        </w:tc>
        <w:tc>
          <w:tcPr>
            <w:tcW w:w="1980" w:type="dxa"/>
          </w:tcPr>
          <w:p w14:paraId="78976977" w14:textId="77777777" w:rsidR="00AE1FE3" w:rsidRDefault="00AE1FE3" w:rsidP="00097E4A">
            <w:pPr>
              <w:jc w:val="center"/>
              <w:rPr>
                <w:b/>
              </w:rPr>
            </w:pPr>
            <w:r>
              <w:rPr>
                <w:b/>
              </w:rPr>
              <w:t>(E)</w:t>
            </w:r>
          </w:p>
          <w:p w14:paraId="63B5E8BF" w14:textId="77777777" w:rsidR="00AE1FE3" w:rsidRDefault="00AE1FE3" w:rsidP="00097E4A">
            <w:pPr>
              <w:jc w:val="center"/>
              <w:rPr>
                <w:b/>
              </w:rPr>
            </w:pPr>
            <w:r>
              <w:rPr>
                <w:b/>
              </w:rPr>
              <w:t>Maximum daily allowable (Lesser of C or D)</w:t>
            </w:r>
          </w:p>
        </w:tc>
      </w:tr>
      <w:tr w:rsidR="00AE1FE3" w14:paraId="05D3809D" w14:textId="77777777" w:rsidTr="00097E4A">
        <w:tblPrEx>
          <w:tblBorders>
            <w:bottom w:val="double" w:sz="6" w:space="0" w:color="auto"/>
            <w:insideH w:val="single" w:sz="6" w:space="0" w:color="auto"/>
            <w:insideV w:val="single" w:sz="6" w:space="0" w:color="auto"/>
          </w:tblBorders>
        </w:tblPrEx>
        <w:trPr>
          <w:cantSplit/>
          <w:trHeight w:hRule="exact" w:val="240"/>
        </w:trPr>
        <w:tc>
          <w:tcPr>
            <w:tcW w:w="1278" w:type="dxa"/>
            <w:gridSpan w:val="2"/>
          </w:tcPr>
          <w:p w14:paraId="548462B3" w14:textId="77777777" w:rsidR="00AE1FE3" w:rsidRDefault="00AE1FE3" w:rsidP="00097E4A"/>
        </w:tc>
        <w:tc>
          <w:tcPr>
            <w:tcW w:w="1530" w:type="dxa"/>
          </w:tcPr>
          <w:p w14:paraId="75CB51CE" w14:textId="77777777" w:rsidR="00AE1FE3" w:rsidRDefault="00AE1FE3" w:rsidP="00097E4A"/>
        </w:tc>
        <w:tc>
          <w:tcPr>
            <w:tcW w:w="1890" w:type="dxa"/>
          </w:tcPr>
          <w:p w14:paraId="140E3171" w14:textId="77777777" w:rsidR="00AE1FE3" w:rsidRDefault="00AE1FE3" w:rsidP="00097E4A"/>
        </w:tc>
        <w:tc>
          <w:tcPr>
            <w:tcW w:w="1800" w:type="dxa"/>
          </w:tcPr>
          <w:p w14:paraId="7F8B7B36" w14:textId="77777777" w:rsidR="00AE1FE3" w:rsidRDefault="00AE1FE3" w:rsidP="00097E4A"/>
        </w:tc>
        <w:tc>
          <w:tcPr>
            <w:tcW w:w="2160" w:type="dxa"/>
          </w:tcPr>
          <w:p w14:paraId="2502CB8B" w14:textId="77777777" w:rsidR="00AE1FE3" w:rsidRDefault="00AE1FE3" w:rsidP="00097E4A"/>
        </w:tc>
        <w:tc>
          <w:tcPr>
            <w:tcW w:w="1980" w:type="dxa"/>
          </w:tcPr>
          <w:p w14:paraId="77474FF6" w14:textId="77777777" w:rsidR="00AE1FE3" w:rsidRDefault="00AE1FE3" w:rsidP="00097E4A"/>
        </w:tc>
      </w:tr>
      <w:tr w:rsidR="00AE1FE3" w14:paraId="4B06B712" w14:textId="77777777" w:rsidTr="00097E4A">
        <w:tblPrEx>
          <w:tblBorders>
            <w:bottom w:val="double" w:sz="6" w:space="0" w:color="auto"/>
            <w:insideH w:val="single" w:sz="6" w:space="0" w:color="auto"/>
            <w:insideV w:val="single" w:sz="6" w:space="0" w:color="auto"/>
          </w:tblBorders>
        </w:tblPrEx>
        <w:trPr>
          <w:cantSplit/>
          <w:trHeight w:hRule="exact" w:val="240"/>
        </w:trPr>
        <w:tc>
          <w:tcPr>
            <w:tcW w:w="1278" w:type="dxa"/>
            <w:gridSpan w:val="2"/>
          </w:tcPr>
          <w:p w14:paraId="1DF9BE69" w14:textId="77777777" w:rsidR="00AE1FE3" w:rsidRDefault="00AE1FE3" w:rsidP="00097E4A"/>
        </w:tc>
        <w:tc>
          <w:tcPr>
            <w:tcW w:w="1530" w:type="dxa"/>
          </w:tcPr>
          <w:p w14:paraId="110A7E8A" w14:textId="77777777" w:rsidR="00AE1FE3" w:rsidRDefault="00AE1FE3" w:rsidP="00097E4A"/>
        </w:tc>
        <w:tc>
          <w:tcPr>
            <w:tcW w:w="1890" w:type="dxa"/>
          </w:tcPr>
          <w:p w14:paraId="5AA5370B" w14:textId="77777777" w:rsidR="00AE1FE3" w:rsidRDefault="00AE1FE3" w:rsidP="00097E4A"/>
        </w:tc>
        <w:tc>
          <w:tcPr>
            <w:tcW w:w="1800" w:type="dxa"/>
          </w:tcPr>
          <w:p w14:paraId="0F3D82B5" w14:textId="77777777" w:rsidR="00AE1FE3" w:rsidRDefault="00AE1FE3" w:rsidP="00097E4A"/>
        </w:tc>
        <w:tc>
          <w:tcPr>
            <w:tcW w:w="2160" w:type="dxa"/>
          </w:tcPr>
          <w:p w14:paraId="45CC07D6" w14:textId="77777777" w:rsidR="00AE1FE3" w:rsidRDefault="00AE1FE3" w:rsidP="00097E4A"/>
        </w:tc>
        <w:tc>
          <w:tcPr>
            <w:tcW w:w="1980" w:type="dxa"/>
          </w:tcPr>
          <w:p w14:paraId="3F556B6B" w14:textId="77777777" w:rsidR="00AE1FE3" w:rsidRDefault="00AE1FE3" w:rsidP="00097E4A"/>
        </w:tc>
      </w:tr>
      <w:tr w:rsidR="00AE1FE3" w14:paraId="63D9BA25" w14:textId="77777777" w:rsidTr="00097E4A">
        <w:tblPrEx>
          <w:tblBorders>
            <w:bottom w:val="double" w:sz="6" w:space="0" w:color="auto"/>
            <w:insideH w:val="single" w:sz="6" w:space="0" w:color="auto"/>
            <w:insideV w:val="single" w:sz="6" w:space="0" w:color="auto"/>
          </w:tblBorders>
        </w:tblPrEx>
        <w:trPr>
          <w:cantSplit/>
          <w:trHeight w:hRule="exact" w:val="240"/>
        </w:trPr>
        <w:tc>
          <w:tcPr>
            <w:tcW w:w="1278" w:type="dxa"/>
            <w:gridSpan w:val="2"/>
          </w:tcPr>
          <w:p w14:paraId="5BAA0727" w14:textId="77777777" w:rsidR="00AE1FE3" w:rsidRDefault="00AE1FE3" w:rsidP="00097E4A"/>
        </w:tc>
        <w:tc>
          <w:tcPr>
            <w:tcW w:w="1530" w:type="dxa"/>
          </w:tcPr>
          <w:p w14:paraId="24E1464D" w14:textId="77777777" w:rsidR="00AE1FE3" w:rsidRDefault="00AE1FE3" w:rsidP="00097E4A"/>
        </w:tc>
        <w:tc>
          <w:tcPr>
            <w:tcW w:w="1890" w:type="dxa"/>
          </w:tcPr>
          <w:p w14:paraId="7152B75C" w14:textId="77777777" w:rsidR="00AE1FE3" w:rsidRDefault="00AE1FE3" w:rsidP="00097E4A"/>
        </w:tc>
        <w:tc>
          <w:tcPr>
            <w:tcW w:w="1800" w:type="dxa"/>
          </w:tcPr>
          <w:p w14:paraId="0D5137E4" w14:textId="77777777" w:rsidR="00AE1FE3" w:rsidRDefault="00AE1FE3" w:rsidP="00097E4A"/>
        </w:tc>
        <w:tc>
          <w:tcPr>
            <w:tcW w:w="2160" w:type="dxa"/>
          </w:tcPr>
          <w:p w14:paraId="7FD9D5DB" w14:textId="77777777" w:rsidR="00AE1FE3" w:rsidRDefault="00AE1FE3" w:rsidP="00097E4A"/>
        </w:tc>
        <w:tc>
          <w:tcPr>
            <w:tcW w:w="1980" w:type="dxa"/>
          </w:tcPr>
          <w:p w14:paraId="62EE1CF4" w14:textId="77777777" w:rsidR="00AE1FE3" w:rsidRDefault="00AE1FE3" w:rsidP="00097E4A"/>
        </w:tc>
      </w:tr>
      <w:tr w:rsidR="00AE1FE3" w14:paraId="31DF01E5" w14:textId="77777777" w:rsidTr="00097E4A">
        <w:tblPrEx>
          <w:tblBorders>
            <w:bottom w:val="double" w:sz="6" w:space="0" w:color="auto"/>
            <w:insideH w:val="single" w:sz="6" w:space="0" w:color="auto"/>
            <w:insideV w:val="single" w:sz="6" w:space="0" w:color="auto"/>
          </w:tblBorders>
        </w:tblPrEx>
        <w:trPr>
          <w:cantSplit/>
          <w:trHeight w:hRule="exact" w:val="240"/>
        </w:trPr>
        <w:tc>
          <w:tcPr>
            <w:tcW w:w="1278" w:type="dxa"/>
            <w:gridSpan w:val="2"/>
          </w:tcPr>
          <w:p w14:paraId="32C700CC" w14:textId="77777777" w:rsidR="00AE1FE3" w:rsidRDefault="00AE1FE3" w:rsidP="00097E4A"/>
        </w:tc>
        <w:tc>
          <w:tcPr>
            <w:tcW w:w="1530" w:type="dxa"/>
          </w:tcPr>
          <w:p w14:paraId="17766668" w14:textId="77777777" w:rsidR="00AE1FE3" w:rsidRDefault="00AE1FE3" w:rsidP="00097E4A"/>
        </w:tc>
        <w:tc>
          <w:tcPr>
            <w:tcW w:w="1890" w:type="dxa"/>
          </w:tcPr>
          <w:p w14:paraId="34436485" w14:textId="77777777" w:rsidR="00AE1FE3" w:rsidRDefault="00AE1FE3" w:rsidP="00097E4A"/>
        </w:tc>
        <w:tc>
          <w:tcPr>
            <w:tcW w:w="1800" w:type="dxa"/>
          </w:tcPr>
          <w:p w14:paraId="187419C3" w14:textId="77777777" w:rsidR="00AE1FE3" w:rsidRDefault="00AE1FE3" w:rsidP="00097E4A"/>
        </w:tc>
        <w:tc>
          <w:tcPr>
            <w:tcW w:w="2160" w:type="dxa"/>
          </w:tcPr>
          <w:p w14:paraId="390D0058" w14:textId="77777777" w:rsidR="00AE1FE3" w:rsidRDefault="00AE1FE3" w:rsidP="00097E4A"/>
        </w:tc>
        <w:tc>
          <w:tcPr>
            <w:tcW w:w="1980" w:type="dxa"/>
          </w:tcPr>
          <w:p w14:paraId="42D2F3C7" w14:textId="77777777" w:rsidR="00AE1FE3" w:rsidRDefault="00AE1FE3" w:rsidP="00097E4A"/>
        </w:tc>
      </w:tr>
      <w:tr w:rsidR="00AE1FE3" w14:paraId="0451AF0D" w14:textId="77777777" w:rsidTr="00097E4A">
        <w:tblPrEx>
          <w:tblBorders>
            <w:bottom w:val="double" w:sz="6" w:space="0" w:color="auto"/>
            <w:insideH w:val="single" w:sz="6" w:space="0" w:color="auto"/>
            <w:insideV w:val="single" w:sz="6" w:space="0" w:color="auto"/>
          </w:tblBorders>
        </w:tblPrEx>
        <w:trPr>
          <w:cantSplit/>
          <w:trHeight w:hRule="exact" w:val="240"/>
        </w:trPr>
        <w:tc>
          <w:tcPr>
            <w:tcW w:w="1278" w:type="dxa"/>
            <w:gridSpan w:val="2"/>
          </w:tcPr>
          <w:p w14:paraId="5358778C" w14:textId="77777777" w:rsidR="00AE1FE3" w:rsidRDefault="00AE1FE3" w:rsidP="00097E4A"/>
        </w:tc>
        <w:tc>
          <w:tcPr>
            <w:tcW w:w="1530" w:type="dxa"/>
          </w:tcPr>
          <w:p w14:paraId="03EF0909" w14:textId="77777777" w:rsidR="00AE1FE3" w:rsidRDefault="00AE1FE3" w:rsidP="00097E4A"/>
        </w:tc>
        <w:tc>
          <w:tcPr>
            <w:tcW w:w="1890" w:type="dxa"/>
          </w:tcPr>
          <w:p w14:paraId="043A4337" w14:textId="77777777" w:rsidR="00AE1FE3" w:rsidRDefault="00AE1FE3" w:rsidP="00097E4A"/>
        </w:tc>
        <w:tc>
          <w:tcPr>
            <w:tcW w:w="1800" w:type="dxa"/>
          </w:tcPr>
          <w:p w14:paraId="4A313726" w14:textId="77777777" w:rsidR="00AE1FE3" w:rsidRDefault="00AE1FE3" w:rsidP="00097E4A"/>
        </w:tc>
        <w:tc>
          <w:tcPr>
            <w:tcW w:w="2160" w:type="dxa"/>
          </w:tcPr>
          <w:p w14:paraId="5D1D800C" w14:textId="77777777" w:rsidR="00AE1FE3" w:rsidRDefault="00AE1FE3" w:rsidP="00097E4A"/>
        </w:tc>
        <w:tc>
          <w:tcPr>
            <w:tcW w:w="1980" w:type="dxa"/>
          </w:tcPr>
          <w:p w14:paraId="4FC644FE" w14:textId="77777777" w:rsidR="00AE1FE3" w:rsidRDefault="00AE1FE3" w:rsidP="00097E4A"/>
        </w:tc>
      </w:tr>
      <w:tr w:rsidR="00AE1FE3" w14:paraId="5BC3C168" w14:textId="77777777" w:rsidTr="00097E4A">
        <w:tblPrEx>
          <w:tblBorders>
            <w:bottom w:val="double" w:sz="6" w:space="0" w:color="auto"/>
            <w:insideH w:val="single" w:sz="6" w:space="0" w:color="auto"/>
            <w:insideV w:val="single" w:sz="6" w:space="0" w:color="auto"/>
          </w:tblBorders>
        </w:tblPrEx>
        <w:trPr>
          <w:cantSplit/>
          <w:trHeight w:hRule="exact" w:val="240"/>
        </w:trPr>
        <w:tc>
          <w:tcPr>
            <w:tcW w:w="1278" w:type="dxa"/>
            <w:gridSpan w:val="2"/>
          </w:tcPr>
          <w:p w14:paraId="4CB532FB" w14:textId="77777777" w:rsidR="00AE1FE3" w:rsidRDefault="00AE1FE3" w:rsidP="00097E4A"/>
        </w:tc>
        <w:tc>
          <w:tcPr>
            <w:tcW w:w="1530" w:type="dxa"/>
          </w:tcPr>
          <w:p w14:paraId="5E7195EF" w14:textId="77777777" w:rsidR="00AE1FE3" w:rsidRDefault="00AE1FE3" w:rsidP="00097E4A"/>
        </w:tc>
        <w:tc>
          <w:tcPr>
            <w:tcW w:w="1890" w:type="dxa"/>
          </w:tcPr>
          <w:p w14:paraId="4691C7FE" w14:textId="77777777" w:rsidR="00AE1FE3" w:rsidRDefault="00AE1FE3" w:rsidP="00097E4A"/>
        </w:tc>
        <w:tc>
          <w:tcPr>
            <w:tcW w:w="1800" w:type="dxa"/>
          </w:tcPr>
          <w:p w14:paraId="61B230C4" w14:textId="77777777" w:rsidR="00AE1FE3" w:rsidRDefault="00AE1FE3" w:rsidP="00097E4A"/>
        </w:tc>
        <w:tc>
          <w:tcPr>
            <w:tcW w:w="2160" w:type="dxa"/>
          </w:tcPr>
          <w:p w14:paraId="0C05B2B6" w14:textId="77777777" w:rsidR="00AE1FE3" w:rsidRDefault="00AE1FE3" w:rsidP="00097E4A"/>
        </w:tc>
        <w:tc>
          <w:tcPr>
            <w:tcW w:w="1980" w:type="dxa"/>
          </w:tcPr>
          <w:p w14:paraId="51A5ABFC" w14:textId="77777777" w:rsidR="00AE1FE3" w:rsidRDefault="00AE1FE3" w:rsidP="00097E4A"/>
        </w:tc>
      </w:tr>
      <w:tr w:rsidR="00AE1FE3" w14:paraId="79BB705F" w14:textId="77777777" w:rsidTr="00097E4A">
        <w:tblPrEx>
          <w:tblBorders>
            <w:bottom w:val="double" w:sz="6" w:space="0" w:color="auto"/>
            <w:insideH w:val="single" w:sz="6" w:space="0" w:color="auto"/>
            <w:insideV w:val="single" w:sz="6" w:space="0" w:color="auto"/>
          </w:tblBorders>
        </w:tblPrEx>
        <w:trPr>
          <w:cantSplit/>
          <w:trHeight w:hRule="exact" w:val="240"/>
        </w:trPr>
        <w:tc>
          <w:tcPr>
            <w:tcW w:w="1278" w:type="dxa"/>
            <w:gridSpan w:val="2"/>
          </w:tcPr>
          <w:p w14:paraId="7FDF8AF8" w14:textId="77777777" w:rsidR="00AE1FE3" w:rsidRDefault="00AE1FE3" w:rsidP="00097E4A"/>
        </w:tc>
        <w:tc>
          <w:tcPr>
            <w:tcW w:w="1530" w:type="dxa"/>
          </w:tcPr>
          <w:p w14:paraId="3DE34447" w14:textId="77777777" w:rsidR="00AE1FE3" w:rsidRDefault="00AE1FE3" w:rsidP="00097E4A"/>
        </w:tc>
        <w:tc>
          <w:tcPr>
            <w:tcW w:w="1890" w:type="dxa"/>
          </w:tcPr>
          <w:p w14:paraId="52BF3F1E" w14:textId="77777777" w:rsidR="00AE1FE3" w:rsidRDefault="00AE1FE3" w:rsidP="00097E4A"/>
        </w:tc>
        <w:tc>
          <w:tcPr>
            <w:tcW w:w="1800" w:type="dxa"/>
          </w:tcPr>
          <w:p w14:paraId="0DE54E40" w14:textId="77777777" w:rsidR="00AE1FE3" w:rsidRDefault="00AE1FE3" w:rsidP="00097E4A"/>
        </w:tc>
        <w:tc>
          <w:tcPr>
            <w:tcW w:w="2160" w:type="dxa"/>
          </w:tcPr>
          <w:p w14:paraId="30F79364" w14:textId="77777777" w:rsidR="00AE1FE3" w:rsidRDefault="00AE1FE3" w:rsidP="00097E4A"/>
        </w:tc>
        <w:tc>
          <w:tcPr>
            <w:tcW w:w="1980" w:type="dxa"/>
          </w:tcPr>
          <w:p w14:paraId="24DE2844" w14:textId="77777777" w:rsidR="00AE1FE3" w:rsidRDefault="00AE1FE3" w:rsidP="00097E4A"/>
        </w:tc>
      </w:tr>
      <w:tr w:rsidR="00AE1FE3" w14:paraId="1DEC98B0" w14:textId="77777777" w:rsidTr="00097E4A">
        <w:tblPrEx>
          <w:tblBorders>
            <w:bottom w:val="double" w:sz="6" w:space="0" w:color="auto"/>
            <w:insideH w:val="single" w:sz="6" w:space="0" w:color="auto"/>
            <w:insideV w:val="single" w:sz="6" w:space="0" w:color="auto"/>
          </w:tblBorders>
        </w:tblPrEx>
        <w:trPr>
          <w:cantSplit/>
          <w:trHeight w:hRule="exact" w:val="240"/>
        </w:trPr>
        <w:tc>
          <w:tcPr>
            <w:tcW w:w="1278" w:type="dxa"/>
            <w:gridSpan w:val="2"/>
          </w:tcPr>
          <w:p w14:paraId="26D2EB24" w14:textId="77777777" w:rsidR="00AE1FE3" w:rsidRDefault="00AE1FE3" w:rsidP="00097E4A"/>
        </w:tc>
        <w:tc>
          <w:tcPr>
            <w:tcW w:w="1530" w:type="dxa"/>
          </w:tcPr>
          <w:p w14:paraId="04939D06" w14:textId="77777777" w:rsidR="00AE1FE3" w:rsidRDefault="00AE1FE3" w:rsidP="00097E4A"/>
        </w:tc>
        <w:tc>
          <w:tcPr>
            <w:tcW w:w="1890" w:type="dxa"/>
          </w:tcPr>
          <w:p w14:paraId="2DFB9399" w14:textId="77777777" w:rsidR="00AE1FE3" w:rsidRDefault="00AE1FE3" w:rsidP="00097E4A"/>
        </w:tc>
        <w:tc>
          <w:tcPr>
            <w:tcW w:w="1800" w:type="dxa"/>
          </w:tcPr>
          <w:p w14:paraId="275A12B3" w14:textId="77777777" w:rsidR="00AE1FE3" w:rsidRDefault="00AE1FE3" w:rsidP="00097E4A"/>
        </w:tc>
        <w:tc>
          <w:tcPr>
            <w:tcW w:w="2160" w:type="dxa"/>
          </w:tcPr>
          <w:p w14:paraId="458C26C2" w14:textId="77777777" w:rsidR="00AE1FE3" w:rsidRDefault="00AE1FE3" w:rsidP="00097E4A"/>
        </w:tc>
        <w:tc>
          <w:tcPr>
            <w:tcW w:w="1980" w:type="dxa"/>
          </w:tcPr>
          <w:p w14:paraId="2CB7B020" w14:textId="77777777" w:rsidR="00AE1FE3" w:rsidRDefault="00AE1FE3" w:rsidP="00097E4A"/>
        </w:tc>
      </w:tr>
      <w:tr w:rsidR="00AE1FE3" w14:paraId="369D14BC" w14:textId="77777777" w:rsidTr="00097E4A">
        <w:tblPrEx>
          <w:tblBorders>
            <w:bottom w:val="double" w:sz="6" w:space="0" w:color="auto"/>
            <w:insideH w:val="single" w:sz="6" w:space="0" w:color="auto"/>
            <w:insideV w:val="single" w:sz="6" w:space="0" w:color="auto"/>
          </w:tblBorders>
        </w:tblPrEx>
        <w:trPr>
          <w:cantSplit/>
          <w:trHeight w:hRule="exact" w:val="240"/>
        </w:trPr>
        <w:tc>
          <w:tcPr>
            <w:tcW w:w="1278" w:type="dxa"/>
            <w:gridSpan w:val="2"/>
          </w:tcPr>
          <w:p w14:paraId="18AA6258" w14:textId="77777777" w:rsidR="00AE1FE3" w:rsidRDefault="00AE1FE3" w:rsidP="00097E4A"/>
        </w:tc>
        <w:tc>
          <w:tcPr>
            <w:tcW w:w="1530" w:type="dxa"/>
          </w:tcPr>
          <w:p w14:paraId="5B8B8B9B" w14:textId="77777777" w:rsidR="00AE1FE3" w:rsidRDefault="00AE1FE3" w:rsidP="00097E4A"/>
        </w:tc>
        <w:tc>
          <w:tcPr>
            <w:tcW w:w="1890" w:type="dxa"/>
          </w:tcPr>
          <w:p w14:paraId="137797A5" w14:textId="77777777" w:rsidR="00AE1FE3" w:rsidRDefault="00AE1FE3" w:rsidP="00097E4A"/>
        </w:tc>
        <w:tc>
          <w:tcPr>
            <w:tcW w:w="1800" w:type="dxa"/>
          </w:tcPr>
          <w:p w14:paraId="6E0162B7" w14:textId="77777777" w:rsidR="00AE1FE3" w:rsidRDefault="00AE1FE3" w:rsidP="00097E4A"/>
        </w:tc>
        <w:tc>
          <w:tcPr>
            <w:tcW w:w="2160" w:type="dxa"/>
          </w:tcPr>
          <w:p w14:paraId="4634F526" w14:textId="77777777" w:rsidR="00AE1FE3" w:rsidRDefault="00AE1FE3" w:rsidP="00097E4A"/>
        </w:tc>
        <w:tc>
          <w:tcPr>
            <w:tcW w:w="1980" w:type="dxa"/>
          </w:tcPr>
          <w:p w14:paraId="78AD9795" w14:textId="77777777" w:rsidR="00AE1FE3" w:rsidRDefault="00AE1FE3" w:rsidP="00097E4A"/>
        </w:tc>
      </w:tr>
      <w:tr w:rsidR="00AE1FE3" w14:paraId="07337EAE" w14:textId="77777777" w:rsidTr="00097E4A">
        <w:tblPrEx>
          <w:tblBorders>
            <w:bottom w:val="double" w:sz="6" w:space="0" w:color="auto"/>
            <w:insideH w:val="single" w:sz="6" w:space="0" w:color="auto"/>
            <w:insideV w:val="single" w:sz="6" w:space="0" w:color="auto"/>
          </w:tblBorders>
        </w:tblPrEx>
        <w:trPr>
          <w:cantSplit/>
          <w:trHeight w:hRule="exact" w:val="240"/>
        </w:trPr>
        <w:tc>
          <w:tcPr>
            <w:tcW w:w="1278" w:type="dxa"/>
            <w:gridSpan w:val="2"/>
          </w:tcPr>
          <w:p w14:paraId="43312F76" w14:textId="77777777" w:rsidR="00AE1FE3" w:rsidRDefault="00AE1FE3" w:rsidP="00097E4A"/>
        </w:tc>
        <w:tc>
          <w:tcPr>
            <w:tcW w:w="1530" w:type="dxa"/>
          </w:tcPr>
          <w:p w14:paraId="50F6A06D" w14:textId="77777777" w:rsidR="00AE1FE3" w:rsidRDefault="00AE1FE3" w:rsidP="00097E4A"/>
        </w:tc>
        <w:tc>
          <w:tcPr>
            <w:tcW w:w="1890" w:type="dxa"/>
          </w:tcPr>
          <w:p w14:paraId="20755848" w14:textId="77777777" w:rsidR="00AE1FE3" w:rsidRDefault="00AE1FE3" w:rsidP="00097E4A"/>
        </w:tc>
        <w:tc>
          <w:tcPr>
            <w:tcW w:w="1800" w:type="dxa"/>
          </w:tcPr>
          <w:p w14:paraId="50C87E19" w14:textId="77777777" w:rsidR="00AE1FE3" w:rsidRDefault="00AE1FE3" w:rsidP="00097E4A"/>
        </w:tc>
        <w:tc>
          <w:tcPr>
            <w:tcW w:w="2160" w:type="dxa"/>
          </w:tcPr>
          <w:p w14:paraId="369A6AE9" w14:textId="77777777" w:rsidR="00AE1FE3" w:rsidRDefault="00AE1FE3" w:rsidP="00097E4A"/>
        </w:tc>
        <w:tc>
          <w:tcPr>
            <w:tcW w:w="1980" w:type="dxa"/>
          </w:tcPr>
          <w:p w14:paraId="5D0440B6" w14:textId="77777777" w:rsidR="00AE1FE3" w:rsidRDefault="00AE1FE3" w:rsidP="00097E4A"/>
        </w:tc>
      </w:tr>
      <w:tr w:rsidR="00AE1FE3" w14:paraId="28A503DE" w14:textId="77777777" w:rsidTr="00097E4A">
        <w:tblPrEx>
          <w:tblBorders>
            <w:bottom w:val="double" w:sz="6" w:space="0" w:color="auto"/>
            <w:insideH w:val="single" w:sz="6" w:space="0" w:color="auto"/>
            <w:insideV w:val="single" w:sz="6" w:space="0" w:color="auto"/>
          </w:tblBorders>
        </w:tblPrEx>
        <w:trPr>
          <w:cantSplit/>
          <w:trHeight w:hRule="exact" w:val="240"/>
        </w:trPr>
        <w:tc>
          <w:tcPr>
            <w:tcW w:w="1278" w:type="dxa"/>
            <w:gridSpan w:val="2"/>
          </w:tcPr>
          <w:p w14:paraId="5D8F96A7" w14:textId="77777777" w:rsidR="00AE1FE3" w:rsidRDefault="00AE1FE3" w:rsidP="00097E4A"/>
        </w:tc>
        <w:tc>
          <w:tcPr>
            <w:tcW w:w="1530" w:type="dxa"/>
          </w:tcPr>
          <w:p w14:paraId="68935C68" w14:textId="77777777" w:rsidR="00AE1FE3" w:rsidRDefault="00AE1FE3" w:rsidP="00097E4A"/>
        </w:tc>
        <w:tc>
          <w:tcPr>
            <w:tcW w:w="1890" w:type="dxa"/>
          </w:tcPr>
          <w:p w14:paraId="784CF684" w14:textId="77777777" w:rsidR="00AE1FE3" w:rsidRDefault="00AE1FE3" w:rsidP="00097E4A"/>
        </w:tc>
        <w:tc>
          <w:tcPr>
            <w:tcW w:w="1800" w:type="dxa"/>
          </w:tcPr>
          <w:p w14:paraId="3B9A2602" w14:textId="77777777" w:rsidR="00AE1FE3" w:rsidRDefault="00AE1FE3" w:rsidP="00097E4A"/>
        </w:tc>
        <w:tc>
          <w:tcPr>
            <w:tcW w:w="2160" w:type="dxa"/>
          </w:tcPr>
          <w:p w14:paraId="23B0DE8A" w14:textId="77777777" w:rsidR="00AE1FE3" w:rsidRDefault="00AE1FE3" w:rsidP="00097E4A"/>
        </w:tc>
        <w:tc>
          <w:tcPr>
            <w:tcW w:w="1980" w:type="dxa"/>
          </w:tcPr>
          <w:p w14:paraId="5356165E" w14:textId="77777777" w:rsidR="00AE1FE3" w:rsidRDefault="00AE1FE3" w:rsidP="00097E4A"/>
        </w:tc>
      </w:tr>
      <w:tr w:rsidR="00AE1FE3" w14:paraId="364A03B5" w14:textId="77777777" w:rsidTr="00097E4A">
        <w:tblPrEx>
          <w:tblBorders>
            <w:bottom w:val="double" w:sz="6" w:space="0" w:color="auto"/>
            <w:insideH w:val="single" w:sz="6" w:space="0" w:color="auto"/>
            <w:insideV w:val="single" w:sz="6" w:space="0" w:color="auto"/>
          </w:tblBorders>
        </w:tblPrEx>
        <w:trPr>
          <w:cantSplit/>
          <w:trHeight w:hRule="exact" w:val="240"/>
        </w:trPr>
        <w:tc>
          <w:tcPr>
            <w:tcW w:w="1278" w:type="dxa"/>
            <w:gridSpan w:val="2"/>
          </w:tcPr>
          <w:p w14:paraId="5D922ED1" w14:textId="77777777" w:rsidR="00AE1FE3" w:rsidRDefault="00AE1FE3" w:rsidP="00097E4A"/>
        </w:tc>
        <w:tc>
          <w:tcPr>
            <w:tcW w:w="1530" w:type="dxa"/>
          </w:tcPr>
          <w:p w14:paraId="4C1AF997" w14:textId="77777777" w:rsidR="00AE1FE3" w:rsidRDefault="00AE1FE3" w:rsidP="00097E4A"/>
        </w:tc>
        <w:tc>
          <w:tcPr>
            <w:tcW w:w="1890" w:type="dxa"/>
          </w:tcPr>
          <w:p w14:paraId="41E604C0" w14:textId="77777777" w:rsidR="00AE1FE3" w:rsidRDefault="00AE1FE3" w:rsidP="00097E4A"/>
        </w:tc>
        <w:tc>
          <w:tcPr>
            <w:tcW w:w="1800" w:type="dxa"/>
          </w:tcPr>
          <w:p w14:paraId="30510CFF" w14:textId="77777777" w:rsidR="00AE1FE3" w:rsidRDefault="00AE1FE3" w:rsidP="00097E4A"/>
        </w:tc>
        <w:tc>
          <w:tcPr>
            <w:tcW w:w="2160" w:type="dxa"/>
          </w:tcPr>
          <w:p w14:paraId="306C64E9" w14:textId="77777777" w:rsidR="00AE1FE3" w:rsidRDefault="00AE1FE3" w:rsidP="00097E4A"/>
        </w:tc>
        <w:tc>
          <w:tcPr>
            <w:tcW w:w="1980" w:type="dxa"/>
          </w:tcPr>
          <w:p w14:paraId="4968030E" w14:textId="77777777" w:rsidR="00AE1FE3" w:rsidRDefault="00AE1FE3" w:rsidP="00097E4A"/>
        </w:tc>
      </w:tr>
      <w:tr w:rsidR="00AE1FE3" w14:paraId="3C7E274F" w14:textId="77777777" w:rsidTr="00097E4A">
        <w:tblPrEx>
          <w:tblBorders>
            <w:bottom w:val="double" w:sz="6" w:space="0" w:color="auto"/>
            <w:insideH w:val="single" w:sz="6" w:space="0" w:color="auto"/>
            <w:insideV w:val="single" w:sz="6" w:space="0" w:color="auto"/>
          </w:tblBorders>
        </w:tblPrEx>
        <w:trPr>
          <w:cantSplit/>
          <w:trHeight w:hRule="exact" w:val="240"/>
        </w:trPr>
        <w:tc>
          <w:tcPr>
            <w:tcW w:w="1278" w:type="dxa"/>
            <w:gridSpan w:val="2"/>
          </w:tcPr>
          <w:p w14:paraId="507D0581" w14:textId="77777777" w:rsidR="00AE1FE3" w:rsidRDefault="00AE1FE3" w:rsidP="00097E4A"/>
        </w:tc>
        <w:tc>
          <w:tcPr>
            <w:tcW w:w="1530" w:type="dxa"/>
          </w:tcPr>
          <w:p w14:paraId="6748FC07" w14:textId="77777777" w:rsidR="00AE1FE3" w:rsidRDefault="00AE1FE3" w:rsidP="00097E4A"/>
        </w:tc>
        <w:tc>
          <w:tcPr>
            <w:tcW w:w="1890" w:type="dxa"/>
          </w:tcPr>
          <w:p w14:paraId="75F99465" w14:textId="77777777" w:rsidR="00AE1FE3" w:rsidRDefault="00AE1FE3" w:rsidP="00097E4A"/>
        </w:tc>
        <w:tc>
          <w:tcPr>
            <w:tcW w:w="1800" w:type="dxa"/>
          </w:tcPr>
          <w:p w14:paraId="02BEF090" w14:textId="77777777" w:rsidR="00AE1FE3" w:rsidRDefault="00AE1FE3" w:rsidP="00097E4A"/>
        </w:tc>
        <w:tc>
          <w:tcPr>
            <w:tcW w:w="2160" w:type="dxa"/>
          </w:tcPr>
          <w:p w14:paraId="721F802D" w14:textId="77777777" w:rsidR="00AE1FE3" w:rsidRDefault="00AE1FE3" w:rsidP="00097E4A"/>
        </w:tc>
        <w:tc>
          <w:tcPr>
            <w:tcW w:w="1980" w:type="dxa"/>
          </w:tcPr>
          <w:p w14:paraId="3D854393" w14:textId="77777777" w:rsidR="00AE1FE3" w:rsidRDefault="00AE1FE3" w:rsidP="00097E4A"/>
        </w:tc>
      </w:tr>
      <w:tr w:rsidR="00AE1FE3" w14:paraId="7B15ADC2" w14:textId="77777777" w:rsidTr="00097E4A">
        <w:tblPrEx>
          <w:tblBorders>
            <w:bottom w:val="double" w:sz="6" w:space="0" w:color="auto"/>
            <w:insideH w:val="single" w:sz="6" w:space="0" w:color="auto"/>
            <w:insideV w:val="single" w:sz="6" w:space="0" w:color="auto"/>
          </w:tblBorders>
        </w:tblPrEx>
        <w:trPr>
          <w:cantSplit/>
          <w:trHeight w:hRule="exact" w:val="240"/>
        </w:trPr>
        <w:tc>
          <w:tcPr>
            <w:tcW w:w="1278" w:type="dxa"/>
            <w:gridSpan w:val="2"/>
          </w:tcPr>
          <w:p w14:paraId="4EB6D16C" w14:textId="77777777" w:rsidR="00AE1FE3" w:rsidRDefault="00AE1FE3" w:rsidP="00097E4A"/>
        </w:tc>
        <w:tc>
          <w:tcPr>
            <w:tcW w:w="1530" w:type="dxa"/>
          </w:tcPr>
          <w:p w14:paraId="568D0043" w14:textId="77777777" w:rsidR="00AE1FE3" w:rsidRDefault="00AE1FE3" w:rsidP="00097E4A"/>
        </w:tc>
        <w:tc>
          <w:tcPr>
            <w:tcW w:w="1890" w:type="dxa"/>
          </w:tcPr>
          <w:p w14:paraId="7A4FF6FC" w14:textId="77777777" w:rsidR="00AE1FE3" w:rsidRDefault="00AE1FE3" w:rsidP="00097E4A"/>
        </w:tc>
        <w:tc>
          <w:tcPr>
            <w:tcW w:w="1800" w:type="dxa"/>
          </w:tcPr>
          <w:p w14:paraId="68C309EB" w14:textId="77777777" w:rsidR="00AE1FE3" w:rsidRDefault="00AE1FE3" w:rsidP="00097E4A"/>
        </w:tc>
        <w:tc>
          <w:tcPr>
            <w:tcW w:w="2160" w:type="dxa"/>
          </w:tcPr>
          <w:p w14:paraId="1D607DA0" w14:textId="77777777" w:rsidR="00AE1FE3" w:rsidRDefault="00AE1FE3" w:rsidP="00097E4A"/>
        </w:tc>
        <w:tc>
          <w:tcPr>
            <w:tcW w:w="1980" w:type="dxa"/>
          </w:tcPr>
          <w:p w14:paraId="19C02344" w14:textId="77777777" w:rsidR="00AE1FE3" w:rsidRDefault="00AE1FE3" w:rsidP="00097E4A"/>
        </w:tc>
      </w:tr>
      <w:tr w:rsidR="00AE1FE3" w14:paraId="612DC567" w14:textId="77777777" w:rsidTr="00097E4A">
        <w:tblPrEx>
          <w:tblBorders>
            <w:bottom w:val="double" w:sz="6" w:space="0" w:color="auto"/>
            <w:insideH w:val="single" w:sz="6" w:space="0" w:color="auto"/>
            <w:insideV w:val="single" w:sz="6" w:space="0" w:color="auto"/>
          </w:tblBorders>
        </w:tblPrEx>
        <w:trPr>
          <w:cantSplit/>
          <w:trHeight w:hRule="exact" w:val="240"/>
        </w:trPr>
        <w:tc>
          <w:tcPr>
            <w:tcW w:w="1278" w:type="dxa"/>
            <w:gridSpan w:val="2"/>
          </w:tcPr>
          <w:p w14:paraId="09B7E550" w14:textId="77777777" w:rsidR="00AE1FE3" w:rsidRDefault="00AE1FE3" w:rsidP="00097E4A"/>
        </w:tc>
        <w:tc>
          <w:tcPr>
            <w:tcW w:w="1530" w:type="dxa"/>
          </w:tcPr>
          <w:p w14:paraId="6EE4EF06" w14:textId="77777777" w:rsidR="00AE1FE3" w:rsidRDefault="00AE1FE3" w:rsidP="00097E4A"/>
        </w:tc>
        <w:tc>
          <w:tcPr>
            <w:tcW w:w="1890" w:type="dxa"/>
          </w:tcPr>
          <w:p w14:paraId="5FB2A586" w14:textId="77777777" w:rsidR="00AE1FE3" w:rsidRDefault="00AE1FE3" w:rsidP="00097E4A"/>
        </w:tc>
        <w:tc>
          <w:tcPr>
            <w:tcW w:w="1800" w:type="dxa"/>
          </w:tcPr>
          <w:p w14:paraId="6384F8B1" w14:textId="77777777" w:rsidR="00AE1FE3" w:rsidRDefault="00AE1FE3" w:rsidP="00097E4A"/>
        </w:tc>
        <w:tc>
          <w:tcPr>
            <w:tcW w:w="2160" w:type="dxa"/>
          </w:tcPr>
          <w:p w14:paraId="7F459788" w14:textId="77777777" w:rsidR="00AE1FE3" w:rsidRDefault="00AE1FE3" w:rsidP="00097E4A"/>
        </w:tc>
        <w:tc>
          <w:tcPr>
            <w:tcW w:w="1980" w:type="dxa"/>
          </w:tcPr>
          <w:p w14:paraId="2BD33890" w14:textId="77777777" w:rsidR="00AE1FE3" w:rsidRDefault="00AE1FE3" w:rsidP="00097E4A"/>
        </w:tc>
      </w:tr>
      <w:tr w:rsidR="00AE1FE3" w14:paraId="56BAB65F" w14:textId="77777777" w:rsidTr="00097E4A">
        <w:tblPrEx>
          <w:tblBorders>
            <w:bottom w:val="double" w:sz="6" w:space="0" w:color="auto"/>
            <w:insideH w:val="single" w:sz="6" w:space="0" w:color="auto"/>
            <w:insideV w:val="single" w:sz="6" w:space="0" w:color="auto"/>
          </w:tblBorders>
        </w:tblPrEx>
        <w:trPr>
          <w:cantSplit/>
          <w:trHeight w:hRule="exact" w:val="240"/>
        </w:trPr>
        <w:tc>
          <w:tcPr>
            <w:tcW w:w="1278" w:type="dxa"/>
            <w:gridSpan w:val="2"/>
          </w:tcPr>
          <w:p w14:paraId="33FAD922" w14:textId="77777777" w:rsidR="00AE1FE3" w:rsidRDefault="00AE1FE3" w:rsidP="00097E4A"/>
        </w:tc>
        <w:tc>
          <w:tcPr>
            <w:tcW w:w="1530" w:type="dxa"/>
          </w:tcPr>
          <w:p w14:paraId="3968C997" w14:textId="77777777" w:rsidR="00AE1FE3" w:rsidRDefault="00AE1FE3" w:rsidP="00097E4A"/>
        </w:tc>
        <w:tc>
          <w:tcPr>
            <w:tcW w:w="1890" w:type="dxa"/>
          </w:tcPr>
          <w:p w14:paraId="040A7057" w14:textId="77777777" w:rsidR="00AE1FE3" w:rsidRDefault="00AE1FE3" w:rsidP="00097E4A"/>
        </w:tc>
        <w:tc>
          <w:tcPr>
            <w:tcW w:w="1800" w:type="dxa"/>
          </w:tcPr>
          <w:p w14:paraId="1F845BDA" w14:textId="77777777" w:rsidR="00AE1FE3" w:rsidRDefault="00AE1FE3" w:rsidP="00097E4A"/>
        </w:tc>
        <w:tc>
          <w:tcPr>
            <w:tcW w:w="2160" w:type="dxa"/>
          </w:tcPr>
          <w:p w14:paraId="33C46E0C" w14:textId="77777777" w:rsidR="00AE1FE3" w:rsidRDefault="00AE1FE3" w:rsidP="00097E4A"/>
        </w:tc>
        <w:tc>
          <w:tcPr>
            <w:tcW w:w="1980" w:type="dxa"/>
          </w:tcPr>
          <w:p w14:paraId="11BE9083" w14:textId="77777777" w:rsidR="00AE1FE3" w:rsidRDefault="00AE1FE3" w:rsidP="00097E4A"/>
        </w:tc>
      </w:tr>
      <w:tr w:rsidR="00AE1FE3" w14:paraId="0CD5000A" w14:textId="77777777" w:rsidTr="00097E4A">
        <w:tblPrEx>
          <w:tblBorders>
            <w:bottom w:val="double" w:sz="6" w:space="0" w:color="auto"/>
            <w:insideH w:val="single" w:sz="6" w:space="0" w:color="auto"/>
            <w:insideV w:val="single" w:sz="6" w:space="0" w:color="auto"/>
          </w:tblBorders>
        </w:tblPrEx>
        <w:trPr>
          <w:cantSplit/>
          <w:trHeight w:hRule="exact" w:val="240"/>
        </w:trPr>
        <w:tc>
          <w:tcPr>
            <w:tcW w:w="1278" w:type="dxa"/>
            <w:gridSpan w:val="2"/>
          </w:tcPr>
          <w:p w14:paraId="53F350F9" w14:textId="77777777" w:rsidR="00AE1FE3" w:rsidRDefault="00AE1FE3" w:rsidP="00097E4A"/>
        </w:tc>
        <w:tc>
          <w:tcPr>
            <w:tcW w:w="1530" w:type="dxa"/>
          </w:tcPr>
          <w:p w14:paraId="387640F7" w14:textId="77777777" w:rsidR="00AE1FE3" w:rsidRDefault="00AE1FE3" w:rsidP="00097E4A"/>
        </w:tc>
        <w:tc>
          <w:tcPr>
            <w:tcW w:w="1890" w:type="dxa"/>
          </w:tcPr>
          <w:p w14:paraId="2BA71BC6" w14:textId="77777777" w:rsidR="00AE1FE3" w:rsidRDefault="00AE1FE3" w:rsidP="00097E4A"/>
        </w:tc>
        <w:tc>
          <w:tcPr>
            <w:tcW w:w="1800" w:type="dxa"/>
          </w:tcPr>
          <w:p w14:paraId="44E13ED1" w14:textId="77777777" w:rsidR="00AE1FE3" w:rsidRDefault="00AE1FE3" w:rsidP="00097E4A"/>
        </w:tc>
        <w:tc>
          <w:tcPr>
            <w:tcW w:w="2160" w:type="dxa"/>
          </w:tcPr>
          <w:p w14:paraId="1033A122" w14:textId="77777777" w:rsidR="00AE1FE3" w:rsidRDefault="00AE1FE3" w:rsidP="00097E4A"/>
        </w:tc>
        <w:tc>
          <w:tcPr>
            <w:tcW w:w="1980" w:type="dxa"/>
          </w:tcPr>
          <w:p w14:paraId="27B95A96" w14:textId="77777777" w:rsidR="00AE1FE3" w:rsidRDefault="00AE1FE3" w:rsidP="00097E4A"/>
        </w:tc>
      </w:tr>
      <w:tr w:rsidR="00AE1FE3" w14:paraId="4AB92FD6" w14:textId="77777777" w:rsidTr="00097E4A">
        <w:tblPrEx>
          <w:tblBorders>
            <w:bottom w:val="double" w:sz="6" w:space="0" w:color="auto"/>
            <w:insideH w:val="single" w:sz="6" w:space="0" w:color="auto"/>
            <w:insideV w:val="single" w:sz="6" w:space="0" w:color="auto"/>
          </w:tblBorders>
        </w:tblPrEx>
        <w:trPr>
          <w:cantSplit/>
          <w:trHeight w:hRule="exact" w:val="240"/>
        </w:trPr>
        <w:tc>
          <w:tcPr>
            <w:tcW w:w="1278" w:type="dxa"/>
            <w:gridSpan w:val="2"/>
          </w:tcPr>
          <w:p w14:paraId="626F476A" w14:textId="77777777" w:rsidR="00AE1FE3" w:rsidRDefault="00AE1FE3" w:rsidP="00097E4A"/>
        </w:tc>
        <w:tc>
          <w:tcPr>
            <w:tcW w:w="1530" w:type="dxa"/>
          </w:tcPr>
          <w:p w14:paraId="621387CB" w14:textId="77777777" w:rsidR="00AE1FE3" w:rsidRDefault="00AE1FE3" w:rsidP="00097E4A"/>
        </w:tc>
        <w:tc>
          <w:tcPr>
            <w:tcW w:w="1890" w:type="dxa"/>
          </w:tcPr>
          <w:p w14:paraId="224D723B" w14:textId="77777777" w:rsidR="00AE1FE3" w:rsidRDefault="00AE1FE3" w:rsidP="00097E4A"/>
        </w:tc>
        <w:tc>
          <w:tcPr>
            <w:tcW w:w="1800" w:type="dxa"/>
          </w:tcPr>
          <w:p w14:paraId="1024021A" w14:textId="77777777" w:rsidR="00AE1FE3" w:rsidRDefault="00AE1FE3" w:rsidP="00097E4A"/>
        </w:tc>
        <w:tc>
          <w:tcPr>
            <w:tcW w:w="2160" w:type="dxa"/>
          </w:tcPr>
          <w:p w14:paraId="5071498E" w14:textId="77777777" w:rsidR="00AE1FE3" w:rsidRDefault="00AE1FE3" w:rsidP="00097E4A"/>
        </w:tc>
        <w:tc>
          <w:tcPr>
            <w:tcW w:w="1980" w:type="dxa"/>
          </w:tcPr>
          <w:p w14:paraId="251FA993" w14:textId="77777777" w:rsidR="00AE1FE3" w:rsidRDefault="00AE1FE3" w:rsidP="00097E4A"/>
        </w:tc>
      </w:tr>
      <w:tr w:rsidR="00AE1FE3" w14:paraId="09811A7D" w14:textId="77777777" w:rsidTr="00097E4A">
        <w:tblPrEx>
          <w:tblBorders>
            <w:bottom w:val="double" w:sz="6" w:space="0" w:color="auto"/>
            <w:insideH w:val="single" w:sz="6" w:space="0" w:color="auto"/>
            <w:insideV w:val="single" w:sz="6" w:space="0" w:color="auto"/>
          </w:tblBorders>
        </w:tblPrEx>
        <w:trPr>
          <w:cantSplit/>
          <w:trHeight w:hRule="exact" w:val="240"/>
        </w:trPr>
        <w:tc>
          <w:tcPr>
            <w:tcW w:w="1278" w:type="dxa"/>
            <w:gridSpan w:val="2"/>
          </w:tcPr>
          <w:p w14:paraId="3D6D10DD" w14:textId="77777777" w:rsidR="00AE1FE3" w:rsidRDefault="00AE1FE3" w:rsidP="00097E4A"/>
        </w:tc>
        <w:tc>
          <w:tcPr>
            <w:tcW w:w="1530" w:type="dxa"/>
          </w:tcPr>
          <w:p w14:paraId="1C2CCC3F" w14:textId="77777777" w:rsidR="00AE1FE3" w:rsidRDefault="00AE1FE3" w:rsidP="00097E4A"/>
        </w:tc>
        <w:tc>
          <w:tcPr>
            <w:tcW w:w="1890" w:type="dxa"/>
          </w:tcPr>
          <w:p w14:paraId="7DA45E2E" w14:textId="77777777" w:rsidR="00AE1FE3" w:rsidRDefault="00AE1FE3" w:rsidP="00097E4A"/>
        </w:tc>
        <w:tc>
          <w:tcPr>
            <w:tcW w:w="1800" w:type="dxa"/>
          </w:tcPr>
          <w:p w14:paraId="25BE0DFD" w14:textId="77777777" w:rsidR="00AE1FE3" w:rsidRDefault="00AE1FE3" w:rsidP="00097E4A"/>
        </w:tc>
        <w:tc>
          <w:tcPr>
            <w:tcW w:w="2160" w:type="dxa"/>
          </w:tcPr>
          <w:p w14:paraId="072B5F62" w14:textId="77777777" w:rsidR="00AE1FE3" w:rsidRDefault="00AE1FE3" w:rsidP="00097E4A"/>
        </w:tc>
        <w:tc>
          <w:tcPr>
            <w:tcW w:w="1980" w:type="dxa"/>
          </w:tcPr>
          <w:p w14:paraId="25F6D61F" w14:textId="77777777" w:rsidR="00AE1FE3" w:rsidRDefault="00AE1FE3" w:rsidP="00097E4A"/>
        </w:tc>
      </w:tr>
      <w:tr w:rsidR="00AE1FE3" w14:paraId="441B2411" w14:textId="77777777" w:rsidTr="00097E4A">
        <w:tblPrEx>
          <w:tblBorders>
            <w:bottom w:val="double" w:sz="6" w:space="0" w:color="auto"/>
            <w:insideH w:val="single" w:sz="6" w:space="0" w:color="auto"/>
            <w:insideV w:val="single" w:sz="6" w:space="0" w:color="auto"/>
          </w:tblBorders>
        </w:tblPrEx>
        <w:trPr>
          <w:cantSplit/>
          <w:trHeight w:hRule="exact" w:val="240"/>
        </w:trPr>
        <w:tc>
          <w:tcPr>
            <w:tcW w:w="1278" w:type="dxa"/>
            <w:gridSpan w:val="2"/>
          </w:tcPr>
          <w:p w14:paraId="38E1DBDE" w14:textId="77777777" w:rsidR="00AE1FE3" w:rsidRDefault="00AE1FE3" w:rsidP="00097E4A"/>
        </w:tc>
        <w:tc>
          <w:tcPr>
            <w:tcW w:w="1530" w:type="dxa"/>
          </w:tcPr>
          <w:p w14:paraId="4BBC9ECD" w14:textId="77777777" w:rsidR="00AE1FE3" w:rsidRDefault="00AE1FE3" w:rsidP="00097E4A"/>
        </w:tc>
        <w:tc>
          <w:tcPr>
            <w:tcW w:w="1890" w:type="dxa"/>
          </w:tcPr>
          <w:p w14:paraId="1E24FF6F" w14:textId="77777777" w:rsidR="00AE1FE3" w:rsidRDefault="00AE1FE3" w:rsidP="00097E4A"/>
        </w:tc>
        <w:tc>
          <w:tcPr>
            <w:tcW w:w="1800" w:type="dxa"/>
          </w:tcPr>
          <w:p w14:paraId="0C67FA74" w14:textId="77777777" w:rsidR="00AE1FE3" w:rsidRDefault="00AE1FE3" w:rsidP="00097E4A"/>
        </w:tc>
        <w:tc>
          <w:tcPr>
            <w:tcW w:w="2160" w:type="dxa"/>
          </w:tcPr>
          <w:p w14:paraId="0BFFDF4E" w14:textId="77777777" w:rsidR="00AE1FE3" w:rsidRDefault="00AE1FE3" w:rsidP="00097E4A"/>
        </w:tc>
        <w:tc>
          <w:tcPr>
            <w:tcW w:w="1980" w:type="dxa"/>
          </w:tcPr>
          <w:p w14:paraId="7226586C" w14:textId="77777777" w:rsidR="00AE1FE3" w:rsidRDefault="00AE1FE3" w:rsidP="00097E4A"/>
        </w:tc>
      </w:tr>
      <w:tr w:rsidR="00AE1FE3" w14:paraId="3DBE1483" w14:textId="77777777" w:rsidTr="00097E4A">
        <w:tblPrEx>
          <w:tblBorders>
            <w:bottom w:val="double" w:sz="6" w:space="0" w:color="auto"/>
            <w:insideH w:val="single" w:sz="6" w:space="0" w:color="auto"/>
            <w:insideV w:val="single" w:sz="6" w:space="0" w:color="auto"/>
          </w:tblBorders>
        </w:tblPrEx>
        <w:trPr>
          <w:cantSplit/>
          <w:trHeight w:hRule="exact" w:val="240"/>
        </w:trPr>
        <w:tc>
          <w:tcPr>
            <w:tcW w:w="1278" w:type="dxa"/>
            <w:gridSpan w:val="2"/>
          </w:tcPr>
          <w:p w14:paraId="60436B54" w14:textId="77777777" w:rsidR="00AE1FE3" w:rsidRDefault="00AE1FE3" w:rsidP="00097E4A"/>
        </w:tc>
        <w:tc>
          <w:tcPr>
            <w:tcW w:w="1530" w:type="dxa"/>
          </w:tcPr>
          <w:p w14:paraId="1579567A" w14:textId="77777777" w:rsidR="00AE1FE3" w:rsidRDefault="00AE1FE3" w:rsidP="00097E4A"/>
        </w:tc>
        <w:tc>
          <w:tcPr>
            <w:tcW w:w="1890" w:type="dxa"/>
          </w:tcPr>
          <w:p w14:paraId="6AF73B71" w14:textId="77777777" w:rsidR="00AE1FE3" w:rsidRDefault="00AE1FE3" w:rsidP="00097E4A"/>
        </w:tc>
        <w:tc>
          <w:tcPr>
            <w:tcW w:w="1800" w:type="dxa"/>
          </w:tcPr>
          <w:p w14:paraId="29B055F0" w14:textId="77777777" w:rsidR="00AE1FE3" w:rsidRDefault="00AE1FE3" w:rsidP="00097E4A"/>
        </w:tc>
        <w:tc>
          <w:tcPr>
            <w:tcW w:w="2160" w:type="dxa"/>
          </w:tcPr>
          <w:p w14:paraId="6CDDA3A3" w14:textId="77777777" w:rsidR="00AE1FE3" w:rsidRDefault="00AE1FE3" w:rsidP="00097E4A"/>
        </w:tc>
        <w:tc>
          <w:tcPr>
            <w:tcW w:w="1980" w:type="dxa"/>
          </w:tcPr>
          <w:p w14:paraId="0DDBA10C" w14:textId="77777777" w:rsidR="00AE1FE3" w:rsidRDefault="00AE1FE3" w:rsidP="00097E4A"/>
        </w:tc>
      </w:tr>
      <w:tr w:rsidR="00AE1FE3" w14:paraId="522BD28D" w14:textId="77777777" w:rsidTr="00097E4A">
        <w:tblPrEx>
          <w:tblBorders>
            <w:bottom w:val="double" w:sz="6" w:space="0" w:color="auto"/>
            <w:insideH w:val="single" w:sz="6" w:space="0" w:color="auto"/>
            <w:insideV w:val="single" w:sz="6" w:space="0" w:color="auto"/>
          </w:tblBorders>
        </w:tblPrEx>
        <w:trPr>
          <w:cantSplit/>
          <w:trHeight w:hRule="exact" w:val="240"/>
        </w:trPr>
        <w:tc>
          <w:tcPr>
            <w:tcW w:w="1278" w:type="dxa"/>
            <w:gridSpan w:val="2"/>
          </w:tcPr>
          <w:p w14:paraId="4025C68C" w14:textId="77777777" w:rsidR="00AE1FE3" w:rsidRDefault="00AE1FE3" w:rsidP="00097E4A"/>
        </w:tc>
        <w:tc>
          <w:tcPr>
            <w:tcW w:w="1530" w:type="dxa"/>
          </w:tcPr>
          <w:p w14:paraId="043EC45A" w14:textId="77777777" w:rsidR="00AE1FE3" w:rsidRDefault="00AE1FE3" w:rsidP="00097E4A"/>
        </w:tc>
        <w:tc>
          <w:tcPr>
            <w:tcW w:w="1890" w:type="dxa"/>
          </w:tcPr>
          <w:p w14:paraId="76FF5BDA" w14:textId="77777777" w:rsidR="00AE1FE3" w:rsidRDefault="00AE1FE3" w:rsidP="00097E4A"/>
        </w:tc>
        <w:tc>
          <w:tcPr>
            <w:tcW w:w="1800" w:type="dxa"/>
          </w:tcPr>
          <w:p w14:paraId="3D73AC03" w14:textId="77777777" w:rsidR="00AE1FE3" w:rsidRDefault="00AE1FE3" w:rsidP="00097E4A"/>
        </w:tc>
        <w:tc>
          <w:tcPr>
            <w:tcW w:w="2160" w:type="dxa"/>
          </w:tcPr>
          <w:p w14:paraId="199AC5A2" w14:textId="77777777" w:rsidR="00AE1FE3" w:rsidRDefault="00AE1FE3" w:rsidP="00097E4A"/>
        </w:tc>
        <w:tc>
          <w:tcPr>
            <w:tcW w:w="1980" w:type="dxa"/>
          </w:tcPr>
          <w:p w14:paraId="619CA9D2" w14:textId="77777777" w:rsidR="00AE1FE3" w:rsidRDefault="00AE1FE3" w:rsidP="00097E4A"/>
        </w:tc>
      </w:tr>
      <w:tr w:rsidR="00AE1FE3" w14:paraId="45937356" w14:textId="77777777" w:rsidTr="00097E4A">
        <w:tblPrEx>
          <w:tblBorders>
            <w:bottom w:val="double" w:sz="6" w:space="0" w:color="auto"/>
            <w:insideH w:val="single" w:sz="6" w:space="0" w:color="auto"/>
            <w:insideV w:val="single" w:sz="6" w:space="0" w:color="auto"/>
          </w:tblBorders>
        </w:tblPrEx>
        <w:trPr>
          <w:cantSplit/>
          <w:trHeight w:hRule="exact" w:val="240"/>
        </w:trPr>
        <w:tc>
          <w:tcPr>
            <w:tcW w:w="1278" w:type="dxa"/>
            <w:gridSpan w:val="2"/>
          </w:tcPr>
          <w:p w14:paraId="76394F53" w14:textId="77777777" w:rsidR="00AE1FE3" w:rsidRDefault="00AE1FE3" w:rsidP="00097E4A"/>
        </w:tc>
        <w:tc>
          <w:tcPr>
            <w:tcW w:w="1530" w:type="dxa"/>
          </w:tcPr>
          <w:p w14:paraId="0FA516C5" w14:textId="77777777" w:rsidR="00AE1FE3" w:rsidRDefault="00AE1FE3" w:rsidP="00097E4A"/>
        </w:tc>
        <w:tc>
          <w:tcPr>
            <w:tcW w:w="1890" w:type="dxa"/>
          </w:tcPr>
          <w:p w14:paraId="4B674188" w14:textId="77777777" w:rsidR="00AE1FE3" w:rsidRDefault="00AE1FE3" w:rsidP="00097E4A"/>
        </w:tc>
        <w:tc>
          <w:tcPr>
            <w:tcW w:w="1800" w:type="dxa"/>
          </w:tcPr>
          <w:p w14:paraId="5349E090" w14:textId="77777777" w:rsidR="00AE1FE3" w:rsidRDefault="00AE1FE3" w:rsidP="00097E4A"/>
        </w:tc>
        <w:tc>
          <w:tcPr>
            <w:tcW w:w="2160" w:type="dxa"/>
          </w:tcPr>
          <w:p w14:paraId="5438CC34" w14:textId="77777777" w:rsidR="00AE1FE3" w:rsidRDefault="00AE1FE3" w:rsidP="00097E4A"/>
        </w:tc>
        <w:tc>
          <w:tcPr>
            <w:tcW w:w="1980" w:type="dxa"/>
          </w:tcPr>
          <w:p w14:paraId="21FEC334" w14:textId="77777777" w:rsidR="00AE1FE3" w:rsidRDefault="00AE1FE3" w:rsidP="00097E4A"/>
        </w:tc>
      </w:tr>
      <w:tr w:rsidR="00AE1FE3" w14:paraId="0BDC6170" w14:textId="77777777" w:rsidTr="00097E4A">
        <w:tblPrEx>
          <w:tblBorders>
            <w:bottom w:val="double" w:sz="6" w:space="0" w:color="auto"/>
            <w:insideH w:val="single" w:sz="6" w:space="0" w:color="auto"/>
            <w:insideV w:val="single" w:sz="6" w:space="0" w:color="auto"/>
          </w:tblBorders>
        </w:tblPrEx>
        <w:trPr>
          <w:cantSplit/>
          <w:trHeight w:hRule="exact" w:val="240"/>
        </w:trPr>
        <w:tc>
          <w:tcPr>
            <w:tcW w:w="1278" w:type="dxa"/>
            <w:gridSpan w:val="2"/>
          </w:tcPr>
          <w:p w14:paraId="44BC9517" w14:textId="77777777" w:rsidR="00AE1FE3" w:rsidRDefault="00AE1FE3" w:rsidP="00097E4A"/>
        </w:tc>
        <w:tc>
          <w:tcPr>
            <w:tcW w:w="1530" w:type="dxa"/>
          </w:tcPr>
          <w:p w14:paraId="11B06DF2" w14:textId="77777777" w:rsidR="00AE1FE3" w:rsidRDefault="00AE1FE3" w:rsidP="00097E4A"/>
        </w:tc>
        <w:tc>
          <w:tcPr>
            <w:tcW w:w="1890" w:type="dxa"/>
          </w:tcPr>
          <w:p w14:paraId="3876A78B" w14:textId="77777777" w:rsidR="00AE1FE3" w:rsidRDefault="00AE1FE3" w:rsidP="00097E4A"/>
        </w:tc>
        <w:tc>
          <w:tcPr>
            <w:tcW w:w="1800" w:type="dxa"/>
          </w:tcPr>
          <w:p w14:paraId="3B06560A" w14:textId="77777777" w:rsidR="00AE1FE3" w:rsidRDefault="00AE1FE3" w:rsidP="00097E4A"/>
        </w:tc>
        <w:tc>
          <w:tcPr>
            <w:tcW w:w="2160" w:type="dxa"/>
          </w:tcPr>
          <w:p w14:paraId="7D1F8F9A" w14:textId="77777777" w:rsidR="00AE1FE3" w:rsidRDefault="00AE1FE3" w:rsidP="00097E4A"/>
        </w:tc>
        <w:tc>
          <w:tcPr>
            <w:tcW w:w="1980" w:type="dxa"/>
          </w:tcPr>
          <w:p w14:paraId="3ED4FC35" w14:textId="77777777" w:rsidR="00AE1FE3" w:rsidRDefault="00AE1FE3" w:rsidP="00097E4A"/>
        </w:tc>
      </w:tr>
      <w:tr w:rsidR="00AE1FE3" w14:paraId="2C56F1D7" w14:textId="77777777" w:rsidTr="00097E4A">
        <w:tblPrEx>
          <w:tblBorders>
            <w:bottom w:val="double" w:sz="6" w:space="0" w:color="auto"/>
            <w:insideH w:val="single" w:sz="6" w:space="0" w:color="auto"/>
            <w:insideV w:val="single" w:sz="6" w:space="0" w:color="auto"/>
          </w:tblBorders>
        </w:tblPrEx>
        <w:trPr>
          <w:cantSplit/>
          <w:trHeight w:hRule="exact" w:val="240"/>
        </w:trPr>
        <w:tc>
          <w:tcPr>
            <w:tcW w:w="1278" w:type="dxa"/>
            <w:gridSpan w:val="2"/>
          </w:tcPr>
          <w:p w14:paraId="2092B38C" w14:textId="77777777" w:rsidR="00AE1FE3" w:rsidRDefault="00AE1FE3" w:rsidP="00097E4A"/>
        </w:tc>
        <w:tc>
          <w:tcPr>
            <w:tcW w:w="1530" w:type="dxa"/>
          </w:tcPr>
          <w:p w14:paraId="36FEBBA1" w14:textId="77777777" w:rsidR="00AE1FE3" w:rsidRDefault="00AE1FE3" w:rsidP="00097E4A"/>
        </w:tc>
        <w:tc>
          <w:tcPr>
            <w:tcW w:w="1890" w:type="dxa"/>
          </w:tcPr>
          <w:p w14:paraId="6570EB0C" w14:textId="77777777" w:rsidR="00AE1FE3" w:rsidRDefault="00AE1FE3" w:rsidP="00097E4A"/>
        </w:tc>
        <w:tc>
          <w:tcPr>
            <w:tcW w:w="1800" w:type="dxa"/>
          </w:tcPr>
          <w:p w14:paraId="37F62A37" w14:textId="77777777" w:rsidR="00AE1FE3" w:rsidRDefault="00AE1FE3" w:rsidP="00097E4A"/>
        </w:tc>
        <w:tc>
          <w:tcPr>
            <w:tcW w:w="2160" w:type="dxa"/>
          </w:tcPr>
          <w:p w14:paraId="79BE474F" w14:textId="77777777" w:rsidR="00AE1FE3" w:rsidRDefault="00AE1FE3" w:rsidP="00097E4A"/>
        </w:tc>
        <w:tc>
          <w:tcPr>
            <w:tcW w:w="1980" w:type="dxa"/>
          </w:tcPr>
          <w:p w14:paraId="13C29EE8" w14:textId="77777777" w:rsidR="00AE1FE3" w:rsidRDefault="00AE1FE3" w:rsidP="00097E4A"/>
        </w:tc>
      </w:tr>
      <w:tr w:rsidR="00AE1FE3" w14:paraId="52E8516C" w14:textId="77777777" w:rsidTr="00097E4A">
        <w:tblPrEx>
          <w:tblBorders>
            <w:bottom w:val="double" w:sz="6" w:space="0" w:color="auto"/>
            <w:insideH w:val="single" w:sz="6" w:space="0" w:color="auto"/>
            <w:insideV w:val="single" w:sz="6" w:space="0" w:color="auto"/>
          </w:tblBorders>
        </w:tblPrEx>
        <w:trPr>
          <w:cantSplit/>
          <w:trHeight w:hRule="exact" w:val="240"/>
        </w:trPr>
        <w:tc>
          <w:tcPr>
            <w:tcW w:w="1278" w:type="dxa"/>
            <w:gridSpan w:val="2"/>
          </w:tcPr>
          <w:p w14:paraId="1E888A7E" w14:textId="77777777" w:rsidR="00AE1FE3" w:rsidRDefault="00AE1FE3" w:rsidP="00097E4A"/>
        </w:tc>
        <w:tc>
          <w:tcPr>
            <w:tcW w:w="1530" w:type="dxa"/>
          </w:tcPr>
          <w:p w14:paraId="7735BEE4" w14:textId="77777777" w:rsidR="00AE1FE3" w:rsidRDefault="00AE1FE3" w:rsidP="00097E4A"/>
        </w:tc>
        <w:tc>
          <w:tcPr>
            <w:tcW w:w="1890" w:type="dxa"/>
          </w:tcPr>
          <w:p w14:paraId="63E916BB" w14:textId="77777777" w:rsidR="00AE1FE3" w:rsidRDefault="00AE1FE3" w:rsidP="00097E4A"/>
        </w:tc>
        <w:tc>
          <w:tcPr>
            <w:tcW w:w="1800" w:type="dxa"/>
          </w:tcPr>
          <w:p w14:paraId="0019DEFA" w14:textId="77777777" w:rsidR="00AE1FE3" w:rsidRDefault="00AE1FE3" w:rsidP="00097E4A"/>
        </w:tc>
        <w:tc>
          <w:tcPr>
            <w:tcW w:w="2160" w:type="dxa"/>
          </w:tcPr>
          <w:p w14:paraId="7B8BC487" w14:textId="77777777" w:rsidR="00AE1FE3" w:rsidRDefault="00AE1FE3" w:rsidP="00097E4A"/>
        </w:tc>
        <w:tc>
          <w:tcPr>
            <w:tcW w:w="1980" w:type="dxa"/>
          </w:tcPr>
          <w:p w14:paraId="3BFF7996" w14:textId="77777777" w:rsidR="00AE1FE3" w:rsidRDefault="00AE1FE3" w:rsidP="00097E4A"/>
        </w:tc>
      </w:tr>
      <w:tr w:rsidR="00AE1FE3" w14:paraId="47BC6013" w14:textId="77777777" w:rsidTr="00097E4A">
        <w:tblPrEx>
          <w:tblBorders>
            <w:bottom w:val="double" w:sz="6" w:space="0" w:color="auto"/>
            <w:insideH w:val="single" w:sz="6" w:space="0" w:color="auto"/>
            <w:insideV w:val="single" w:sz="6" w:space="0" w:color="auto"/>
          </w:tblBorders>
        </w:tblPrEx>
        <w:trPr>
          <w:cantSplit/>
          <w:trHeight w:hRule="exact" w:val="240"/>
        </w:trPr>
        <w:tc>
          <w:tcPr>
            <w:tcW w:w="1278" w:type="dxa"/>
            <w:gridSpan w:val="2"/>
          </w:tcPr>
          <w:p w14:paraId="35888596" w14:textId="77777777" w:rsidR="00AE1FE3" w:rsidRDefault="00AE1FE3" w:rsidP="00097E4A"/>
        </w:tc>
        <w:tc>
          <w:tcPr>
            <w:tcW w:w="1530" w:type="dxa"/>
          </w:tcPr>
          <w:p w14:paraId="51798DCE" w14:textId="77777777" w:rsidR="00AE1FE3" w:rsidRDefault="00AE1FE3" w:rsidP="00097E4A"/>
        </w:tc>
        <w:tc>
          <w:tcPr>
            <w:tcW w:w="1890" w:type="dxa"/>
          </w:tcPr>
          <w:p w14:paraId="3F41E829" w14:textId="77777777" w:rsidR="00AE1FE3" w:rsidRDefault="00AE1FE3" w:rsidP="00097E4A"/>
        </w:tc>
        <w:tc>
          <w:tcPr>
            <w:tcW w:w="1800" w:type="dxa"/>
          </w:tcPr>
          <w:p w14:paraId="5E743BF1" w14:textId="77777777" w:rsidR="00AE1FE3" w:rsidRDefault="00AE1FE3" w:rsidP="00097E4A"/>
        </w:tc>
        <w:tc>
          <w:tcPr>
            <w:tcW w:w="2160" w:type="dxa"/>
          </w:tcPr>
          <w:p w14:paraId="2C2C7E98" w14:textId="77777777" w:rsidR="00AE1FE3" w:rsidRDefault="00AE1FE3" w:rsidP="00097E4A"/>
        </w:tc>
        <w:tc>
          <w:tcPr>
            <w:tcW w:w="1980" w:type="dxa"/>
          </w:tcPr>
          <w:p w14:paraId="4201523A" w14:textId="77777777" w:rsidR="00AE1FE3" w:rsidRDefault="00AE1FE3" w:rsidP="00097E4A"/>
        </w:tc>
      </w:tr>
      <w:tr w:rsidR="00AE1FE3" w14:paraId="5036B110" w14:textId="77777777" w:rsidTr="00097E4A">
        <w:tblPrEx>
          <w:tblBorders>
            <w:bottom w:val="double" w:sz="6" w:space="0" w:color="auto"/>
            <w:insideH w:val="single" w:sz="6" w:space="0" w:color="auto"/>
            <w:insideV w:val="single" w:sz="6" w:space="0" w:color="auto"/>
          </w:tblBorders>
        </w:tblPrEx>
        <w:trPr>
          <w:cantSplit/>
          <w:trHeight w:hRule="exact" w:val="240"/>
        </w:trPr>
        <w:tc>
          <w:tcPr>
            <w:tcW w:w="1278" w:type="dxa"/>
            <w:gridSpan w:val="2"/>
          </w:tcPr>
          <w:p w14:paraId="20BE8D0D" w14:textId="77777777" w:rsidR="00AE1FE3" w:rsidRDefault="00AE1FE3" w:rsidP="00097E4A"/>
        </w:tc>
        <w:tc>
          <w:tcPr>
            <w:tcW w:w="1530" w:type="dxa"/>
          </w:tcPr>
          <w:p w14:paraId="4935DE86" w14:textId="77777777" w:rsidR="00AE1FE3" w:rsidRDefault="00AE1FE3" w:rsidP="00097E4A"/>
        </w:tc>
        <w:tc>
          <w:tcPr>
            <w:tcW w:w="1890" w:type="dxa"/>
          </w:tcPr>
          <w:p w14:paraId="32A69A5D" w14:textId="77777777" w:rsidR="00AE1FE3" w:rsidRDefault="00AE1FE3" w:rsidP="00097E4A"/>
        </w:tc>
        <w:tc>
          <w:tcPr>
            <w:tcW w:w="1800" w:type="dxa"/>
          </w:tcPr>
          <w:p w14:paraId="3C7CB9E7" w14:textId="77777777" w:rsidR="00AE1FE3" w:rsidRDefault="00AE1FE3" w:rsidP="00097E4A"/>
        </w:tc>
        <w:tc>
          <w:tcPr>
            <w:tcW w:w="2160" w:type="dxa"/>
          </w:tcPr>
          <w:p w14:paraId="17F49DC6" w14:textId="77777777" w:rsidR="00AE1FE3" w:rsidRDefault="00AE1FE3" w:rsidP="00097E4A"/>
        </w:tc>
        <w:tc>
          <w:tcPr>
            <w:tcW w:w="1980" w:type="dxa"/>
          </w:tcPr>
          <w:p w14:paraId="1E557A04" w14:textId="77777777" w:rsidR="00AE1FE3" w:rsidRDefault="00AE1FE3" w:rsidP="00097E4A"/>
        </w:tc>
      </w:tr>
      <w:tr w:rsidR="00AE1FE3" w14:paraId="53482052" w14:textId="77777777" w:rsidTr="00097E4A">
        <w:tblPrEx>
          <w:tblBorders>
            <w:bottom w:val="double" w:sz="6" w:space="0" w:color="auto"/>
            <w:insideH w:val="single" w:sz="6" w:space="0" w:color="auto"/>
            <w:insideV w:val="single" w:sz="6" w:space="0" w:color="auto"/>
          </w:tblBorders>
        </w:tblPrEx>
        <w:trPr>
          <w:cantSplit/>
          <w:trHeight w:hRule="exact" w:val="240"/>
        </w:trPr>
        <w:tc>
          <w:tcPr>
            <w:tcW w:w="1278" w:type="dxa"/>
            <w:gridSpan w:val="2"/>
          </w:tcPr>
          <w:p w14:paraId="5D3382D6" w14:textId="77777777" w:rsidR="00AE1FE3" w:rsidRDefault="00AE1FE3" w:rsidP="00097E4A"/>
        </w:tc>
        <w:tc>
          <w:tcPr>
            <w:tcW w:w="1530" w:type="dxa"/>
          </w:tcPr>
          <w:p w14:paraId="1C2F2549" w14:textId="77777777" w:rsidR="00AE1FE3" w:rsidRDefault="00AE1FE3" w:rsidP="00097E4A"/>
        </w:tc>
        <w:tc>
          <w:tcPr>
            <w:tcW w:w="1890" w:type="dxa"/>
          </w:tcPr>
          <w:p w14:paraId="57B61751" w14:textId="77777777" w:rsidR="00AE1FE3" w:rsidRDefault="00AE1FE3" w:rsidP="00097E4A"/>
        </w:tc>
        <w:tc>
          <w:tcPr>
            <w:tcW w:w="1800" w:type="dxa"/>
          </w:tcPr>
          <w:p w14:paraId="7FA9684C" w14:textId="77777777" w:rsidR="00AE1FE3" w:rsidRDefault="00AE1FE3" w:rsidP="00097E4A"/>
        </w:tc>
        <w:tc>
          <w:tcPr>
            <w:tcW w:w="2160" w:type="dxa"/>
          </w:tcPr>
          <w:p w14:paraId="21131EB4" w14:textId="77777777" w:rsidR="00AE1FE3" w:rsidRDefault="00AE1FE3" w:rsidP="00097E4A"/>
        </w:tc>
        <w:tc>
          <w:tcPr>
            <w:tcW w:w="1980" w:type="dxa"/>
          </w:tcPr>
          <w:p w14:paraId="758D92DD" w14:textId="77777777" w:rsidR="00AE1FE3" w:rsidRDefault="00AE1FE3" w:rsidP="00097E4A"/>
        </w:tc>
      </w:tr>
      <w:tr w:rsidR="00AE1FE3" w14:paraId="3756F280" w14:textId="77777777" w:rsidTr="00097E4A">
        <w:tblPrEx>
          <w:tblBorders>
            <w:bottom w:val="double" w:sz="6" w:space="0" w:color="auto"/>
            <w:insideH w:val="single" w:sz="6" w:space="0" w:color="auto"/>
            <w:insideV w:val="single" w:sz="6" w:space="0" w:color="auto"/>
          </w:tblBorders>
        </w:tblPrEx>
        <w:trPr>
          <w:cantSplit/>
          <w:trHeight w:hRule="exact" w:val="240"/>
        </w:trPr>
        <w:tc>
          <w:tcPr>
            <w:tcW w:w="1278" w:type="dxa"/>
            <w:gridSpan w:val="2"/>
          </w:tcPr>
          <w:p w14:paraId="110CC355" w14:textId="77777777" w:rsidR="00AE1FE3" w:rsidRDefault="00AE1FE3" w:rsidP="00097E4A"/>
        </w:tc>
        <w:tc>
          <w:tcPr>
            <w:tcW w:w="1530" w:type="dxa"/>
          </w:tcPr>
          <w:p w14:paraId="31AE49AE" w14:textId="77777777" w:rsidR="00AE1FE3" w:rsidRDefault="00AE1FE3" w:rsidP="00097E4A"/>
        </w:tc>
        <w:tc>
          <w:tcPr>
            <w:tcW w:w="1890" w:type="dxa"/>
          </w:tcPr>
          <w:p w14:paraId="064D5BBA" w14:textId="77777777" w:rsidR="00AE1FE3" w:rsidRDefault="00AE1FE3" w:rsidP="00097E4A"/>
        </w:tc>
        <w:tc>
          <w:tcPr>
            <w:tcW w:w="1800" w:type="dxa"/>
          </w:tcPr>
          <w:p w14:paraId="60C494EF" w14:textId="77777777" w:rsidR="00AE1FE3" w:rsidRDefault="00AE1FE3" w:rsidP="00097E4A"/>
        </w:tc>
        <w:tc>
          <w:tcPr>
            <w:tcW w:w="2160" w:type="dxa"/>
          </w:tcPr>
          <w:p w14:paraId="70926EA9" w14:textId="77777777" w:rsidR="00AE1FE3" w:rsidRDefault="00AE1FE3" w:rsidP="00097E4A"/>
        </w:tc>
        <w:tc>
          <w:tcPr>
            <w:tcW w:w="1980" w:type="dxa"/>
          </w:tcPr>
          <w:p w14:paraId="3CAC416E" w14:textId="77777777" w:rsidR="00AE1FE3" w:rsidRDefault="00AE1FE3" w:rsidP="00097E4A"/>
        </w:tc>
      </w:tr>
      <w:tr w:rsidR="00AE1FE3" w14:paraId="65E63D29" w14:textId="77777777" w:rsidTr="00097E4A">
        <w:tblPrEx>
          <w:tblBorders>
            <w:bottom w:val="double" w:sz="6" w:space="0" w:color="auto"/>
            <w:insideH w:val="single" w:sz="6" w:space="0" w:color="auto"/>
            <w:insideV w:val="single" w:sz="6" w:space="0" w:color="auto"/>
          </w:tblBorders>
        </w:tblPrEx>
        <w:tc>
          <w:tcPr>
            <w:tcW w:w="8658" w:type="dxa"/>
            <w:gridSpan w:val="6"/>
          </w:tcPr>
          <w:p w14:paraId="1DA1F4AA" w14:textId="77777777" w:rsidR="00AE1FE3" w:rsidRDefault="00AE1FE3" w:rsidP="00097E4A">
            <w:pPr>
              <w:rPr>
                <w:sz w:val="16"/>
              </w:rPr>
            </w:pPr>
          </w:p>
          <w:p w14:paraId="6933E144" w14:textId="77777777" w:rsidR="00AE1FE3" w:rsidRDefault="00AE1FE3" w:rsidP="00097E4A">
            <w:pPr>
              <w:jc w:val="right"/>
              <w:rPr>
                <w:sz w:val="16"/>
              </w:rPr>
            </w:pPr>
            <w:r>
              <w:rPr>
                <w:sz w:val="16"/>
              </w:rPr>
              <w:t>Total allowable expenses claimed this period</w:t>
            </w:r>
          </w:p>
        </w:tc>
        <w:tc>
          <w:tcPr>
            <w:tcW w:w="1980" w:type="dxa"/>
          </w:tcPr>
          <w:p w14:paraId="0655E0CC" w14:textId="77777777" w:rsidR="00AE1FE3" w:rsidRDefault="00AE1FE3" w:rsidP="00097E4A">
            <w:pPr>
              <w:rPr>
                <w:sz w:val="16"/>
              </w:rPr>
            </w:pPr>
          </w:p>
          <w:p w14:paraId="279DA596" w14:textId="77777777" w:rsidR="00AE1FE3" w:rsidRDefault="00AE1FE3" w:rsidP="00097E4A">
            <w:pPr>
              <w:rPr>
                <w:sz w:val="16"/>
              </w:rPr>
            </w:pPr>
            <w:r>
              <w:rPr>
                <w:sz w:val="16"/>
              </w:rPr>
              <w:t>$</w:t>
            </w:r>
          </w:p>
        </w:tc>
      </w:tr>
    </w:tbl>
    <w:p w14:paraId="4CC54DA6" w14:textId="77777777" w:rsidR="00AE1FE3" w:rsidRDefault="00AE1FE3" w:rsidP="00AE1FE3">
      <w:pPr>
        <w:rPr>
          <w:sz w:val="16"/>
        </w:rPr>
      </w:pPr>
    </w:p>
    <w:tbl>
      <w:tblPr>
        <w:tblW w:w="0" w:type="auto"/>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10638"/>
      </w:tblGrid>
      <w:tr w:rsidR="00AE1FE3" w14:paraId="739C2B69" w14:textId="77777777" w:rsidTr="00097E4A">
        <w:tc>
          <w:tcPr>
            <w:tcW w:w="10638" w:type="dxa"/>
          </w:tcPr>
          <w:p w14:paraId="4840A788" w14:textId="77777777" w:rsidR="00AE1FE3" w:rsidRDefault="00AE1FE3" w:rsidP="00097E4A">
            <w:pPr>
              <w:rPr>
                <w:b/>
                <w:sz w:val="14"/>
              </w:rPr>
            </w:pPr>
            <w:r>
              <w:rPr>
                <w:sz w:val="16"/>
              </w:rPr>
              <w:t xml:space="preserve">13.  </w:t>
            </w:r>
            <w:r>
              <w:rPr>
                <w:b/>
                <w:sz w:val="16"/>
              </w:rPr>
              <w:t>Remarks</w:t>
            </w:r>
          </w:p>
          <w:p w14:paraId="7367D828" w14:textId="77777777" w:rsidR="00AE1FE3" w:rsidRDefault="00AE1FE3" w:rsidP="00097E4A">
            <w:pPr>
              <w:rPr>
                <w:sz w:val="14"/>
              </w:rPr>
            </w:pPr>
          </w:p>
          <w:p w14:paraId="71DC68DE" w14:textId="77777777" w:rsidR="00AE1FE3" w:rsidRDefault="00AE1FE3" w:rsidP="00097E4A">
            <w:pPr>
              <w:rPr>
                <w:sz w:val="14"/>
              </w:rPr>
            </w:pPr>
          </w:p>
          <w:p w14:paraId="2FB0140C" w14:textId="77777777" w:rsidR="00AE1FE3" w:rsidRDefault="00AE1FE3" w:rsidP="00097E4A">
            <w:pPr>
              <w:rPr>
                <w:sz w:val="14"/>
              </w:rPr>
            </w:pPr>
          </w:p>
          <w:p w14:paraId="10FDCC88" w14:textId="77777777" w:rsidR="00AE1FE3" w:rsidRDefault="00AE1FE3" w:rsidP="00097E4A">
            <w:pPr>
              <w:ind w:right="-18"/>
              <w:rPr>
                <w:sz w:val="14"/>
              </w:rPr>
            </w:pPr>
          </w:p>
        </w:tc>
      </w:tr>
    </w:tbl>
    <w:p w14:paraId="493A4937" w14:textId="77777777" w:rsidR="00AE1FE3" w:rsidRDefault="00AE1FE3" w:rsidP="00AE1FE3">
      <w:pPr>
        <w:rPr>
          <w:b/>
        </w:rPr>
      </w:pPr>
    </w:p>
    <w:p w14:paraId="5C179660" w14:textId="77777777" w:rsidR="00AE1FE3" w:rsidRDefault="00AE1FE3" w:rsidP="00AE1FE3">
      <w:pPr>
        <w:rPr>
          <w:b/>
        </w:rPr>
      </w:pPr>
      <w:r>
        <w:rPr>
          <w:b/>
        </w:rPr>
        <w:t>TQSA SHALL NOT BE PAID WITH POST ALLOWANCE AND MAY BE PAID WITH LQA IN LIMITED CIRCUMSTANCES (DSSR 124.1A).  REIMBURSEMENTS ARE LIMITED TO ACTUAL EXPENSES INCURRED UP TO THE MAXIMUMS.</w:t>
      </w:r>
    </w:p>
    <w:p w14:paraId="0FF0C116" w14:textId="77777777" w:rsidR="00AE1FE3" w:rsidRDefault="00AE1FE3" w:rsidP="00AE1FE3">
      <w:pPr>
        <w:rPr>
          <w:b/>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548"/>
      </w:tblGrid>
      <w:tr w:rsidR="00AE1FE3" w14:paraId="48EB7A69" w14:textId="77777777" w:rsidTr="00097E4A">
        <w:tc>
          <w:tcPr>
            <w:tcW w:w="10548" w:type="dxa"/>
          </w:tcPr>
          <w:p w14:paraId="222C2529" w14:textId="77777777" w:rsidR="00AE1FE3" w:rsidRDefault="00AE1FE3" w:rsidP="00097E4A">
            <w:pPr>
              <w:pStyle w:val="BodyText"/>
              <w:rPr>
                <w:sz w:val="16"/>
              </w:rPr>
            </w:pPr>
            <w:r>
              <w:rPr>
                <w:sz w:val="16"/>
              </w:rPr>
              <w:t xml:space="preserve">14.  </w:t>
            </w:r>
            <w:r>
              <w:rPr>
                <w:b/>
                <w:sz w:val="16"/>
              </w:rPr>
              <w:t xml:space="preserve">Employee Statement:  </w:t>
            </w:r>
            <w:r>
              <w:rPr>
                <w:sz w:val="16"/>
              </w:rPr>
              <w:t>I am attaching receipts for lodging expenses claimed above.  I certify that the meal and laundry/dry cleaning expenses are accurate.</w:t>
            </w:r>
          </w:p>
          <w:p w14:paraId="129A6A44" w14:textId="77777777" w:rsidR="00AE1FE3" w:rsidRDefault="00AE1FE3" w:rsidP="00097E4A">
            <w:pPr>
              <w:pStyle w:val="BodyText"/>
              <w:rPr>
                <w:sz w:val="16"/>
              </w:rPr>
            </w:pPr>
            <w:r>
              <w:rPr>
                <w:sz w:val="16"/>
              </w:rPr>
              <w:t>Employee’s signature                                                                                                                                                                                   Date</w:t>
            </w:r>
          </w:p>
        </w:tc>
      </w:tr>
    </w:tbl>
    <w:p w14:paraId="0CC3E178" w14:textId="77777777" w:rsidR="00AE1FE3" w:rsidRDefault="00AE1FE3" w:rsidP="00AE1FE3">
      <w:pPr>
        <w:pStyle w:val="BodyText"/>
        <w:rPr>
          <w:sz w:val="16"/>
        </w:rPr>
      </w:pPr>
      <w:r>
        <w:rPr>
          <w:sz w:val="16"/>
        </w:rPr>
        <w:t>DSSR Section 960 - Worksheets  (TL:SR 711 7/5/2009)</w:t>
      </w:r>
      <w:r>
        <w:rPr>
          <w:sz w:val="16"/>
        </w:rPr>
        <w:tab/>
      </w:r>
      <w:r>
        <w:rPr>
          <w:sz w:val="16"/>
        </w:rPr>
        <w:tab/>
      </w:r>
      <w:r>
        <w:rPr>
          <w:sz w:val="16"/>
        </w:rPr>
        <w:tab/>
      </w:r>
      <w:r>
        <w:rPr>
          <w:sz w:val="16"/>
        </w:rPr>
        <w:tab/>
      </w:r>
      <w:r>
        <w:rPr>
          <w:sz w:val="16"/>
        </w:rPr>
        <w:tab/>
      </w:r>
      <w:r>
        <w:rPr>
          <w:sz w:val="16"/>
        </w:rPr>
        <w:tab/>
      </w:r>
      <w:r>
        <w:rPr>
          <w:sz w:val="16"/>
        </w:rPr>
        <w:tab/>
        <w:t>TQSA - page 2 of 2</w:t>
      </w:r>
    </w:p>
    <w:p w14:paraId="51AD6B78" w14:textId="77777777" w:rsidR="00AE1FE3" w:rsidRDefault="00AE1FE3" w:rsidP="00AE1FE3">
      <w:pPr>
        <w:pStyle w:val="BodyText"/>
        <w:jc w:val="center"/>
        <w:outlineLvl w:val="0"/>
        <w:rPr>
          <w:b/>
        </w:rPr>
      </w:pPr>
      <w:r>
        <w:rPr>
          <w:b/>
        </w:rPr>
        <w:br w:type="page"/>
      </w:r>
      <w:r>
        <w:rPr>
          <w:b/>
        </w:rPr>
        <w:lastRenderedPageBreak/>
        <w:t>LQA - Living Quarters Allowance Annual/Interim Expenditures Worksheet (DSSR 130)</w:t>
      </w:r>
    </w:p>
    <w:p w14:paraId="0500C140" w14:textId="77777777" w:rsidR="00AE1FE3" w:rsidRDefault="00AE1FE3" w:rsidP="00AE1FE3">
      <w:pPr>
        <w:pStyle w:val="BodyText"/>
        <w:rPr>
          <w:sz w:val="16"/>
        </w:rPr>
      </w:pPr>
      <w:r>
        <w:rPr>
          <w:sz w:val="16"/>
        </w:rPr>
        <w:t>Allowable expenses under the Living Quarters Allowance are reported here to process a claim on the SF-1190.  This worksheet is reproducible locally.</w:t>
      </w:r>
    </w:p>
    <w:tbl>
      <w:tblPr>
        <w:tblW w:w="0" w:type="auto"/>
        <w:tblInd w:w="18" w:type="dxa"/>
        <w:tblBorders>
          <w:top w:val="double" w:sz="6" w:space="0" w:color="auto"/>
          <w:left w:val="double" w:sz="6" w:space="0" w:color="auto"/>
          <w:bottom w:val="single" w:sz="6" w:space="0" w:color="auto"/>
          <w:right w:val="double" w:sz="6" w:space="0" w:color="auto"/>
          <w:insideH w:val="single" w:sz="12" w:space="0" w:color="auto"/>
          <w:insideV w:val="single" w:sz="12" w:space="0" w:color="auto"/>
        </w:tblBorders>
        <w:tblLayout w:type="fixed"/>
        <w:tblLook w:val="0000" w:firstRow="0" w:lastRow="0" w:firstColumn="0" w:lastColumn="0" w:noHBand="0" w:noVBand="0"/>
      </w:tblPr>
      <w:tblGrid>
        <w:gridCol w:w="7560"/>
        <w:gridCol w:w="3240"/>
      </w:tblGrid>
      <w:tr w:rsidR="00AE1FE3" w14:paraId="1950226B" w14:textId="77777777" w:rsidTr="00097E4A">
        <w:tc>
          <w:tcPr>
            <w:tcW w:w="7560" w:type="dxa"/>
          </w:tcPr>
          <w:p w14:paraId="090261E3" w14:textId="77777777" w:rsidR="00AE1FE3" w:rsidRDefault="00AE1FE3" w:rsidP="00097E4A">
            <w:pPr>
              <w:rPr>
                <w:b/>
                <w:sz w:val="16"/>
              </w:rPr>
            </w:pPr>
            <w:r>
              <w:rPr>
                <w:sz w:val="16"/>
              </w:rPr>
              <w:t xml:space="preserve">1. </w:t>
            </w:r>
            <w:r>
              <w:rPr>
                <w:b/>
                <w:sz w:val="16"/>
              </w:rPr>
              <w:t>Employee name (Last, First, Middle initial)</w:t>
            </w:r>
          </w:p>
        </w:tc>
        <w:tc>
          <w:tcPr>
            <w:tcW w:w="3240" w:type="dxa"/>
          </w:tcPr>
          <w:p w14:paraId="3B71E655" w14:textId="77777777" w:rsidR="00AE1FE3" w:rsidRDefault="00AE1FE3" w:rsidP="00097E4A">
            <w:pPr>
              <w:ind w:right="-18"/>
              <w:rPr>
                <w:sz w:val="16"/>
              </w:rPr>
            </w:pPr>
            <w:r>
              <w:rPr>
                <w:sz w:val="16"/>
              </w:rPr>
              <w:t>2.</w:t>
            </w:r>
            <w:r>
              <w:rPr>
                <w:b/>
                <w:sz w:val="16"/>
              </w:rPr>
              <w:t xml:space="preserve">  Agency</w:t>
            </w:r>
          </w:p>
          <w:p w14:paraId="1B9E0C72" w14:textId="77777777" w:rsidR="00AE1FE3" w:rsidRDefault="00AE1FE3" w:rsidP="00097E4A">
            <w:pPr>
              <w:ind w:right="-18"/>
              <w:rPr>
                <w:sz w:val="16"/>
              </w:rPr>
            </w:pPr>
          </w:p>
        </w:tc>
      </w:tr>
      <w:tr w:rsidR="00AE1FE3" w14:paraId="1D5E65AA" w14:textId="77777777" w:rsidTr="00097E4A">
        <w:tc>
          <w:tcPr>
            <w:tcW w:w="7560" w:type="dxa"/>
          </w:tcPr>
          <w:p w14:paraId="324534C5" w14:textId="77777777" w:rsidR="00AE1FE3" w:rsidRDefault="00AE1FE3" w:rsidP="00097E4A">
            <w:pPr>
              <w:rPr>
                <w:sz w:val="16"/>
              </w:rPr>
            </w:pPr>
            <w:r>
              <w:rPr>
                <w:sz w:val="16"/>
              </w:rPr>
              <w:t>3.</w:t>
            </w:r>
            <w:r>
              <w:rPr>
                <w:b/>
                <w:sz w:val="16"/>
              </w:rPr>
              <w:t xml:space="preserve"> Pay plan/Series/Grade/Annual salary</w:t>
            </w:r>
          </w:p>
        </w:tc>
        <w:tc>
          <w:tcPr>
            <w:tcW w:w="3240" w:type="dxa"/>
          </w:tcPr>
          <w:p w14:paraId="24063180" w14:textId="77777777" w:rsidR="00AE1FE3" w:rsidRDefault="00AE1FE3" w:rsidP="00097E4A">
            <w:pPr>
              <w:ind w:right="-18"/>
              <w:rPr>
                <w:b/>
                <w:sz w:val="16"/>
              </w:rPr>
            </w:pPr>
            <w:r>
              <w:rPr>
                <w:sz w:val="16"/>
              </w:rPr>
              <w:t>4.</w:t>
            </w:r>
            <w:r>
              <w:rPr>
                <w:b/>
                <w:sz w:val="16"/>
              </w:rPr>
              <w:t xml:space="preserve">  Date of arrival</w:t>
            </w:r>
          </w:p>
          <w:p w14:paraId="1CA5BD5D" w14:textId="77777777" w:rsidR="00AE1FE3" w:rsidRDefault="00AE1FE3" w:rsidP="00097E4A">
            <w:pPr>
              <w:ind w:right="-18"/>
              <w:rPr>
                <w:sz w:val="16"/>
              </w:rPr>
            </w:pPr>
          </w:p>
        </w:tc>
      </w:tr>
      <w:tr w:rsidR="00AE1FE3" w14:paraId="43DCB87D" w14:textId="77777777" w:rsidTr="00097E4A">
        <w:tc>
          <w:tcPr>
            <w:tcW w:w="10800" w:type="dxa"/>
            <w:gridSpan w:val="2"/>
          </w:tcPr>
          <w:p w14:paraId="496EEC2C" w14:textId="77777777" w:rsidR="00AE1FE3" w:rsidRDefault="00AE1FE3" w:rsidP="00097E4A">
            <w:pPr>
              <w:rPr>
                <w:b/>
                <w:sz w:val="16"/>
              </w:rPr>
            </w:pPr>
            <w:r>
              <w:rPr>
                <w:sz w:val="16"/>
              </w:rPr>
              <w:t xml:space="preserve">5. </w:t>
            </w:r>
            <w:r>
              <w:rPr>
                <w:b/>
                <w:sz w:val="16"/>
              </w:rPr>
              <w:t>Current post/Country of assignment/Locality code</w:t>
            </w:r>
          </w:p>
          <w:p w14:paraId="3F671D6A" w14:textId="77777777" w:rsidR="00AE1FE3" w:rsidRDefault="00AE1FE3" w:rsidP="00097E4A">
            <w:pPr>
              <w:rPr>
                <w:sz w:val="16"/>
              </w:rPr>
            </w:pPr>
          </w:p>
          <w:p w14:paraId="71E045A5" w14:textId="77777777" w:rsidR="00AE1FE3" w:rsidRDefault="00AE1FE3" w:rsidP="00097E4A">
            <w:pPr>
              <w:ind w:right="-18"/>
              <w:rPr>
                <w:sz w:val="16"/>
              </w:rPr>
            </w:pPr>
          </w:p>
        </w:tc>
      </w:tr>
    </w:tbl>
    <w:p w14:paraId="059E5C78" w14:textId="77777777" w:rsidR="00AE1FE3" w:rsidRDefault="00AE1FE3" w:rsidP="00AE1FE3">
      <w:pPr>
        <w:rPr>
          <w:sz w:val="16"/>
        </w:rPr>
      </w:pPr>
      <w:r>
        <w:rPr>
          <w:sz w:val="16"/>
        </w:rPr>
        <w:t xml:space="preserve">6.  </w:t>
      </w:r>
      <w:r>
        <w:rPr>
          <w:b/>
          <w:sz w:val="16"/>
        </w:rPr>
        <w:t>If spouse or domestic partner is employed by the U.S. Government:</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138"/>
        <w:gridCol w:w="4680"/>
      </w:tblGrid>
      <w:tr w:rsidR="00AE1FE3" w14:paraId="0127910D" w14:textId="77777777" w:rsidTr="00097E4A">
        <w:tc>
          <w:tcPr>
            <w:tcW w:w="6138" w:type="dxa"/>
          </w:tcPr>
          <w:p w14:paraId="274E1EE5" w14:textId="77777777" w:rsidR="00AE1FE3" w:rsidRDefault="00AE1FE3" w:rsidP="00097E4A">
            <w:pPr>
              <w:rPr>
                <w:sz w:val="16"/>
              </w:rPr>
            </w:pPr>
            <w:r>
              <w:rPr>
                <w:sz w:val="16"/>
              </w:rPr>
              <w:t>Spouse’s or Domestic Partner's Name:</w:t>
            </w:r>
          </w:p>
          <w:p w14:paraId="7B03EC9D" w14:textId="77777777" w:rsidR="00AE1FE3" w:rsidRDefault="00AE1FE3" w:rsidP="00097E4A">
            <w:pPr>
              <w:rPr>
                <w:sz w:val="16"/>
              </w:rPr>
            </w:pPr>
          </w:p>
        </w:tc>
        <w:tc>
          <w:tcPr>
            <w:tcW w:w="4680" w:type="dxa"/>
          </w:tcPr>
          <w:p w14:paraId="6099306E" w14:textId="77777777" w:rsidR="00AE1FE3" w:rsidRDefault="00AE1FE3" w:rsidP="00097E4A">
            <w:pPr>
              <w:rPr>
                <w:sz w:val="16"/>
              </w:rPr>
            </w:pPr>
            <w:r>
              <w:rPr>
                <w:sz w:val="16"/>
              </w:rPr>
              <w:t>Quarters allowance received:</w:t>
            </w:r>
          </w:p>
          <w:p w14:paraId="6FE3CD4A" w14:textId="77777777" w:rsidR="00AE1FE3" w:rsidRDefault="00AE1FE3" w:rsidP="00097E4A">
            <w:pPr>
              <w:rPr>
                <w:sz w:val="16"/>
              </w:rPr>
            </w:pPr>
          </w:p>
          <w:p w14:paraId="11478E37" w14:textId="77777777" w:rsidR="00AE1FE3" w:rsidRDefault="00AE1FE3" w:rsidP="00097E4A">
            <w:pPr>
              <w:rPr>
                <w:sz w:val="16"/>
              </w:rPr>
            </w:pPr>
          </w:p>
        </w:tc>
      </w:tr>
    </w:tbl>
    <w:p w14:paraId="65F4549F" w14:textId="77777777" w:rsidR="00AE1FE3" w:rsidRDefault="00AE1FE3" w:rsidP="00AE1FE3">
      <w:pPr>
        <w:rPr>
          <w:sz w:val="16"/>
        </w:rPr>
      </w:pPr>
      <w:r>
        <w:rPr>
          <w:sz w:val="16"/>
        </w:rPr>
        <w:t xml:space="preserve">7.  </w:t>
      </w:r>
      <w:r>
        <w:rPr>
          <w:b/>
          <w:sz w:val="16"/>
        </w:rPr>
        <w:t>Family domiciled at post</w:t>
      </w:r>
    </w:p>
    <w:tbl>
      <w:tblPr>
        <w:tblW w:w="0" w:type="auto"/>
        <w:tblLayout w:type="fixed"/>
        <w:tblLook w:val="0000" w:firstRow="0" w:lastRow="0" w:firstColumn="0" w:lastColumn="0" w:noHBand="0" w:noVBand="0"/>
      </w:tblPr>
      <w:tblGrid>
        <w:gridCol w:w="2448"/>
        <w:gridCol w:w="1355"/>
        <w:gridCol w:w="1114"/>
        <w:gridCol w:w="1299"/>
        <w:gridCol w:w="1002"/>
        <w:gridCol w:w="3600"/>
      </w:tblGrid>
      <w:tr w:rsidR="00AE1FE3" w14:paraId="5E1AE158" w14:textId="77777777" w:rsidTr="00097E4A">
        <w:tc>
          <w:tcPr>
            <w:tcW w:w="2448" w:type="dxa"/>
            <w:tcBorders>
              <w:top w:val="double" w:sz="6" w:space="0" w:color="auto"/>
              <w:left w:val="double" w:sz="6" w:space="0" w:color="auto"/>
              <w:bottom w:val="double" w:sz="6" w:space="0" w:color="auto"/>
              <w:right w:val="single" w:sz="6" w:space="0" w:color="auto"/>
            </w:tcBorders>
          </w:tcPr>
          <w:p w14:paraId="695F3ABE" w14:textId="77777777" w:rsidR="00AE1FE3" w:rsidRDefault="00AE1FE3" w:rsidP="00097E4A">
            <w:pPr>
              <w:jc w:val="center"/>
              <w:rPr>
                <w:sz w:val="16"/>
              </w:rPr>
            </w:pPr>
          </w:p>
          <w:p w14:paraId="055D6E4F" w14:textId="77777777" w:rsidR="00AE1FE3" w:rsidRDefault="00AE1FE3" w:rsidP="00097E4A">
            <w:pPr>
              <w:jc w:val="center"/>
              <w:rPr>
                <w:sz w:val="16"/>
              </w:rPr>
            </w:pPr>
            <w:r>
              <w:rPr>
                <w:sz w:val="16"/>
              </w:rPr>
              <w:t>Name of family member</w:t>
            </w:r>
          </w:p>
        </w:tc>
        <w:tc>
          <w:tcPr>
            <w:tcW w:w="1355" w:type="dxa"/>
            <w:tcBorders>
              <w:top w:val="double" w:sz="6" w:space="0" w:color="auto"/>
              <w:left w:val="single" w:sz="6" w:space="0" w:color="auto"/>
              <w:bottom w:val="double" w:sz="6" w:space="0" w:color="auto"/>
              <w:right w:val="single" w:sz="6" w:space="0" w:color="auto"/>
            </w:tcBorders>
          </w:tcPr>
          <w:p w14:paraId="6C5D73A9" w14:textId="77777777" w:rsidR="00AE1FE3" w:rsidRDefault="00AE1FE3" w:rsidP="00097E4A">
            <w:pPr>
              <w:jc w:val="center"/>
              <w:rPr>
                <w:sz w:val="16"/>
              </w:rPr>
            </w:pPr>
          </w:p>
          <w:p w14:paraId="582B059E" w14:textId="77777777" w:rsidR="00AE1FE3" w:rsidRDefault="00AE1FE3" w:rsidP="00097E4A">
            <w:pPr>
              <w:jc w:val="center"/>
              <w:rPr>
                <w:sz w:val="16"/>
              </w:rPr>
            </w:pPr>
            <w:r>
              <w:rPr>
                <w:sz w:val="16"/>
              </w:rPr>
              <w:t>Relationship</w:t>
            </w:r>
          </w:p>
        </w:tc>
        <w:tc>
          <w:tcPr>
            <w:tcW w:w="1114" w:type="dxa"/>
            <w:tcBorders>
              <w:top w:val="double" w:sz="6" w:space="0" w:color="auto"/>
              <w:left w:val="single" w:sz="6" w:space="0" w:color="auto"/>
              <w:bottom w:val="double" w:sz="6" w:space="0" w:color="auto"/>
              <w:right w:val="single" w:sz="6" w:space="0" w:color="auto"/>
            </w:tcBorders>
          </w:tcPr>
          <w:p w14:paraId="0583558B" w14:textId="77777777" w:rsidR="00AE1FE3" w:rsidRDefault="00AE1FE3" w:rsidP="00097E4A">
            <w:pPr>
              <w:jc w:val="center"/>
              <w:rPr>
                <w:sz w:val="16"/>
              </w:rPr>
            </w:pPr>
            <w:r>
              <w:rPr>
                <w:sz w:val="16"/>
              </w:rPr>
              <w:t>DOB except spouse or domestic partner</w:t>
            </w:r>
          </w:p>
          <w:p w14:paraId="1A75727E" w14:textId="77777777" w:rsidR="00AE1FE3" w:rsidRDefault="00AE1FE3" w:rsidP="00097E4A">
            <w:pPr>
              <w:jc w:val="center"/>
              <w:rPr>
                <w:sz w:val="16"/>
              </w:rPr>
            </w:pPr>
            <w:r>
              <w:rPr>
                <w:sz w:val="16"/>
              </w:rPr>
              <w:t>(mm/dd/yy)</w:t>
            </w:r>
          </w:p>
        </w:tc>
        <w:tc>
          <w:tcPr>
            <w:tcW w:w="1299" w:type="dxa"/>
            <w:tcBorders>
              <w:top w:val="double" w:sz="6" w:space="0" w:color="auto"/>
              <w:left w:val="single" w:sz="6" w:space="0" w:color="auto"/>
              <w:bottom w:val="double" w:sz="6" w:space="0" w:color="auto"/>
              <w:right w:val="single" w:sz="6" w:space="0" w:color="auto"/>
            </w:tcBorders>
          </w:tcPr>
          <w:p w14:paraId="26B5F9B5" w14:textId="77777777" w:rsidR="00AE1FE3" w:rsidRDefault="00AE1FE3" w:rsidP="00097E4A">
            <w:pPr>
              <w:jc w:val="center"/>
              <w:rPr>
                <w:sz w:val="16"/>
              </w:rPr>
            </w:pPr>
          </w:p>
          <w:p w14:paraId="2E39557E" w14:textId="77777777" w:rsidR="00AE1FE3" w:rsidRDefault="00AE1FE3" w:rsidP="00097E4A">
            <w:pPr>
              <w:jc w:val="center"/>
              <w:rPr>
                <w:sz w:val="16"/>
              </w:rPr>
            </w:pPr>
            <w:r>
              <w:rPr>
                <w:sz w:val="16"/>
              </w:rPr>
              <w:t>Percentage of support</w:t>
            </w:r>
          </w:p>
        </w:tc>
        <w:tc>
          <w:tcPr>
            <w:tcW w:w="1002" w:type="dxa"/>
            <w:tcBorders>
              <w:top w:val="double" w:sz="6" w:space="0" w:color="auto"/>
              <w:left w:val="single" w:sz="6" w:space="0" w:color="auto"/>
              <w:bottom w:val="double" w:sz="6" w:space="0" w:color="auto"/>
            </w:tcBorders>
          </w:tcPr>
          <w:p w14:paraId="68919A36" w14:textId="77777777" w:rsidR="00AE1FE3" w:rsidRDefault="00AE1FE3" w:rsidP="00097E4A">
            <w:pPr>
              <w:jc w:val="center"/>
              <w:rPr>
                <w:sz w:val="16"/>
              </w:rPr>
            </w:pPr>
          </w:p>
          <w:p w14:paraId="34D608D9" w14:textId="77777777" w:rsidR="00AE1FE3" w:rsidRDefault="00AE1FE3" w:rsidP="00097E4A">
            <w:pPr>
              <w:jc w:val="center"/>
              <w:rPr>
                <w:sz w:val="16"/>
              </w:rPr>
            </w:pPr>
            <w:r>
              <w:rPr>
                <w:sz w:val="16"/>
              </w:rPr>
              <w:t>Date of arrival at post</w:t>
            </w:r>
          </w:p>
        </w:tc>
        <w:tc>
          <w:tcPr>
            <w:tcW w:w="3600" w:type="dxa"/>
            <w:tcBorders>
              <w:top w:val="double" w:sz="6" w:space="0" w:color="auto"/>
              <w:left w:val="double" w:sz="6" w:space="0" w:color="auto"/>
              <w:bottom w:val="double" w:sz="6" w:space="0" w:color="auto"/>
              <w:right w:val="double" w:sz="6" w:space="0" w:color="auto"/>
            </w:tcBorders>
          </w:tcPr>
          <w:p w14:paraId="121E30A5" w14:textId="77777777" w:rsidR="00AE1FE3" w:rsidRDefault="00AE1FE3" w:rsidP="00097E4A">
            <w:pPr>
              <w:jc w:val="center"/>
              <w:rPr>
                <w:sz w:val="16"/>
              </w:rPr>
            </w:pPr>
          </w:p>
          <w:p w14:paraId="2B3CEC2E" w14:textId="77777777" w:rsidR="00AE1FE3" w:rsidRDefault="00AE1FE3" w:rsidP="00097E4A">
            <w:pPr>
              <w:jc w:val="center"/>
              <w:rPr>
                <w:sz w:val="16"/>
              </w:rPr>
            </w:pPr>
            <w:r>
              <w:rPr>
                <w:sz w:val="16"/>
              </w:rPr>
              <w:t>Residence</w:t>
            </w:r>
          </w:p>
          <w:p w14:paraId="5B3D6A10" w14:textId="77777777" w:rsidR="00AE1FE3" w:rsidRDefault="00AE1FE3" w:rsidP="00097E4A">
            <w:pPr>
              <w:jc w:val="center"/>
              <w:rPr>
                <w:sz w:val="16"/>
              </w:rPr>
            </w:pPr>
            <w:r>
              <w:rPr>
                <w:sz w:val="16"/>
              </w:rPr>
              <w:t>address</w:t>
            </w:r>
          </w:p>
        </w:tc>
      </w:tr>
      <w:tr w:rsidR="00AE1FE3" w14:paraId="07BF5282" w14:textId="77777777" w:rsidTr="00097E4A">
        <w:tc>
          <w:tcPr>
            <w:tcW w:w="2448" w:type="dxa"/>
            <w:tcBorders>
              <w:top w:val="single" w:sz="6" w:space="0" w:color="auto"/>
              <w:left w:val="single" w:sz="6" w:space="0" w:color="auto"/>
              <w:bottom w:val="single" w:sz="6" w:space="0" w:color="auto"/>
              <w:right w:val="single" w:sz="6" w:space="0" w:color="auto"/>
            </w:tcBorders>
          </w:tcPr>
          <w:p w14:paraId="4843DEA3" w14:textId="77777777" w:rsidR="00AE1FE3" w:rsidRDefault="00AE1FE3" w:rsidP="00097E4A">
            <w:pPr>
              <w:jc w:val="center"/>
              <w:rPr>
                <w:sz w:val="16"/>
              </w:rPr>
            </w:pPr>
          </w:p>
          <w:p w14:paraId="6EC0DBBE" w14:textId="77777777" w:rsidR="00AE1FE3" w:rsidRDefault="00AE1FE3" w:rsidP="00097E4A">
            <w:pPr>
              <w:jc w:val="center"/>
              <w:rPr>
                <w:sz w:val="16"/>
              </w:rPr>
            </w:pPr>
          </w:p>
        </w:tc>
        <w:tc>
          <w:tcPr>
            <w:tcW w:w="1355" w:type="dxa"/>
            <w:tcBorders>
              <w:top w:val="single" w:sz="6" w:space="0" w:color="auto"/>
              <w:left w:val="single" w:sz="6" w:space="0" w:color="auto"/>
              <w:bottom w:val="single" w:sz="6" w:space="0" w:color="auto"/>
              <w:right w:val="single" w:sz="6" w:space="0" w:color="auto"/>
            </w:tcBorders>
          </w:tcPr>
          <w:p w14:paraId="77BB01A1" w14:textId="77777777" w:rsidR="00AE1FE3" w:rsidRDefault="00AE1FE3" w:rsidP="00097E4A">
            <w:pPr>
              <w:jc w:val="center"/>
              <w:rPr>
                <w:sz w:val="16"/>
              </w:rPr>
            </w:pPr>
          </w:p>
        </w:tc>
        <w:tc>
          <w:tcPr>
            <w:tcW w:w="1114" w:type="dxa"/>
            <w:tcBorders>
              <w:top w:val="single" w:sz="6" w:space="0" w:color="auto"/>
              <w:bottom w:val="single" w:sz="6" w:space="0" w:color="auto"/>
              <w:right w:val="single" w:sz="6" w:space="0" w:color="auto"/>
            </w:tcBorders>
          </w:tcPr>
          <w:p w14:paraId="5C3A7632" w14:textId="77777777" w:rsidR="00AE1FE3" w:rsidRDefault="00AE1FE3" w:rsidP="00097E4A">
            <w:pPr>
              <w:jc w:val="center"/>
              <w:rPr>
                <w:sz w:val="16"/>
              </w:rPr>
            </w:pPr>
          </w:p>
        </w:tc>
        <w:tc>
          <w:tcPr>
            <w:tcW w:w="1299" w:type="dxa"/>
            <w:tcBorders>
              <w:top w:val="single" w:sz="6" w:space="0" w:color="auto"/>
              <w:bottom w:val="single" w:sz="6" w:space="0" w:color="auto"/>
              <w:right w:val="single" w:sz="6" w:space="0" w:color="auto"/>
            </w:tcBorders>
          </w:tcPr>
          <w:p w14:paraId="49D54DFB" w14:textId="77777777" w:rsidR="00AE1FE3" w:rsidRDefault="00AE1FE3" w:rsidP="00097E4A">
            <w:pPr>
              <w:jc w:val="center"/>
              <w:rPr>
                <w:sz w:val="16"/>
              </w:rPr>
            </w:pPr>
          </w:p>
        </w:tc>
        <w:tc>
          <w:tcPr>
            <w:tcW w:w="1002" w:type="dxa"/>
            <w:tcBorders>
              <w:top w:val="single" w:sz="6" w:space="0" w:color="auto"/>
              <w:bottom w:val="single" w:sz="6" w:space="0" w:color="auto"/>
              <w:right w:val="single" w:sz="6" w:space="0" w:color="auto"/>
            </w:tcBorders>
          </w:tcPr>
          <w:p w14:paraId="171D6CA7" w14:textId="77777777" w:rsidR="00AE1FE3" w:rsidRDefault="00AE1FE3" w:rsidP="00097E4A">
            <w:pPr>
              <w:jc w:val="center"/>
              <w:rPr>
                <w:sz w:val="16"/>
              </w:rPr>
            </w:pPr>
          </w:p>
        </w:tc>
        <w:tc>
          <w:tcPr>
            <w:tcW w:w="3600" w:type="dxa"/>
            <w:tcBorders>
              <w:top w:val="single" w:sz="6" w:space="0" w:color="auto"/>
              <w:bottom w:val="single" w:sz="6" w:space="0" w:color="auto"/>
              <w:right w:val="single" w:sz="6" w:space="0" w:color="auto"/>
            </w:tcBorders>
          </w:tcPr>
          <w:p w14:paraId="5EDE0DAB" w14:textId="77777777" w:rsidR="00AE1FE3" w:rsidRDefault="00AE1FE3" w:rsidP="00097E4A">
            <w:pPr>
              <w:jc w:val="center"/>
              <w:rPr>
                <w:sz w:val="16"/>
              </w:rPr>
            </w:pPr>
          </w:p>
        </w:tc>
      </w:tr>
      <w:tr w:rsidR="00AE1FE3" w14:paraId="32954A06" w14:textId="77777777" w:rsidTr="00097E4A">
        <w:tc>
          <w:tcPr>
            <w:tcW w:w="2448" w:type="dxa"/>
            <w:tcBorders>
              <w:top w:val="single" w:sz="6" w:space="0" w:color="auto"/>
              <w:left w:val="single" w:sz="6" w:space="0" w:color="auto"/>
              <w:bottom w:val="single" w:sz="6" w:space="0" w:color="auto"/>
              <w:right w:val="single" w:sz="6" w:space="0" w:color="auto"/>
            </w:tcBorders>
          </w:tcPr>
          <w:p w14:paraId="51CD0298" w14:textId="77777777" w:rsidR="00AE1FE3" w:rsidRDefault="00AE1FE3" w:rsidP="00097E4A">
            <w:pPr>
              <w:jc w:val="center"/>
              <w:rPr>
                <w:sz w:val="16"/>
              </w:rPr>
            </w:pPr>
          </w:p>
          <w:p w14:paraId="40E951FE" w14:textId="77777777" w:rsidR="00AE1FE3" w:rsidRDefault="00AE1FE3" w:rsidP="00097E4A">
            <w:pPr>
              <w:jc w:val="center"/>
              <w:rPr>
                <w:sz w:val="16"/>
              </w:rPr>
            </w:pPr>
          </w:p>
        </w:tc>
        <w:tc>
          <w:tcPr>
            <w:tcW w:w="1355" w:type="dxa"/>
            <w:tcBorders>
              <w:top w:val="single" w:sz="6" w:space="0" w:color="auto"/>
              <w:left w:val="single" w:sz="6" w:space="0" w:color="auto"/>
              <w:bottom w:val="single" w:sz="6" w:space="0" w:color="auto"/>
              <w:right w:val="single" w:sz="6" w:space="0" w:color="auto"/>
            </w:tcBorders>
          </w:tcPr>
          <w:p w14:paraId="51FB4FC5" w14:textId="77777777" w:rsidR="00AE1FE3" w:rsidRDefault="00AE1FE3" w:rsidP="00097E4A">
            <w:pPr>
              <w:jc w:val="center"/>
              <w:rPr>
                <w:sz w:val="16"/>
              </w:rPr>
            </w:pPr>
          </w:p>
        </w:tc>
        <w:tc>
          <w:tcPr>
            <w:tcW w:w="1114" w:type="dxa"/>
            <w:tcBorders>
              <w:top w:val="single" w:sz="6" w:space="0" w:color="auto"/>
              <w:bottom w:val="single" w:sz="6" w:space="0" w:color="auto"/>
              <w:right w:val="single" w:sz="6" w:space="0" w:color="auto"/>
            </w:tcBorders>
          </w:tcPr>
          <w:p w14:paraId="313011E2" w14:textId="77777777" w:rsidR="00AE1FE3" w:rsidRDefault="00AE1FE3" w:rsidP="00097E4A">
            <w:pPr>
              <w:jc w:val="center"/>
              <w:rPr>
                <w:sz w:val="16"/>
              </w:rPr>
            </w:pPr>
          </w:p>
        </w:tc>
        <w:tc>
          <w:tcPr>
            <w:tcW w:w="1299" w:type="dxa"/>
            <w:tcBorders>
              <w:top w:val="single" w:sz="6" w:space="0" w:color="auto"/>
              <w:bottom w:val="single" w:sz="6" w:space="0" w:color="auto"/>
              <w:right w:val="single" w:sz="6" w:space="0" w:color="auto"/>
            </w:tcBorders>
          </w:tcPr>
          <w:p w14:paraId="1C2AD25C" w14:textId="77777777" w:rsidR="00AE1FE3" w:rsidRDefault="00AE1FE3" w:rsidP="00097E4A">
            <w:pPr>
              <w:jc w:val="center"/>
              <w:rPr>
                <w:sz w:val="16"/>
              </w:rPr>
            </w:pPr>
          </w:p>
        </w:tc>
        <w:tc>
          <w:tcPr>
            <w:tcW w:w="1002" w:type="dxa"/>
            <w:tcBorders>
              <w:top w:val="single" w:sz="6" w:space="0" w:color="auto"/>
              <w:bottom w:val="single" w:sz="6" w:space="0" w:color="auto"/>
              <w:right w:val="single" w:sz="6" w:space="0" w:color="auto"/>
            </w:tcBorders>
          </w:tcPr>
          <w:p w14:paraId="31D4E34C" w14:textId="77777777" w:rsidR="00AE1FE3" w:rsidRDefault="00AE1FE3" w:rsidP="00097E4A">
            <w:pPr>
              <w:jc w:val="center"/>
              <w:rPr>
                <w:sz w:val="16"/>
              </w:rPr>
            </w:pPr>
          </w:p>
        </w:tc>
        <w:tc>
          <w:tcPr>
            <w:tcW w:w="3600" w:type="dxa"/>
            <w:tcBorders>
              <w:top w:val="single" w:sz="6" w:space="0" w:color="auto"/>
              <w:bottom w:val="single" w:sz="6" w:space="0" w:color="auto"/>
              <w:right w:val="single" w:sz="6" w:space="0" w:color="auto"/>
            </w:tcBorders>
          </w:tcPr>
          <w:p w14:paraId="4F20A636" w14:textId="77777777" w:rsidR="00AE1FE3" w:rsidRDefault="00AE1FE3" w:rsidP="00097E4A">
            <w:pPr>
              <w:jc w:val="center"/>
              <w:rPr>
                <w:sz w:val="16"/>
              </w:rPr>
            </w:pPr>
          </w:p>
        </w:tc>
      </w:tr>
      <w:tr w:rsidR="00AE1FE3" w14:paraId="514A0D81" w14:textId="77777777" w:rsidTr="00097E4A">
        <w:tc>
          <w:tcPr>
            <w:tcW w:w="2448" w:type="dxa"/>
            <w:tcBorders>
              <w:top w:val="single" w:sz="6" w:space="0" w:color="auto"/>
              <w:left w:val="single" w:sz="6" w:space="0" w:color="auto"/>
              <w:bottom w:val="single" w:sz="6" w:space="0" w:color="auto"/>
              <w:right w:val="single" w:sz="6" w:space="0" w:color="auto"/>
            </w:tcBorders>
          </w:tcPr>
          <w:p w14:paraId="24458AF1" w14:textId="77777777" w:rsidR="00AE1FE3" w:rsidRDefault="00AE1FE3" w:rsidP="00097E4A">
            <w:pPr>
              <w:jc w:val="center"/>
              <w:rPr>
                <w:sz w:val="16"/>
              </w:rPr>
            </w:pPr>
          </w:p>
          <w:p w14:paraId="1AF01353" w14:textId="77777777" w:rsidR="00AE1FE3" w:rsidRDefault="00AE1FE3" w:rsidP="00097E4A">
            <w:pPr>
              <w:jc w:val="center"/>
              <w:rPr>
                <w:sz w:val="16"/>
              </w:rPr>
            </w:pPr>
          </w:p>
        </w:tc>
        <w:tc>
          <w:tcPr>
            <w:tcW w:w="1355" w:type="dxa"/>
            <w:tcBorders>
              <w:top w:val="single" w:sz="6" w:space="0" w:color="auto"/>
              <w:left w:val="single" w:sz="6" w:space="0" w:color="auto"/>
              <w:bottom w:val="single" w:sz="6" w:space="0" w:color="auto"/>
              <w:right w:val="single" w:sz="6" w:space="0" w:color="auto"/>
            </w:tcBorders>
          </w:tcPr>
          <w:p w14:paraId="07220D7B" w14:textId="77777777" w:rsidR="00AE1FE3" w:rsidRDefault="00AE1FE3" w:rsidP="00097E4A">
            <w:pPr>
              <w:jc w:val="center"/>
              <w:rPr>
                <w:sz w:val="16"/>
              </w:rPr>
            </w:pPr>
          </w:p>
        </w:tc>
        <w:tc>
          <w:tcPr>
            <w:tcW w:w="1114" w:type="dxa"/>
            <w:tcBorders>
              <w:top w:val="single" w:sz="6" w:space="0" w:color="auto"/>
              <w:bottom w:val="single" w:sz="6" w:space="0" w:color="auto"/>
              <w:right w:val="single" w:sz="6" w:space="0" w:color="auto"/>
            </w:tcBorders>
          </w:tcPr>
          <w:p w14:paraId="406BCF3F" w14:textId="77777777" w:rsidR="00AE1FE3" w:rsidRDefault="00AE1FE3" w:rsidP="00097E4A">
            <w:pPr>
              <w:jc w:val="center"/>
              <w:rPr>
                <w:sz w:val="16"/>
              </w:rPr>
            </w:pPr>
          </w:p>
        </w:tc>
        <w:tc>
          <w:tcPr>
            <w:tcW w:w="1299" w:type="dxa"/>
            <w:tcBorders>
              <w:top w:val="single" w:sz="6" w:space="0" w:color="auto"/>
              <w:bottom w:val="single" w:sz="6" w:space="0" w:color="auto"/>
              <w:right w:val="single" w:sz="6" w:space="0" w:color="auto"/>
            </w:tcBorders>
          </w:tcPr>
          <w:p w14:paraId="02FA7A22" w14:textId="77777777" w:rsidR="00AE1FE3" w:rsidRDefault="00AE1FE3" w:rsidP="00097E4A">
            <w:pPr>
              <w:jc w:val="center"/>
              <w:rPr>
                <w:sz w:val="16"/>
              </w:rPr>
            </w:pPr>
          </w:p>
        </w:tc>
        <w:tc>
          <w:tcPr>
            <w:tcW w:w="1002" w:type="dxa"/>
            <w:tcBorders>
              <w:top w:val="single" w:sz="6" w:space="0" w:color="auto"/>
              <w:bottom w:val="single" w:sz="6" w:space="0" w:color="auto"/>
              <w:right w:val="single" w:sz="6" w:space="0" w:color="auto"/>
            </w:tcBorders>
          </w:tcPr>
          <w:p w14:paraId="5E2C2073" w14:textId="77777777" w:rsidR="00AE1FE3" w:rsidRDefault="00AE1FE3" w:rsidP="00097E4A">
            <w:pPr>
              <w:jc w:val="center"/>
              <w:rPr>
                <w:sz w:val="16"/>
              </w:rPr>
            </w:pPr>
          </w:p>
        </w:tc>
        <w:tc>
          <w:tcPr>
            <w:tcW w:w="3600" w:type="dxa"/>
            <w:tcBorders>
              <w:top w:val="single" w:sz="6" w:space="0" w:color="auto"/>
              <w:bottom w:val="single" w:sz="6" w:space="0" w:color="auto"/>
              <w:right w:val="single" w:sz="6" w:space="0" w:color="auto"/>
            </w:tcBorders>
          </w:tcPr>
          <w:p w14:paraId="5DE5BB29" w14:textId="77777777" w:rsidR="00AE1FE3" w:rsidRDefault="00AE1FE3" w:rsidP="00097E4A">
            <w:pPr>
              <w:jc w:val="center"/>
              <w:rPr>
                <w:sz w:val="16"/>
              </w:rPr>
            </w:pPr>
          </w:p>
        </w:tc>
      </w:tr>
      <w:tr w:rsidR="00AE1FE3" w14:paraId="0EE555B9" w14:textId="77777777" w:rsidTr="00097E4A">
        <w:tc>
          <w:tcPr>
            <w:tcW w:w="2448" w:type="dxa"/>
            <w:tcBorders>
              <w:top w:val="single" w:sz="6" w:space="0" w:color="auto"/>
              <w:left w:val="single" w:sz="6" w:space="0" w:color="auto"/>
              <w:bottom w:val="single" w:sz="6" w:space="0" w:color="auto"/>
              <w:right w:val="single" w:sz="6" w:space="0" w:color="auto"/>
            </w:tcBorders>
          </w:tcPr>
          <w:p w14:paraId="20F4E023" w14:textId="77777777" w:rsidR="00AE1FE3" w:rsidRDefault="00AE1FE3" w:rsidP="00097E4A">
            <w:pPr>
              <w:jc w:val="center"/>
              <w:rPr>
                <w:sz w:val="16"/>
              </w:rPr>
            </w:pPr>
          </w:p>
          <w:p w14:paraId="6D47631F" w14:textId="77777777" w:rsidR="00AE1FE3" w:rsidRDefault="00AE1FE3" w:rsidP="00097E4A">
            <w:pPr>
              <w:jc w:val="center"/>
              <w:rPr>
                <w:sz w:val="16"/>
              </w:rPr>
            </w:pPr>
          </w:p>
        </w:tc>
        <w:tc>
          <w:tcPr>
            <w:tcW w:w="1355" w:type="dxa"/>
            <w:tcBorders>
              <w:top w:val="single" w:sz="6" w:space="0" w:color="auto"/>
              <w:left w:val="single" w:sz="6" w:space="0" w:color="auto"/>
              <w:bottom w:val="single" w:sz="6" w:space="0" w:color="auto"/>
              <w:right w:val="single" w:sz="6" w:space="0" w:color="auto"/>
            </w:tcBorders>
          </w:tcPr>
          <w:p w14:paraId="66B2963E" w14:textId="77777777" w:rsidR="00AE1FE3" w:rsidRDefault="00AE1FE3" w:rsidP="00097E4A">
            <w:pPr>
              <w:jc w:val="center"/>
              <w:rPr>
                <w:sz w:val="16"/>
              </w:rPr>
            </w:pPr>
          </w:p>
        </w:tc>
        <w:tc>
          <w:tcPr>
            <w:tcW w:w="1114" w:type="dxa"/>
            <w:tcBorders>
              <w:top w:val="single" w:sz="6" w:space="0" w:color="auto"/>
              <w:bottom w:val="single" w:sz="6" w:space="0" w:color="auto"/>
              <w:right w:val="single" w:sz="6" w:space="0" w:color="auto"/>
            </w:tcBorders>
          </w:tcPr>
          <w:p w14:paraId="6C3ABDA2" w14:textId="77777777" w:rsidR="00AE1FE3" w:rsidRDefault="00AE1FE3" w:rsidP="00097E4A">
            <w:pPr>
              <w:jc w:val="center"/>
              <w:rPr>
                <w:sz w:val="16"/>
              </w:rPr>
            </w:pPr>
          </w:p>
        </w:tc>
        <w:tc>
          <w:tcPr>
            <w:tcW w:w="1299" w:type="dxa"/>
            <w:tcBorders>
              <w:top w:val="single" w:sz="6" w:space="0" w:color="auto"/>
              <w:bottom w:val="single" w:sz="6" w:space="0" w:color="auto"/>
              <w:right w:val="single" w:sz="6" w:space="0" w:color="auto"/>
            </w:tcBorders>
          </w:tcPr>
          <w:p w14:paraId="2489EC62" w14:textId="77777777" w:rsidR="00AE1FE3" w:rsidRDefault="00AE1FE3" w:rsidP="00097E4A">
            <w:pPr>
              <w:jc w:val="center"/>
              <w:rPr>
                <w:sz w:val="16"/>
              </w:rPr>
            </w:pPr>
          </w:p>
        </w:tc>
        <w:tc>
          <w:tcPr>
            <w:tcW w:w="1002" w:type="dxa"/>
            <w:tcBorders>
              <w:top w:val="single" w:sz="6" w:space="0" w:color="auto"/>
              <w:bottom w:val="single" w:sz="6" w:space="0" w:color="auto"/>
              <w:right w:val="single" w:sz="6" w:space="0" w:color="auto"/>
            </w:tcBorders>
          </w:tcPr>
          <w:p w14:paraId="5A3E413E" w14:textId="77777777" w:rsidR="00AE1FE3" w:rsidRDefault="00AE1FE3" w:rsidP="00097E4A">
            <w:pPr>
              <w:jc w:val="center"/>
              <w:rPr>
                <w:sz w:val="16"/>
              </w:rPr>
            </w:pPr>
          </w:p>
        </w:tc>
        <w:tc>
          <w:tcPr>
            <w:tcW w:w="3600" w:type="dxa"/>
            <w:tcBorders>
              <w:top w:val="single" w:sz="6" w:space="0" w:color="auto"/>
              <w:bottom w:val="single" w:sz="6" w:space="0" w:color="auto"/>
              <w:right w:val="single" w:sz="6" w:space="0" w:color="auto"/>
            </w:tcBorders>
          </w:tcPr>
          <w:p w14:paraId="2159D8F8" w14:textId="77777777" w:rsidR="00AE1FE3" w:rsidRDefault="00AE1FE3" w:rsidP="00097E4A">
            <w:pPr>
              <w:jc w:val="center"/>
              <w:rPr>
                <w:sz w:val="16"/>
              </w:rPr>
            </w:pPr>
          </w:p>
        </w:tc>
      </w:tr>
    </w:tbl>
    <w:p w14:paraId="0F165375" w14:textId="77777777" w:rsidR="00AE1FE3" w:rsidRDefault="00AE1FE3" w:rsidP="00AE1FE3">
      <w:r>
        <w:rPr>
          <w:sz w:val="16"/>
        </w:rPr>
        <w:t xml:space="preserve">8.  </w:t>
      </w:r>
      <w:r>
        <w:rPr>
          <w:b/>
          <w:sz w:val="16"/>
        </w:rPr>
        <w:t>Family domiciled away from post</w:t>
      </w:r>
    </w:p>
    <w:tbl>
      <w:tblPr>
        <w:tblW w:w="0" w:type="auto"/>
        <w:tblLayout w:type="fixed"/>
        <w:tblLook w:val="0000" w:firstRow="0" w:lastRow="0" w:firstColumn="0" w:lastColumn="0" w:noHBand="0" w:noVBand="0"/>
      </w:tblPr>
      <w:tblGrid>
        <w:gridCol w:w="2448"/>
        <w:gridCol w:w="1318"/>
        <w:gridCol w:w="1151"/>
        <w:gridCol w:w="1299"/>
        <w:gridCol w:w="1092"/>
        <w:gridCol w:w="3510"/>
      </w:tblGrid>
      <w:tr w:rsidR="00AE1FE3" w14:paraId="6FB9B12E" w14:textId="77777777" w:rsidTr="00097E4A">
        <w:tc>
          <w:tcPr>
            <w:tcW w:w="2448" w:type="dxa"/>
            <w:tcBorders>
              <w:top w:val="double" w:sz="6" w:space="0" w:color="auto"/>
              <w:left w:val="double" w:sz="6" w:space="0" w:color="auto"/>
              <w:bottom w:val="double" w:sz="6" w:space="0" w:color="auto"/>
              <w:right w:val="single" w:sz="6" w:space="0" w:color="auto"/>
            </w:tcBorders>
          </w:tcPr>
          <w:p w14:paraId="668C5A49" w14:textId="77777777" w:rsidR="00AE1FE3" w:rsidRDefault="00AE1FE3" w:rsidP="00097E4A">
            <w:pPr>
              <w:jc w:val="center"/>
              <w:rPr>
                <w:sz w:val="16"/>
              </w:rPr>
            </w:pPr>
          </w:p>
          <w:p w14:paraId="317097DC" w14:textId="77777777" w:rsidR="00AE1FE3" w:rsidRDefault="00AE1FE3" w:rsidP="00097E4A">
            <w:pPr>
              <w:jc w:val="center"/>
              <w:rPr>
                <w:sz w:val="16"/>
              </w:rPr>
            </w:pPr>
            <w:r>
              <w:rPr>
                <w:sz w:val="16"/>
              </w:rPr>
              <w:t>Name of family member</w:t>
            </w:r>
          </w:p>
        </w:tc>
        <w:tc>
          <w:tcPr>
            <w:tcW w:w="1318" w:type="dxa"/>
            <w:tcBorders>
              <w:top w:val="double" w:sz="6" w:space="0" w:color="auto"/>
              <w:left w:val="single" w:sz="6" w:space="0" w:color="auto"/>
              <w:bottom w:val="double" w:sz="6" w:space="0" w:color="auto"/>
              <w:right w:val="single" w:sz="6" w:space="0" w:color="auto"/>
            </w:tcBorders>
          </w:tcPr>
          <w:p w14:paraId="477E97A2" w14:textId="77777777" w:rsidR="00AE1FE3" w:rsidRDefault="00AE1FE3" w:rsidP="00097E4A">
            <w:pPr>
              <w:jc w:val="center"/>
              <w:rPr>
                <w:sz w:val="16"/>
              </w:rPr>
            </w:pPr>
          </w:p>
          <w:p w14:paraId="5E8BEAFB" w14:textId="77777777" w:rsidR="00AE1FE3" w:rsidRDefault="00AE1FE3" w:rsidP="00097E4A">
            <w:pPr>
              <w:jc w:val="center"/>
              <w:rPr>
                <w:sz w:val="16"/>
              </w:rPr>
            </w:pPr>
            <w:r>
              <w:rPr>
                <w:sz w:val="16"/>
              </w:rPr>
              <w:t>Relationship</w:t>
            </w:r>
          </w:p>
        </w:tc>
        <w:tc>
          <w:tcPr>
            <w:tcW w:w="1151" w:type="dxa"/>
            <w:tcBorders>
              <w:top w:val="double" w:sz="6" w:space="0" w:color="auto"/>
              <w:bottom w:val="double" w:sz="6" w:space="0" w:color="auto"/>
              <w:right w:val="single" w:sz="6" w:space="0" w:color="auto"/>
            </w:tcBorders>
          </w:tcPr>
          <w:p w14:paraId="38C283D0" w14:textId="77777777" w:rsidR="00AE1FE3" w:rsidRDefault="00AE1FE3" w:rsidP="00097E4A">
            <w:pPr>
              <w:jc w:val="center"/>
              <w:rPr>
                <w:sz w:val="16"/>
              </w:rPr>
            </w:pPr>
            <w:r>
              <w:rPr>
                <w:sz w:val="16"/>
              </w:rPr>
              <w:t>DOB except spouse or domestic partner</w:t>
            </w:r>
          </w:p>
          <w:p w14:paraId="19479A3B" w14:textId="77777777" w:rsidR="00AE1FE3" w:rsidRDefault="00AE1FE3" w:rsidP="00097E4A">
            <w:pPr>
              <w:jc w:val="center"/>
              <w:rPr>
                <w:sz w:val="16"/>
              </w:rPr>
            </w:pPr>
            <w:r>
              <w:rPr>
                <w:sz w:val="16"/>
              </w:rPr>
              <w:t>(mm/dd/yy)</w:t>
            </w:r>
          </w:p>
        </w:tc>
        <w:tc>
          <w:tcPr>
            <w:tcW w:w="1299" w:type="dxa"/>
            <w:tcBorders>
              <w:top w:val="double" w:sz="6" w:space="0" w:color="auto"/>
              <w:bottom w:val="double" w:sz="6" w:space="0" w:color="auto"/>
              <w:right w:val="single" w:sz="6" w:space="0" w:color="auto"/>
            </w:tcBorders>
          </w:tcPr>
          <w:p w14:paraId="6AF490D7" w14:textId="77777777" w:rsidR="00AE1FE3" w:rsidRDefault="00AE1FE3" w:rsidP="00097E4A">
            <w:pPr>
              <w:jc w:val="center"/>
              <w:rPr>
                <w:sz w:val="16"/>
              </w:rPr>
            </w:pPr>
          </w:p>
          <w:p w14:paraId="436565EA" w14:textId="77777777" w:rsidR="00AE1FE3" w:rsidRDefault="00AE1FE3" w:rsidP="00097E4A">
            <w:pPr>
              <w:jc w:val="center"/>
              <w:rPr>
                <w:sz w:val="16"/>
              </w:rPr>
            </w:pPr>
            <w:r>
              <w:rPr>
                <w:sz w:val="16"/>
              </w:rPr>
              <w:t>Percentage of support</w:t>
            </w:r>
          </w:p>
        </w:tc>
        <w:tc>
          <w:tcPr>
            <w:tcW w:w="1092" w:type="dxa"/>
            <w:tcBorders>
              <w:top w:val="double" w:sz="6" w:space="0" w:color="auto"/>
              <w:bottom w:val="double" w:sz="6" w:space="0" w:color="auto"/>
            </w:tcBorders>
          </w:tcPr>
          <w:p w14:paraId="2403ABBC" w14:textId="77777777" w:rsidR="00AE1FE3" w:rsidRDefault="00AE1FE3" w:rsidP="00097E4A">
            <w:pPr>
              <w:jc w:val="center"/>
              <w:rPr>
                <w:sz w:val="16"/>
              </w:rPr>
            </w:pPr>
          </w:p>
          <w:p w14:paraId="3BE00A16" w14:textId="77777777" w:rsidR="00AE1FE3" w:rsidRDefault="00AE1FE3" w:rsidP="00097E4A">
            <w:pPr>
              <w:jc w:val="center"/>
              <w:rPr>
                <w:sz w:val="16"/>
              </w:rPr>
            </w:pPr>
            <w:r>
              <w:rPr>
                <w:sz w:val="16"/>
              </w:rPr>
              <w:t xml:space="preserve"> Date of departure</w:t>
            </w:r>
          </w:p>
          <w:p w14:paraId="1CEFD013" w14:textId="77777777" w:rsidR="00AE1FE3" w:rsidRDefault="00AE1FE3" w:rsidP="00097E4A">
            <w:pPr>
              <w:jc w:val="center"/>
              <w:rPr>
                <w:sz w:val="16"/>
              </w:rPr>
            </w:pPr>
            <w:r>
              <w:rPr>
                <w:sz w:val="16"/>
              </w:rPr>
              <w:t>from post</w:t>
            </w:r>
          </w:p>
        </w:tc>
        <w:tc>
          <w:tcPr>
            <w:tcW w:w="3510" w:type="dxa"/>
            <w:tcBorders>
              <w:top w:val="double" w:sz="6" w:space="0" w:color="auto"/>
              <w:left w:val="double" w:sz="6" w:space="0" w:color="auto"/>
              <w:bottom w:val="double" w:sz="6" w:space="0" w:color="auto"/>
              <w:right w:val="double" w:sz="6" w:space="0" w:color="auto"/>
            </w:tcBorders>
          </w:tcPr>
          <w:p w14:paraId="370E39D3" w14:textId="77777777" w:rsidR="00AE1FE3" w:rsidRDefault="00AE1FE3" w:rsidP="00097E4A">
            <w:pPr>
              <w:jc w:val="center"/>
              <w:rPr>
                <w:sz w:val="16"/>
              </w:rPr>
            </w:pPr>
          </w:p>
          <w:p w14:paraId="37CD3416" w14:textId="77777777" w:rsidR="00AE1FE3" w:rsidRDefault="00AE1FE3" w:rsidP="00097E4A">
            <w:pPr>
              <w:jc w:val="center"/>
              <w:rPr>
                <w:sz w:val="16"/>
              </w:rPr>
            </w:pPr>
            <w:r>
              <w:rPr>
                <w:sz w:val="16"/>
              </w:rPr>
              <w:t>Residence</w:t>
            </w:r>
          </w:p>
          <w:p w14:paraId="56540110" w14:textId="77777777" w:rsidR="00AE1FE3" w:rsidRDefault="00AE1FE3" w:rsidP="00097E4A">
            <w:pPr>
              <w:jc w:val="center"/>
              <w:rPr>
                <w:sz w:val="16"/>
              </w:rPr>
            </w:pPr>
            <w:r>
              <w:rPr>
                <w:sz w:val="16"/>
              </w:rPr>
              <w:t>address</w:t>
            </w:r>
          </w:p>
        </w:tc>
      </w:tr>
      <w:tr w:rsidR="00AE1FE3" w14:paraId="2FACF415" w14:textId="77777777" w:rsidTr="00097E4A">
        <w:tc>
          <w:tcPr>
            <w:tcW w:w="2448" w:type="dxa"/>
            <w:tcBorders>
              <w:top w:val="single" w:sz="6" w:space="0" w:color="auto"/>
              <w:left w:val="single" w:sz="6" w:space="0" w:color="auto"/>
              <w:bottom w:val="single" w:sz="6" w:space="0" w:color="auto"/>
              <w:right w:val="single" w:sz="6" w:space="0" w:color="auto"/>
            </w:tcBorders>
          </w:tcPr>
          <w:p w14:paraId="41CF20E8" w14:textId="77777777" w:rsidR="00AE1FE3" w:rsidRDefault="00AE1FE3" w:rsidP="00097E4A">
            <w:pPr>
              <w:jc w:val="center"/>
              <w:rPr>
                <w:sz w:val="16"/>
              </w:rPr>
            </w:pPr>
          </w:p>
        </w:tc>
        <w:tc>
          <w:tcPr>
            <w:tcW w:w="1318" w:type="dxa"/>
            <w:tcBorders>
              <w:top w:val="single" w:sz="6" w:space="0" w:color="auto"/>
              <w:left w:val="single" w:sz="6" w:space="0" w:color="auto"/>
              <w:bottom w:val="single" w:sz="6" w:space="0" w:color="auto"/>
              <w:right w:val="single" w:sz="6" w:space="0" w:color="auto"/>
            </w:tcBorders>
          </w:tcPr>
          <w:p w14:paraId="422E2D09" w14:textId="77777777" w:rsidR="00AE1FE3" w:rsidRDefault="00AE1FE3" w:rsidP="00097E4A">
            <w:pPr>
              <w:jc w:val="center"/>
              <w:rPr>
                <w:sz w:val="16"/>
              </w:rPr>
            </w:pPr>
          </w:p>
        </w:tc>
        <w:tc>
          <w:tcPr>
            <w:tcW w:w="1151" w:type="dxa"/>
            <w:tcBorders>
              <w:top w:val="single" w:sz="6" w:space="0" w:color="auto"/>
              <w:bottom w:val="single" w:sz="6" w:space="0" w:color="auto"/>
              <w:right w:val="single" w:sz="6" w:space="0" w:color="auto"/>
            </w:tcBorders>
          </w:tcPr>
          <w:p w14:paraId="00829A6D" w14:textId="77777777" w:rsidR="00AE1FE3" w:rsidRDefault="00AE1FE3" w:rsidP="00097E4A">
            <w:pPr>
              <w:jc w:val="center"/>
              <w:rPr>
                <w:sz w:val="16"/>
              </w:rPr>
            </w:pPr>
          </w:p>
        </w:tc>
        <w:tc>
          <w:tcPr>
            <w:tcW w:w="1299" w:type="dxa"/>
            <w:tcBorders>
              <w:top w:val="single" w:sz="6" w:space="0" w:color="auto"/>
              <w:bottom w:val="single" w:sz="6" w:space="0" w:color="auto"/>
              <w:right w:val="single" w:sz="6" w:space="0" w:color="auto"/>
            </w:tcBorders>
          </w:tcPr>
          <w:p w14:paraId="2D6AE725" w14:textId="77777777" w:rsidR="00AE1FE3" w:rsidRDefault="00AE1FE3" w:rsidP="00097E4A">
            <w:pPr>
              <w:jc w:val="center"/>
              <w:rPr>
                <w:sz w:val="16"/>
              </w:rPr>
            </w:pPr>
          </w:p>
        </w:tc>
        <w:tc>
          <w:tcPr>
            <w:tcW w:w="1092" w:type="dxa"/>
            <w:tcBorders>
              <w:top w:val="single" w:sz="6" w:space="0" w:color="auto"/>
              <w:bottom w:val="single" w:sz="6" w:space="0" w:color="auto"/>
              <w:right w:val="single" w:sz="6" w:space="0" w:color="auto"/>
            </w:tcBorders>
          </w:tcPr>
          <w:p w14:paraId="79323BF9" w14:textId="77777777" w:rsidR="00AE1FE3" w:rsidRDefault="00AE1FE3" w:rsidP="00097E4A">
            <w:pPr>
              <w:jc w:val="center"/>
              <w:rPr>
                <w:sz w:val="16"/>
              </w:rPr>
            </w:pPr>
          </w:p>
        </w:tc>
        <w:tc>
          <w:tcPr>
            <w:tcW w:w="3510" w:type="dxa"/>
            <w:tcBorders>
              <w:bottom w:val="single" w:sz="6" w:space="0" w:color="auto"/>
              <w:right w:val="single" w:sz="6" w:space="0" w:color="auto"/>
            </w:tcBorders>
          </w:tcPr>
          <w:p w14:paraId="1733BA61" w14:textId="77777777" w:rsidR="00AE1FE3" w:rsidRDefault="00AE1FE3" w:rsidP="00097E4A">
            <w:pPr>
              <w:jc w:val="center"/>
              <w:rPr>
                <w:sz w:val="16"/>
              </w:rPr>
            </w:pPr>
          </w:p>
          <w:p w14:paraId="3681E14C" w14:textId="77777777" w:rsidR="00AE1FE3" w:rsidRDefault="00AE1FE3" w:rsidP="00097E4A">
            <w:pPr>
              <w:jc w:val="center"/>
              <w:rPr>
                <w:sz w:val="16"/>
              </w:rPr>
            </w:pPr>
          </w:p>
        </w:tc>
      </w:tr>
      <w:tr w:rsidR="00AE1FE3" w14:paraId="4BEBB92C" w14:textId="77777777" w:rsidTr="00097E4A">
        <w:tc>
          <w:tcPr>
            <w:tcW w:w="2448" w:type="dxa"/>
            <w:tcBorders>
              <w:top w:val="single" w:sz="6" w:space="0" w:color="auto"/>
              <w:left w:val="single" w:sz="6" w:space="0" w:color="auto"/>
              <w:bottom w:val="single" w:sz="6" w:space="0" w:color="auto"/>
              <w:right w:val="single" w:sz="6" w:space="0" w:color="auto"/>
            </w:tcBorders>
          </w:tcPr>
          <w:p w14:paraId="191C8A72" w14:textId="77777777" w:rsidR="00AE1FE3" w:rsidRDefault="00AE1FE3" w:rsidP="00097E4A">
            <w:pPr>
              <w:jc w:val="center"/>
              <w:rPr>
                <w:sz w:val="16"/>
              </w:rPr>
            </w:pPr>
          </w:p>
          <w:p w14:paraId="76F7EF75" w14:textId="77777777" w:rsidR="00AE1FE3" w:rsidRDefault="00AE1FE3" w:rsidP="00097E4A">
            <w:pPr>
              <w:jc w:val="center"/>
              <w:rPr>
                <w:sz w:val="16"/>
              </w:rPr>
            </w:pPr>
          </w:p>
        </w:tc>
        <w:tc>
          <w:tcPr>
            <w:tcW w:w="1318" w:type="dxa"/>
            <w:tcBorders>
              <w:top w:val="single" w:sz="6" w:space="0" w:color="auto"/>
              <w:left w:val="single" w:sz="6" w:space="0" w:color="auto"/>
              <w:bottom w:val="single" w:sz="6" w:space="0" w:color="auto"/>
              <w:right w:val="single" w:sz="6" w:space="0" w:color="auto"/>
            </w:tcBorders>
          </w:tcPr>
          <w:p w14:paraId="20AA569D" w14:textId="77777777" w:rsidR="00AE1FE3" w:rsidRDefault="00AE1FE3" w:rsidP="00097E4A">
            <w:pPr>
              <w:jc w:val="center"/>
              <w:rPr>
                <w:sz w:val="16"/>
              </w:rPr>
            </w:pPr>
          </w:p>
        </w:tc>
        <w:tc>
          <w:tcPr>
            <w:tcW w:w="1151" w:type="dxa"/>
            <w:tcBorders>
              <w:top w:val="single" w:sz="6" w:space="0" w:color="auto"/>
              <w:bottom w:val="single" w:sz="6" w:space="0" w:color="auto"/>
              <w:right w:val="single" w:sz="6" w:space="0" w:color="auto"/>
            </w:tcBorders>
          </w:tcPr>
          <w:p w14:paraId="41C9894C" w14:textId="77777777" w:rsidR="00AE1FE3" w:rsidRDefault="00AE1FE3" w:rsidP="00097E4A">
            <w:pPr>
              <w:jc w:val="center"/>
              <w:rPr>
                <w:sz w:val="16"/>
              </w:rPr>
            </w:pPr>
          </w:p>
        </w:tc>
        <w:tc>
          <w:tcPr>
            <w:tcW w:w="1299" w:type="dxa"/>
            <w:tcBorders>
              <w:top w:val="single" w:sz="6" w:space="0" w:color="auto"/>
              <w:bottom w:val="single" w:sz="6" w:space="0" w:color="auto"/>
              <w:right w:val="single" w:sz="6" w:space="0" w:color="auto"/>
            </w:tcBorders>
          </w:tcPr>
          <w:p w14:paraId="6BA4EE4A" w14:textId="77777777" w:rsidR="00AE1FE3" w:rsidRDefault="00AE1FE3" w:rsidP="00097E4A">
            <w:pPr>
              <w:jc w:val="center"/>
              <w:rPr>
                <w:sz w:val="16"/>
              </w:rPr>
            </w:pPr>
          </w:p>
        </w:tc>
        <w:tc>
          <w:tcPr>
            <w:tcW w:w="1092" w:type="dxa"/>
            <w:tcBorders>
              <w:top w:val="single" w:sz="6" w:space="0" w:color="auto"/>
              <w:bottom w:val="single" w:sz="6" w:space="0" w:color="auto"/>
              <w:right w:val="single" w:sz="6" w:space="0" w:color="auto"/>
            </w:tcBorders>
          </w:tcPr>
          <w:p w14:paraId="31568A3D" w14:textId="77777777" w:rsidR="00AE1FE3" w:rsidRDefault="00AE1FE3" w:rsidP="00097E4A">
            <w:pPr>
              <w:jc w:val="center"/>
              <w:rPr>
                <w:sz w:val="16"/>
              </w:rPr>
            </w:pPr>
          </w:p>
        </w:tc>
        <w:tc>
          <w:tcPr>
            <w:tcW w:w="3510" w:type="dxa"/>
            <w:tcBorders>
              <w:top w:val="single" w:sz="6" w:space="0" w:color="auto"/>
              <w:bottom w:val="single" w:sz="6" w:space="0" w:color="auto"/>
              <w:right w:val="single" w:sz="6" w:space="0" w:color="auto"/>
            </w:tcBorders>
          </w:tcPr>
          <w:p w14:paraId="60021BA7" w14:textId="77777777" w:rsidR="00AE1FE3" w:rsidRDefault="00AE1FE3" w:rsidP="00097E4A">
            <w:pPr>
              <w:jc w:val="center"/>
              <w:rPr>
                <w:sz w:val="16"/>
              </w:rPr>
            </w:pPr>
          </w:p>
        </w:tc>
      </w:tr>
      <w:tr w:rsidR="00AE1FE3" w14:paraId="18FC7879" w14:textId="77777777" w:rsidTr="00097E4A">
        <w:tc>
          <w:tcPr>
            <w:tcW w:w="2448" w:type="dxa"/>
            <w:tcBorders>
              <w:top w:val="single" w:sz="6" w:space="0" w:color="auto"/>
              <w:left w:val="single" w:sz="6" w:space="0" w:color="auto"/>
              <w:bottom w:val="single" w:sz="6" w:space="0" w:color="auto"/>
              <w:right w:val="single" w:sz="6" w:space="0" w:color="auto"/>
            </w:tcBorders>
          </w:tcPr>
          <w:p w14:paraId="2D2BAF38" w14:textId="77777777" w:rsidR="00AE1FE3" w:rsidRDefault="00AE1FE3" w:rsidP="00097E4A">
            <w:pPr>
              <w:jc w:val="center"/>
              <w:rPr>
                <w:sz w:val="16"/>
              </w:rPr>
            </w:pPr>
          </w:p>
          <w:p w14:paraId="7FEDAFD6" w14:textId="77777777" w:rsidR="00AE1FE3" w:rsidRDefault="00AE1FE3" w:rsidP="00097E4A">
            <w:pPr>
              <w:jc w:val="center"/>
              <w:rPr>
                <w:sz w:val="16"/>
              </w:rPr>
            </w:pPr>
          </w:p>
        </w:tc>
        <w:tc>
          <w:tcPr>
            <w:tcW w:w="1318" w:type="dxa"/>
            <w:tcBorders>
              <w:top w:val="single" w:sz="6" w:space="0" w:color="auto"/>
              <w:left w:val="single" w:sz="6" w:space="0" w:color="auto"/>
              <w:bottom w:val="single" w:sz="6" w:space="0" w:color="auto"/>
              <w:right w:val="single" w:sz="6" w:space="0" w:color="auto"/>
            </w:tcBorders>
          </w:tcPr>
          <w:p w14:paraId="5C7FA34B" w14:textId="77777777" w:rsidR="00AE1FE3" w:rsidRDefault="00AE1FE3" w:rsidP="00097E4A">
            <w:pPr>
              <w:jc w:val="center"/>
              <w:rPr>
                <w:sz w:val="16"/>
              </w:rPr>
            </w:pPr>
          </w:p>
        </w:tc>
        <w:tc>
          <w:tcPr>
            <w:tcW w:w="1151" w:type="dxa"/>
            <w:tcBorders>
              <w:top w:val="single" w:sz="6" w:space="0" w:color="auto"/>
              <w:bottom w:val="single" w:sz="6" w:space="0" w:color="auto"/>
              <w:right w:val="single" w:sz="6" w:space="0" w:color="auto"/>
            </w:tcBorders>
          </w:tcPr>
          <w:p w14:paraId="27A86C82" w14:textId="77777777" w:rsidR="00AE1FE3" w:rsidRDefault="00AE1FE3" w:rsidP="00097E4A">
            <w:pPr>
              <w:jc w:val="center"/>
              <w:rPr>
                <w:sz w:val="16"/>
              </w:rPr>
            </w:pPr>
          </w:p>
        </w:tc>
        <w:tc>
          <w:tcPr>
            <w:tcW w:w="1299" w:type="dxa"/>
            <w:tcBorders>
              <w:top w:val="single" w:sz="6" w:space="0" w:color="auto"/>
              <w:bottom w:val="single" w:sz="6" w:space="0" w:color="auto"/>
              <w:right w:val="single" w:sz="6" w:space="0" w:color="auto"/>
            </w:tcBorders>
          </w:tcPr>
          <w:p w14:paraId="03577F29" w14:textId="77777777" w:rsidR="00AE1FE3" w:rsidRDefault="00AE1FE3" w:rsidP="00097E4A">
            <w:pPr>
              <w:jc w:val="center"/>
              <w:rPr>
                <w:sz w:val="16"/>
              </w:rPr>
            </w:pPr>
          </w:p>
        </w:tc>
        <w:tc>
          <w:tcPr>
            <w:tcW w:w="1092" w:type="dxa"/>
            <w:tcBorders>
              <w:top w:val="single" w:sz="6" w:space="0" w:color="auto"/>
              <w:bottom w:val="single" w:sz="6" w:space="0" w:color="auto"/>
              <w:right w:val="single" w:sz="6" w:space="0" w:color="auto"/>
            </w:tcBorders>
          </w:tcPr>
          <w:p w14:paraId="4EB609C2" w14:textId="77777777" w:rsidR="00AE1FE3" w:rsidRDefault="00AE1FE3" w:rsidP="00097E4A">
            <w:pPr>
              <w:jc w:val="center"/>
              <w:rPr>
                <w:sz w:val="16"/>
              </w:rPr>
            </w:pPr>
          </w:p>
        </w:tc>
        <w:tc>
          <w:tcPr>
            <w:tcW w:w="3510" w:type="dxa"/>
            <w:tcBorders>
              <w:top w:val="single" w:sz="6" w:space="0" w:color="auto"/>
              <w:bottom w:val="single" w:sz="6" w:space="0" w:color="auto"/>
              <w:right w:val="single" w:sz="6" w:space="0" w:color="auto"/>
            </w:tcBorders>
          </w:tcPr>
          <w:p w14:paraId="38A1245B" w14:textId="77777777" w:rsidR="00AE1FE3" w:rsidRDefault="00AE1FE3" w:rsidP="00097E4A">
            <w:pPr>
              <w:jc w:val="center"/>
              <w:rPr>
                <w:sz w:val="16"/>
              </w:rPr>
            </w:pPr>
          </w:p>
        </w:tc>
      </w:tr>
      <w:tr w:rsidR="00AE1FE3" w14:paraId="72CD52FA" w14:textId="77777777" w:rsidTr="00097E4A">
        <w:tc>
          <w:tcPr>
            <w:tcW w:w="2448" w:type="dxa"/>
            <w:tcBorders>
              <w:top w:val="single" w:sz="6" w:space="0" w:color="auto"/>
              <w:left w:val="single" w:sz="6" w:space="0" w:color="auto"/>
              <w:bottom w:val="single" w:sz="6" w:space="0" w:color="auto"/>
              <w:right w:val="single" w:sz="6" w:space="0" w:color="auto"/>
            </w:tcBorders>
          </w:tcPr>
          <w:p w14:paraId="28A68363" w14:textId="77777777" w:rsidR="00AE1FE3" w:rsidRDefault="00AE1FE3" w:rsidP="00097E4A">
            <w:pPr>
              <w:jc w:val="center"/>
              <w:rPr>
                <w:sz w:val="16"/>
              </w:rPr>
            </w:pPr>
          </w:p>
          <w:p w14:paraId="170B471B" w14:textId="77777777" w:rsidR="00AE1FE3" w:rsidRDefault="00AE1FE3" w:rsidP="00097E4A">
            <w:pPr>
              <w:jc w:val="center"/>
              <w:rPr>
                <w:sz w:val="16"/>
              </w:rPr>
            </w:pPr>
          </w:p>
        </w:tc>
        <w:tc>
          <w:tcPr>
            <w:tcW w:w="1318" w:type="dxa"/>
            <w:tcBorders>
              <w:top w:val="single" w:sz="6" w:space="0" w:color="auto"/>
              <w:left w:val="single" w:sz="6" w:space="0" w:color="auto"/>
              <w:bottom w:val="single" w:sz="6" w:space="0" w:color="auto"/>
              <w:right w:val="single" w:sz="6" w:space="0" w:color="auto"/>
            </w:tcBorders>
          </w:tcPr>
          <w:p w14:paraId="26B39DFE" w14:textId="77777777" w:rsidR="00AE1FE3" w:rsidRDefault="00AE1FE3" w:rsidP="00097E4A">
            <w:pPr>
              <w:jc w:val="center"/>
              <w:rPr>
                <w:sz w:val="16"/>
              </w:rPr>
            </w:pPr>
          </w:p>
        </w:tc>
        <w:tc>
          <w:tcPr>
            <w:tcW w:w="1151" w:type="dxa"/>
            <w:tcBorders>
              <w:top w:val="single" w:sz="6" w:space="0" w:color="auto"/>
              <w:bottom w:val="single" w:sz="6" w:space="0" w:color="auto"/>
              <w:right w:val="single" w:sz="6" w:space="0" w:color="auto"/>
            </w:tcBorders>
          </w:tcPr>
          <w:p w14:paraId="53C0E22E" w14:textId="77777777" w:rsidR="00AE1FE3" w:rsidRDefault="00AE1FE3" w:rsidP="00097E4A">
            <w:pPr>
              <w:jc w:val="center"/>
              <w:rPr>
                <w:sz w:val="16"/>
              </w:rPr>
            </w:pPr>
          </w:p>
        </w:tc>
        <w:tc>
          <w:tcPr>
            <w:tcW w:w="1299" w:type="dxa"/>
            <w:tcBorders>
              <w:top w:val="single" w:sz="6" w:space="0" w:color="auto"/>
              <w:bottom w:val="single" w:sz="6" w:space="0" w:color="auto"/>
              <w:right w:val="single" w:sz="6" w:space="0" w:color="auto"/>
            </w:tcBorders>
          </w:tcPr>
          <w:p w14:paraId="29B1CE70" w14:textId="77777777" w:rsidR="00AE1FE3" w:rsidRDefault="00AE1FE3" w:rsidP="00097E4A">
            <w:pPr>
              <w:jc w:val="center"/>
              <w:rPr>
                <w:sz w:val="16"/>
              </w:rPr>
            </w:pPr>
          </w:p>
        </w:tc>
        <w:tc>
          <w:tcPr>
            <w:tcW w:w="1092" w:type="dxa"/>
            <w:tcBorders>
              <w:top w:val="single" w:sz="6" w:space="0" w:color="auto"/>
              <w:bottom w:val="single" w:sz="6" w:space="0" w:color="auto"/>
              <w:right w:val="single" w:sz="6" w:space="0" w:color="auto"/>
            </w:tcBorders>
          </w:tcPr>
          <w:p w14:paraId="25495C5B" w14:textId="77777777" w:rsidR="00AE1FE3" w:rsidRDefault="00AE1FE3" w:rsidP="00097E4A">
            <w:pPr>
              <w:jc w:val="center"/>
              <w:rPr>
                <w:sz w:val="16"/>
              </w:rPr>
            </w:pPr>
          </w:p>
        </w:tc>
        <w:tc>
          <w:tcPr>
            <w:tcW w:w="3510" w:type="dxa"/>
            <w:tcBorders>
              <w:top w:val="single" w:sz="6" w:space="0" w:color="auto"/>
              <w:bottom w:val="single" w:sz="6" w:space="0" w:color="auto"/>
              <w:right w:val="single" w:sz="6" w:space="0" w:color="auto"/>
            </w:tcBorders>
          </w:tcPr>
          <w:p w14:paraId="0A68D558" w14:textId="77777777" w:rsidR="00AE1FE3" w:rsidRDefault="00AE1FE3" w:rsidP="00097E4A">
            <w:pPr>
              <w:jc w:val="center"/>
              <w:rPr>
                <w:sz w:val="16"/>
              </w:rPr>
            </w:pPr>
          </w:p>
        </w:tc>
      </w:tr>
    </w:tbl>
    <w:p w14:paraId="49F541FF" w14:textId="77777777" w:rsidR="00AE1FE3" w:rsidRDefault="00AE1FE3" w:rsidP="00AE1FE3">
      <w:r>
        <w:rPr>
          <w:sz w:val="16"/>
        </w:rPr>
        <w:t xml:space="preserve">9.  </w:t>
      </w:r>
      <w:r>
        <w:rPr>
          <w:b/>
          <w:sz w:val="16"/>
        </w:rPr>
        <w:t>Description of quarters occupied by the employee</w:t>
      </w:r>
    </w:p>
    <w:tbl>
      <w:tblPr>
        <w:tblW w:w="0" w:type="auto"/>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18"/>
        <w:gridCol w:w="5040"/>
        <w:gridCol w:w="5760"/>
      </w:tblGrid>
      <w:tr w:rsidR="00AE1FE3" w14:paraId="4014E876" w14:textId="77777777" w:rsidTr="00097E4A">
        <w:tc>
          <w:tcPr>
            <w:tcW w:w="5058" w:type="dxa"/>
            <w:gridSpan w:val="2"/>
          </w:tcPr>
          <w:p w14:paraId="60F1B32B" w14:textId="77777777" w:rsidR="00AE1FE3" w:rsidRDefault="00AE1FE3" w:rsidP="00097E4A">
            <w:pPr>
              <w:rPr>
                <w:b/>
                <w:sz w:val="16"/>
                <w:u w:val="single"/>
              </w:rPr>
            </w:pPr>
          </w:p>
          <w:p w14:paraId="3373692A" w14:textId="77777777" w:rsidR="00AE1FE3" w:rsidRDefault="00AE1FE3" w:rsidP="00097E4A">
            <w:pPr>
              <w:rPr>
                <w:sz w:val="16"/>
              </w:rPr>
            </w:pPr>
            <w:r>
              <w:rPr>
                <w:b/>
                <w:sz w:val="16"/>
                <w:u w:val="single"/>
              </w:rPr>
              <w:t>Date quarters occupied:</w:t>
            </w:r>
            <w:r>
              <w:rPr>
                <w:sz w:val="16"/>
              </w:rPr>
              <w:t xml:space="preserve">  ________/_________/_______(mm/dd/yy)</w:t>
            </w:r>
          </w:p>
          <w:p w14:paraId="6D96435A" w14:textId="77777777" w:rsidR="00AE1FE3" w:rsidRDefault="00AE1FE3" w:rsidP="00097E4A">
            <w:pPr>
              <w:rPr>
                <w:b/>
                <w:sz w:val="16"/>
                <w:u w:val="single"/>
              </w:rPr>
            </w:pPr>
          </w:p>
          <w:p w14:paraId="38A2BE65" w14:textId="77777777" w:rsidR="00AE1FE3" w:rsidRDefault="00AE1FE3" w:rsidP="00097E4A">
            <w:pPr>
              <w:rPr>
                <w:sz w:val="16"/>
              </w:rPr>
            </w:pPr>
            <w:r>
              <w:rPr>
                <w:b/>
                <w:sz w:val="16"/>
                <w:u w:val="single"/>
              </w:rPr>
              <w:t>Type of quarters:</w:t>
            </w:r>
            <w:r>
              <w:rPr>
                <w:sz w:val="16"/>
              </w:rPr>
              <w:t xml:space="preserve">   House [_____]   Apartment [_____]       </w:t>
            </w:r>
          </w:p>
          <w:p w14:paraId="566EF558" w14:textId="77777777" w:rsidR="00AE1FE3" w:rsidRDefault="00AE1FE3" w:rsidP="00097E4A">
            <w:pPr>
              <w:rPr>
                <w:sz w:val="16"/>
              </w:rPr>
            </w:pPr>
          </w:p>
          <w:p w14:paraId="79C703D6" w14:textId="77777777" w:rsidR="00AE1FE3" w:rsidRDefault="00AE1FE3" w:rsidP="00097E4A">
            <w:pPr>
              <w:rPr>
                <w:sz w:val="16"/>
              </w:rPr>
            </w:pPr>
            <w:r>
              <w:rPr>
                <w:sz w:val="16"/>
              </w:rPr>
              <w:t>Furnished [_____]  Unfurnished [______]  Privately Leased [______]</w:t>
            </w:r>
          </w:p>
          <w:p w14:paraId="62EB24E6" w14:textId="77777777" w:rsidR="00AE1FE3" w:rsidRDefault="00AE1FE3" w:rsidP="00097E4A">
            <w:pPr>
              <w:rPr>
                <w:sz w:val="16"/>
              </w:rPr>
            </w:pPr>
          </w:p>
          <w:p w14:paraId="71F364A4" w14:textId="77777777" w:rsidR="00AE1FE3" w:rsidRDefault="00AE1FE3" w:rsidP="00097E4A">
            <w:pPr>
              <w:rPr>
                <w:sz w:val="16"/>
              </w:rPr>
            </w:pPr>
            <w:r>
              <w:rPr>
                <w:sz w:val="16"/>
              </w:rPr>
              <w:t>Government owned or leased [_____]          Personally Owned [_____]</w:t>
            </w:r>
          </w:p>
        </w:tc>
        <w:tc>
          <w:tcPr>
            <w:tcW w:w="5760" w:type="dxa"/>
          </w:tcPr>
          <w:p w14:paraId="2168E6A9" w14:textId="77777777" w:rsidR="00AE1FE3" w:rsidRDefault="00AE1FE3" w:rsidP="00097E4A">
            <w:pPr>
              <w:rPr>
                <w:b/>
                <w:sz w:val="16"/>
                <w:u w:val="single"/>
              </w:rPr>
            </w:pPr>
          </w:p>
          <w:p w14:paraId="50659744" w14:textId="77777777" w:rsidR="00AE1FE3" w:rsidRDefault="00AE1FE3" w:rsidP="00097E4A">
            <w:pPr>
              <w:rPr>
                <w:sz w:val="16"/>
              </w:rPr>
            </w:pPr>
            <w:r>
              <w:rPr>
                <w:b/>
                <w:sz w:val="16"/>
              </w:rPr>
              <w:t xml:space="preserve">              </w:t>
            </w:r>
            <w:r>
              <w:rPr>
                <w:b/>
                <w:sz w:val="16"/>
                <w:u w:val="single"/>
              </w:rPr>
              <w:t>Quarters size:</w:t>
            </w:r>
            <w:r>
              <w:rPr>
                <w:b/>
                <w:sz w:val="16"/>
              </w:rPr>
              <w:t xml:space="preserve">        </w:t>
            </w:r>
            <w:r>
              <w:rPr>
                <w:sz w:val="16"/>
              </w:rPr>
              <w:t>(Total rooms should include dining room, living room,</w:t>
            </w:r>
          </w:p>
          <w:p w14:paraId="6468FC8B" w14:textId="77777777" w:rsidR="00AE1FE3" w:rsidRDefault="00AE1FE3" w:rsidP="00097E4A">
            <w:pPr>
              <w:rPr>
                <w:b/>
                <w:sz w:val="16"/>
                <w:u w:val="single"/>
              </w:rPr>
            </w:pPr>
            <w:r>
              <w:rPr>
                <w:sz w:val="16"/>
              </w:rPr>
              <w:t xml:space="preserve">                                                  kitchen, bedrooms, den, and bathrooms)</w:t>
            </w:r>
          </w:p>
          <w:p w14:paraId="2AAD4F77" w14:textId="77777777" w:rsidR="00AE1FE3" w:rsidRDefault="00AE1FE3" w:rsidP="00097E4A">
            <w:pPr>
              <w:rPr>
                <w:sz w:val="16"/>
              </w:rPr>
            </w:pPr>
            <w:r>
              <w:rPr>
                <w:sz w:val="16"/>
              </w:rPr>
              <w:t xml:space="preserve">              Total rooms __________</w:t>
            </w:r>
          </w:p>
          <w:p w14:paraId="55CE6271" w14:textId="77777777" w:rsidR="00AE1FE3" w:rsidRDefault="00AE1FE3" w:rsidP="00097E4A">
            <w:pPr>
              <w:rPr>
                <w:sz w:val="16"/>
              </w:rPr>
            </w:pPr>
          </w:p>
          <w:p w14:paraId="69A37D90" w14:textId="77777777" w:rsidR="00AE1FE3" w:rsidRDefault="00AE1FE3" w:rsidP="00097E4A">
            <w:pPr>
              <w:rPr>
                <w:sz w:val="16"/>
              </w:rPr>
            </w:pPr>
            <w:r>
              <w:rPr>
                <w:sz w:val="16"/>
              </w:rPr>
              <w:t xml:space="preserve">              Total useable square footage_____________ </w:t>
            </w:r>
            <w:r>
              <w:rPr>
                <w:i/>
                <w:sz w:val="16"/>
              </w:rPr>
              <w:t>or</w:t>
            </w:r>
            <w:r>
              <w:rPr>
                <w:sz w:val="16"/>
              </w:rPr>
              <w:t xml:space="preserve"> square meters_____________</w:t>
            </w:r>
          </w:p>
        </w:tc>
      </w:tr>
      <w:tr w:rsidR="00AE1FE3" w14:paraId="7670277F" w14:textId="77777777" w:rsidTr="00097E4A">
        <w:tblPrEx>
          <w:tblBorders>
            <w:top w:val="none" w:sz="0" w:space="0" w:color="auto"/>
            <w:left w:val="none" w:sz="0" w:space="0" w:color="auto"/>
            <w:bottom w:val="none" w:sz="0" w:space="0" w:color="auto"/>
            <w:right w:val="none" w:sz="0" w:space="0" w:color="auto"/>
          </w:tblBorders>
        </w:tblPrEx>
        <w:trPr>
          <w:gridBefore w:val="1"/>
          <w:wBefore w:w="18" w:type="dxa"/>
        </w:trPr>
        <w:tc>
          <w:tcPr>
            <w:tcW w:w="10800" w:type="dxa"/>
            <w:gridSpan w:val="2"/>
          </w:tcPr>
          <w:p w14:paraId="7D26C6F6" w14:textId="77777777" w:rsidR="00AE1FE3" w:rsidRDefault="00AE1FE3" w:rsidP="00097E4A">
            <w:pPr>
              <w:pBdr>
                <w:top w:val="single" w:sz="6" w:space="1" w:color="auto"/>
                <w:left w:val="single" w:sz="6" w:space="1" w:color="auto"/>
                <w:bottom w:val="single" w:sz="6" w:space="1" w:color="auto"/>
                <w:right w:val="single" w:sz="6" w:space="1" w:color="auto"/>
              </w:pBdr>
              <w:jc w:val="both"/>
              <w:rPr>
                <w:sz w:val="16"/>
              </w:rPr>
            </w:pPr>
            <w:r>
              <w:rPr>
                <w:sz w:val="16"/>
              </w:rPr>
              <w:t xml:space="preserve">10.  </w:t>
            </w:r>
            <w:r>
              <w:rPr>
                <w:b/>
                <w:sz w:val="16"/>
              </w:rPr>
              <w:t>If employee shares quarters, give name of person(s) with whom sharing and employing firm or agency</w:t>
            </w:r>
          </w:p>
          <w:p w14:paraId="53ABD23D" w14:textId="77777777" w:rsidR="00AE1FE3" w:rsidRDefault="00AE1FE3" w:rsidP="00097E4A">
            <w:pPr>
              <w:pBdr>
                <w:top w:val="single" w:sz="6" w:space="1" w:color="auto"/>
                <w:left w:val="single" w:sz="6" w:space="1" w:color="auto"/>
                <w:bottom w:val="single" w:sz="6" w:space="1" w:color="auto"/>
                <w:right w:val="single" w:sz="6" w:space="1" w:color="auto"/>
              </w:pBdr>
              <w:jc w:val="both"/>
              <w:rPr>
                <w:sz w:val="16"/>
              </w:rPr>
            </w:pPr>
          </w:p>
          <w:p w14:paraId="01AD4634" w14:textId="77777777" w:rsidR="00AE1FE3" w:rsidRDefault="00AE1FE3" w:rsidP="00097E4A">
            <w:pPr>
              <w:pBdr>
                <w:top w:val="single" w:sz="6" w:space="1" w:color="auto"/>
                <w:left w:val="single" w:sz="6" w:space="1" w:color="auto"/>
                <w:bottom w:val="single" w:sz="6" w:space="1" w:color="auto"/>
                <w:right w:val="single" w:sz="6" w:space="1" w:color="auto"/>
              </w:pBdr>
              <w:jc w:val="both"/>
              <w:rPr>
                <w:sz w:val="16"/>
              </w:rPr>
            </w:pPr>
          </w:p>
          <w:p w14:paraId="6F6AFCC6" w14:textId="77777777" w:rsidR="00AE1FE3" w:rsidRDefault="00AE1FE3" w:rsidP="00097E4A">
            <w:pPr>
              <w:jc w:val="both"/>
              <w:rPr>
                <w:sz w:val="16"/>
              </w:rPr>
            </w:pPr>
          </w:p>
        </w:tc>
      </w:tr>
      <w:tr w:rsidR="00AE1FE3" w14:paraId="631575BC" w14:textId="77777777" w:rsidTr="00097E4A">
        <w:tblPrEx>
          <w:tblBorders>
            <w:top w:val="none" w:sz="0" w:space="0" w:color="auto"/>
            <w:left w:val="none" w:sz="0" w:space="0" w:color="auto"/>
            <w:bottom w:val="none" w:sz="0" w:space="0" w:color="auto"/>
            <w:right w:val="none" w:sz="0" w:space="0" w:color="auto"/>
          </w:tblBorders>
        </w:tblPrEx>
        <w:trPr>
          <w:gridBefore w:val="1"/>
          <w:wBefore w:w="18" w:type="dxa"/>
        </w:trPr>
        <w:tc>
          <w:tcPr>
            <w:tcW w:w="10800" w:type="dxa"/>
            <w:gridSpan w:val="2"/>
          </w:tcPr>
          <w:p w14:paraId="47A835BD" w14:textId="77777777" w:rsidR="00AE1FE3" w:rsidRDefault="00AE1FE3" w:rsidP="00097E4A">
            <w:pPr>
              <w:pBdr>
                <w:top w:val="single" w:sz="6" w:space="1" w:color="auto"/>
                <w:left w:val="single" w:sz="6" w:space="1" w:color="auto"/>
                <w:bottom w:val="single" w:sz="6" w:space="1" w:color="auto"/>
                <w:right w:val="single" w:sz="6" w:space="1" w:color="auto"/>
              </w:pBdr>
              <w:jc w:val="both"/>
              <w:rPr>
                <w:b/>
                <w:sz w:val="16"/>
              </w:rPr>
            </w:pPr>
            <w:r>
              <w:rPr>
                <w:sz w:val="16"/>
              </w:rPr>
              <w:t xml:space="preserve">11.  </w:t>
            </w:r>
            <w:r>
              <w:rPr>
                <w:b/>
                <w:sz w:val="16"/>
              </w:rPr>
              <w:t>If employee rents quarters from another U. S. Government employee, give name of that employee and employing agency</w:t>
            </w:r>
          </w:p>
          <w:p w14:paraId="1B225E37" w14:textId="77777777" w:rsidR="00AE1FE3" w:rsidRDefault="00AE1FE3" w:rsidP="00097E4A">
            <w:pPr>
              <w:pBdr>
                <w:top w:val="single" w:sz="6" w:space="1" w:color="auto"/>
                <w:left w:val="single" w:sz="6" w:space="1" w:color="auto"/>
                <w:bottom w:val="single" w:sz="6" w:space="1" w:color="auto"/>
                <w:right w:val="single" w:sz="6" w:space="1" w:color="auto"/>
              </w:pBdr>
              <w:jc w:val="both"/>
              <w:rPr>
                <w:sz w:val="16"/>
              </w:rPr>
            </w:pPr>
          </w:p>
          <w:p w14:paraId="1085338F" w14:textId="77777777" w:rsidR="00AE1FE3" w:rsidRDefault="00AE1FE3" w:rsidP="00097E4A">
            <w:pPr>
              <w:pBdr>
                <w:top w:val="single" w:sz="6" w:space="1" w:color="auto"/>
                <w:left w:val="single" w:sz="6" w:space="1" w:color="auto"/>
                <w:bottom w:val="single" w:sz="6" w:space="1" w:color="auto"/>
                <w:right w:val="single" w:sz="6" w:space="1" w:color="auto"/>
              </w:pBdr>
              <w:jc w:val="both"/>
              <w:rPr>
                <w:sz w:val="16"/>
              </w:rPr>
            </w:pPr>
          </w:p>
          <w:p w14:paraId="6117A4AD" w14:textId="77777777" w:rsidR="00AE1FE3" w:rsidRDefault="00AE1FE3" w:rsidP="00097E4A">
            <w:pPr>
              <w:jc w:val="both"/>
              <w:rPr>
                <w:sz w:val="16"/>
              </w:rPr>
            </w:pPr>
          </w:p>
        </w:tc>
      </w:tr>
      <w:tr w:rsidR="00AE1FE3" w14:paraId="3FB3D94B" w14:textId="77777777" w:rsidTr="00097E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30"/>
        </w:trPr>
        <w:tc>
          <w:tcPr>
            <w:tcW w:w="10818" w:type="dxa"/>
            <w:gridSpan w:val="3"/>
            <w:tcBorders>
              <w:bottom w:val="single" w:sz="4" w:space="0" w:color="auto"/>
            </w:tcBorders>
          </w:tcPr>
          <w:p w14:paraId="495294EC" w14:textId="77777777" w:rsidR="00AE1FE3" w:rsidRDefault="00AE1FE3" w:rsidP="00097E4A">
            <w:pPr>
              <w:jc w:val="both"/>
              <w:rPr>
                <w:b/>
                <w:sz w:val="16"/>
              </w:rPr>
            </w:pPr>
            <w:r>
              <w:rPr>
                <w:sz w:val="16"/>
              </w:rPr>
              <w:t xml:space="preserve">12.  </w:t>
            </w:r>
            <w:r>
              <w:rPr>
                <w:b/>
                <w:sz w:val="16"/>
              </w:rPr>
              <w:t xml:space="preserve">If employee lets or sublets portion of his owned or leased quarters:  </w:t>
            </w:r>
          </w:p>
          <w:p w14:paraId="00280398" w14:textId="77777777" w:rsidR="00AE1FE3" w:rsidRDefault="00AE1FE3" w:rsidP="00097E4A">
            <w:pPr>
              <w:jc w:val="both"/>
              <w:rPr>
                <w:b/>
                <w:sz w:val="16"/>
              </w:rPr>
            </w:pPr>
            <w:r>
              <w:rPr>
                <w:b/>
                <w:sz w:val="16"/>
              </w:rPr>
              <w:t xml:space="preserve">      (a) Name of sublessee and employing agency or firm_______________________________________________________________</w:t>
            </w:r>
          </w:p>
          <w:p w14:paraId="1A1E9A3D" w14:textId="77777777" w:rsidR="00AE1FE3" w:rsidRDefault="00AE1FE3" w:rsidP="00097E4A">
            <w:pPr>
              <w:jc w:val="both"/>
              <w:rPr>
                <w:b/>
                <w:sz w:val="16"/>
              </w:rPr>
            </w:pPr>
          </w:p>
          <w:p w14:paraId="230FDC99" w14:textId="77777777" w:rsidR="00AE1FE3" w:rsidRDefault="00AE1FE3" w:rsidP="00097E4A">
            <w:pPr>
              <w:jc w:val="both"/>
              <w:rPr>
                <w:b/>
                <w:sz w:val="16"/>
              </w:rPr>
            </w:pPr>
            <w:r>
              <w:rPr>
                <w:b/>
                <w:sz w:val="16"/>
              </w:rPr>
              <w:t xml:space="preserve">      (b) Amount received from sublessee_____________________________</w:t>
            </w:r>
          </w:p>
          <w:p w14:paraId="328E9189" w14:textId="77777777" w:rsidR="00AE1FE3" w:rsidRDefault="00AE1FE3" w:rsidP="00097E4A">
            <w:pPr>
              <w:jc w:val="both"/>
              <w:rPr>
                <w:b/>
                <w:sz w:val="16"/>
              </w:rPr>
            </w:pPr>
          </w:p>
          <w:p w14:paraId="22720A6A" w14:textId="77777777" w:rsidR="00AE1FE3" w:rsidRDefault="00AE1FE3" w:rsidP="00097E4A">
            <w:pPr>
              <w:jc w:val="both"/>
              <w:rPr>
                <w:b/>
                <w:sz w:val="16"/>
              </w:rPr>
            </w:pPr>
            <w:r>
              <w:rPr>
                <w:b/>
                <w:sz w:val="16"/>
              </w:rPr>
              <w:t xml:space="preserve">      (c) Has amount received from sublessee been deducted from expenses claimed under block 16?  _______________</w:t>
            </w:r>
          </w:p>
          <w:p w14:paraId="0C064F97" w14:textId="77777777" w:rsidR="00AE1FE3" w:rsidRDefault="00AE1FE3" w:rsidP="00097E4A">
            <w:pPr>
              <w:jc w:val="both"/>
              <w:rPr>
                <w:b/>
                <w:sz w:val="16"/>
              </w:rPr>
            </w:pPr>
          </w:p>
          <w:p w14:paraId="6928077B" w14:textId="77777777" w:rsidR="00AE1FE3" w:rsidRDefault="00AE1FE3" w:rsidP="00097E4A">
            <w:pPr>
              <w:jc w:val="both"/>
              <w:rPr>
                <w:b/>
                <w:sz w:val="16"/>
              </w:rPr>
            </w:pPr>
            <w:r>
              <w:rPr>
                <w:b/>
                <w:sz w:val="16"/>
              </w:rPr>
              <w:t xml:space="preserve">      (d) Date let or sublet ______________________________</w:t>
            </w:r>
          </w:p>
        </w:tc>
      </w:tr>
    </w:tbl>
    <w:p w14:paraId="71A3E364" w14:textId="77777777" w:rsidR="00AE1FE3" w:rsidRDefault="00AE1FE3" w:rsidP="00AE1FE3">
      <w:pPr>
        <w:pStyle w:val="BodyText"/>
        <w:outlineLvl w:val="0"/>
        <w:rPr>
          <w:sz w:val="16"/>
        </w:rPr>
      </w:pPr>
      <w:r>
        <w:rPr>
          <w:sz w:val="16"/>
        </w:rPr>
        <w:t>DSSR Section 960 - Worksheets  (TL:SR 711  7/5/09)</w:t>
      </w:r>
      <w:r>
        <w:rPr>
          <w:sz w:val="16"/>
        </w:rPr>
        <w:tab/>
      </w:r>
      <w:r>
        <w:rPr>
          <w:sz w:val="16"/>
        </w:rPr>
        <w:tab/>
      </w:r>
      <w:r>
        <w:rPr>
          <w:sz w:val="16"/>
        </w:rPr>
        <w:tab/>
      </w:r>
      <w:r>
        <w:rPr>
          <w:sz w:val="16"/>
        </w:rPr>
        <w:tab/>
      </w:r>
      <w:r>
        <w:rPr>
          <w:sz w:val="16"/>
        </w:rPr>
        <w:tab/>
      </w:r>
      <w:r>
        <w:rPr>
          <w:sz w:val="16"/>
        </w:rPr>
        <w:tab/>
      </w:r>
      <w:r>
        <w:rPr>
          <w:sz w:val="16"/>
        </w:rPr>
        <w:tab/>
      </w:r>
      <w:r>
        <w:rPr>
          <w:sz w:val="16"/>
        </w:rPr>
        <w:tab/>
        <w:t>LQA - page 1 of 2</w:t>
      </w:r>
    </w:p>
    <w:p w14:paraId="375768AB" w14:textId="77777777" w:rsidR="00AE1FE3" w:rsidRDefault="00AE1FE3" w:rsidP="00AE1FE3">
      <w:pPr>
        <w:pStyle w:val="BodyText"/>
        <w:jc w:val="center"/>
        <w:outlineLvl w:val="0"/>
        <w:rPr>
          <w:b/>
        </w:rPr>
      </w:pPr>
      <w:r>
        <w:rPr>
          <w:sz w:val="16"/>
        </w:rPr>
        <w:br w:type="page"/>
      </w:r>
      <w:r>
        <w:rPr>
          <w:b/>
        </w:rPr>
        <w:lastRenderedPageBreak/>
        <w:t>LQA - Living Quarters Allowance Annual/Interim Expenditures Worksheet (DSSR 130)</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5148"/>
        <w:gridCol w:w="5670"/>
      </w:tblGrid>
      <w:tr w:rsidR="00AE1FE3" w14:paraId="60EF7FF1" w14:textId="77777777" w:rsidTr="00097E4A">
        <w:tc>
          <w:tcPr>
            <w:tcW w:w="5148" w:type="dxa"/>
          </w:tcPr>
          <w:p w14:paraId="2F572CFB" w14:textId="77777777" w:rsidR="00AE1FE3" w:rsidRDefault="00AE1FE3" w:rsidP="00097E4A">
            <w:pPr>
              <w:pStyle w:val="BodyText"/>
              <w:rPr>
                <w:b/>
                <w:sz w:val="16"/>
              </w:rPr>
            </w:pPr>
            <w:r>
              <w:rPr>
                <w:sz w:val="16"/>
              </w:rPr>
              <w:t xml:space="preserve">13.  </w:t>
            </w:r>
            <w:r>
              <w:rPr>
                <w:b/>
                <w:sz w:val="16"/>
              </w:rPr>
              <w:t>Employee name (Last, First, Middle initial)</w:t>
            </w:r>
          </w:p>
          <w:p w14:paraId="3E657040" w14:textId="77777777" w:rsidR="00AE1FE3" w:rsidRDefault="00AE1FE3" w:rsidP="00097E4A">
            <w:pPr>
              <w:pStyle w:val="BodyText"/>
              <w:rPr>
                <w:sz w:val="16"/>
              </w:rPr>
            </w:pPr>
          </w:p>
        </w:tc>
        <w:tc>
          <w:tcPr>
            <w:tcW w:w="5670" w:type="dxa"/>
          </w:tcPr>
          <w:p w14:paraId="549023A3" w14:textId="77777777" w:rsidR="00AE1FE3" w:rsidRDefault="00AE1FE3" w:rsidP="00097E4A">
            <w:pPr>
              <w:rPr>
                <w:b/>
                <w:sz w:val="16"/>
              </w:rPr>
            </w:pPr>
            <w:r>
              <w:rPr>
                <w:sz w:val="16"/>
              </w:rPr>
              <w:t xml:space="preserve">14.  </w:t>
            </w:r>
            <w:r>
              <w:rPr>
                <w:b/>
                <w:sz w:val="16"/>
              </w:rPr>
              <w:t xml:space="preserve">Check one:  [_____] Estimated   </w:t>
            </w:r>
            <w:r>
              <w:rPr>
                <w:b/>
                <w:i/>
                <w:sz w:val="16"/>
              </w:rPr>
              <w:t xml:space="preserve">or    </w:t>
            </w:r>
            <w:r>
              <w:rPr>
                <w:b/>
                <w:sz w:val="16"/>
              </w:rPr>
              <w:t>[</w:t>
            </w:r>
            <w:r>
              <w:rPr>
                <w:b/>
                <w:i/>
                <w:sz w:val="16"/>
              </w:rPr>
              <w:t>_____</w:t>
            </w:r>
            <w:r>
              <w:rPr>
                <w:b/>
                <w:sz w:val="16"/>
              </w:rPr>
              <w:t>]</w:t>
            </w:r>
            <w:r>
              <w:rPr>
                <w:b/>
                <w:i/>
                <w:sz w:val="16"/>
              </w:rPr>
              <w:t xml:space="preserve"> </w:t>
            </w:r>
            <w:r>
              <w:rPr>
                <w:b/>
                <w:sz w:val="16"/>
              </w:rPr>
              <w:t>Actual.</w:t>
            </w:r>
          </w:p>
          <w:p w14:paraId="38B3FCA2" w14:textId="77777777" w:rsidR="00AE1FE3" w:rsidRDefault="00AE1FE3" w:rsidP="00097E4A">
            <w:pPr>
              <w:rPr>
                <w:b/>
                <w:sz w:val="16"/>
              </w:rPr>
            </w:pPr>
          </w:p>
          <w:p w14:paraId="6BEF9336" w14:textId="77777777" w:rsidR="00AE1FE3" w:rsidRDefault="00AE1FE3" w:rsidP="00097E4A">
            <w:r>
              <w:rPr>
                <w:b/>
                <w:sz w:val="16"/>
              </w:rPr>
              <w:t>LQA expenses for the period from __________________to __________________.</w:t>
            </w:r>
          </w:p>
        </w:tc>
      </w:tr>
      <w:tr w:rsidR="00AE1FE3" w14:paraId="4C350FA0" w14:textId="77777777" w:rsidTr="00097E4A">
        <w:tc>
          <w:tcPr>
            <w:tcW w:w="10818" w:type="dxa"/>
            <w:gridSpan w:val="2"/>
          </w:tcPr>
          <w:p w14:paraId="5F0C2E2B" w14:textId="77777777" w:rsidR="00AE1FE3" w:rsidRDefault="00AE1FE3" w:rsidP="00097E4A">
            <w:pPr>
              <w:pStyle w:val="BodyText"/>
              <w:rPr>
                <w:sz w:val="16"/>
              </w:rPr>
            </w:pPr>
            <w:r>
              <w:rPr>
                <w:sz w:val="16"/>
              </w:rPr>
              <w:t xml:space="preserve">15.  </w:t>
            </w:r>
            <w:r>
              <w:rPr>
                <w:b/>
                <w:sz w:val="16"/>
              </w:rPr>
              <w:t xml:space="preserve">FOR OFFICIAL USE ONLY  </w:t>
            </w:r>
            <w:r>
              <w:rPr>
                <w:sz w:val="16"/>
              </w:rPr>
              <w:t xml:space="preserve">  </w:t>
            </w:r>
          </w:p>
          <w:p w14:paraId="71541DDB" w14:textId="77777777" w:rsidR="00AE1FE3" w:rsidRDefault="00AE1FE3" w:rsidP="00097E4A">
            <w:pPr>
              <w:pStyle w:val="BodyText"/>
              <w:rPr>
                <w:b/>
                <w:sz w:val="16"/>
              </w:rPr>
            </w:pPr>
            <w:r>
              <w:rPr>
                <w:b/>
                <w:sz w:val="16"/>
              </w:rPr>
              <w:t>Foreign currency rate used to compute expenses listed under item 16:  _____________________.  For Personally Owned Quarters (POQ):  date of original</w:t>
            </w:r>
          </w:p>
          <w:p w14:paraId="430A4C86" w14:textId="77777777" w:rsidR="00AE1FE3" w:rsidRDefault="00AE1FE3" w:rsidP="00097E4A">
            <w:pPr>
              <w:pStyle w:val="BodyText"/>
              <w:rPr>
                <w:b/>
                <w:sz w:val="16"/>
              </w:rPr>
            </w:pPr>
            <w:r>
              <w:rPr>
                <w:b/>
                <w:sz w:val="16"/>
              </w:rPr>
              <w:t>purchase _______________________; exchange rate at time of original purchase _____________________; and number of years already claimed for rent</w:t>
            </w:r>
          </w:p>
          <w:p w14:paraId="7D269528" w14:textId="77777777" w:rsidR="00AE1FE3" w:rsidRDefault="00AE1FE3" w:rsidP="00097E4A">
            <w:pPr>
              <w:pStyle w:val="BodyText"/>
              <w:rPr>
                <w:sz w:val="16"/>
              </w:rPr>
            </w:pPr>
            <w:r>
              <w:rPr>
                <w:b/>
                <w:sz w:val="16"/>
              </w:rPr>
              <w:t>portion of LQA _____________________.</w:t>
            </w:r>
          </w:p>
        </w:tc>
      </w:tr>
    </w:tbl>
    <w:p w14:paraId="2AA53CC7" w14:textId="77777777" w:rsidR="00AE1FE3" w:rsidRDefault="00AE1FE3" w:rsidP="00AE1FE3">
      <w:pPr>
        <w:rPr>
          <w:sz w:val="16"/>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608"/>
        <w:gridCol w:w="1530"/>
        <w:gridCol w:w="1350"/>
        <w:gridCol w:w="1800"/>
        <w:gridCol w:w="1530"/>
      </w:tblGrid>
      <w:tr w:rsidR="00AE1FE3" w14:paraId="64B58B83" w14:textId="77777777" w:rsidTr="00097E4A">
        <w:tc>
          <w:tcPr>
            <w:tcW w:w="4608" w:type="dxa"/>
          </w:tcPr>
          <w:p w14:paraId="201954FE" w14:textId="77777777" w:rsidR="00AE1FE3" w:rsidRDefault="00AE1FE3" w:rsidP="00097E4A">
            <w:pPr>
              <w:rPr>
                <w:sz w:val="16"/>
              </w:rPr>
            </w:pPr>
            <w:r>
              <w:rPr>
                <w:sz w:val="16"/>
              </w:rPr>
              <w:t>16.  The following expenses were actually incurred or are estimated for the period claimed in block 14.  Expenses should be supported by lease or rental agreement, receipts or canceled checks.  If unobtainable, explain why under block 17, Remarks.</w:t>
            </w:r>
          </w:p>
        </w:tc>
        <w:tc>
          <w:tcPr>
            <w:tcW w:w="1530" w:type="dxa"/>
          </w:tcPr>
          <w:p w14:paraId="06DE5EAE" w14:textId="77777777" w:rsidR="00AE1FE3" w:rsidRDefault="00AE1FE3" w:rsidP="00097E4A">
            <w:pPr>
              <w:jc w:val="center"/>
              <w:rPr>
                <w:sz w:val="16"/>
              </w:rPr>
            </w:pPr>
            <w:r>
              <w:rPr>
                <w:sz w:val="16"/>
              </w:rPr>
              <w:t>(A)</w:t>
            </w:r>
          </w:p>
          <w:p w14:paraId="1BE2FADA" w14:textId="77777777" w:rsidR="00AE1FE3" w:rsidRDefault="00AE1FE3" w:rsidP="00097E4A">
            <w:pPr>
              <w:jc w:val="center"/>
              <w:rPr>
                <w:sz w:val="16"/>
              </w:rPr>
            </w:pPr>
            <w:r>
              <w:rPr>
                <w:sz w:val="16"/>
              </w:rPr>
              <w:t>Foreign Currency</w:t>
            </w:r>
          </w:p>
          <w:p w14:paraId="6DBE352A" w14:textId="77777777" w:rsidR="00AE1FE3" w:rsidRDefault="00AE1FE3" w:rsidP="00097E4A">
            <w:pPr>
              <w:jc w:val="center"/>
              <w:rPr>
                <w:sz w:val="16"/>
                <w:u w:val="single"/>
              </w:rPr>
            </w:pPr>
            <w:r>
              <w:rPr>
                <w:sz w:val="16"/>
              </w:rPr>
              <w:t>Expenses</w:t>
            </w:r>
          </w:p>
        </w:tc>
        <w:tc>
          <w:tcPr>
            <w:tcW w:w="1350" w:type="dxa"/>
          </w:tcPr>
          <w:p w14:paraId="350A8066" w14:textId="77777777" w:rsidR="00AE1FE3" w:rsidRDefault="00AE1FE3" w:rsidP="00097E4A">
            <w:pPr>
              <w:jc w:val="center"/>
              <w:rPr>
                <w:sz w:val="16"/>
              </w:rPr>
            </w:pPr>
            <w:r>
              <w:rPr>
                <w:sz w:val="16"/>
              </w:rPr>
              <w:t>(B)</w:t>
            </w:r>
          </w:p>
          <w:p w14:paraId="6EEC9182" w14:textId="77777777" w:rsidR="00AE1FE3" w:rsidRDefault="00AE1FE3" w:rsidP="00097E4A">
            <w:pPr>
              <w:jc w:val="center"/>
              <w:rPr>
                <w:sz w:val="16"/>
              </w:rPr>
            </w:pPr>
            <w:r>
              <w:rPr>
                <w:sz w:val="16"/>
              </w:rPr>
              <w:t>U.S. Dollar</w:t>
            </w:r>
          </w:p>
          <w:p w14:paraId="04971ADF" w14:textId="77777777" w:rsidR="00AE1FE3" w:rsidRDefault="00AE1FE3" w:rsidP="00097E4A">
            <w:pPr>
              <w:jc w:val="center"/>
              <w:rPr>
                <w:b/>
                <w:sz w:val="16"/>
                <w:u w:val="single"/>
              </w:rPr>
            </w:pPr>
            <w:r>
              <w:rPr>
                <w:sz w:val="16"/>
              </w:rPr>
              <w:t>Expenses</w:t>
            </w:r>
          </w:p>
        </w:tc>
        <w:tc>
          <w:tcPr>
            <w:tcW w:w="1800" w:type="dxa"/>
          </w:tcPr>
          <w:p w14:paraId="33EE8D31" w14:textId="77777777" w:rsidR="00AE1FE3" w:rsidRDefault="00AE1FE3" w:rsidP="00097E4A">
            <w:pPr>
              <w:jc w:val="center"/>
              <w:rPr>
                <w:b/>
                <w:sz w:val="16"/>
              </w:rPr>
            </w:pPr>
            <w:r>
              <w:rPr>
                <w:b/>
                <w:sz w:val="16"/>
              </w:rPr>
              <w:t xml:space="preserve">(C) </w:t>
            </w:r>
          </w:p>
          <w:p w14:paraId="61AB62C5" w14:textId="77777777" w:rsidR="00AE1FE3" w:rsidRDefault="00AE1FE3" w:rsidP="00097E4A">
            <w:pPr>
              <w:jc w:val="center"/>
              <w:rPr>
                <w:b/>
                <w:sz w:val="16"/>
              </w:rPr>
            </w:pPr>
            <w:r>
              <w:rPr>
                <w:b/>
                <w:sz w:val="16"/>
              </w:rPr>
              <w:t>For official use only</w:t>
            </w:r>
          </w:p>
        </w:tc>
        <w:tc>
          <w:tcPr>
            <w:tcW w:w="1530" w:type="dxa"/>
          </w:tcPr>
          <w:p w14:paraId="06F914D5" w14:textId="77777777" w:rsidR="00AE1FE3" w:rsidRDefault="00AE1FE3" w:rsidP="00097E4A">
            <w:pPr>
              <w:jc w:val="center"/>
              <w:rPr>
                <w:b/>
                <w:sz w:val="16"/>
              </w:rPr>
            </w:pPr>
            <w:r>
              <w:rPr>
                <w:b/>
                <w:sz w:val="16"/>
              </w:rPr>
              <w:t xml:space="preserve">(D) </w:t>
            </w:r>
          </w:p>
          <w:p w14:paraId="1CA0ED1F" w14:textId="77777777" w:rsidR="00AE1FE3" w:rsidRDefault="00AE1FE3" w:rsidP="00097E4A">
            <w:pPr>
              <w:jc w:val="center"/>
              <w:rPr>
                <w:sz w:val="16"/>
              </w:rPr>
            </w:pPr>
            <w:r>
              <w:rPr>
                <w:b/>
                <w:sz w:val="16"/>
              </w:rPr>
              <w:t xml:space="preserve">For official use only </w:t>
            </w:r>
          </w:p>
        </w:tc>
      </w:tr>
      <w:tr w:rsidR="00AE1FE3" w14:paraId="0507E8D7" w14:textId="77777777" w:rsidTr="00097E4A">
        <w:tc>
          <w:tcPr>
            <w:tcW w:w="4608" w:type="dxa"/>
          </w:tcPr>
          <w:p w14:paraId="23B604D9" w14:textId="77777777" w:rsidR="00AE1FE3" w:rsidRDefault="00AE1FE3" w:rsidP="00097E4A">
            <w:pPr>
              <w:jc w:val="both"/>
              <w:rPr>
                <w:sz w:val="16"/>
              </w:rPr>
            </w:pPr>
            <w:r>
              <w:rPr>
                <w:b/>
                <w:sz w:val="16"/>
              </w:rPr>
              <w:t>Items (a) through (j) are rent and rent-related expenses</w:t>
            </w:r>
          </w:p>
        </w:tc>
        <w:tc>
          <w:tcPr>
            <w:tcW w:w="1530" w:type="dxa"/>
          </w:tcPr>
          <w:p w14:paraId="18E4ADA9" w14:textId="77777777" w:rsidR="00AE1FE3" w:rsidRDefault="00AE1FE3" w:rsidP="00097E4A">
            <w:pPr>
              <w:jc w:val="both"/>
              <w:rPr>
                <w:sz w:val="16"/>
              </w:rPr>
            </w:pPr>
          </w:p>
        </w:tc>
        <w:tc>
          <w:tcPr>
            <w:tcW w:w="1350" w:type="dxa"/>
          </w:tcPr>
          <w:p w14:paraId="17E6E20C" w14:textId="77777777" w:rsidR="00AE1FE3" w:rsidRDefault="00AE1FE3" w:rsidP="00097E4A">
            <w:pPr>
              <w:jc w:val="both"/>
              <w:rPr>
                <w:sz w:val="16"/>
              </w:rPr>
            </w:pPr>
          </w:p>
        </w:tc>
        <w:tc>
          <w:tcPr>
            <w:tcW w:w="1800" w:type="dxa"/>
          </w:tcPr>
          <w:p w14:paraId="0F7A9BF0" w14:textId="77777777" w:rsidR="00AE1FE3" w:rsidRDefault="00AE1FE3" w:rsidP="00097E4A">
            <w:pPr>
              <w:jc w:val="both"/>
              <w:rPr>
                <w:sz w:val="16"/>
              </w:rPr>
            </w:pPr>
          </w:p>
        </w:tc>
        <w:tc>
          <w:tcPr>
            <w:tcW w:w="1530" w:type="dxa"/>
          </w:tcPr>
          <w:p w14:paraId="6DBCF4CA" w14:textId="77777777" w:rsidR="00AE1FE3" w:rsidRDefault="00AE1FE3" w:rsidP="00097E4A">
            <w:pPr>
              <w:jc w:val="both"/>
              <w:rPr>
                <w:sz w:val="16"/>
              </w:rPr>
            </w:pPr>
          </w:p>
        </w:tc>
      </w:tr>
      <w:tr w:rsidR="00AE1FE3" w14:paraId="6EB0736A" w14:textId="77777777" w:rsidTr="00097E4A">
        <w:tc>
          <w:tcPr>
            <w:tcW w:w="4608" w:type="dxa"/>
          </w:tcPr>
          <w:p w14:paraId="1B7C3289" w14:textId="77777777" w:rsidR="00AE1FE3" w:rsidRDefault="00AE1FE3" w:rsidP="00097E4A">
            <w:pPr>
              <w:jc w:val="both"/>
              <w:rPr>
                <w:sz w:val="16"/>
              </w:rPr>
            </w:pPr>
            <w:r>
              <w:rPr>
                <w:sz w:val="16"/>
              </w:rPr>
              <w:t>(a)  Rent, if leased; or</w:t>
            </w:r>
          </w:p>
          <w:p w14:paraId="06AB6E9D" w14:textId="77777777" w:rsidR="00AE1FE3" w:rsidRDefault="00AE1FE3" w:rsidP="00097E4A">
            <w:pPr>
              <w:jc w:val="both"/>
              <w:rPr>
                <w:sz w:val="16"/>
              </w:rPr>
            </w:pPr>
            <w:r>
              <w:rPr>
                <w:sz w:val="16"/>
              </w:rPr>
              <w:t>10% of original purchase price, if owned (claim limit:  10 years)</w:t>
            </w:r>
          </w:p>
        </w:tc>
        <w:tc>
          <w:tcPr>
            <w:tcW w:w="1530" w:type="dxa"/>
          </w:tcPr>
          <w:p w14:paraId="79BF4364" w14:textId="77777777" w:rsidR="00AE1FE3" w:rsidRDefault="00AE1FE3" w:rsidP="00097E4A">
            <w:pPr>
              <w:jc w:val="both"/>
              <w:rPr>
                <w:sz w:val="16"/>
              </w:rPr>
            </w:pPr>
          </w:p>
        </w:tc>
        <w:tc>
          <w:tcPr>
            <w:tcW w:w="1350" w:type="dxa"/>
          </w:tcPr>
          <w:p w14:paraId="398942AC" w14:textId="77777777" w:rsidR="00AE1FE3" w:rsidRDefault="00AE1FE3" w:rsidP="00097E4A">
            <w:pPr>
              <w:jc w:val="both"/>
              <w:rPr>
                <w:sz w:val="16"/>
              </w:rPr>
            </w:pPr>
          </w:p>
        </w:tc>
        <w:tc>
          <w:tcPr>
            <w:tcW w:w="1800" w:type="dxa"/>
          </w:tcPr>
          <w:p w14:paraId="61CF9753" w14:textId="77777777" w:rsidR="00AE1FE3" w:rsidRDefault="00AE1FE3" w:rsidP="00097E4A">
            <w:pPr>
              <w:jc w:val="both"/>
              <w:rPr>
                <w:sz w:val="16"/>
              </w:rPr>
            </w:pPr>
          </w:p>
        </w:tc>
        <w:tc>
          <w:tcPr>
            <w:tcW w:w="1530" w:type="dxa"/>
          </w:tcPr>
          <w:p w14:paraId="73ED38FF" w14:textId="77777777" w:rsidR="00AE1FE3" w:rsidRDefault="00AE1FE3" w:rsidP="00097E4A">
            <w:pPr>
              <w:jc w:val="both"/>
              <w:rPr>
                <w:sz w:val="16"/>
              </w:rPr>
            </w:pPr>
          </w:p>
        </w:tc>
      </w:tr>
      <w:tr w:rsidR="00AE1FE3" w14:paraId="0925E927" w14:textId="77777777" w:rsidTr="00097E4A">
        <w:tc>
          <w:tcPr>
            <w:tcW w:w="4608" w:type="dxa"/>
          </w:tcPr>
          <w:p w14:paraId="02488F31" w14:textId="77777777" w:rsidR="00AE1FE3" w:rsidRDefault="00AE1FE3" w:rsidP="00097E4A">
            <w:pPr>
              <w:jc w:val="both"/>
              <w:rPr>
                <w:sz w:val="16"/>
              </w:rPr>
            </w:pPr>
            <w:r>
              <w:rPr>
                <w:sz w:val="16"/>
              </w:rPr>
              <w:t>(b)  Garage rental (not to exceed 25% of maximum LQA rate)</w:t>
            </w:r>
          </w:p>
          <w:p w14:paraId="34A9EAA5" w14:textId="77777777" w:rsidR="00AE1FE3" w:rsidRDefault="00AE1FE3" w:rsidP="00097E4A">
            <w:pPr>
              <w:jc w:val="both"/>
              <w:rPr>
                <w:sz w:val="16"/>
              </w:rPr>
            </w:pPr>
          </w:p>
        </w:tc>
        <w:tc>
          <w:tcPr>
            <w:tcW w:w="1530" w:type="dxa"/>
          </w:tcPr>
          <w:p w14:paraId="759B9D59" w14:textId="77777777" w:rsidR="00AE1FE3" w:rsidRDefault="00AE1FE3" w:rsidP="00097E4A">
            <w:pPr>
              <w:jc w:val="both"/>
              <w:rPr>
                <w:sz w:val="16"/>
              </w:rPr>
            </w:pPr>
          </w:p>
        </w:tc>
        <w:tc>
          <w:tcPr>
            <w:tcW w:w="1350" w:type="dxa"/>
          </w:tcPr>
          <w:p w14:paraId="6DF05544" w14:textId="77777777" w:rsidR="00AE1FE3" w:rsidRDefault="00AE1FE3" w:rsidP="00097E4A">
            <w:pPr>
              <w:jc w:val="both"/>
              <w:rPr>
                <w:sz w:val="16"/>
              </w:rPr>
            </w:pPr>
          </w:p>
        </w:tc>
        <w:tc>
          <w:tcPr>
            <w:tcW w:w="1800" w:type="dxa"/>
          </w:tcPr>
          <w:p w14:paraId="38040E4F" w14:textId="77777777" w:rsidR="00AE1FE3" w:rsidRDefault="00AE1FE3" w:rsidP="00097E4A">
            <w:pPr>
              <w:jc w:val="both"/>
              <w:rPr>
                <w:sz w:val="16"/>
              </w:rPr>
            </w:pPr>
          </w:p>
        </w:tc>
        <w:tc>
          <w:tcPr>
            <w:tcW w:w="1530" w:type="dxa"/>
          </w:tcPr>
          <w:p w14:paraId="0EA5C93D" w14:textId="77777777" w:rsidR="00AE1FE3" w:rsidRDefault="00AE1FE3" w:rsidP="00097E4A">
            <w:pPr>
              <w:jc w:val="both"/>
              <w:rPr>
                <w:sz w:val="16"/>
              </w:rPr>
            </w:pPr>
          </w:p>
        </w:tc>
      </w:tr>
      <w:tr w:rsidR="00AE1FE3" w14:paraId="2CDB61F0" w14:textId="77777777" w:rsidTr="00097E4A">
        <w:tc>
          <w:tcPr>
            <w:tcW w:w="4608" w:type="dxa"/>
          </w:tcPr>
          <w:p w14:paraId="0E6E354B" w14:textId="77777777" w:rsidR="00AE1FE3" w:rsidRDefault="00AE1FE3" w:rsidP="00097E4A">
            <w:pPr>
              <w:jc w:val="both"/>
              <w:rPr>
                <w:sz w:val="16"/>
              </w:rPr>
            </w:pPr>
            <w:r>
              <w:rPr>
                <w:sz w:val="16"/>
              </w:rPr>
              <w:t>(c)  Furniture rental (not to exceed 25% of maximum LQA rate)</w:t>
            </w:r>
          </w:p>
          <w:p w14:paraId="34FF3399" w14:textId="77777777" w:rsidR="00AE1FE3" w:rsidRDefault="00AE1FE3" w:rsidP="00097E4A">
            <w:pPr>
              <w:jc w:val="both"/>
              <w:rPr>
                <w:sz w:val="16"/>
              </w:rPr>
            </w:pPr>
          </w:p>
        </w:tc>
        <w:tc>
          <w:tcPr>
            <w:tcW w:w="1530" w:type="dxa"/>
          </w:tcPr>
          <w:p w14:paraId="3D6B34A5" w14:textId="77777777" w:rsidR="00AE1FE3" w:rsidRDefault="00AE1FE3" w:rsidP="00097E4A">
            <w:pPr>
              <w:jc w:val="both"/>
              <w:rPr>
                <w:sz w:val="16"/>
              </w:rPr>
            </w:pPr>
          </w:p>
        </w:tc>
        <w:tc>
          <w:tcPr>
            <w:tcW w:w="1350" w:type="dxa"/>
          </w:tcPr>
          <w:p w14:paraId="54CF8365" w14:textId="77777777" w:rsidR="00AE1FE3" w:rsidRDefault="00AE1FE3" w:rsidP="00097E4A">
            <w:pPr>
              <w:jc w:val="both"/>
              <w:rPr>
                <w:sz w:val="16"/>
              </w:rPr>
            </w:pPr>
          </w:p>
        </w:tc>
        <w:tc>
          <w:tcPr>
            <w:tcW w:w="1800" w:type="dxa"/>
          </w:tcPr>
          <w:p w14:paraId="37F09149" w14:textId="77777777" w:rsidR="00AE1FE3" w:rsidRDefault="00AE1FE3" w:rsidP="00097E4A">
            <w:pPr>
              <w:jc w:val="both"/>
              <w:rPr>
                <w:sz w:val="16"/>
              </w:rPr>
            </w:pPr>
          </w:p>
        </w:tc>
        <w:tc>
          <w:tcPr>
            <w:tcW w:w="1530" w:type="dxa"/>
          </w:tcPr>
          <w:p w14:paraId="23025DF6" w14:textId="77777777" w:rsidR="00AE1FE3" w:rsidRDefault="00AE1FE3" w:rsidP="00097E4A">
            <w:pPr>
              <w:jc w:val="both"/>
              <w:rPr>
                <w:sz w:val="16"/>
              </w:rPr>
            </w:pPr>
          </w:p>
        </w:tc>
      </w:tr>
      <w:tr w:rsidR="00AE1FE3" w14:paraId="0383AF3A" w14:textId="77777777" w:rsidTr="00097E4A">
        <w:tc>
          <w:tcPr>
            <w:tcW w:w="4608" w:type="dxa"/>
          </w:tcPr>
          <w:p w14:paraId="7748F72C" w14:textId="77777777" w:rsidR="00AE1FE3" w:rsidRDefault="00AE1FE3" w:rsidP="00097E4A">
            <w:pPr>
              <w:jc w:val="both"/>
              <w:rPr>
                <w:sz w:val="16"/>
              </w:rPr>
            </w:pPr>
            <w:r>
              <w:rPr>
                <w:sz w:val="16"/>
              </w:rPr>
              <w:t>(d)  Insurance on rented property and/or furnishings required by local law to be paid by lessee</w:t>
            </w:r>
          </w:p>
        </w:tc>
        <w:tc>
          <w:tcPr>
            <w:tcW w:w="1530" w:type="dxa"/>
          </w:tcPr>
          <w:p w14:paraId="453F3BA9" w14:textId="77777777" w:rsidR="00AE1FE3" w:rsidRDefault="00AE1FE3" w:rsidP="00097E4A">
            <w:pPr>
              <w:jc w:val="both"/>
              <w:rPr>
                <w:sz w:val="16"/>
              </w:rPr>
            </w:pPr>
          </w:p>
        </w:tc>
        <w:tc>
          <w:tcPr>
            <w:tcW w:w="1350" w:type="dxa"/>
          </w:tcPr>
          <w:p w14:paraId="25E092CB" w14:textId="77777777" w:rsidR="00AE1FE3" w:rsidRDefault="00AE1FE3" w:rsidP="00097E4A">
            <w:pPr>
              <w:jc w:val="both"/>
              <w:rPr>
                <w:sz w:val="16"/>
              </w:rPr>
            </w:pPr>
          </w:p>
        </w:tc>
        <w:tc>
          <w:tcPr>
            <w:tcW w:w="1800" w:type="dxa"/>
          </w:tcPr>
          <w:p w14:paraId="336C4BC4" w14:textId="77777777" w:rsidR="00AE1FE3" w:rsidRDefault="00AE1FE3" w:rsidP="00097E4A">
            <w:pPr>
              <w:jc w:val="both"/>
              <w:rPr>
                <w:sz w:val="16"/>
              </w:rPr>
            </w:pPr>
          </w:p>
        </w:tc>
        <w:tc>
          <w:tcPr>
            <w:tcW w:w="1530" w:type="dxa"/>
          </w:tcPr>
          <w:p w14:paraId="5CA365C2" w14:textId="77777777" w:rsidR="00AE1FE3" w:rsidRDefault="00AE1FE3" w:rsidP="00097E4A">
            <w:pPr>
              <w:jc w:val="both"/>
              <w:rPr>
                <w:sz w:val="16"/>
              </w:rPr>
            </w:pPr>
          </w:p>
        </w:tc>
      </w:tr>
      <w:tr w:rsidR="00AE1FE3" w14:paraId="22F39A13" w14:textId="77777777" w:rsidTr="00097E4A">
        <w:tc>
          <w:tcPr>
            <w:tcW w:w="4608" w:type="dxa"/>
          </w:tcPr>
          <w:p w14:paraId="6DE5FF30" w14:textId="77777777" w:rsidR="00AE1FE3" w:rsidRDefault="00AE1FE3" w:rsidP="00097E4A">
            <w:pPr>
              <w:jc w:val="both"/>
              <w:rPr>
                <w:sz w:val="16"/>
              </w:rPr>
            </w:pPr>
            <w:r>
              <w:rPr>
                <w:sz w:val="16"/>
              </w:rPr>
              <w:t>(e)  Taxes levied by the local government and required by law or custom to be paid by lessee</w:t>
            </w:r>
          </w:p>
        </w:tc>
        <w:tc>
          <w:tcPr>
            <w:tcW w:w="1530" w:type="dxa"/>
          </w:tcPr>
          <w:p w14:paraId="2B7BBA57" w14:textId="77777777" w:rsidR="00AE1FE3" w:rsidRDefault="00AE1FE3" w:rsidP="00097E4A">
            <w:pPr>
              <w:jc w:val="both"/>
              <w:rPr>
                <w:sz w:val="16"/>
              </w:rPr>
            </w:pPr>
          </w:p>
        </w:tc>
        <w:tc>
          <w:tcPr>
            <w:tcW w:w="1350" w:type="dxa"/>
          </w:tcPr>
          <w:p w14:paraId="44A876A5" w14:textId="77777777" w:rsidR="00AE1FE3" w:rsidRDefault="00AE1FE3" w:rsidP="00097E4A">
            <w:pPr>
              <w:jc w:val="both"/>
              <w:rPr>
                <w:sz w:val="16"/>
              </w:rPr>
            </w:pPr>
          </w:p>
        </w:tc>
        <w:tc>
          <w:tcPr>
            <w:tcW w:w="1800" w:type="dxa"/>
          </w:tcPr>
          <w:p w14:paraId="0DDC6605" w14:textId="77777777" w:rsidR="00AE1FE3" w:rsidRDefault="00AE1FE3" w:rsidP="00097E4A">
            <w:pPr>
              <w:jc w:val="both"/>
              <w:rPr>
                <w:sz w:val="16"/>
              </w:rPr>
            </w:pPr>
          </w:p>
        </w:tc>
        <w:tc>
          <w:tcPr>
            <w:tcW w:w="1530" w:type="dxa"/>
          </w:tcPr>
          <w:p w14:paraId="5B428BA2" w14:textId="77777777" w:rsidR="00AE1FE3" w:rsidRDefault="00AE1FE3" w:rsidP="00097E4A">
            <w:pPr>
              <w:jc w:val="both"/>
              <w:rPr>
                <w:sz w:val="16"/>
              </w:rPr>
            </w:pPr>
          </w:p>
        </w:tc>
      </w:tr>
      <w:tr w:rsidR="00AE1FE3" w14:paraId="701D2F3D" w14:textId="77777777" w:rsidTr="00097E4A">
        <w:tc>
          <w:tcPr>
            <w:tcW w:w="4608" w:type="dxa"/>
          </w:tcPr>
          <w:p w14:paraId="766A84AB" w14:textId="77777777" w:rsidR="00AE1FE3" w:rsidRDefault="00AE1FE3" w:rsidP="00097E4A">
            <w:pPr>
              <w:jc w:val="both"/>
              <w:rPr>
                <w:sz w:val="16"/>
              </w:rPr>
            </w:pPr>
            <w:r>
              <w:rPr>
                <w:sz w:val="16"/>
              </w:rPr>
              <w:t>(f)  Land rent, if required by local law or custom (applies only to POQ)</w:t>
            </w:r>
          </w:p>
        </w:tc>
        <w:tc>
          <w:tcPr>
            <w:tcW w:w="1530" w:type="dxa"/>
          </w:tcPr>
          <w:p w14:paraId="6F70960B" w14:textId="77777777" w:rsidR="00AE1FE3" w:rsidRDefault="00AE1FE3" w:rsidP="00097E4A">
            <w:pPr>
              <w:jc w:val="both"/>
              <w:rPr>
                <w:sz w:val="16"/>
              </w:rPr>
            </w:pPr>
          </w:p>
        </w:tc>
        <w:tc>
          <w:tcPr>
            <w:tcW w:w="1350" w:type="dxa"/>
          </w:tcPr>
          <w:p w14:paraId="4D392300" w14:textId="77777777" w:rsidR="00AE1FE3" w:rsidRDefault="00AE1FE3" w:rsidP="00097E4A">
            <w:pPr>
              <w:jc w:val="both"/>
              <w:rPr>
                <w:sz w:val="16"/>
              </w:rPr>
            </w:pPr>
          </w:p>
        </w:tc>
        <w:tc>
          <w:tcPr>
            <w:tcW w:w="1800" w:type="dxa"/>
          </w:tcPr>
          <w:p w14:paraId="24008C58" w14:textId="77777777" w:rsidR="00AE1FE3" w:rsidRDefault="00AE1FE3" w:rsidP="00097E4A">
            <w:pPr>
              <w:jc w:val="both"/>
              <w:rPr>
                <w:sz w:val="16"/>
              </w:rPr>
            </w:pPr>
          </w:p>
        </w:tc>
        <w:tc>
          <w:tcPr>
            <w:tcW w:w="1530" w:type="dxa"/>
          </w:tcPr>
          <w:p w14:paraId="4414E189" w14:textId="77777777" w:rsidR="00AE1FE3" w:rsidRDefault="00AE1FE3" w:rsidP="00097E4A">
            <w:pPr>
              <w:jc w:val="both"/>
              <w:rPr>
                <w:sz w:val="16"/>
              </w:rPr>
            </w:pPr>
          </w:p>
        </w:tc>
      </w:tr>
      <w:tr w:rsidR="00AE1FE3" w14:paraId="3A9467C5" w14:textId="77777777" w:rsidTr="00097E4A">
        <w:tc>
          <w:tcPr>
            <w:tcW w:w="4608" w:type="dxa"/>
          </w:tcPr>
          <w:p w14:paraId="2AAA3BA3" w14:textId="77777777" w:rsidR="00AE1FE3" w:rsidRDefault="00AE1FE3" w:rsidP="00097E4A">
            <w:pPr>
              <w:rPr>
                <w:sz w:val="16"/>
              </w:rPr>
            </w:pPr>
            <w:r>
              <w:rPr>
                <w:sz w:val="16"/>
              </w:rPr>
              <w:t xml:space="preserve">(g)  Agent’s fee if mandatory by law or custom and is condition of obtaining lease.  </w:t>
            </w:r>
          </w:p>
        </w:tc>
        <w:tc>
          <w:tcPr>
            <w:tcW w:w="1530" w:type="dxa"/>
          </w:tcPr>
          <w:p w14:paraId="5FBE9515" w14:textId="77777777" w:rsidR="00AE1FE3" w:rsidRDefault="00AE1FE3" w:rsidP="00097E4A">
            <w:pPr>
              <w:jc w:val="both"/>
              <w:rPr>
                <w:sz w:val="16"/>
              </w:rPr>
            </w:pPr>
          </w:p>
        </w:tc>
        <w:tc>
          <w:tcPr>
            <w:tcW w:w="1350" w:type="dxa"/>
          </w:tcPr>
          <w:p w14:paraId="2D6A41AA" w14:textId="77777777" w:rsidR="00AE1FE3" w:rsidRDefault="00AE1FE3" w:rsidP="00097E4A">
            <w:pPr>
              <w:jc w:val="both"/>
              <w:rPr>
                <w:sz w:val="16"/>
              </w:rPr>
            </w:pPr>
          </w:p>
        </w:tc>
        <w:tc>
          <w:tcPr>
            <w:tcW w:w="1800" w:type="dxa"/>
          </w:tcPr>
          <w:p w14:paraId="6065D3F9" w14:textId="77777777" w:rsidR="00AE1FE3" w:rsidRDefault="00AE1FE3" w:rsidP="00097E4A">
            <w:pPr>
              <w:jc w:val="both"/>
              <w:rPr>
                <w:sz w:val="16"/>
              </w:rPr>
            </w:pPr>
          </w:p>
        </w:tc>
        <w:tc>
          <w:tcPr>
            <w:tcW w:w="1530" w:type="dxa"/>
          </w:tcPr>
          <w:p w14:paraId="3D81E0A8" w14:textId="77777777" w:rsidR="00AE1FE3" w:rsidRDefault="00AE1FE3" w:rsidP="00097E4A">
            <w:pPr>
              <w:jc w:val="both"/>
              <w:rPr>
                <w:sz w:val="16"/>
              </w:rPr>
            </w:pPr>
          </w:p>
        </w:tc>
      </w:tr>
      <w:tr w:rsidR="00AE1FE3" w14:paraId="1F1789C7" w14:textId="77777777" w:rsidTr="00097E4A">
        <w:tc>
          <w:tcPr>
            <w:tcW w:w="4608" w:type="dxa"/>
          </w:tcPr>
          <w:p w14:paraId="6A5DC921" w14:textId="77777777" w:rsidR="00AE1FE3" w:rsidRDefault="00AE1FE3" w:rsidP="00097E4A">
            <w:pPr>
              <w:jc w:val="both"/>
              <w:rPr>
                <w:sz w:val="16"/>
              </w:rPr>
            </w:pPr>
            <w:r>
              <w:rPr>
                <w:sz w:val="16"/>
              </w:rPr>
              <w:t>(h)  Apartment/condominium fees</w:t>
            </w:r>
          </w:p>
          <w:p w14:paraId="2AF9EBA7" w14:textId="77777777" w:rsidR="00AE1FE3" w:rsidRDefault="00AE1FE3" w:rsidP="00097E4A">
            <w:pPr>
              <w:jc w:val="both"/>
              <w:rPr>
                <w:sz w:val="16"/>
              </w:rPr>
            </w:pPr>
            <w:r>
              <w:rPr>
                <w:sz w:val="16"/>
              </w:rPr>
              <w:t>(Excluding single family dwelling and POQ)</w:t>
            </w:r>
          </w:p>
        </w:tc>
        <w:tc>
          <w:tcPr>
            <w:tcW w:w="1530" w:type="dxa"/>
          </w:tcPr>
          <w:p w14:paraId="50D23863" w14:textId="77777777" w:rsidR="00AE1FE3" w:rsidRDefault="00AE1FE3" w:rsidP="00097E4A">
            <w:pPr>
              <w:jc w:val="both"/>
              <w:rPr>
                <w:sz w:val="16"/>
              </w:rPr>
            </w:pPr>
          </w:p>
        </w:tc>
        <w:tc>
          <w:tcPr>
            <w:tcW w:w="1350" w:type="dxa"/>
          </w:tcPr>
          <w:p w14:paraId="2BCA1C30" w14:textId="77777777" w:rsidR="00AE1FE3" w:rsidRDefault="00AE1FE3" w:rsidP="00097E4A">
            <w:pPr>
              <w:jc w:val="both"/>
              <w:rPr>
                <w:sz w:val="16"/>
              </w:rPr>
            </w:pPr>
          </w:p>
        </w:tc>
        <w:tc>
          <w:tcPr>
            <w:tcW w:w="1800" w:type="dxa"/>
          </w:tcPr>
          <w:p w14:paraId="03A81856" w14:textId="77777777" w:rsidR="00AE1FE3" w:rsidRDefault="00AE1FE3" w:rsidP="00097E4A">
            <w:pPr>
              <w:jc w:val="both"/>
              <w:rPr>
                <w:sz w:val="16"/>
              </w:rPr>
            </w:pPr>
          </w:p>
        </w:tc>
        <w:tc>
          <w:tcPr>
            <w:tcW w:w="1530" w:type="dxa"/>
          </w:tcPr>
          <w:p w14:paraId="62BA45E0" w14:textId="77777777" w:rsidR="00AE1FE3" w:rsidRDefault="00AE1FE3" w:rsidP="00097E4A">
            <w:pPr>
              <w:jc w:val="both"/>
              <w:rPr>
                <w:sz w:val="16"/>
              </w:rPr>
            </w:pPr>
          </w:p>
        </w:tc>
      </w:tr>
      <w:tr w:rsidR="00AE1FE3" w14:paraId="2C49B5A6" w14:textId="77777777" w:rsidTr="00097E4A">
        <w:tc>
          <w:tcPr>
            <w:tcW w:w="4608" w:type="dxa"/>
          </w:tcPr>
          <w:p w14:paraId="650D643E" w14:textId="77777777" w:rsidR="00AE1FE3" w:rsidRDefault="00AE1FE3" w:rsidP="00097E4A">
            <w:pPr>
              <w:jc w:val="both"/>
              <w:rPr>
                <w:sz w:val="16"/>
              </w:rPr>
            </w:pPr>
            <w:r>
              <w:rPr>
                <w:sz w:val="16"/>
              </w:rPr>
              <w:t>(i)  Interest on a loan from American institution to finance “key money” paid to landlord.</w:t>
            </w:r>
          </w:p>
        </w:tc>
        <w:tc>
          <w:tcPr>
            <w:tcW w:w="1530" w:type="dxa"/>
          </w:tcPr>
          <w:p w14:paraId="4DCB8D44" w14:textId="77777777" w:rsidR="00AE1FE3" w:rsidRDefault="00AE1FE3" w:rsidP="00097E4A">
            <w:pPr>
              <w:jc w:val="both"/>
              <w:rPr>
                <w:sz w:val="16"/>
              </w:rPr>
            </w:pPr>
          </w:p>
        </w:tc>
        <w:tc>
          <w:tcPr>
            <w:tcW w:w="1350" w:type="dxa"/>
          </w:tcPr>
          <w:p w14:paraId="14F75561" w14:textId="77777777" w:rsidR="00AE1FE3" w:rsidRDefault="00AE1FE3" w:rsidP="00097E4A">
            <w:pPr>
              <w:jc w:val="both"/>
              <w:rPr>
                <w:sz w:val="16"/>
              </w:rPr>
            </w:pPr>
          </w:p>
        </w:tc>
        <w:tc>
          <w:tcPr>
            <w:tcW w:w="1800" w:type="dxa"/>
          </w:tcPr>
          <w:p w14:paraId="6F931E63" w14:textId="77777777" w:rsidR="00AE1FE3" w:rsidRDefault="00AE1FE3" w:rsidP="00097E4A">
            <w:pPr>
              <w:jc w:val="both"/>
              <w:rPr>
                <w:sz w:val="16"/>
              </w:rPr>
            </w:pPr>
          </w:p>
        </w:tc>
        <w:tc>
          <w:tcPr>
            <w:tcW w:w="1530" w:type="dxa"/>
          </w:tcPr>
          <w:p w14:paraId="7A01A5FC" w14:textId="77777777" w:rsidR="00AE1FE3" w:rsidRDefault="00AE1FE3" w:rsidP="00097E4A">
            <w:pPr>
              <w:jc w:val="both"/>
              <w:rPr>
                <w:sz w:val="16"/>
              </w:rPr>
            </w:pPr>
          </w:p>
        </w:tc>
      </w:tr>
      <w:tr w:rsidR="00AE1FE3" w14:paraId="5700F3C1" w14:textId="77777777" w:rsidTr="00097E4A">
        <w:tc>
          <w:tcPr>
            <w:tcW w:w="4608" w:type="dxa"/>
          </w:tcPr>
          <w:p w14:paraId="22CA79F2" w14:textId="77777777" w:rsidR="00AE1FE3" w:rsidRDefault="00AE1FE3" w:rsidP="00097E4A">
            <w:pPr>
              <w:rPr>
                <w:sz w:val="16"/>
              </w:rPr>
            </w:pPr>
            <w:r>
              <w:rPr>
                <w:sz w:val="16"/>
              </w:rPr>
              <w:t>(j)  Appreciation fee paid directly to landlord.  Must appear on lease or rental agreement.</w:t>
            </w:r>
          </w:p>
        </w:tc>
        <w:tc>
          <w:tcPr>
            <w:tcW w:w="1530" w:type="dxa"/>
          </w:tcPr>
          <w:p w14:paraId="4CB50E2F" w14:textId="77777777" w:rsidR="00AE1FE3" w:rsidRDefault="00AE1FE3" w:rsidP="00097E4A">
            <w:pPr>
              <w:jc w:val="both"/>
              <w:rPr>
                <w:sz w:val="16"/>
              </w:rPr>
            </w:pPr>
          </w:p>
        </w:tc>
        <w:tc>
          <w:tcPr>
            <w:tcW w:w="1350" w:type="dxa"/>
          </w:tcPr>
          <w:p w14:paraId="58EDEFAC" w14:textId="77777777" w:rsidR="00AE1FE3" w:rsidRDefault="00AE1FE3" w:rsidP="00097E4A">
            <w:pPr>
              <w:jc w:val="both"/>
              <w:rPr>
                <w:sz w:val="16"/>
              </w:rPr>
            </w:pPr>
          </w:p>
        </w:tc>
        <w:tc>
          <w:tcPr>
            <w:tcW w:w="1800" w:type="dxa"/>
          </w:tcPr>
          <w:p w14:paraId="3B108814" w14:textId="77777777" w:rsidR="00AE1FE3" w:rsidRDefault="00AE1FE3" w:rsidP="00097E4A">
            <w:pPr>
              <w:jc w:val="both"/>
              <w:rPr>
                <w:sz w:val="16"/>
              </w:rPr>
            </w:pPr>
          </w:p>
        </w:tc>
        <w:tc>
          <w:tcPr>
            <w:tcW w:w="1530" w:type="dxa"/>
          </w:tcPr>
          <w:p w14:paraId="04414501" w14:textId="77777777" w:rsidR="00AE1FE3" w:rsidRDefault="00AE1FE3" w:rsidP="00097E4A">
            <w:pPr>
              <w:jc w:val="both"/>
              <w:rPr>
                <w:sz w:val="16"/>
              </w:rPr>
            </w:pPr>
          </w:p>
        </w:tc>
      </w:tr>
      <w:tr w:rsidR="00AE1FE3" w14:paraId="645A4362" w14:textId="77777777" w:rsidTr="00097E4A">
        <w:tc>
          <w:tcPr>
            <w:tcW w:w="4608" w:type="dxa"/>
          </w:tcPr>
          <w:p w14:paraId="5A941C63" w14:textId="77777777" w:rsidR="00AE1FE3" w:rsidRDefault="00AE1FE3" w:rsidP="00097E4A">
            <w:pPr>
              <w:jc w:val="both"/>
              <w:rPr>
                <w:sz w:val="16"/>
              </w:rPr>
            </w:pPr>
            <w:r>
              <w:rPr>
                <w:b/>
                <w:sz w:val="16"/>
              </w:rPr>
              <w:t>Items (k) through (o) are utilities and utility related expenses</w:t>
            </w:r>
          </w:p>
        </w:tc>
        <w:tc>
          <w:tcPr>
            <w:tcW w:w="1530" w:type="dxa"/>
          </w:tcPr>
          <w:p w14:paraId="7F11E3AB" w14:textId="77777777" w:rsidR="00AE1FE3" w:rsidRDefault="00AE1FE3" w:rsidP="00097E4A">
            <w:pPr>
              <w:jc w:val="both"/>
              <w:rPr>
                <w:sz w:val="16"/>
              </w:rPr>
            </w:pPr>
          </w:p>
        </w:tc>
        <w:tc>
          <w:tcPr>
            <w:tcW w:w="1350" w:type="dxa"/>
          </w:tcPr>
          <w:p w14:paraId="6C5811ED" w14:textId="77777777" w:rsidR="00AE1FE3" w:rsidRDefault="00AE1FE3" w:rsidP="00097E4A">
            <w:pPr>
              <w:jc w:val="both"/>
              <w:rPr>
                <w:sz w:val="16"/>
              </w:rPr>
            </w:pPr>
          </w:p>
        </w:tc>
        <w:tc>
          <w:tcPr>
            <w:tcW w:w="1800" w:type="dxa"/>
          </w:tcPr>
          <w:p w14:paraId="09B4A637" w14:textId="77777777" w:rsidR="00AE1FE3" w:rsidRDefault="00AE1FE3" w:rsidP="00097E4A">
            <w:pPr>
              <w:jc w:val="both"/>
              <w:rPr>
                <w:sz w:val="16"/>
              </w:rPr>
            </w:pPr>
          </w:p>
        </w:tc>
        <w:tc>
          <w:tcPr>
            <w:tcW w:w="1530" w:type="dxa"/>
          </w:tcPr>
          <w:p w14:paraId="72593BDB" w14:textId="77777777" w:rsidR="00AE1FE3" w:rsidRDefault="00AE1FE3" w:rsidP="00097E4A">
            <w:pPr>
              <w:jc w:val="both"/>
              <w:rPr>
                <w:sz w:val="16"/>
              </w:rPr>
            </w:pPr>
          </w:p>
        </w:tc>
      </w:tr>
      <w:tr w:rsidR="00AE1FE3" w14:paraId="55AFCDF6" w14:textId="77777777" w:rsidTr="00097E4A">
        <w:tc>
          <w:tcPr>
            <w:tcW w:w="4608" w:type="dxa"/>
          </w:tcPr>
          <w:p w14:paraId="75D7E622" w14:textId="77777777" w:rsidR="00AE1FE3" w:rsidRDefault="00AE1FE3" w:rsidP="00097E4A">
            <w:pPr>
              <w:jc w:val="both"/>
              <w:rPr>
                <w:sz w:val="16"/>
              </w:rPr>
            </w:pPr>
            <w:r>
              <w:rPr>
                <w:sz w:val="16"/>
              </w:rPr>
              <w:t xml:space="preserve">(k)  Heat - gas, fuel </w:t>
            </w:r>
          </w:p>
          <w:p w14:paraId="76A496E4" w14:textId="77777777" w:rsidR="00AE1FE3" w:rsidRDefault="00AE1FE3" w:rsidP="00097E4A">
            <w:pPr>
              <w:jc w:val="both"/>
              <w:rPr>
                <w:sz w:val="16"/>
              </w:rPr>
            </w:pPr>
          </w:p>
        </w:tc>
        <w:tc>
          <w:tcPr>
            <w:tcW w:w="1530" w:type="dxa"/>
          </w:tcPr>
          <w:p w14:paraId="233DA270" w14:textId="77777777" w:rsidR="00AE1FE3" w:rsidRDefault="00AE1FE3" w:rsidP="00097E4A">
            <w:pPr>
              <w:jc w:val="both"/>
              <w:rPr>
                <w:sz w:val="16"/>
              </w:rPr>
            </w:pPr>
          </w:p>
        </w:tc>
        <w:tc>
          <w:tcPr>
            <w:tcW w:w="1350" w:type="dxa"/>
          </w:tcPr>
          <w:p w14:paraId="0E8D7509" w14:textId="77777777" w:rsidR="00AE1FE3" w:rsidRDefault="00AE1FE3" w:rsidP="00097E4A">
            <w:pPr>
              <w:jc w:val="both"/>
              <w:rPr>
                <w:sz w:val="16"/>
              </w:rPr>
            </w:pPr>
          </w:p>
        </w:tc>
        <w:tc>
          <w:tcPr>
            <w:tcW w:w="1800" w:type="dxa"/>
          </w:tcPr>
          <w:p w14:paraId="63CFA5A5" w14:textId="77777777" w:rsidR="00AE1FE3" w:rsidRDefault="00AE1FE3" w:rsidP="00097E4A">
            <w:pPr>
              <w:jc w:val="both"/>
              <w:rPr>
                <w:sz w:val="16"/>
              </w:rPr>
            </w:pPr>
          </w:p>
        </w:tc>
        <w:tc>
          <w:tcPr>
            <w:tcW w:w="1530" w:type="dxa"/>
          </w:tcPr>
          <w:p w14:paraId="3012A0CE" w14:textId="77777777" w:rsidR="00AE1FE3" w:rsidRDefault="00AE1FE3" w:rsidP="00097E4A">
            <w:pPr>
              <w:jc w:val="both"/>
              <w:rPr>
                <w:sz w:val="16"/>
              </w:rPr>
            </w:pPr>
          </w:p>
        </w:tc>
      </w:tr>
      <w:tr w:rsidR="00AE1FE3" w14:paraId="42F8BE98" w14:textId="77777777" w:rsidTr="00097E4A">
        <w:tc>
          <w:tcPr>
            <w:tcW w:w="4608" w:type="dxa"/>
          </w:tcPr>
          <w:p w14:paraId="547D2903" w14:textId="77777777" w:rsidR="00AE1FE3" w:rsidRDefault="00AE1FE3" w:rsidP="00097E4A">
            <w:pPr>
              <w:jc w:val="both"/>
              <w:rPr>
                <w:sz w:val="16"/>
              </w:rPr>
            </w:pPr>
            <w:r>
              <w:rPr>
                <w:sz w:val="16"/>
              </w:rPr>
              <w:t>(l)  Electricity</w:t>
            </w:r>
          </w:p>
          <w:p w14:paraId="609B3F57" w14:textId="77777777" w:rsidR="00AE1FE3" w:rsidRDefault="00AE1FE3" w:rsidP="00097E4A">
            <w:pPr>
              <w:jc w:val="both"/>
              <w:rPr>
                <w:sz w:val="16"/>
              </w:rPr>
            </w:pPr>
          </w:p>
        </w:tc>
        <w:tc>
          <w:tcPr>
            <w:tcW w:w="1530" w:type="dxa"/>
          </w:tcPr>
          <w:p w14:paraId="3ED9D1FC" w14:textId="77777777" w:rsidR="00AE1FE3" w:rsidRDefault="00AE1FE3" w:rsidP="00097E4A">
            <w:pPr>
              <w:jc w:val="both"/>
              <w:rPr>
                <w:sz w:val="16"/>
              </w:rPr>
            </w:pPr>
          </w:p>
        </w:tc>
        <w:tc>
          <w:tcPr>
            <w:tcW w:w="1350" w:type="dxa"/>
          </w:tcPr>
          <w:p w14:paraId="4559812B" w14:textId="77777777" w:rsidR="00AE1FE3" w:rsidRDefault="00AE1FE3" w:rsidP="00097E4A">
            <w:pPr>
              <w:jc w:val="both"/>
              <w:rPr>
                <w:sz w:val="16"/>
              </w:rPr>
            </w:pPr>
          </w:p>
        </w:tc>
        <w:tc>
          <w:tcPr>
            <w:tcW w:w="1800" w:type="dxa"/>
          </w:tcPr>
          <w:p w14:paraId="15BD398C" w14:textId="77777777" w:rsidR="00AE1FE3" w:rsidRDefault="00AE1FE3" w:rsidP="00097E4A">
            <w:pPr>
              <w:jc w:val="both"/>
              <w:rPr>
                <w:sz w:val="16"/>
              </w:rPr>
            </w:pPr>
          </w:p>
        </w:tc>
        <w:tc>
          <w:tcPr>
            <w:tcW w:w="1530" w:type="dxa"/>
          </w:tcPr>
          <w:p w14:paraId="17556B0E" w14:textId="77777777" w:rsidR="00AE1FE3" w:rsidRDefault="00AE1FE3" w:rsidP="00097E4A">
            <w:pPr>
              <w:jc w:val="both"/>
              <w:rPr>
                <w:sz w:val="16"/>
              </w:rPr>
            </w:pPr>
          </w:p>
        </w:tc>
      </w:tr>
      <w:tr w:rsidR="00AE1FE3" w14:paraId="66D542C2" w14:textId="77777777" w:rsidTr="00097E4A">
        <w:tc>
          <w:tcPr>
            <w:tcW w:w="4608" w:type="dxa"/>
          </w:tcPr>
          <w:p w14:paraId="5BB4A422" w14:textId="77777777" w:rsidR="00AE1FE3" w:rsidRDefault="00AE1FE3" w:rsidP="00097E4A">
            <w:pPr>
              <w:jc w:val="both"/>
              <w:rPr>
                <w:sz w:val="16"/>
              </w:rPr>
            </w:pPr>
            <w:r>
              <w:rPr>
                <w:sz w:val="16"/>
              </w:rPr>
              <w:t>(m)  Other heat, fuel (Specify)</w:t>
            </w:r>
          </w:p>
          <w:p w14:paraId="3C09A12A" w14:textId="77777777" w:rsidR="00AE1FE3" w:rsidRDefault="00AE1FE3" w:rsidP="00097E4A">
            <w:pPr>
              <w:jc w:val="both"/>
              <w:rPr>
                <w:sz w:val="16"/>
              </w:rPr>
            </w:pPr>
          </w:p>
        </w:tc>
        <w:tc>
          <w:tcPr>
            <w:tcW w:w="1530" w:type="dxa"/>
          </w:tcPr>
          <w:p w14:paraId="5878A8EA" w14:textId="77777777" w:rsidR="00AE1FE3" w:rsidRDefault="00AE1FE3" w:rsidP="00097E4A">
            <w:pPr>
              <w:jc w:val="both"/>
              <w:rPr>
                <w:sz w:val="16"/>
              </w:rPr>
            </w:pPr>
          </w:p>
        </w:tc>
        <w:tc>
          <w:tcPr>
            <w:tcW w:w="1350" w:type="dxa"/>
          </w:tcPr>
          <w:p w14:paraId="27F4FEFD" w14:textId="77777777" w:rsidR="00AE1FE3" w:rsidRDefault="00AE1FE3" w:rsidP="00097E4A">
            <w:pPr>
              <w:jc w:val="both"/>
              <w:rPr>
                <w:sz w:val="16"/>
              </w:rPr>
            </w:pPr>
          </w:p>
        </w:tc>
        <w:tc>
          <w:tcPr>
            <w:tcW w:w="1800" w:type="dxa"/>
          </w:tcPr>
          <w:p w14:paraId="7CE6EB8D" w14:textId="77777777" w:rsidR="00AE1FE3" w:rsidRDefault="00AE1FE3" w:rsidP="00097E4A">
            <w:pPr>
              <w:jc w:val="both"/>
              <w:rPr>
                <w:sz w:val="16"/>
              </w:rPr>
            </w:pPr>
          </w:p>
        </w:tc>
        <w:tc>
          <w:tcPr>
            <w:tcW w:w="1530" w:type="dxa"/>
          </w:tcPr>
          <w:p w14:paraId="41E7708A" w14:textId="77777777" w:rsidR="00AE1FE3" w:rsidRDefault="00AE1FE3" w:rsidP="00097E4A">
            <w:pPr>
              <w:jc w:val="both"/>
              <w:rPr>
                <w:sz w:val="16"/>
              </w:rPr>
            </w:pPr>
          </w:p>
        </w:tc>
      </w:tr>
      <w:tr w:rsidR="00AE1FE3" w14:paraId="3028E5F4" w14:textId="77777777" w:rsidTr="00097E4A">
        <w:trPr>
          <w:trHeight w:val="412"/>
        </w:trPr>
        <w:tc>
          <w:tcPr>
            <w:tcW w:w="4608" w:type="dxa"/>
          </w:tcPr>
          <w:p w14:paraId="1E6F0A82" w14:textId="77777777" w:rsidR="00AE1FE3" w:rsidRDefault="00AE1FE3" w:rsidP="00097E4A">
            <w:pPr>
              <w:jc w:val="both"/>
              <w:rPr>
                <w:sz w:val="16"/>
              </w:rPr>
            </w:pPr>
            <w:r>
              <w:rPr>
                <w:sz w:val="16"/>
              </w:rPr>
              <w:t>(n) Water</w:t>
            </w:r>
          </w:p>
        </w:tc>
        <w:tc>
          <w:tcPr>
            <w:tcW w:w="1530" w:type="dxa"/>
          </w:tcPr>
          <w:p w14:paraId="24F2E4A3" w14:textId="77777777" w:rsidR="00AE1FE3" w:rsidRDefault="00AE1FE3" w:rsidP="00097E4A">
            <w:pPr>
              <w:jc w:val="both"/>
              <w:rPr>
                <w:sz w:val="16"/>
              </w:rPr>
            </w:pPr>
          </w:p>
        </w:tc>
        <w:tc>
          <w:tcPr>
            <w:tcW w:w="1350" w:type="dxa"/>
          </w:tcPr>
          <w:p w14:paraId="1539F8AA" w14:textId="77777777" w:rsidR="00AE1FE3" w:rsidRDefault="00AE1FE3" w:rsidP="00097E4A">
            <w:pPr>
              <w:jc w:val="both"/>
              <w:rPr>
                <w:sz w:val="16"/>
              </w:rPr>
            </w:pPr>
          </w:p>
        </w:tc>
        <w:tc>
          <w:tcPr>
            <w:tcW w:w="1800" w:type="dxa"/>
          </w:tcPr>
          <w:p w14:paraId="6C05551E" w14:textId="77777777" w:rsidR="00AE1FE3" w:rsidRDefault="00AE1FE3" w:rsidP="00097E4A">
            <w:pPr>
              <w:jc w:val="both"/>
              <w:rPr>
                <w:sz w:val="16"/>
              </w:rPr>
            </w:pPr>
          </w:p>
        </w:tc>
        <w:tc>
          <w:tcPr>
            <w:tcW w:w="1530" w:type="dxa"/>
          </w:tcPr>
          <w:p w14:paraId="239F450E" w14:textId="77777777" w:rsidR="00AE1FE3" w:rsidRDefault="00AE1FE3" w:rsidP="00097E4A">
            <w:pPr>
              <w:jc w:val="both"/>
              <w:rPr>
                <w:sz w:val="16"/>
              </w:rPr>
            </w:pPr>
          </w:p>
        </w:tc>
      </w:tr>
      <w:tr w:rsidR="00AE1FE3" w14:paraId="1BF7E9E8" w14:textId="77777777" w:rsidTr="00097E4A">
        <w:trPr>
          <w:trHeight w:val="413"/>
        </w:trPr>
        <w:tc>
          <w:tcPr>
            <w:tcW w:w="4608" w:type="dxa"/>
          </w:tcPr>
          <w:p w14:paraId="2C0AA080" w14:textId="77777777" w:rsidR="00AE1FE3" w:rsidRDefault="00AE1FE3" w:rsidP="00097E4A">
            <w:pPr>
              <w:jc w:val="both"/>
              <w:rPr>
                <w:sz w:val="16"/>
              </w:rPr>
            </w:pPr>
            <w:r>
              <w:rPr>
                <w:sz w:val="16"/>
              </w:rPr>
              <w:t>(o)  Garbage and trash disposal</w:t>
            </w:r>
          </w:p>
          <w:p w14:paraId="2EBC26B1" w14:textId="77777777" w:rsidR="00AE1FE3" w:rsidRDefault="00AE1FE3" w:rsidP="00097E4A">
            <w:pPr>
              <w:jc w:val="both"/>
              <w:rPr>
                <w:sz w:val="16"/>
              </w:rPr>
            </w:pPr>
          </w:p>
        </w:tc>
        <w:tc>
          <w:tcPr>
            <w:tcW w:w="1530" w:type="dxa"/>
          </w:tcPr>
          <w:p w14:paraId="03252620" w14:textId="77777777" w:rsidR="00AE1FE3" w:rsidRDefault="00AE1FE3" w:rsidP="00097E4A">
            <w:pPr>
              <w:jc w:val="both"/>
              <w:rPr>
                <w:sz w:val="16"/>
              </w:rPr>
            </w:pPr>
          </w:p>
        </w:tc>
        <w:tc>
          <w:tcPr>
            <w:tcW w:w="1350" w:type="dxa"/>
          </w:tcPr>
          <w:p w14:paraId="43345A97" w14:textId="77777777" w:rsidR="00AE1FE3" w:rsidRDefault="00AE1FE3" w:rsidP="00097E4A">
            <w:pPr>
              <w:jc w:val="both"/>
              <w:rPr>
                <w:sz w:val="16"/>
              </w:rPr>
            </w:pPr>
          </w:p>
        </w:tc>
        <w:tc>
          <w:tcPr>
            <w:tcW w:w="1800" w:type="dxa"/>
          </w:tcPr>
          <w:p w14:paraId="4A8418D7" w14:textId="77777777" w:rsidR="00AE1FE3" w:rsidRDefault="00AE1FE3" w:rsidP="00097E4A">
            <w:pPr>
              <w:jc w:val="both"/>
              <w:rPr>
                <w:sz w:val="16"/>
              </w:rPr>
            </w:pPr>
          </w:p>
        </w:tc>
        <w:tc>
          <w:tcPr>
            <w:tcW w:w="1530" w:type="dxa"/>
          </w:tcPr>
          <w:p w14:paraId="48B9D39C" w14:textId="77777777" w:rsidR="00AE1FE3" w:rsidRDefault="00AE1FE3" w:rsidP="00097E4A">
            <w:pPr>
              <w:jc w:val="both"/>
              <w:rPr>
                <w:sz w:val="16"/>
              </w:rPr>
            </w:pPr>
          </w:p>
        </w:tc>
      </w:tr>
      <w:tr w:rsidR="00AE1FE3" w14:paraId="257F2B6F" w14:textId="77777777" w:rsidTr="00097E4A">
        <w:tc>
          <w:tcPr>
            <w:tcW w:w="4608" w:type="dxa"/>
          </w:tcPr>
          <w:p w14:paraId="10D521C8" w14:textId="77777777" w:rsidR="00AE1FE3" w:rsidRDefault="00AE1FE3" w:rsidP="00097E4A">
            <w:pPr>
              <w:jc w:val="both"/>
              <w:rPr>
                <w:sz w:val="16"/>
              </w:rPr>
            </w:pPr>
          </w:p>
          <w:p w14:paraId="5B7DA77B" w14:textId="77777777" w:rsidR="00AE1FE3" w:rsidRDefault="00AE1FE3" w:rsidP="00097E4A">
            <w:pPr>
              <w:jc w:val="both"/>
              <w:rPr>
                <w:sz w:val="16"/>
              </w:rPr>
            </w:pPr>
            <w:r>
              <w:rPr>
                <w:b/>
                <w:sz w:val="16"/>
              </w:rPr>
              <w:t>Total expenses claimed for this period:</w:t>
            </w:r>
          </w:p>
        </w:tc>
        <w:tc>
          <w:tcPr>
            <w:tcW w:w="1530" w:type="dxa"/>
          </w:tcPr>
          <w:p w14:paraId="7E8F11DD" w14:textId="77777777" w:rsidR="00AE1FE3" w:rsidRDefault="00AE1FE3" w:rsidP="00097E4A">
            <w:pPr>
              <w:jc w:val="both"/>
              <w:rPr>
                <w:sz w:val="16"/>
              </w:rPr>
            </w:pPr>
          </w:p>
        </w:tc>
        <w:tc>
          <w:tcPr>
            <w:tcW w:w="1350" w:type="dxa"/>
          </w:tcPr>
          <w:p w14:paraId="51AD58F9" w14:textId="77777777" w:rsidR="00AE1FE3" w:rsidRDefault="00AE1FE3" w:rsidP="00097E4A">
            <w:pPr>
              <w:jc w:val="both"/>
              <w:rPr>
                <w:sz w:val="16"/>
              </w:rPr>
            </w:pPr>
          </w:p>
        </w:tc>
        <w:tc>
          <w:tcPr>
            <w:tcW w:w="1800" w:type="dxa"/>
          </w:tcPr>
          <w:p w14:paraId="023B34E2" w14:textId="77777777" w:rsidR="00AE1FE3" w:rsidRDefault="00AE1FE3" w:rsidP="00097E4A">
            <w:pPr>
              <w:rPr>
                <w:sz w:val="16"/>
              </w:rPr>
            </w:pPr>
          </w:p>
        </w:tc>
        <w:tc>
          <w:tcPr>
            <w:tcW w:w="1530" w:type="dxa"/>
          </w:tcPr>
          <w:p w14:paraId="34686F36" w14:textId="77777777" w:rsidR="00AE1FE3" w:rsidRDefault="00AE1FE3" w:rsidP="00097E4A">
            <w:pPr>
              <w:rPr>
                <w:sz w:val="16"/>
              </w:rPr>
            </w:pPr>
          </w:p>
        </w:tc>
      </w:tr>
    </w:tbl>
    <w:p w14:paraId="1AB21060" w14:textId="77777777" w:rsidR="00AE1FE3" w:rsidRDefault="00AE1FE3" w:rsidP="00AE1FE3"/>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818"/>
      </w:tblGrid>
      <w:tr w:rsidR="00AE1FE3" w14:paraId="4738505C" w14:textId="77777777" w:rsidTr="00097E4A">
        <w:tc>
          <w:tcPr>
            <w:tcW w:w="10818" w:type="dxa"/>
          </w:tcPr>
          <w:p w14:paraId="3C2AFE8E" w14:textId="77777777" w:rsidR="00AE1FE3" w:rsidRDefault="00AE1FE3" w:rsidP="00097E4A">
            <w:pPr>
              <w:rPr>
                <w:b/>
                <w:sz w:val="16"/>
              </w:rPr>
            </w:pPr>
            <w:r>
              <w:rPr>
                <w:sz w:val="16"/>
              </w:rPr>
              <w:t xml:space="preserve">17.  </w:t>
            </w:r>
            <w:r>
              <w:rPr>
                <w:b/>
                <w:sz w:val="16"/>
              </w:rPr>
              <w:t>Remarks</w:t>
            </w:r>
          </w:p>
          <w:p w14:paraId="58745298" w14:textId="77777777" w:rsidR="00AE1FE3" w:rsidRDefault="00AE1FE3" w:rsidP="00097E4A">
            <w:pPr>
              <w:rPr>
                <w:b/>
                <w:sz w:val="16"/>
              </w:rPr>
            </w:pPr>
          </w:p>
          <w:p w14:paraId="0191763A" w14:textId="77777777" w:rsidR="00AE1FE3" w:rsidRDefault="00AE1FE3" w:rsidP="00097E4A">
            <w:pPr>
              <w:rPr>
                <w:b/>
                <w:sz w:val="16"/>
              </w:rPr>
            </w:pPr>
          </w:p>
          <w:p w14:paraId="44713CDA" w14:textId="77777777" w:rsidR="00AE1FE3" w:rsidRDefault="00AE1FE3" w:rsidP="00097E4A"/>
        </w:tc>
      </w:tr>
    </w:tbl>
    <w:p w14:paraId="566FC491" w14:textId="77777777" w:rsidR="00AE1FE3" w:rsidRDefault="00AE1FE3" w:rsidP="00AE1FE3">
      <w:pPr>
        <w:rPr>
          <w:sz w:val="16"/>
        </w:rPr>
      </w:pPr>
    </w:p>
    <w:tbl>
      <w:tblPr>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0818"/>
      </w:tblGrid>
      <w:tr w:rsidR="00AE1FE3" w14:paraId="3A675039" w14:textId="77777777" w:rsidTr="00097E4A">
        <w:tc>
          <w:tcPr>
            <w:tcW w:w="10818" w:type="dxa"/>
          </w:tcPr>
          <w:p w14:paraId="18D4E524" w14:textId="77777777" w:rsidR="00AE1FE3" w:rsidRDefault="00AE1FE3" w:rsidP="00097E4A">
            <w:pPr>
              <w:rPr>
                <w:sz w:val="16"/>
              </w:rPr>
            </w:pPr>
            <w:r>
              <w:rPr>
                <w:sz w:val="16"/>
              </w:rPr>
              <w:t xml:space="preserve">18.  </w:t>
            </w:r>
            <w:r>
              <w:rPr>
                <w:b/>
                <w:sz w:val="16"/>
              </w:rPr>
              <w:t>For official use only (DSSR 135 and 136)</w:t>
            </w:r>
          </w:p>
        </w:tc>
      </w:tr>
      <w:tr w:rsidR="00AE1FE3" w14:paraId="125A9D92" w14:textId="77777777" w:rsidTr="00097E4A">
        <w:tc>
          <w:tcPr>
            <w:tcW w:w="10818" w:type="dxa"/>
          </w:tcPr>
          <w:p w14:paraId="287D72C0" w14:textId="77777777" w:rsidR="00AE1FE3" w:rsidRDefault="00AE1FE3" w:rsidP="00097E4A">
            <w:pPr>
              <w:rPr>
                <w:sz w:val="16"/>
              </w:rPr>
            </w:pPr>
            <w:r>
              <w:rPr>
                <w:sz w:val="16"/>
              </w:rPr>
              <w:t xml:space="preserve">                              Quarters allowance group:    _________ WF (“With Family”)        ________ WOF (“Without Family”)</w:t>
            </w:r>
          </w:p>
          <w:p w14:paraId="6FA7F3A2" w14:textId="77777777" w:rsidR="00AE1FE3" w:rsidRDefault="00AE1FE3" w:rsidP="00097E4A">
            <w:pPr>
              <w:rPr>
                <w:sz w:val="16"/>
              </w:rPr>
            </w:pPr>
          </w:p>
          <w:p w14:paraId="193A7D6C" w14:textId="77777777" w:rsidR="00AE1FE3" w:rsidRDefault="00AE1FE3" w:rsidP="00097E4A">
            <w:pPr>
              <w:rPr>
                <w:sz w:val="16"/>
              </w:rPr>
            </w:pPr>
            <w:r>
              <w:rPr>
                <w:sz w:val="16"/>
              </w:rPr>
              <w:t>Maximum Annual LQA rate (DSSR 920, column 2, plus 10%, 20% or 30% for additional family members) = _________________________________________</w:t>
            </w:r>
          </w:p>
          <w:p w14:paraId="73EA5D8A" w14:textId="77777777" w:rsidR="00AE1FE3" w:rsidRDefault="00AE1FE3" w:rsidP="00097E4A">
            <w:pPr>
              <w:rPr>
                <w:sz w:val="16"/>
              </w:rPr>
            </w:pPr>
          </w:p>
          <w:p w14:paraId="01137803" w14:textId="77777777" w:rsidR="00AE1FE3" w:rsidRDefault="00AE1FE3" w:rsidP="00097E4A">
            <w:pPr>
              <w:rPr>
                <w:sz w:val="16"/>
              </w:rPr>
            </w:pPr>
            <w:r>
              <w:rPr>
                <w:sz w:val="16"/>
              </w:rPr>
              <w:t xml:space="preserve">Daily LQA rate = Annual LQA rate divided by number of days in calendar year.  Biweekly rate = daily rate times 14.  Any other period = daily rate times number of days claimed.   </w:t>
            </w:r>
          </w:p>
          <w:p w14:paraId="62EFCEC0" w14:textId="77777777" w:rsidR="00AE1FE3" w:rsidRDefault="00AE1FE3" w:rsidP="00097E4A">
            <w:pPr>
              <w:rPr>
                <w:sz w:val="16"/>
              </w:rPr>
            </w:pPr>
            <w:r>
              <w:rPr>
                <w:sz w:val="16"/>
              </w:rPr>
              <w:t>Beg. date claimed:  _______________  End date claimed:  _______________  Number of days claimed:  ______________  LQA this period:___________________</w:t>
            </w:r>
          </w:p>
          <w:p w14:paraId="24DB766B" w14:textId="77777777" w:rsidR="00AE1FE3" w:rsidRDefault="00AE1FE3" w:rsidP="00097E4A">
            <w:pPr>
              <w:rPr>
                <w:sz w:val="16"/>
              </w:rPr>
            </w:pPr>
          </w:p>
        </w:tc>
      </w:tr>
    </w:tbl>
    <w:p w14:paraId="395BB472" w14:textId="77777777" w:rsidR="00AE1FE3" w:rsidRDefault="00AE1FE3" w:rsidP="00AE1FE3">
      <w:pPr>
        <w:rPr>
          <w:sz w:val="16"/>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818"/>
      </w:tblGrid>
      <w:tr w:rsidR="00AE1FE3" w14:paraId="7D0A4D39" w14:textId="77777777" w:rsidTr="00097E4A">
        <w:tc>
          <w:tcPr>
            <w:tcW w:w="10818" w:type="dxa"/>
          </w:tcPr>
          <w:p w14:paraId="0E263B0E" w14:textId="77777777" w:rsidR="00AE1FE3" w:rsidRDefault="00AE1FE3" w:rsidP="00097E4A">
            <w:pPr>
              <w:rPr>
                <w:sz w:val="16"/>
              </w:rPr>
            </w:pPr>
            <w:r>
              <w:rPr>
                <w:sz w:val="16"/>
              </w:rPr>
              <w:t xml:space="preserve">19.  </w:t>
            </w:r>
            <w:r>
              <w:rPr>
                <w:b/>
                <w:sz w:val="16"/>
              </w:rPr>
              <w:t xml:space="preserve">Employee Statement:  </w:t>
            </w:r>
            <w:r>
              <w:rPr>
                <w:sz w:val="16"/>
              </w:rPr>
              <w:t>I certify that the amounts claimed above were incurred for the period claimed or are estimated to the best of my knowledge for future costs.</w:t>
            </w:r>
          </w:p>
          <w:p w14:paraId="6BB4400E" w14:textId="77777777" w:rsidR="00AE1FE3" w:rsidRDefault="00AE1FE3" w:rsidP="00097E4A">
            <w:pPr>
              <w:rPr>
                <w:sz w:val="16"/>
              </w:rPr>
            </w:pPr>
            <w:r>
              <w:rPr>
                <w:sz w:val="16"/>
              </w:rPr>
              <w:t>Employee’s signature                                                                                                                                                                                            Date</w:t>
            </w:r>
          </w:p>
        </w:tc>
      </w:tr>
    </w:tbl>
    <w:p w14:paraId="0F417287" w14:textId="77777777" w:rsidR="00AE1FE3" w:rsidRDefault="00AE1FE3" w:rsidP="00AE1FE3">
      <w:pPr>
        <w:rPr>
          <w:sz w:val="16"/>
        </w:rPr>
      </w:pPr>
      <w:r>
        <w:rPr>
          <w:sz w:val="16"/>
        </w:rPr>
        <w:t xml:space="preserve">DSSR Section 960 - Worksheets  (TL:SR  711  7/5/09) </w:t>
      </w:r>
      <w:r>
        <w:rPr>
          <w:sz w:val="16"/>
        </w:rPr>
        <w:tab/>
      </w:r>
      <w:r>
        <w:rPr>
          <w:sz w:val="16"/>
        </w:rPr>
        <w:tab/>
      </w:r>
      <w:r>
        <w:rPr>
          <w:sz w:val="16"/>
        </w:rPr>
        <w:tab/>
      </w:r>
      <w:r>
        <w:rPr>
          <w:sz w:val="16"/>
        </w:rPr>
        <w:tab/>
      </w:r>
      <w:r>
        <w:rPr>
          <w:sz w:val="16"/>
        </w:rPr>
        <w:tab/>
      </w:r>
      <w:r>
        <w:rPr>
          <w:sz w:val="16"/>
        </w:rPr>
        <w:tab/>
        <w:t>LQA - page 2 of 2</w:t>
      </w:r>
      <w:r>
        <w:br w:type="page"/>
      </w:r>
    </w:p>
    <w:p w14:paraId="5CD37165" w14:textId="77777777" w:rsidR="00AE1FE3" w:rsidRDefault="00AE1FE3" w:rsidP="00AE1FE3">
      <w:pPr>
        <w:pStyle w:val="BodyText"/>
        <w:ind w:right="749"/>
        <w:jc w:val="center"/>
        <w:rPr>
          <w:sz w:val="16"/>
        </w:rPr>
      </w:pPr>
    </w:p>
    <w:p w14:paraId="36B20D0E" w14:textId="77777777" w:rsidR="00AE1FE3" w:rsidRDefault="00AE1FE3" w:rsidP="00AE1FE3">
      <w:pPr>
        <w:pStyle w:val="BodyText"/>
        <w:jc w:val="center"/>
        <w:rPr>
          <w:b/>
        </w:rPr>
      </w:pPr>
      <w:r>
        <w:rPr>
          <w:b/>
        </w:rPr>
        <w:t>EQA – Extraordinary Quarters Allowance Worksheet (DSSR 138)</w:t>
      </w:r>
    </w:p>
    <w:p w14:paraId="67AB91FF" w14:textId="77777777" w:rsidR="00AE1FE3" w:rsidRDefault="00AE1FE3" w:rsidP="00AE1FE3">
      <w:pPr>
        <w:pStyle w:val="BodyText"/>
        <w:ind w:right="749"/>
      </w:pPr>
      <w:r>
        <w:t xml:space="preserve">Allowable expenses under the Extraordinary Quarters Allowance are calculated here to process a claim on the SF-1190.  This worksheet may be reproduced locally.  </w:t>
      </w:r>
    </w:p>
    <w:p w14:paraId="3C0CE184" w14:textId="77777777" w:rsidR="00AE1FE3" w:rsidRDefault="00AE1FE3" w:rsidP="00AE1FE3">
      <w:pPr>
        <w:ind w:right="749"/>
      </w:pPr>
    </w:p>
    <w:p w14:paraId="553464C9" w14:textId="77777777" w:rsidR="00AE1FE3" w:rsidRDefault="00AE1FE3" w:rsidP="00AE1FE3">
      <w:pPr>
        <w:ind w:right="749"/>
      </w:pPr>
      <w:r>
        <w:t>An Extraordinary Quarters Allowance (EQA) may be paid when the employee and/or family members must vacate permanent residence quarters and occupy temporary quarters for no more than 90 days due to U.S. Government renovations/repairs or other unhealthy or dangerous conditions.  The two portions of the EQA are:  (1) a lodging portion for actual expenses up to a maximum and (2) a flat meal amount intended to help defray costs in excess of meals normally consumed in the permanent residence.  Agencies may have a policy in place to appropriately reduce the amounts if no cost quarters and/or military/USG dining facilities are available.  Agencies may also pay only the meal portion of this allowance when U.S. Government renovations/repairs do not require vacating the permanent residence but kitchen facilities are not accessible/usable.</w:t>
      </w:r>
    </w:p>
    <w:p w14:paraId="560B5912" w14:textId="77777777" w:rsidR="00AE1FE3" w:rsidRDefault="00AE1FE3" w:rsidP="00AE1FE3">
      <w:pPr>
        <w:ind w:right="749"/>
      </w:pPr>
    </w:p>
    <w:p w14:paraId="0C64F084" w14:textId="77777777" w:rsidR="00AE1FE3" w:rsidRDefault="00AE1FE3" w:rsidP="00AE1FE3">
      <w:pPr>
        <w:ind w:right="749"/>
      </w:pPr>
      <w:r>
        <w:t>Employee’s Name: _______________________________________Agency: ______________________</w:t>
      </w:r>
    </w:p>
    <w:p w14:paraId="176BBDCA" w14:textId="77777777" w:rsidR="00AE1FE3" w:rsidRDefault="00AE1FE3" w:rsidP="00AE1FE3">
      <w:pPr>
        <w:ind w:right="749"/>
      </w:pPr>
    </w:p>
    <w:p w14:paraId="1B5CACF3" w14:textId="77777777" w:rsidR="00AE1FE3" w:rsidRDefault="00AE1FE3" w:rsidP="00AE1FE3">
      <w:pPr>
        <w:ind w:right="749"/>
      </w:pPr>
      <w:r>
        <w:t>Reason for vacating permanent residence quarters: ___________________________________________</w:t>
      </w:r>
    </w:p>
    <w:p w14:paraId="4D63B374" w14:textId="77777777" w:rsidR="00AE1FE3" w:rsidRDefault="00AE1FE3" w:rsidP="00AE1FE3">
      <w:pPr>
        <w:ind w:right="749"/>
      </w:pPr>
    </w:p>
    <w:p w14:paraId="04E8466E" w14:textId="77777777" w:rsidR="00AE1FE3" w:rsidRDefault="00AE1FE3" w:rsidP="00AE1FE3">
      <w:pPr>
        <w:ind w:right="749"/>
      </w:pPr>
      <w:r>
        <w:t>Date permanent residence quarters:  Vacated: __________________Reoccupied: ___________________</w:t>
      </w:r>
    </w:p>
    <w:p w14:paraId="5DE2A2E8" w14:textId="77777777" w:rsidR="00AE1FE3" w:rsidRDefault="00AE1FE3" w:rsidP="00AE1FE3">
      <w:pPr>
        <w:ind w:right="749"/>
      </w:pPr>
    </w:p>
    <w:p w14:paraId="5A9079EB" w14:textId="77777777" w:rsidR="00AE1FE3" w:rsidRDefault="00AE1FE3" w:rsidP="00AE1FE3">
      <w:pPr>
        <w:ind w:right="749"/>
      </w:pPr>
      <w:r>
        <w:rPr>
          <w:b/>
        </w:rPr>
        <w:t>1.  Calculation of the Lodging Portion.</w:t>
      </w:r>
      <w:r>
        <w:t xml:space="preserve">  This is a maximum based on the post of assignment lodging portion of the per diem rate in effect on the date permanent residence quarters are vacated.  The employee may be reimbursed for actual expenses up to this maximum.  Receipts are required.</w:t>
      </w:r>
    </w:p>
    <w:p w14:paraId="73A20BD4" w14:textId="77777777" w:rsidR="00AE1FE3" w:rsidRDefault="00AE1FE3" w:rsidP="00AE1FE3">
      <w:pPr>
        <w:ind w:right="749"/>
      </w:pPr>
    </w:p>
    <w:p w14:paraId="2AACAD97" w14:textId="77777777" w:rsidR="00AE1FE3" w:rsidRDefault="00AE1FE3" w:rsidP="00AE1FE3">
      <w:pPr>
        <w:ind w:right="749"/>
      </w:pPr>
      <w:r>
        <w:tab/>
        <w:t>Lodging portion of post of assignment per diem rate on date permanent residence quarters were</w:t>
      </w:r>
    </w:p>
    <w:p w14:paraId="3D8C5126" w14:textId="77777777" w:rsidR="00AE1FE3" w:rsidRDefault="00AE1FE3" w:rsidP="00AE1FE3">
      <w:pPr>
        <w:ind w:right="749"/>
      </w:pPr>
      <w:r>
        <w:t>vacated: __________________________  (</w:t>
      </w:r>
      <w:r>
        <w:rPr>
          <w:i/>
        </w:rPr>
        <w:t>See:  DSSR Section 925 Maximum Travel Per Diem Rates</w:t>
      </w:r>
      <w:r>
        <w:t xml:space="preserve">) </w:t>
      </w:r>
    </w:p>
    <w:p w14:paraId="4B11E9BC" w14:textId="77777777" w:rsidR="00AE1FE3" w:rsidRDefault="00AE1FE3" w:rsidP="00AE1FE3">
      <w:pPr>
        <w:ind w:right="749"/>
      </w:pPr>
    </w:p>
    <w:p w14:paraId="09409D5A" w14:textId="77777777" w:rsidR="00AE1FE3" w:rsidRDefault="00AE1FE3" w:rsidP="00AE1FE3">
      <w:pPr>
        <w:ind w:right="749"/>
      </w:pPr>
      <w:r>
        <w:t xml:space="preserve">                                                                Number of          Percentage of lodging                Maximum lodging</w:t>
      </w:r>
    </w:p>
    <w:p w14:paraId="0EE14730" w14:textId="77777777" w:rsidR="00AE1FE3" w:rsidRDefault="00AE1FE3" w:rsidP="00AE1FE3">
      <w:pPr>
        <w:ind w:right="749"/>
      </w:pPr>
      <w:r>
        <w:t xml:space="preserve">                                                                occupants     x    portion allowed                    =    portion allowed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68"/>
        <w:gridCol w:w="1260"/>
        <w:gridCol w:w="2214"/>
        <w:gridCol w:w="2214"/>
      </w:tblGrid>
      <w:tr w:rsidR="00AE1FE3" w14:paraId="7475123E" w14:textId="77777777" w:rsidTr="00097E4A">
        <w:tc>
          <w:tcPr>
            <w:tcW w:w="3168" w:type="dxa"/>
          </w:tcPr>
          <w:p w14:paraId="7374A678" w14:textId="77777777" w:rsidR="00AE1FE3" w:rsidRDefault="00AE1FE3" w:rsidP="00097E4A">
            <w:pPr>
              <w:ind w:right="749"/>
            </w:pPr>
            <w:r>
              <w:t>Initial Occupant</w:t>
            </w:r>
          </w:p>
        </w:tc>
        <w:tc>
          <w:tcPr>
            <w:tcW w:w="1260" w:type="dxa"/>
          </w:tcPr>
          <w:p w14:paraId="5D2345F9" w14:textId="77777777" w:rsidR="00AE1FE3" w:rsidRDefault="00AE1FE3" w:rsidP="00097E4A">
            <w:pPr>
              <w:ind w:right="749"/>
              <w:jc w:val="center"/>
            </w:pPr>
            <w:r>
              <w:t>1</w:t>
            </w:r>
          </w:p>
        </w:tc>
        <w:tc>
          <w:tcPr>
            <w:tcW w:w="2214" w:type="dxa"/>
          </w:tcPr>
          <w:p w14:paraId="2D404F61" w14:textId="77777777" w:rsidR="00AE1FE3" w:rsidRDefault="00AE1FE3" w:rsidP="00097E4A">
            <w:pPr>
              <w:ind w:right="749"/>
              <w:jc w:val="center"/>
            </w:pPr>
            <w:r>
              <w:t>100%</w:t>
            </w:r>
          </w:p>
        </w:tc>
        <w:tc>
          <w:tcPr>
            <w:tcW w:w="2214" w:type="dxa"/>
          </w:tcPr>
          <w:p w14:paraId="173201A0" w14:textId="77777777" w:rsidR="00AE1FE3" w:rsidRDefault="00AE1FE3" w:rsidP="00097E4A">
            <w:pPr>
              <w:ind w:right="749"/>
            </w:pPr>
          </w:p>
        </w:tc>
      </w:tr>
      <w:tr w:rsidR="00AE1FE3" w14:paraId="48EA8608" w14:textId="77777777" w:rsidTr="00097E4A">
        <w:tc>
          <w:tcPr>
            <w:tcW w:w="3168" w:type="dxa"/>
          </w:tcPr>
          <w:p w14:paraId="4A49BA6D" w14:textId="77777777" w:rsidR="00AE1FE3" w:rsidRDefault="00AE1FE3" w:rsidP="00097E4A">
            <w:pPr>
              <w:ind w:right="749"/>
            </w:pPr>
            <w:r>
              <w:t>Family Member 12 &amp; over</w:t>
            </w:r>
          </w:p>
        </w:tc>
        <w:tc>
          <w:tcPr>
            <w:tcW w:w="1260" w:type="dxa"/>
          </w:tcPr>
          <w:p w14:paraId="0981C2A4" w14:textId="77777777" w:rsidR="00AE1FE3" w:rsidRDefault="00AE1FE3" w:rsidP="00097E4A">
            <w:pPr>
              <w:ind w:right="749"/>
            </w:pPr>
          </w:p>
        </w:tc>
        <w:tc>
          <w:tcPr>
            <w:tcW w:w="2214" w:type="dxa"/>
          </w:tcPr>
          <w:p w14:paraId="5214B54A" w14:textId="77777777" w:rsidR="00AE1FE3" w:rsidRDefault="00AE1FE3" w:rsidP="00097E4A">
            <w:pPr>
              <w:ind w:right="749"/>
              <w:jc w:val="center"/>
            </w:pPr>
            <w:r>
              <w:t>75%</w:t>
            </w:r>
          </w:p>
        </w:tc>
        <w:tc>
          <w:tcPr>
            <w:tcW w:w="2214" w:type="dxa"/>
          </w:tcPr>
          <w:p w14:paraId="7F7BBC0F" w14:textId="77777777" w:rsidR="00AE1FE3" w:rsidRDefault="00AE1FE3" w:rsidP="00097E4A">
            <w:pPr>
              <w:ind w:right="749"/>
            </w:pPr>
          </w:p>
        </w:tc>
      </w:tr>
      <w:tr w:rsidR="00AE1FE3" w14:paraId="399A48A1" w14:textId="77777777" w:rsidTr="00097E4A">
        <w:tc>
          <w:tcPr>
            <w:tcW w:w="3168" w:type="dxa"/>
          </w:tcPr>
          <w:p w14:paraId="6824C10A" w14:textId="77777777" w:rsidR="00AE1FE3" w:rsidRDefault="00AE1FE3" w:rsidP="00097E4A">
            <w:pPr>
              <w:ind w:right="749"/>
            </w:pPr>
            <w:r>
              <w:t>Family Member under 12</w:t>
            </w:r>
          </w:p>
        </w:tc>
        <w:tc>
          <w:tcPr>
            <w:tcW w:w="1260" w:type="dxa"/>
          </w:tcPr>
          <w:p w14:paraId="650E7831" w14:textId="77777777" w:rsidR="00AE1FE3" w:rsidRDefault="00AE1FE3" w:rsidP="00097E4A">
            <w:pPr>
              <w:ind w:right="749"/>
            </w:pPr>
          </w:p>
        </w:tc>
        <w:tc>
          <w:tcPr>
            <w:tcW w:w="2214" w:type="dxa"/>
          </w:tcPr>
          <w:p w14:paraId="7725EEA7" w14:textId="77777777" w:rsidR="00AE1FE3" w:rsidRDefault="00AE1FE3" w:rsidP="00097E4A">
            <w:pPr>
              <w:ind w:right="749"/>
              <w:jc w:val="center"/>
            </w:pPr>
            <w:r>
              <w:t>50%</w:t>
            </w:r>
          </w:p>
        </w:tc>
        <w:tc>
          <w:tcPr>
            <w:tcW w:w="2214" w:type="dxa"/>
          </w:tcPr>
          <w:p w14:paraId="05416A5E" w14:textId="77777777" w:rsidR="00AE1FE3" w:rsidRDefault="00AE1FE3" w:rsidP="00097E4A">
            <w:pPr>
              <w:ind w:right="749"/>
            </w:pPr>
          </w:p>
        </w:tc>
      </w:tr>
      <w:tr w:rsidR="00AE1FE3" w14:paraId="52392DB0" w14:textId="77777777" w:rsidTr="00097E4A">
        <w:trPr>
          <w:cantSplit/>
        </w:trPr>
        <w:tc>
          <w:tcPr>
            <w:tcW w:w="6642" w:type="dxa"/>
            <w:gridSpan w:val="3"/>
          </w:tcPr>
          <w:p w14:paraId="6EE10FF8" w14:textId="77777777" w:rsidR="00AE1FE3" w:rsidRDefault="00AE1FE3" w:rsidP="00097E4A">
            <w:pPr>
              <w:ind w:right="749"/>
              <w:jc w:val="right"/>
            </w:pPr>
            <w:r>
              <w:t>Maximum daily family lodging rate</w:t>
            </w:r>
          </w:p>
        </w:tc>
        <w:tc>
          <w:tcPr>
            <w:tcW w:w="2214" w:type="dxa"/>
          </w:tcPr>
          <w:p w14:paraId="4B2E81DF" w14:textId="77777777" w:rsidR="00AE1FE3" w:rsidRDefault="00AE1FE3" w:rsidP="00097E4A">
            <w:pPr>
              <w:ind w:right="749"/>
            </w:pPr>
          </w:p>
        </w:tc>
      </w:tr>
    </w:tbl>
    <w:p w14:paraId="769AA56E" w14:textId="77777777" w:rsidR="00AE1FE3" w:rsidRDefault="00AE1FE3" w:rsidP="00AE1FE3">
      <w:pPr>
        <w:ind w:right="749"/>
        <w:rPr>
          <w:b/>
        </w:rPr>
      </w:pPr>
    </w:p>
    <w:p w14:paraId="25C96DC4" w14:textId="77777777" w:rsidR="00AE1FE3" w:rsidRDefault="00AE1FE3" w:rsidP="00AE1FE3">
      <w:pPr>
        <w:ind w:right="749"/>
      </w:pPr>
      <w:r>
        <w:rPr>
          <w:b/>
        </w:rPr>
        <w:t>2.  Calculation of the Meal Portion.</w:t>
      </w:r>
      <w:r>
        <w:t xml:space="preserve">  This is a flat amount per person/per day intended to help defray costs in excess of meals normally consumed in the permanent residence.  Receipts are not required.  Post allowance continues while receiving the EQA.</w:t>
      </w:r>
    </w:p>
    <w:p w14:paraId="3B84B4F8" w14:textId="77777777" w:rsidR="00AE1FE3" w:rsidRDefault="00AE1FE3" w:rsidP="00AE1FE3">
      <w:pPr>
        <w:ind w:right="749"/>
      </w:pPr>
    </w:p>
    <w:p w14:paraId="6D1F73D8" w14:textId="77777777" w:rsidR="00AE1FE3" w:rsidRDefault="00AE1FE3" w:rsidP="00AE1FE3">
      <w:pPr>
        <w:ind w:right="749"/>
      </w:pPr>
      <w:r>
        <w:tab/>
        <w:t>a.  On the date the permanent residence quarters were vacated:</w:t>
      </w:r>
    </w:p>
    <w:p w14:paraId="6AAC18EE" w14:textId="77777777" w:rsidR="00AE1FE3" w:rsidRDefault="00AE1FE3" w:rsidP="00AE1FE3">
      <w:pPr>
        <w:ind w:left="720" w:right="749" w:firstLine="720"/>
      </w:pPr>
      <w:r>
        <w:t>Maximum per diem rate for post of assignment (DSSR 925):  ______________</w:t>
      </w:r>
    </w:p>
    <w:p w14:paraId="67455F37" w14:textId="77777777" w:rsidR="00AE1FE3" w:rsidRDefault="00AE1FE3" w:rsidP="00AE1FE3">
      <w:pPr>
        <w:ind w:left="720" w:right="749" w:firstLine="720"/>
      </w:pPr>
      <w:r>
        <w:t>Post Allowance (DSSR 920, column 2):  ________________________</w:t>
      </w:r>
    </w:p>
    <w:p w14:paraId="6B62AB60" w14:textId="77777777" w:rsidR="00AE1FE3" w:rsidRDefault="00AE1FE3" w:rsidP="00AE1FE3">
      <w:pPr>
        <w:ind w:right="749"/>
      </w:pPr>
    </w:p>
    <w:p w14:paraId="43557F61" w14:textId="77777777" w:rsidR="00AE1FE3" w:rsidRDefault="00AE1FE3" w:rsidP="00AE1FE3">
      <w:pPr>
        <w:ind w:right="749" w:firstLine="720"/>
      </w:pPr>
      <w:r>
        <w:t>b.  From the table on page 2 of this worksheet, locate the box where the maximum per diem rate and post allowance intersect (two examples below table).  This will be the per person/per day meal portion of the EQA.</w:t>
      </w:r>
    </w:p>
    <w:p w14:paraId="42048FAB" w14:textId="77777777" w:rsidR="00AE1FE3" w:rsidRDefault="00AE1FE3" w:rsidP="00AE1FE3">
      <w:pPr>
        <w:ind w:right="749" w:firstLine="720"/>
      </w:pPr>
    </w:p>
    <w:p w14:paraId="44086E62" w14:textId="77777777" w:rsidR="00AE1FE3" w:rsidRDefault="00AE1FE3" w:rsidP="00AE1FE3">
      <w:pPr>
        <w:ind w:right="749" w:firstLine="720"/>
      </w:pPr>
      <w:r>
        <w:t>c.  Per person/per day meal amount from table:  ___________ x family members ______</w:t>
      </w:r>
    </w:p>
    <w:p w14:paraId="127F8896" w14:textId="77777777" w:rsidR="00AE1FE3" w:rsidRDefault="00AE1FE3" w:rsidP="00AE1FE3">
      <w:pPr>
        <w:ind w:right="749"/>
      </w:pPr>
      <w:r>
        <w:tab/>
      </w:r>
      <w:r>
        <w:tab/>
        <w:t>= Per family/per day meal amount:  ________________</w:t>
      </w:r>
    </w:p>
    <w:p w14:paraId="41A793F2" w14:textId="77777777" w:rsidR="00AE1FE3" w:rsidRDefault="00AE1FE3" w:rsidP="00AE1FE3">
      <w:pPr>
        <w:ind w:right="749"/>
      </w:pPr>
    </w:p>
    <w:p w14:paraId="54E38042" w14:textId="77777777" w:rsidR="00AE1FE3" w:rsidRDefault="00AE1FE3" w:rsidP="00AE1FE3">
      <w:pPr>
        <w:ind w:right="749"/>
      </w:pPr>
      <w:r>
        <w:t>3.  A sample worksheet is provided on page 2 for recording EQA expenses.</w:t>
      </w:r>
    </w:p>
    <w:p w14:paraId="36BC398C" w14:textId="77777777" w:rsidR="00AE1FE3" w:rsidRDefault="00AE1FE3" w:rsidP="00AE1FE3">
      <w:pPr>
        <w:ind w:right="749"/>
      </w:pPr>
    </w:p>
    <w:p w14:paraId="6DF873F7" w14:textId="77777777" w:rsidR="00AE1FE3" w:rsidRDefault="00AE1FE3" w:rsidP="00AE1FE3">
      <w:pPr>
        <w:ind w:right="749"/>
      </w:pPr>
    </w:p>
    <w:p w14:paraId="6F85CF33" w14:textId="77777777" w:rsidR="00AE1FE3" w:rsidRDefault="00AE1FE3" w:rsidP="00AE1FE3"/>
    <w:p w14:paraId="7B6ADD1F" w14:textId="77777777" w:rsidR="00AE1FE3" w:rsidRDefault="00AE1FE3" w:rsidP="00AE1FE3"/>
    <w:p w14:paraId="4DB1E95E" w14:textId="77777777" w:rsidR="00AE1FE3" w:rsidRDefault="00AE1FE3" w:rsidP="00AE1FE3"/>
    <w:p w14:paraId="3D52A5C6" w14:textId="77777777" w:rsidR="00AE1FE3" w:rsidRDefault="00AE1FE3" w:rsidP="00AE1FE3"/>
    <w:p w14:paraId="26AE629D" w14:textId="77777777" w:rsidR="00AE1FE3" w:rsidRDefault="00AE1FE3" w:rsidP="00AE1FE3"/>
    <w:p w14:paraId="0B09F808" w14:textId="77777777" w:rsidR="00AE1FE3" w:rsidRDefault="00AE1FE3" w:rsidP="00AE1FE3">
      <w:r>
        <w:t>_________________________________________________________________________________________________</w:t>
      </w:r>
    </w:p>
    <w:p w14:paraId="187CF9F7" w14:textId="77777777" w:rsidR="00AE1FE3" w:rsidRDefault="00AE1FE3" w:rsidP="00AE1FE3">
      <w:r>
        <w:t>DSSR Section 960 – Worksheets (TL:SR-1011  Eff. 01/03/2021)</w:t>
      </w:r>
      <w:r>
        <w:tab/>
      </w:r>
      <w:r>
        <w:tab/>
      </w:r>
      <w:r>
        <w:tab/>
      </w:r>
      <w:r>
        <w:tab/>
      </w:r>
      <w:r>
        <w:tab/>
        <w:t>EQA – 1 of 2</w:t>
      </w:r>
    </w:p>
    <w:p w14:paraId="0D8E2EE8" w14:textId="77777777" w:rsidR="00AE1FE3" w:rsidRDefault="00AE1FE3" w:rsidP="00AE1FE3">
      <w:pPr>
        <w:jc w:val="center"/>
        <w:rPr>
          <w:b/>
        </w:rPr>
      </w:pPr>
      <w:r>
        <w:br w:type="page"/>
      </w:r>
      <w:bookmarkStart w:id="14" w:name="_Hlk60215239"/>
      <w:r>
        <w:rPr>
          <w:b/>
        </w:rPr>
        <w:lastRenderedPageBreak/>
        <w:t>EQA – Extraordinary Quarters Allowance Worksheet (DSSR 138)</w:t>
      </w:r>
    </w:p>
    <w:p w14:paraId="22AA3A46" w14:textId="77777777" w:rsidR="00AE1FE3" w:rsidRDefault="00AE1FE3" w:rsidP="00AE1FE3">
      <w:pPr>
        <w:tabs>
          <w:tab w:val="left" w:pos="384"/>
          <w:tab w:val="left" w:pos="768"/>
          <w:tab w:val="left" w:pos="1152"/>
          <w:tab w:val="left" w:pos="1728"/>
          <w:tab w:val="left" w:pos="2112"/>
          <w:tab w:val="left" w:pos="2496"/>
          <w:tab w:val="left" w:pos="2784"/>
          <w:tab w:val="left" w:pos="3264"/>
        </w:tabs>
        <w:ind w:right="-284"/>
        <w:rPr>
          <w:sz w:val="16"/>
        </w:rPr>
      </w:pPr>
    </w:p>
    <w:tbl>
      <w:tblPr>
        <w:tblW w:w="0" w:type="auto"/>
        <w:tblInd w:w="1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810"/>
        <w:gridCol w:w="810"/>
        <w:gridCol w:w="1140"/>
        <w:gridCol w:w="1470"/>
        <w:gridCol w:w="1440"/>
        <w:gridCol w:w="1440"/>
      </w:tblGrid>
      <w:tr w:rsidR="00AE1FE3" w14:paraId="05146F23" w14:textId="77777777" w:rsidTr="00097E4A">
        <w:trPr>
          <w:cantSplit/>
        </w:trPr>
        <w:tc>
          <w:tcPr>
            <w:tcW w:w="2250" w:type="dxa"/>
            <w:gridSpan w:val="2"/>
            <w:tcBorders>
              <w:top w:val="single" w:sz="4" w:space="0" w:color="auto"/>
              <w:left w:val="single" w:sz="4" w:space="0" w:color="auto"/>
              <w:bottom w:val="single" w:sz="4" w:space="0" w:color="auto"/>
              <w:right w:val="single" w:sz="4" w:space="0" w:color="auto"/>
            </w:tcBorders>
            <w:hideMark/>
          </w:tcPr>
          <w:p w14:paraId="778A478C"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Pr>
                <w:rFonts w:ascii="Courier New" w:hAnsi="Courier New" w:cs="Courier New"/>
                <w:b/>
                <w:sz w:val="16"/>
                <w:szCs w:val="16"/>
              </w:rPr>
              <w:t>Per Diem Rate for</w:t>
            </w:r>
          </w:p>
          <w:p w14:paraId="0EE7C7F0"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Pr>
                <w:rFonts w:ascii="Courier New" w:hAnsi="Courier New" w:cs="Courier New"/>
                <w:b/>
                <w:sz w:val="16"/>
                <w:szCs w:val="16"/>
              </w:rPr>
              <w:t>Post of Assignment</w:t>
            </w:r>
          </w:p>
          <w:p w14:paraId="6CEE0240"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Pr>
                <w:rFonts w:ascii="Courier New" w:hAnsi="Courier New" w:cs="Courier New"/>
                <w:b/>
                <w:sz w:val="16"/>
                <w:szCs w:val="16"/>
              </w:rPr>
              <w:t>(DSSR 925)</w:t>
            </w:r>
          </w:p>
        </w:tc>
        <w:tc>
          <w:tcPr>
            <w:tcW w:w="6300" w:type="dxa"/>
            <w:gridSpan w:val="5"/>
            <w:tcBorders>
              <w:top w:val="single" w:sz="4" w:space="0" w:color="auto"/>
              <w:left w:val="single" w:sz="4" w:space="0" w:color="auto"/>
              <w:bottom w:val="single" w:sz="4" w:space="0" w:color="auto"/>
              <w:right w:val="single" w:sz="4" w:space="0" w:color="auto"/>
            </w:tcBorders>
            <w:hideMark/>
          </w:tcPr>
          <w:p w14:paraId="01D936B5"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Pr>
                <w:rFonts w:ascii="Courier New" w:hAnsi="Courier New" w:cs="Courier New"/>
                <w:b/>
                <w:sz w:val="16"/>
                <w:szCs w:val="16"/>
              </w:rPr>
              <w:t>Post Allowance (for post of assignment from DSSR 920)</w:t>
            </w:r>
          </w:p>
        </w:tc>
      </w:tr>
      <w:tr w:rsidR="00AE1FE3" w14:paraId="1E935B8E" w14:textId="77777777" w:rsidTr="00097E4A">
        <w:trPr>
          <w:cantSplit/>
        </w:trPr>
        <w:tc>
          <w:tcPr>
            <w:tcW w:w="1440" w:type="dxa"/>
            <w:tcBorders>
              <w:top w:val="single" w:sz="4" w:space="0" w:color="auto"/>
              <w:left w:val="single" w:sz="4" w:space="0" w:color="auto"/>
              <w:bottom w:val="single" w:sz="4" w:space="0" w:color="auto"/>
              <w:right w:val="single" w:sz="4" w:space="0" w:color="auto"/>
            </w:tcBorders>
            <w:hideMark/>
          </w:tcPr>
          <w:p w14:paraId="7BF839BA"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Pr>
                <w:rFonts w:ascii="Courier New" w:hAnsi="Courier New" w:cs="Courier New"/>
                <w:b/>
                <w:sz w:val="16"/>
                <w:szCs w:val="16"/>
              </w:rPr>
              <w:t>From</w:t>
            </w:r>
          </w:p>
        </w:tc>
        <w:tc>
          <w:tcPr>
            <w:tcW w:w="810" w:type="dxa"/>
            <w:tcBorders>
              <w:top w:val="single" w:sz="4" w:space="0" w:color="auto"/>
              <w:left w:val="single" w:sz="4" w:space="0" w:color="auto"/>
              <w:bottom w:val="single" w:sz="4" w:space="0" w:color="auto"/>
              <w:right w:val="single" w:sz="4" w:space="0" w:color="auto"/>
            </w:tcBorders>
            <w:hideMark/>
          </w:tcPr>
          <w:p w14:paraId="7CCB8540"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sz w:val="16"/>
                <w:szCs w:val="16"/>
              </w:rPr>
            </w:pPr>
            <w:r>
              <w:rPr>
                <w:rFonts w:ascii="Courier New" w:hAnsi="Courier New" w:cs="Courier New"/>
                <w:b/>
                <w:sz w:val="16"/>
                <w:szCs w:val="16"/>
              </w:rPr>
              <w:t>To</w:t>
            </w:r>
          </w:p>
        </w:tc>
        <w:tc>
          <w:tcPr>
            <w:tcW w:w="810" w:type="dxa"/>
            <w:tcBorders>
              <w:top w:val="single" w:sz="4" w:space="0" w:color="auto"/>
              <w:left w:val="single" w:sz="4" w:space="0" w:color="auto"/>
              <w:bottom w:val="single" w:sz="4" w:space="0" w:color="auto"/>
              <w:right w:val="single" w:sz="4" w:space="0" w:color="auto"/>
            </w:tcBorders>
            <w:hideMark/>
          </w:tcPr>
          <w:p w14:paraId="26C3E083"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sz w:val="16"/>
                <w:szCs w:val="16"/>
              </w:rPr>
            </w:pPr>
            <w:r>
              <w:rPr>
                <w:rFonts w:ascii="Courier New" w:hAnsi="Courier New" w:cs="Courier New"/>
                <w:b/>
                <w:sz w:val="16"/>
                <w:szCs w:val="16"/>
              </w:rPr>
              <w:t>Zero</w:t>
            </w:r>
          </w:p>
        </w:tc>
        <w:tc>
          <w:tcPr>
            <w:tcW w:w="1140" w:type="dxa"/>
            <w:tcBorders>
              <w:top w:val="single" w:sz="4" w:space="0" w:color="auto"/>
              <w:left w:val="single" w:sz="4" w:space="0" w:color="auto"/>
              <w:bottom w:val="single" w:sz="4" w:space="0" w:color="auto"/>
              <w:right w:val="single" w:sz="4" w:space="0" w:color="auto"/>
            </w:tcBorders>
            <w:hideMark/>
          </w:tcPr>
          <w:p w14:paraId="4388C999"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sz w:val="16"/>
                <w:szCs w:val="16"/>
              </w:rPr>
            </w:pPr>
            <w:r>
              <w:rPr>
                <w:rFonts w:ascii="Courier New" w:hAnsi="Courier New" w:cs="Courier New"/>
                <w:b/>
                <w:sz w:val="16"/>
                <w:szCs w:val="16"/>
              </w:rPr>
              <w:t>5% to 15%</w:t>
            </w:r>
          </w:p>
        </w:tc>
        <w:tc>
          <w:tcPr>
            <w:tcW w:w="1470" w:type="dxa"/>
            <w:tcBorders>
              <w:top w:val="single" w:sz="4" w:space="0" w:color="auto"/>
              <w:left w:val="single" w:sz="4" w:space="0" w:color="auto"/>
              <w:bottom w:val="single" w:sz="4" w:space="0" w:color="auto"/>
              <w:right w:val="single" w:sz="4" w:space="0" w:color="auto"/>
            </w:tcBorders>
            <w:hideMark/>
          </w:tcPr>
          <w:p w14:paraId="71AABB69"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sz w:val="16"/>
                <w:szCs w:val="16"/>
              </w:rPr>
            </w:pPr>
            <w:r>
              <w:rPr>
                <w:rFonts w:ascii="Courier New" w:hAnsi="Courier New" w:cs="Courier New"/>
                <w:b/>
                <w:sz w:val="16"/>
                <w:szCs w:val="16"/>
              </w:rPr>
              <w:t>20% to 30%</w:t>
            </w:r>
          </w:p>
        </w:tc>
        <w:tc>
          <w:tcPr>
            <w:tcW w:w="1440" w:type="dxa"/>
            <w:tcBorders>
              <w:top w:val="single" w:sz="4" w:space="0" w:color="auto"/>
              <w:left w:val="single" w:sz="4" w:space="0" w:color="auto"/>
              <w:bottom w:val="single" w:sz="4" w:space="0" w:color="auto"/>
              <w:right w:val="single" w:sz="4" w:space="0" w:color="auto"/>
            </w:tcBorders>
            <w:hideMark/>
          </w:tcPr>
          <w:p w14:paraId="3DE49A43"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sz w:val="16"/>
                <w:szCs w:val="16"/>
              </w:rPr>
            </w:pPr>
            <w:r>
              <w:rPr>
                <w:rFonts w:ascii="Courier New" w:hAnsi="Courier New" w:cs="Courier New"/>
                <w:b/>
                <w:sz w:val="16"/>
                <w:szCs w:val="16"/>
              </w:rPr>
              <w:t>35% to 50%</w:t>
            </w:r>
          </w:p>
        </w:tc>
        <w:tc>
          <w:tcPr>
            <w:tcW w:w="1440" w:type="dxa"/>
            <w:tcBorders>
              <w:top w:val="single" w:sz="4" w:space="0" w:color="auto"/>
              <w:left w:val="single" w:sz="4" w:space="0" w:color="auto"/>
              <w:bottom w:val="single" w:sz="4" w:space="0" w:color="auto"/>
              <w:right w:val="single" w:sz="4" w:space="0" w:color="auto"/>
            </w:tcBorders>
            <w:hideMark/>
          </w:tcPr>
          <w:p w14:paraId="05FEE492"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sz w:val="16"/>
                <w:szCs w:val="16"/>
              </w:rPr>
            </w:pPr>
            <w:r>
              <w:rPr>
                <w:rFonts w:ascii="Courier New" w:hAnsi="Courier New" w:cs="Courier New"/>
                <w:b/>
                <w:sz w:val="16"/>
                <w:szCs w:val="16"/>
              </w:rPr>
              <w:t>60% and Above</w:t>
            </w:r>
          </w:p>
        </w:tc>
      </w:tr>
      <w:tr w:rsidR="00AE1FE3" w14:paraId="640B946A" w14:textId="77777777" w:rsidTr="00097E4A">
        <w:trPr>
          <w:cantSplit/>
        </w:trPr>
        <w:tc>
          <w:tcPr>
            <w:tcW w:w="1440" w:type="dxa"/>
            <w:tcBorders>
              <w:top w:val="single" w:sz="4" w:space="0" w:color="auto"/>
              <w:left w:val="single" w:sz="4" w:space="0" w:color="auto"/>
              <w:bottom w:val="single" w:sz="4" w:space="0" w:color="auto"/>
              <w:right w:val="single" w:sz="4" w:space="0" w:color="auto"/>
            </w:tcBorders>
            <w:hideMark/>
          </w:tcPr>
          <w:p w14:paraId="162C1800"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sz w:val="16"/>
                <w:szCs w:val="16"/>
              </w:rPr>
            </w:pPr>
            <w:r>
              <w:rPr>
                <w:rFonts w:ascii="Courier New" w:hAnsi="Courier New" w:cs="Courier New"/>
                <w:b/>
                <w:sz w:val="16"/>
                <w:szCs w:val="16"/>
              </w:rPr>
              <w:t>$50 or Less</w:t>
            </w:r>
          </w:p>
        </w:tc>
        <w:tc>
          <w:tcPr>
            <w:tcW w:w="810" w:type="dxa"/>
            <w:tcBorders>
              <w:top w:val="single" w:sz="4" w:space="0" w:color="auto"/>
              <w:left w:val="single" w:sz="4" w:space="0" w:color="auto"/>
              <w:bottom w:val="single" w:sz="4" w:space="0" w:color="auto"/>
              <w:right w:val="single" w:sz="4" w:space="0" w:color="auto"/>
            </w:tcBorders>
            <w:hideMark/>
          </w:tcPr>
          <w:p w14:paraId="34A1816E"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sz w:val="16"/>
                <w:szCs w:val="16"/>
              </w:rPr>
            </w:pPr>
            <w:r>
              <w:rPr>
                <w:rFonts w:ascii="Courier New" w:hAnsi="Courier New" w:cs="Courier New"/>
                <w:b/>
                <w:sz w:val="16"/>
                <w:szCs w:val="16"/>
              </w:rPr>
              <w:t> </w:t>
            </w:r>
          </w:p>
        </w:tc>
        <w:tc>
          <w:tcPr>
            <w:tcW w:w="810" w:type="dxa"/>
            <w:tcBorders>
              <w:top w:val="single" w:sz="4" w:space="0" w:color="auto"/>
              <w:left w:val="single" w:sz="4" w:space="0" w:color="auto"/>
              <w:bottom w:val="single" w:sz="4" w:space="0" w:color="auto"/>
              <w:right w:val="single" w:sz="4" w:space="0" w:color="auto"/>
            </w:tcBorders>
            <w:hideMark/>
          </w:tcPr>
          <w:p w14:paraId="32EF331A"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Pr>
                <w:rFonts w:ascii="Courier New" w:hAnsi="Courier New" w:cs="Courier New"/>
                <w:b/>
                <w:sz w:val="16"/>
                <w:szCs w:val="16"/>
              </w:rPr>
              <w:t>$0</w:t>
            </w:r>
          </w:p>
        </w:tc>
        <w:tc>
          <w:tcPr>
            <w:tcW w:w="1140" w:type="dxa"/>
            <w:tcBorders>
              <w:top w:val="single" w:sz="4" w:space="0" w:color="auto"/>
              <w:left w:val="single" w:sz="4" w:space="0" w:color="auto"/>
              <w:bottom w:val="single" w:sz="4" w:space="0" w:color="auto"/>
              <w:right w:val="single" w:sz="4" w:space="0" w:color="auto"/>
            </w:tcBorders>
            <w:hideMark/>
          </w:tcPr>
          <w:p w14:paraId="1D8833A1"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Pr>
                <w:rFonts w:ascii="Courier New" w:hAnsi="Courier New" w:cs="Courier New"/>
                <w:b/>
                <w:sz w:val="16"/>
                <w:szCs w:val="16"/>
              </w:rPr>
              <w:t>$0</w:t>
            </w:r>
          </w:p>
        </w:tc>
        <w:tc>
          <w:tcPr>
            <w:tcW w:w="1470" w:type="dxa"/>
            <w:tcBorders>
              <w:top w:val="single" w:sz="4" w:space="0" w:color="auto"/>
              <w:left w:val="single" w:sz="4" w:space="0" w:color="auto"/>
              <w:bottom w:val="single" w:sz="4" w:space="0" w:color="auto"/>
              <w:right w:val="single" w:sz="4" w:space="0" w:color="auto"/>
            </w:tcBorders>
            <w:hideMark/>
          </w:tcPr>
          <w:p w14:paraId="0D317066"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Pr>
                <w:rFonts w:ascii="Courier New" w:hAnsi="Courier New" w:cs="Courier New"/>
                <w:b/>
                <w:sz w:val="16"/>
                <w:szCs w:val="16"/>
              </w:rPr>
              <w:t>$0</w:t>
            </w:r>
          </w:p>
        </w:tc>
        <w:tc>
          <w:tcPr>
            <w:tcW w:w="1440" w:type="dxa"/>
            <w:tcBorders>
              <w:top w:val="single" w:sz="4" w:space="0" w:color="auto"/>
              <w:left w:val="single" w:sz="4" w:space="0" w:color="auto"/>
              <w:bottom w:val="single" w:sz="4" w:space="0" w:color="auto"/>
              <w:right w:val="single" w:sz="4" w:space="0" w:color="auto"/>
            </w:tcBorders>
            <w:hideMark/>
          </w:tcPr>
          <w:p w14:paraId="3CB1A26A"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Pr>
                <w:rFonts w:ascii="Courier New" w:hAnsi="Courier New" w:cs="Courier New"/>
                <w:b/>
                <w:sz w:val="16"/>
                <w:szCs w:val="16"/>
              </w:rPr>
              <w:t>$0</w:t>
            </w:r>
          </w:p>
        </w:tc>
        <w:tc>
          <w:tcPr>
            <w:tcW w:w="1440" w:type="dxa"/>
            <w:tcBorders>
              <w:top w:val="single" w:sz="4" w:space="0" w:color="auto"/>
              <w:left w:val="single" w:sz="4" w:space="0" w:color="auto"/>
              <w:bottom w:val="single" w:sz="4" w:space="0" w:color="auto"/>
              <w:right w:val="single" w:sz="4" w:space="0" w:color="auto"/>
            </w:tcBorders>
            <w:hideMark/>
          </w:tcPr>
          <w:p w14:paraId="05B0A08A"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Pr>
                <w:rFonts w:ascii="Courier New" w:hAnsi="Courier New" w:cs="Courier New"/>
                <w:b/>
                <w:sz w:val="16"/>
                <w:szCs w:val="16"/>
              </w:rPr>
              <w:t>$0</w:t>
            </w:r>
          </w:p>
        </w:tc>
      </w:tr>
      <w:tr w:rsidR="00AE1FE3" w14:paraId="64F436C9" w14:textId="77777777" w:rsidTr="00097E4A">
        <w:trPr>
          <w:cantSplit/>
        </w:trPr>
        <w:tc>
          <w:tcPr>
            <w:tcW w:w="1440" w:type="dxa"/>
            <w:tcBorders>
              <w:top w:val="single" w:sz="4" w:space="0" w:color="auto"/>
              <w:left w:val="single" w:sz="4" w:space="0" w:color="auto"/>
              <w:bottom w:val="single" w:sz="4" w:space="0" w:color="auto"/>
              <w:right w:val="single" w:sz="4" w:space="0" w:color="auto"/>
            </w:tcBorders>
            <w:hideMark/>
          </w:tcPr>
          <w:p w14:paraId="2B498EE2"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Pr>
                <w:rFonts w:ascii="Courier New" w:hAnsi="Courier New" w:cs="Courier New"/>
                <w:b/>
                <w:sz w:val="16"/>
                <w:szCs w:val="16"/>
              </w:rPr>
              <w:t>$51</w:t>
            </w:r>
          </w:p>
        </w:tc>
        <w:tc>
          <w:tcPr>
            <w:tcW w:w="810" w:type="dxa"/>
            <w:tcBorders>
              <w:top w:val="single" w:sz="4" w:space="0" w:color="auto"/>
              <w:left w:val="single" w:sz="4" w:space="0" w:color="auto"/>
              <w:bottom w:val="single" w:sz="4" w:space="0" w:color="auto"/>
              <w:right w:val="single" w:sz="4" w:space="0" w:color="auto"/>
            </w:tcBorders>
            <w:hideMark/>
          </w:tcPr>
          <w:p w14:paraId="3FFB4EEA"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sz w:val="16"/>
                <w:szCs w:val="16"/>
              </w:rPr>
            </w:pPr>
            <w:r>
              <w:rPr>
                <w:rFonts w:ascii="Courier New" w:hAnsi="Courier New" w:cs="Courier New"/>
                <w:b/>
                <w:sz w:val="16"/>
                <w:szCs w:val="16"/>
              </w:rPr>
              <w:t>$100</w:t>
            </w:r>
          </w:p>
        </w:tc>
        <w:tc>
          <w:tcPr>
            <w:tcW w:w="810" w:type="dxa"/>
            <w:tcBorders>
              <w:top w:val="single" w:sz="4" w:space="0" w:color="auto"/>
              <w:left w:val="single" w:sz="4" w:space="0" w:color="auto"/>
              <w:bottom w:val="single" w:sz="4" w:space="0" w:color="auto"/>
              <w:right w:val="single" w:sz="4" w:space="0" w:color="auto"/>
            </w:tcBorders>
            <w:hideMark/>
          </w:tcPr>
          <w:p w14:paraId="270F468B"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Pr>
                <w:rFonts w:ascii="Courier New" w:hAnsi="Courier New" w:cs="Courier New"/>
                <w:b/>
                <w:sz w:val="16"/>
                <w:szCs w:val="16"/>
              </w:rPr>
              <w:t>$0</w:t>
            </w:r>
          </w:p>
        </w:tc>
        <w:tc>
          <w:tcPr>
            <w:tcW w:w="1140" w:type="dxa"/>
            <w:tcBorders>
              <w:top w:val="single" w:sz="4" w:space="0" w:color="auto"/>
              <w:left w:val="single" w:sz="4" w:space="0" w:color="auto"/>
              <w:bottom w:val="single" w:sz="4" w:space="0" w:color="auto"/>
              <w:right w:val="single" w:sz="4" w:space="0" w:color="auto"/>
            </w:tcBorders>
            <w:hideMark/>
          </w:tcPr>
          <w:p w14:paraId="10120CAE"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Pr>
                <w:rFonts w:ascii="Courier New" w:hAnsi="Courier New" w:cs="Courier New"/>
                <w:b/>
                <w:sz w:val="16"/>
                <w:szCs w:val="16"/>
              </w:rPr>
              <w:t>$0</w:t>
            </w:r>
          </w:p>
        </w:tc>
        <w:tc>
          <w:tcPr>
            <w:tcW w:w="1470" w:type="dxa"/>
            <w:tcBorders>
              <w:top w:val="single" w:sz="4" w:space="0" w:color="auto"/>
              <w:left w:val="single" w:sz="4" w:space="0" w:color="auto"/>
              <w:bottom w:val="single" w:sz="4" w:space="0" w:color="auto"/>
              <w:right w:val="single" w:sz="4" w:space="0" w:color="auto"/>
            </w:tcBorders>
            <w:hideMark/>
          </w:tcPr>
          <w:p w14:paraId="1F7D1BF2"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Pr>
                <w:rFonts w:ascii="Courier New" w:hAnsi="Courier New" w:cs="Courier New"/>
                <w:b/>
                <w:sz w:val="16"/>
                <w:szCs w:val="16"/>
              </w:rPr>
              <w:t>$0</w:t>
            </w:r>
          </w:p>
        </w:tc>
        <w:tc>
          <w:tcPr>
            <w:tcW w:w="1440" w:type="dxa"/>
            <w:tcBorders>
              <w:top w:val="single" w:sz="4" w:space="0" w:color="auto"/>
              <w:left w:val="single" w:sz="4" w:space="0" w:color="auto"/>
              <w:bottom w:val="single" w:sz="4" w:space="0" w:color="auto"/>
              <w:right w:val="single" w:sz="4" w:space="0" w:color="auto"/>
            </w:tcBorders>
            <w:hideMark/>
          </w:tcPr>
          <w:p w14:paraId="1DA5D740"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Pr>
                <w:rFonts w:ascii="Courier New" w:hAnsi="Courier New" w:cs="Courier New"/>
                <w:b/>
                <w:sz w:val="16"/>
                <w:szCs w:val="16"/>
              </w:rPr>
              <w:t>$0</w:t>
            </w:r>
          </w:p>
        </w:tc>
        <w:tc>
          <w:tcPr>
            <w:tcW w:w="1440" w:type="dxa"/>
            <w:tcBorders>
              <w:top w:val="single" w:sz="4" w:space="0" w:color="auto"/>
              <w:left w:val="single" w:sz="4" w:space="0" w:color="auto"/>
              <w:bottom w:val="single" w:sz="4" w:space="0" w:color="auto"/>
              <w:right w:val="single" w:sz="4" w:space="0" w:color="auto"/>
            </w:tcBorders>
            <w:hideMark/>
          </w:tcPr>
          <w:p w14:paraId="7E3F7EE6"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Pr>
                <w:rFonts w:ascii="Courier New" w:hAnsi="Courier New" w:cs="Courier New"/>
                <w:b/>
                <w:sz w:val="16"/>
                <w:szCs w:val="16"/>
              </w:rPr>
              <w:t>$0</w:t>
            </w:r>
          </w:p>
        </w:tc>
      </w:tr>
      <w:tr w:rsidR="00AE1FE3" w14:paraId="32932A15" w14:textId="77777777" w:rsidTr="00097E4A">
        <w:trPr>
          <w:cantSplit/>
        </w:trPr>
        <w:tc>
          <w:tcPr>
            <w:tcW w:w="1440" w:type="dxa"/>
            <w:tcBorders>
              <w:top w:val="single" w:sz="4" w:space="0" w:color="auto"/>
              <w:left w:val="single" w:sz="4" w:space="0" w:color="auto"/>
              <w:bottom w:val="single" w:sz="4" w:space="0" w:color="auto"/>
              <w:right w:val="single" w:sz="4" w:space="0" w:color="auto"/>
            </w:tcBorders>
            <w:hideMark/>
          </w:tcPr>
          <w:p w14:paraId="07E6B954"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Pr>
                <w:rFonts w:ascii="Courier New" w:hAnsi="Courier New" w:cs="Courier New"/>
                <w:b/>
                <w:sz w:val="16"/>
                <w:szCs w:val="16"/>
              </w:rPr>
              <w:t>$101</w:t>
            </w:r>
          </w:p>
        </w:tc>
        <w:tc>
          <w:tcPr>
            <w:tcW w:w="810" w:type="dxa"/>
            <w:tcBorders>
              <w:top w:val="single" w:sz="4" w:space="0" w:color="auto"/>
              <w:left w:val="single" w:sz="4" w:space="0" w:color="auto"/>
              <w:bottom w:val="single" w:sz="4" w:space="0" w:color="auto"/>
              <w:right w:val="single" w:sz="4" w:space="0" w:color="auto"/>
            </w:tcBorders>
            <w:hideMark/>
          </w:tcPr>
          <w:p w14:paraId="39608C1B"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sz w:val="16"/>
                <w:szCs w:val="16"/>
              </w:rPr>
            </w:pPr>
            <w:r>
              <w:rPr>
                <w:rFonts w:ascii="Courier New" w:hAnsi="Courier New" w:cs="Courier New"/>
                <w:b/>
                <w:sz w:val="16"/>
                <w:szCs w:val="16"/>
              </w:rPr>
              <w:t>$150</w:t>
            </w:r>
          </w:p>
        </w:tc>
        <w:tc>
          <w:tcPr>
            <w:tcW w:w="810" w:type="dxa"/>
            <w:tcBorders>
              <w:top w:val="single" w:sz="4" w:space="0" w:color="auto"/>
              <w:left w:val="single" w:sz="4" w:space="0" w:color="auto"/>
              <w:bottom w:val="single" w:sz="4" w:space="0" w:color="auto"/>
              <w:right w:val="single" w:sz="4" w:space="0" w:color="auto"/>
            </w:tcBorders>
            <w:vAlign w:val="bottom"/>
            <w:hideMark/>
          </w:tcPr>
          <w:p w14:paraId="47EBB150"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$3</w:t>
            </w:r>
          </w:p>
        </w:tc>
        <w:tc>
          <w:tcPr>
            <w:tcW w:w="1140" w:type="dxa"/>
            <w:tcBorders>
              <w:top w:val="single" w:sz="4" w:space="0" w:color="auto"/>
              <w:left w:val="single" w:sz="4" w:space="0" w:color="auto"/>
              <w:bottom w:val="single" w:sz="4" w:space="0" w:color="auto"/>
              <w:right w:val="single" w:sz="4" w:space="0" w:color="auto"/>
            </w:tcBorders>
            <w:vAlign w:val="bottom"/>
            <w:hideMark/>
          </w:tcPr>
          <w:p w14:paraId="37FE2B2C"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$2</w:t>
            </w:r>
          </w:p>
        </w:tc>
        <w:tc>
          <w:tcPr>
            <w:tcW w:w="1470" w:type="dxa"/>
            <w:tcBorders>
              <w:top w:val="single" w:sz="4" w:space="0" w:color="auto"/>
              <w:left w:val="single" w:sz="4" w:space="0" w:color="auto"/>
              <w:bottom w:val="single" w:sz="4" w:space="0" w:color="auto"/>
              <w:right w:val="single" w:sz="4" w:space="0" w:color="auto"/>
            </w:tcBorders>
            <w:hideMark/>
          </w:tcPr>
          <w:p w14:paraId="2CCAFA0C"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sz w:val="16"/>
                <w:szCs w:val="16"/>
              </w:rPr>
              <w:t>$0</w:t>
            </w:r>
          </w:p>
        </w:tc>
        <w:tc>
          <w:tcPr>
            <w:tcW w:w="1440" w:type="dxa"/>
            <w:tcBorders>
              <w:top w:val="single" w:sz="4" w:space="0" w:color="auto"/>
              <w:left w:val="single" w:sz="4" w:space="0" w:color="auto"/>
              <w:bottom w:val="single" w:sz="4" w:space="0" w:color="auto"/>
              <w:right w:val="single" w:sz="4" w:space="0" w:color="auto"/>
            </w:tcBorders>
            <w:hideMark/>
          </w:tcPr>
          <w:p w14:paraId="01E767A5"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sz w:val="16"/>
                <w:szCs w:val="16"/>
              </w:rPr>
              <w:t>$0</w:t>
            </w:r>
          </w:p>
        </w:tc>
        <w:tc>
          <w:tcPr>
            <w:tcW w:w="1440" w:type="dxa"/>
            <w:tcBorders>
              <w:top w:val="single" w:sz="4" w:space="0" w:color="auto"/>
              <w:left w:val="single" w:sz="4" w:space="0" w:color="auto"/>
              <w:bottom w:val="single" w:sz="4" w:space="0" w:color="auto"/>
              <w:right w:val="single" w:sz="4" w:space="0" w:color="auto"/>
            </w:tcBorders>
            <w:hideMark/>
          </w:tcPr>
          <w:p w14:paraId="257FCAC8"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sz w:val="16"/>
                <w:szCs w:val="16"/>
              </w:rPr>
              <w:t>$0</w:t>
            </w:r>
          </w:p>
        </w:tc>
      </w:tr>
      <w:tr w:rsidR="00AE1FE3" w14:paraId="6AF975E6" w14:textId="77777777" w:rsidTr="00097E4A">
        <w:trPr>
          <w:cantSplit/>
        </w:trPr>
        <w:tc>
          <w:tcPr>
            <w:tcW w:w="1440" w:type="dxa"/>
            <w:tcBorders>
              <w:top w:val="single" w:sz="4" w:space="0" w:color="auto"/>
              <w:left w:val="single" w:sz="4" w:space="0" w:color="auto"/>
              <w:bottom w:val="single" w:sz="4" w:space="0" w:color="auto"/>
              <w:right w:val="single" w:sz="4" w:space="0" w:color="auto"/>
            </w:tcBorders>
            <w:hideMark/>
          </w:tcPr>
          <w:p w14:paraId="52C246C9"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Pr>
                <w:rFonts w:ascii="Courier New" w:hAnsi="Courier New" w:cs="Courier New"/>
                <w:b/>
                <w:sz w:val="16"/>
                <w:szCs w:val="16"/>
              </w:rPr>
              <w:t>$151</w:t>
            </w:r>
          </w:p>
        </w:tc>
        <w:tc>
          <w:tcPr>
            <w:tcW w:w="810" w:type="dxa"/>
            <w:tcBorders>
              <w:top w:val="single" w:sz="4" w:space="0" w:color="auto"/>
              <w:left w:val="single" w:sz="4" w:space="0" w:color="auto"/>
              <w:bottom w:val="single" w:sz="4" w:space="0" w:color="auto"/>
              <w:right w:val="single" w:sz="4" w:space="0" w:color="auto"/>
            </w:tcBorders>
            <w:hideMark/>
          </w:tcPr>
          <w:p w14:paraId="02228116"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sz w:val="16"/>
                <w:szCs w:val="16"/>
              </w:rPr>
            </w:pPr>
            <w:r>
              <w:rPr>
                <w:rFonts w:ascii="Courier New" w:hAnsi="Courier New" w:cs="Courier New"/>
                <w:b/>
                <w:sz w:val="16"/>
                <w:szCs w:val="16"/>
              </w:rPr>
              <w:t>$200</w:t>
            </w:r>
          </w:p>
        </w:tc>
        <w:tc>
          <w:tcPr>
            <w:tcW w:w="810" w:type="dxa"/>
            <w:tcBorders>
              <w:top w:val="single" w:sz="4" w:space="0" w:color="auto"/>
              <w:left w:val="single" w:sz="4" w:space="0" w:color="auto"/>
              <w:bottom w:val="single" w:sz="4" w:space="0" w:color="auto"/>
              <w:right w:val="single" w:sz="4" w:space="0" w:color="auto"/>
            </w:tcBorders>
            <w:vAlign w:val="bottom"/>
            <w:hideMark/>
          </w:tcPr>
          <w:p w14:paraId="00BEEA55"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$9</w:t>
            </w:r>
          </w:p>
        </w:tc>
        <w:tc>
          <w:tcPr>
            <w:tcW w:w="1140" w:type="dxa"/>
            <w:tcBorders>
              <w:top w:val="single" w:sz="4" w:space="0" w:color="auto"/>
              <w:left w:val="single" w:sz="4" w:space="0" w:color="auto"/>
              <w:bottom w:val="single" w:sz="4" w:space="0" w:color="auto"/>
              <w:right w:val="single" w:sz="4" w:space="0" w:color="auto"/>
            </w:tcBorders>
            <w:vAlign w:val="bottom"/>
            <w:hideMark/>
          </w:tcPr>
          <w:p w14:paraId="37308158"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$8</w:t>
            </w:r>
          </w:p>
        </w:tc>
        <w:tc>
          <w:tcPr>
            <w:tcW w:w="1470" w:type="dxa"/>
            <w:tcBorders>
              <w:top w:val="single" w:sz="4" w:space="0" w:color="auto"/>
              <w:left w:val="single" w:sz="4" w:space="0" w:color="auto"/>
              <w:bottom w:val="single" w:sz="4" w:space="0" w:color="auto"/>
              <w:right w:val="single" w:sz="4" w:space="0" w:color="auto"/>
            </w:tcBorders>
            <w:vAlign w:val="bottom"/>
            <w:hideMark/>
          </w:tcPr>
          <w:p w14:paraId="5ADEDBDC"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$6</w:t>
            </w:r>
          </w:p>
        </w:tc>
        <w:tc>
          <w:tcPr>
            <w:tcW w:w="1440" w:type="dxa"/>
            <w:tcBorders>
              <w:top w:val="single" w:sz="4" w:space="0" w:color="auto"/>
              <w:left w:val="single" w:sz="4" w:space="0" w:color="auto"/>
              <w:bottom w:val="single" w:sz="4" w:space="0" w:color="auto"/>
              <w:right w:val="single" w:sz="4" w:space="0" w:color="auto"/>
            </w:tcBorders>
            <w:vAlign w:val="bottom"/>
            <w:hideMark/>
          </w:tcPr>
          <w:p w14:paraId="32A57E49"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$4</w:t>
            </w:r>
          </w:p>
        </w:tc>
        <w:tc>
          <w:tcPr>
            <w:tcW w:w="1440" w:type="dxa"/>
            <w:tcBorders>
              <w:top w:val="single" w:sz="4" w:space="0" w:color="auto"/>
              <w:left w:val="single" w:sz="4" w:space="0" w:color="auto"/>
              <w:bottom w:val="single" w:sz="4" w:space="0" w:color="auto"/>
              <w:right w:val="single" w:sz="4" w:space="0" w:color="auto"/>
            </w:tcBorders>
            <w:vAlign w:val="bottom"/>
            <w:hideMark/>
          </w:tcPr>
          <w:p w14:paraId="11EA778F"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$1</w:t>
            </w:r>
          </w:p>
        </w:tc>
      </w:tr>
      <w:tr w:rsidR="00AE1FE3" w14:paraId="6CDD7E9A" w14:textId="77777777" w:rsidTr="00097E4A">
        <w:trPr>
          <w:cantSplit/>
        </w:trPr>
        <w:tc>
          <w:tcPr>
            <w:tcW w:w="1440" w:type="dxa"/>
            <w:tcBorders>
              <w:top w:val="single" w:sz="4" w:space="0" w:color="auto"/>
              <w:left w:val="single" w:sz="4" w:space="0" w:color="auto"/>
              <w:bottom w:val="single" w:sz="4" w:space="0" w:color="auto"/>
              <w:right w:val="single" w:sz="4" w:space="0" w:color="auto"/>
            </w:tcBorders>
            <w:hideMark/>
          </w:tcPr>
          <w:p w14:paraId="7F2CE74C"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Pr>
                <w:rFonts w:ascii="Courier New" w:hAnsi="Courier New" w:cs="Courier New"/>
                <w:b/>
                <w:sz w:val="16"/>
                <w:szCs w:val="16"/>
              </w:rPr>
              <w:t>$201</w:t>
            </w:r>
          </w:p>
        </w:tc>
        <w:tc>
          <w:tcPr>
            <w:tcW w:w="810" w:type="dxa"/>
            <w:tcBorders>
              <w:top w:val="single" w:sz="4" w:space="0" w:color="auto"/>
              <w:left w:val="single" w:sz="4" w:space="0" w:color="auto"/>
              <w:bottom w:val="single" w:sz="4" w:space="0" w:color="auto"/>
              <w:right w:val="single" w:sz="4" w:space="0" w:color="auto"/>
            </w:tcBorders>
            <w:hideMark/>
          </w:tcPr>
          <w:p w14:paraId="78B23A6E"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sz w:val="16"/>
                <w:szCs w:val="16"/>
              </w:rPr>
            </w:pPr>
            <w:r>
              <w:rPr>
                <w:rFonts w:ascii="Courier New" w:hAnsi="Courier New" w:cs="Courier New"/>
                <w:b/>
                <w:sz w:val="16"/>
                <w:szCs w:val="16"/>
              </w:rPr>
              <w:t>$250</w:t>
            </w:r>
          </w:p>
        </w:tc>
        <w:tc>
          <w:tcPr>
            <w:tcW w:w="810" w:type="dxa"/>
            <w:tcBorders>
              <w:top w:val="single" w:sz="4" w:space="0" w:color="auto"/>
              <w:left w:val="single" w:sz="4" w:space="0" w:color="auto"/>
              <w:bottom w:val="single" w:sz="4" w:space="0" w:color="auto"/>
              <w:right w:val="single" w:sz="4" w:space="0" w:color="auto"/>
            </w:tcBorders>
            <w:vAlign w:val="bottom"/>
            <w:hideMark/>
          </w:tcPr>
          <w:p w14:paraId="6878767C"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$14</w:t>
            </w:r>
          </w:p>
        </w:tc>
        <w:tc>
          <w:tcPr>
            <w:tcW w:w="1140" w:type="dxa"/>
            <w:tcBorders>
              <w:top w:val="single" w:sz="4" w:space="0" w:color="auto"/>
              <w:left w:val="single" w:sz="4" w:space="0" w:color="auto"/>
              <w:bottom w:val="single" w:sz="4" w:space="0" w:color="auto"/>
              <w:right w:val="single" w:sz="4" w:space="0" w:color="auto"/>
            </w:tcBorders>
            <w:vAlign w:val="bottom"/>
            <w:hideMark/>
          </w:tcPr>
          <w:p w14:paraId="70665BDE"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$13</w:t>
            </w:r>
          </w:p>
        </w:tc>
        <w:tc>
          <w:tcPr>
            <w:tcW w:w="1470" w:type="dxa"/>
            <w:tcBorders>
              <w:top w:val="single" w:sz="4" w:space="0" w:color="auto"/>
              <w:left w:val="single" w:sz="4" w:space="0" w:color="auto"/>
              <w:bottom w:val="single" w:sz="4" w:space="0" w:color="auto"/>
              <w:right w:val="single" w:sz="4" w:space="0" w:color="auto"/>
            </w:tcBorders>
            <w:vAlign w:val="bottom"/>
            <w:hideMark/>
          </w:tcPr>
          <w:p w14:paraId="21DF5846"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$11</w:t>
            </w:r>
          </w:p>
        </w:tc>
        <w:tc>
          <w:tcPr>
            <w:tcW w:w="1440" w:type="dxa"/>
            <w:tcBorders>
              <w:top w:val="single" w:sz="4" w:space="0" w:color="auto"/>
              <w:left w:val="single" w:sz="4" w:space="0" w:color="auto"/>
              <w:bottom w:val="single" w:sz="4" w:space="0" w:color="auto"/>
              <w:right w:val="single" w:sz="4" w:space="0" w:color="auto"/>
            </w:tcBorders>
            <w:vAlign w:val="bottom"/>
            <w:hideMark/>
          </w:tcPr>
          <w:p w14:paraId="104A3C64"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$9</w:t>
            </w:r>
          </w:p>
        </w:tc>
        <w:tc>
          <w:tcPr>
            <w:tcW w:w="1440" w:type="dxa"/>
            <w:tcBorders>
              <w:top w:val="single" w:sz="4" w:space="0" w:color="auto"/>
              <w:left w:val="single" w:sz="4" w:space="0" w:color="auto"/>
              <w:bottom w:val="single" w:sz="4" w:space="0" w:color="auto"/>
              <w:right w:val="single" w:sz="4" w:space="0" w:color="auto"/>
            </w:tcBorders>
            <w:vAlign w:val="bottom"/>
            <w:hideMark/>
          </w:tcPr>
          <w:p w14:paraId="0AFB7C55"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$6</w:t>
            </w:r>
          </w:p>
        </w:tc>
      </w:tr>
      <w:tr w:rsidR="00AE1FE3" w14:paraId="61C8AF96" w14:textId="77777777" w:rsidTr="00097E4A">
        <w:trPr>
          <w:cantSplit/>
        </w:trPr>
        <w:tc>
          <w:tcPr>
            <w:tcW w:w="1440" w:type="dxa"/>
            <w:tcBorders>
              <w:top w:val="single" w:sz="4" w:space="0" w:color="auto"/>
              <w:left w:val="single" w:sz="4" w:space="0" w:color="auto"/>
              <w:bottom w:val="single" w:sz="4" w:space="0" w:color="auto"/>
              <w:right w:val="single" w:sz="4" w:space="0" w:color="auto"/>
            </w:tcBorders>
            <w:hideMark/>
          </w:tcPr>
          <w:p w14:paraId="084EBCDB"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Pr>
                <w:rFonts w:ascii="Courier New" w:hAnsi="Courier New" w:cs="Courier New"/>
                <w:b/>
                <w:sz w:val="16"/>
                <w:szCs w:val="16"/>
              </w:rPr>
              <w:t>$251</w:t>
            </w:r>
          </w:p>
        </w:tc>
        <w:tc>
          <w:tcPr>
            <w:tcW w:w="810" w:type="dxa"/>
            <w:tcBorders>
              <w:top w:val="single" w:sz="4" w:space="0" w:color="auto"/>
              <w:left w:val="single" w:sz="4" w:space="0" w:color="auto"/>
              <w:bottom w:val="single" w:sz="4" w:space="0" w:color="auto"/>
              <w:right w:val="single" w:sz="4" w:space="0" w:color="auto"/>
            </w:tcBorders>
            <w:hideMark/>
          </w:tcPr>
          <w:p w14:paraId="4FAFC80B"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sz w:val="16"/>
                <w:szCs w:val="16"/>
              </w:rPr>
            </w:pPr>
            <w:r>
              <w:rPr>
                <w:rFonts w:ascii="Courier New" w:hAnsi="Courier New" w:cs="Courier New"/>
                <w:b/>
                <w:sz w:val="16"/>
                <w:szCs w:val="16"/>
              </w:rPr>
              <w:t>$300</w:t>
            </w:r>
          </w:p>
        </w:tc>
        <w:tc>
          <w:tcPr>
            <w:tcW w:w="810" w:type="dxa"/>
            <w:tcBorders>
              <w:top w:val="single" w:sz="4" w:space="0" w:color="auto"/>
              <w:left w:val="single" w:sz="4" w:space="0" w:color="auto"/>
              <w:bottom w:val="single" w:sz="4" w:space="0" w:color="auto"/>
              <w:right w:val="single" w:sz="4" w:space="0" w:color="auto"/>
            </w:tcBorders>
            <w:vAlign w:val="bottom"/>
            <w:hideMark/>
          </w:tcPr>
          <w:p w14:paraId="259A2776"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$20</w:t>
            </w:r>
          </w:p>
        </w:tc>
        <w:tc>
          <w:tcPr>
            <w:tcW w:w="1140" w:type="dxa"/>
            <w:tcBorders>
              <w:top w:val="single" w:sz="4" w:space="0" w:color="auto"/>
              <w:left w:val="single" w:sz="4" w:space="0" w:color="auto"/>
              <w:bottom w:val="single" w:sz="4" w:space="0" w:color="auto"/>
              <w:right w:val="single" w:sz="4" w:space="0" w:color="auto"/>
            </w:tcBorders>
            <w:vAlign w:val="bottom"/>
            <w:hideMark/>
          </w:tcPr>
          <w:p w14:paraId="25E8AF10"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$19</w:t>
            </w:r>
          </w:p>
        </w:tc>
        <w:tc>
          <w:tcPr>
            <w:tcW w:w="1470" w:type="dxa"/>
            <w:tcBorders>
              <w:top w:val="single" w:sz="4" w:space="0" w:color="auto"/>
              <w:left w:val="single" w:sz="4" w:space="0" w:color="auto"/>
              <w:bottom w:val="single" w:sz="4" w:space="0" w:color="auto"/>
              <w:right w:val="single" w:sz="4" w:space="0" w:color="auto"/>
            </w:tcBorders>
            <w:vAlign w:val="bottom"/>
            <w:hideMark/>
          </w:tcPr>
          <w:p w14:paraId="6A90C071"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$17</w:t>
            </w:r>
          </w:p>
        </w:tc>
        <w:tc>
          <w:tcPr>
            <w:tcW w:w="1440" w:type="dxa"/>
            <w:tcBorders>
              <w:top w:val="single" w:sz="4" w:space="0" w:color="auto"/>
              <w:left w:val="single" w:sz="4" w:space="0" w:color="auto"/>
              <w:bottom w:val="single" w:sz="4" w:space="0" w:color="auto"/>
              <w:right w:val="single" w:sz="4" w:space="0" w:color="auto"/>
            </w:tcBorders>
            <w:vAlign w:val="bottom"/>
            <w:hideMark/>
          </w:tcPr>
          <w:p w14:paraId="4E33A1C4"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$15</w:t>
            </w:r>
          </w:p>
        </w:tc>
        <w:tc>
          <w:tcPr>
            <w:tcW w:w="1440" w:type="dxa"/>
            <w:tcBorders>
              <w:top w:val="single" w:sz="4" w:space="0" w:color="auto"/>
              <w:left w:val="single" w:sz="4" w:space="0" w:color="auto"/>
              <w:bottom w:val="single" w:sz="4" w:space="0" w:color="auto"/>
              <w:right w:val="single" w:sz="4" w:space="0" w:color="auto"/>
            </w:tcBorders>
            <w:vAlign w:val="bottom"/>
            <w:hideMark/>
          </w:tcPr>
          <w:p w14:paraId="2DD1B991"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$12</w:t>
            </w:r>
          </w:p>
        </w:tc>
      </w:tr>
      <w:tr w:rsidR="00AE1FE3" w14:paraId="43AD2DB4" w14:textId="77777777" w:rsidTr="00097E4A">
        <w:trPr>
          <w:cantSplit/>
        </w:trPr>
        <w:tc>
          <w:tcPr>
            <w:tcW w:w="1440" w:type="dxa"/>
            <w:tcBorders>
              <w:top w:val="single" w:sz="4" w:space="0" w:color="auto"/>
              <w:left w:val="single" w:sz="4" w:space="0" w:color="auto"/>
              <w:bottom w:val="single" w:sz="4" w:space="0" w:color="auto"/>
              <w:right w:val="single" w:sz="4" w:space="0" w:color="auto"/>
            </w:tcBorders>
            <w:hideMark/>
          </w:tcPr>
          <w:p w14:paraId="6B050B5F"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Pr>
                <w:rFonts w:ascii="Courier New" w:hAnsi="Courier New" w:cs="Courier New"/>
                <w:b/>
                <w:sz w:val="16"/>
                <w:szCs w:val="16"/>
              </w:rPr>
              <w:t>$301</w:t>
            </w:r>
          </w:p>
        </w:tc>
        <w:tc>
          <w:tcPr>
            <w:tcW w:w="810" w:type="dxa"/>
            <w:tcBorders>
              <w:top w:val="single" w:sz="4" w:space="0" w:color="auto"/>
              <w:left w:val="single" w:sz="4" w:space="0" w:color="auto"/>
              <w:bottom w:val="single" w:sz="4" w:space="0" w:color="auto"/>
              <w:right w:val="single" w:sz="4" w:space="0" w:color="auto"/>
            </w:tcBorders>
            <w:hideMark/>
          </w:tcPr>
          <w:p w14:paraId="3B921B58"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sz w:val="16"/>
                <w:szCs w:val="16"/>
              </w:rPr>
            </w:pPr>
            <w:r>
              <w:rPr>
                <w:rFonts w:ascii="Courier New" w:hAnsi="Courier New" w:cs="Courier New"/>
                <w:b/>
                <w:sz w:val="16"/>
                <w:szCs w:val="16"/>
              </w:rPr>
              <w:t>$350</w:t>
            </w:r>
          </w:p>
        </w:tc>
        <w:tc>
          <w:tcPr>
            <w:tcW w:w="810" w:type="dxa"/>
            <w:tcBorders>
              <w:top w:val="single" w:sz="4" w:space="0" w:color="auto"/>
              <w:left w:val="single" w:sz="4" w:space="0" w:color="auto"/>
              <w:bottom w:val="single" w:sz="4" w:space="0" w:color="auto"/>
              <w:right w:val="single" w:sz="4" w:space="0" w:color="auto"/>
            </w:tcBorders>
            <w:vAlign w:val="bottom"/>
            <w:hideMark/>
          </w:tcPr>
          <w:p w14:paraId="6F2FE518"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$25</w:t>
            </w:r>
          </w:p>
        </w:tc>
        <w:tc>
          <w:tcPr>
            <w:tcW w:w="1140" w:type="dxa"/>
            <w:tcBorders>
              <w:top w:val="single" w:sz="4" w:space="0" w:color="auto"/>
              <w:left w:val="single" w:sz="4" w:space="0" w:color="auto"/>
              <w:bottom w:val="single" w:sz="4" w:space="0" w:color="auto"/>
              <w:right w:val="single" w:sz="4" w:space="0" w:color="auto"/>
            </w:tcBorders>
            <w:vAlign w:val="bottom"/>
            <w:hideMark/>
          </w:tcPr>
          <w:p w14:paraId="1B74B9AA"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$24</w:t>
            </w:r>
          </w:p>
        </w:tc>
        <w:tc>
          <w:tcPr>
            <w:tcW w:w="1470" w:type="dxa"/>
            <w:tcBorders>
              <w:top w:val="single" w:sz="4" w:space="0" w:color="auto"/>
              <w:left w:val="single" w:sz="4" w:space="0" w:color="auto"/>
              <w:bottom w:val="single" w:sz="4" w:space="0" w:color="auto"/>
              <w:right w:val="single" w:sz="4" w:space="0" w:color="auto"/>
            </w:tcBorders>
            <w:vAlign w:val="bottom"/>
            <w:hideMark/>
          </w:tcPr>
          <w:p w14:paraId="6803709E"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$22</w:t>
            </w:r>
          </w:p>
        </w:tc>
        <w:tc>
          <w:tcPr>
            <w:tcW w:w="1440" w:type="dxa"/>
            <w:tcBorders>
              <w:top w:val="single" w:sz="4" w:space="0" w:color="auto"/>
              <w:left w:val="single" w:sz="4" w:space="0" w:color="auto"/>
              <w:bottom w:val="single" w:sz="4" w:space="0" w:color="auto"/>
              <w:right w:val="single" w:sz="4" w:space="0" w:color="auto"/>
            </w:tcBorders>
            <w:vAlign w:val="bottom"/>
            <w:hideMark/>
          </w:tcPr>
          <w:p w14:paraId="670450A3"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$20</w:t>
            </w:r>
          </w:p>
        </w:tc>
        <w:tc>
          <w:tcPr>
            <w:tcW w:w="1440" w:type="dxa"/>
            <w:tcBorders>
              <w:top w:val="single" w:sz="4" w:space="0" w:color="auto"/>
              <w:left w:val="single" w:sz="4" w:space="0" w:color="auto"/>
              <w:bottom w:val="single" w:sz="4" w:space="0" w:color="auto"/>
              <w:right w:val="single" w:sz="4" w:space="0" w:color="auto"/>
            </w:tcBorders>
            <w:vAlign w:val="bottom"/>
            <w:hideMark/>
          </w:tcPr>
          <w:p w14:paraId="2B9664FE"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$17</w:t>
            </w:r>
          </w:p>
        </w:tc>
      </w:tr>
      <w:tr w:rsidR="00AE1FE3" w14:paraId="74A48E4E" w14:textId="77777777" w:rsidTr="00097E4A">
        <w:trPr>
          <w:cantSplit/>
        </w:trPr>
        <w:tc>
          <w:tcPr>
            <w:tcW w:w="1440" w:type="dxa"/>
            <w:tcBorders>
              <w:top w:val="single" w:sz="4" w:space="0" w:color="auto"/>
              <w:left w:val="single" w:sz="4" w:space="0" w:color="auto"/>
              <w:bottom w:val="single" w:sz="4" w:space="0" w:color="auto"/>
              <w:right w:val="single" w:sz="4" w:space="0" w:color="auto"/>
            </w:tcBorders>
            <w:hideMark/>
          </w:tcPr>
          <w:p w14:paraId="65BF2C87"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Pr>
                <w:rFonts w:ascii="Courier New" w:hAnsi="Courier New" w:cs="Courier New"/>
                <w:b/>
                <w:sz w:val="16"/>
                <w:szCs w:val="16"/>
              </w:rPr>
              <w:t>$351</w:t>
            </w:r>
          </w:p>
        </w:tc>
        <w:tc>
          <w:tcPr>
            <w:tcW w:w="810" w:type="dxa"/>
            <w:tcBorders>
              <w:top w:val="single" w:sz="4" w:space="0" w:color="auto"/>
              <w:left w:val="single" w:sz="4" w:space="0" w:color="auto"/>
              <w:bottom w:val="single" w:sz="4" w:space="0" w:color="auto"/>
              <w:right w:val="single" w:sz="4" w:space="0" w:color="auto"/>
            </w:tcBorders>
            <w:hideMark/>
          </w:tcPr>
          <w:p w14:paraId="721C2496"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sz w:val="16"/>
                <w:szCs w:val="16"/>
              </w:rPr>
            </w:pPr>
            <w:r>
              <w:rPr>
                <w:rFonts w:ascii="Courier New" w:hAnsi="Courier New" w:cs="Courier New"/>
                <w:b/>
                <w:sz w:val="16"/>
                <w:szCs w:val="16"/>
              </w:rPr>
              <w:t>$400</w:t>
            </w:r>
          </w:p>
        </w:tc>
        <w:tc>
          <w:tcPr>
            <w:tcW w:w="810" w:type="dxa"/>
            <w:tcBorders>
              <w:top w:val="single" w:sz="4" w:space="0" w:color="auto"/>
              <w:left w:val="single" w:sz="4" w:space="0" w:color="auto"/>
              <w:bottom w:val="single" w:sz="4" w:space="0" w:color="auto"/>
              <w:right w:val="single" w:sz="4" w:space="0" w:color="auto"/>
            </w:tcBorders>
            <w:vAlign w:val="bottom"/>
            <w:hideMark/>
          </w:tcPr>
          <w:p w14:paraId="3CB47DC3"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$30</w:t>
            </w:r>
          </w:p>
        </w:tc>
        <w:tc>
          <w:tcPr>
            <w:tcW w:w="1140" w:type="dxa"/>
            <w:tcBorders>
              <w:top w:val="single" w:sz="4" w:space="0" w:color="auto"/>
              <w:left w:val="single" w:sz="4" w:space="0" w:color="auto"/>
              <w:bottom w:val="single" w:sz="4" w:space="0" w:color="auto"/>
              <w:right w:val="single" w:sz="4" w:space="0" w:color="auto"/>
            </w:tcBorders>
            <w:vAlign w:val="bottom"/>
            <w:hideMark/>
          </w:tcPr>
          <w:p w14:paraId="734971A3"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$29</w:t>
            </w:r>
          </w:p>
        </w:tc>
        <w:tc>
          <w:tcPr>
            <w:tcW w:w="1470" w:type="dxa"/>
            <w:tcBorders>
              <w:top w:val="single" w:sz="4" w:space="0" w:color="auto"/>
              <w:left w:val="single" w:sz="4" w:space="0" w:color="auto"/>
              <w:bottom w:val="single" w:sz="4" w:space="0" w:color="auto"/>
              <w:right w:val="single" w:sz="4" w:space="0" w:color="auto"/>
            </w:tcBorders>
            <w:vAlign w:val="bottom"/>
            <w:hideMark/>
          </w:tcPr>
          <w:p w14:paraId="63996536"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$27</w:t>
            </w:r>
          </w:p>
        </w:tc>
        <w:tc>
          <w:tcPr>
            <w:tcW w:w="1440" w:type="dxa"/>
            <w:tcBorders>
              <w:top w:val="single" w:sz="4" w:space="0" w:color="auto"/>
              <w:left w:val="single" w:sz="4" w:space="0" w:color="auto"/>
              <w:bottom w:val="single" w:sz="4" w:space="0" w:color="auto"/>
              <w:right w:val="single" w:sz="4" w:space="0" w:color="auto"/>
            </w:tcBorders>
            <w:vAlign w:val="bottom"/>
            <w:hideMark/>
          </w:tcPr>
          <w:p w14:paraId="0ECCB125"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$25</w:t>
            </w:r>
          </w:p>
        </w:tc>
        <w:tc>
          <w:tcPr>
            <w:tcW w:w="1440" w:type="dxa"/>
            <w:tcBorders>
              <w:top w:val="single" w:sz="4" w:space="0" w:color="auto"/>
              <w:left w:val="single" w:sz="4" w:space="0" w:color="auto"/>
              <w:bottom w:val="single" w:sz="4" w:space="0" w:color="auto"/>
              <w:right w:val="single" w:sz="4" w:space="0" w:color="auto"/>
            </w:tcBorders>
            <w:vAlign w:val="bottom"/>
            <w:hideMark/>
          </w:tcPr>
          <w:p w14:paraId="5DB49AD4"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$22</w:t>
            </w:r>
          </w:p>
        </w:tc>
      </w:tr>
      <w:tr w:rsidR="00AE1FE3" w14:paraId="488F2107" w14:textId="77777777" w:rsidTr="00097E4A">
        <w:trPr>
          <w:cantSplit/>
        </w:trPr>
        <w:tc>
          <w:tcPr>
            <w:tcW w:w="1440" w:type="dxa"/>
            <w:tcBorders>
              <w:top w:val="single" w:sz="4" w:space="0" w:color="auto"/>
              <w:left w:val="single" w:sz="4" w:space="0" w:color="auto"/>
              <w:bottom w:val="single" w:sz="4" w:space="0" w:color="auto"/>
              <w:right w:val="single" w:sz="4" w:space="0" w:color="auto"/>
            </w:tcBorders>
            <w:hideMark/>
          </w:tcPr>
          <w:p w14:paraId="67F437A0"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Pr>
                <w:rFonts w:ascii="Courier New" w:hAnsi="Courier New" w:cs="Courier New"/>
                <w:b/>
                <w:sz w:val="16"/>
                <w:szCs w:val="16"/>
              </w:rPr>
              <w:t>$401</w:t>
            </w:r>
          </w:p>
        </w:tc>
        <w:tc>
          <w:tcPr>
            <w:tcW w:w="810" w:type="dxa"/>
            <w:tcBorders>
              <w:top w:val="single" w:sz="4" w:space="0" w:color="auto"/>
              <w:left w:val="single" w:sz="4" w:space="0" w:color="auto"/>
              <w:bottom w:val="single" w:sz="4" w:space="0" w:color="auto"/>
              <w:right w:val="single" w:sz="4" w:space="0" w:color="auto"/>
            </w:tcBorders>
            <w:hideMark/>
          </w:tcPr>
          <w:p w14:paraId="1F06E78B"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sz w:val="16"/>
                <w:szCs w:val="16"/>
              </w:rPr>
            </w:pPr>
            <w:r>
              <w:rPr>
                <w:rFonts w:ascii="Courier New" w:hAnsi="Courier New" w:cs="Courier New"/>
                <w:b/>
                <w:sz w:val="16"/>
                <w:szCs w:val="16"/>
              </w:rPr>
              <w:t>$450</w:t>
            </w:r>
          </w:p>
        </w:tc>
        <w:tc>
          <w:tcPr>
            <w:tcW w:w="810" w:type="dxa"/>
            <w:tcBorders>
              <w:top w:val="single" w:sz="4" w:space="0" w:color="auto"/>
              <w:left w:val="single" w:sz="4" w:space="0" w:color="auto"/>
              <w:bottom w:val="single" w:sz="4" w:space="0" w:color="auto"/>
              <w:right w:val="single" w:sz="4" w:space="0" w:color="auto"/>
            </w:tcBorders>
            <w:vAlign w:val="bottom"/>
            <w:hideMark/>
          </w:tcPr>
          <w:p w14:paraId="66ED80FB"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$36</w:t>
            </w:r>
          </w:p>
        </w:tc>
        <w:tc>
          <w:tcPr>
            <w:tcW w:w="1140" w:type="dxa"/>
            <w:tcBorders>
              <w:top w:val="single" w:sz="4" w:space="0" w:color="auto"/>
              <w:left w:val="single" w:sz="4" w:space="0" w:color="auto"/>
              <w:bottom w:val="single" w:sz="4" w:space="0" w:color="auto"/>
              <w:right w:val="single" w:sz="4" w:space="0" w:color="auto"/>
            </w:tcBorders>
            <w:vAlign w:val="bottom"/>
            <w:hideMark/>
          </w:tcPr>
          <w:p w14:paraId="407A13F2"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$35</w:t>
            </w:r>
          </w:p>
        </w:tc>
        <w:tc>
          <w:tcPr>
            <w:tcW w:w="1470" w:type="dxa"/>
            <w:tcBorders>
              <w:top w:val="single" w:sz="4" w:space="0" w:color="auto"/>
              <w:left w:val="single" w:sz="4" w:space="0" w:color="auto"/>
              <w:bottom w:val="single" w:sz="4" w:space="0" w:color="auto"/>
              <w:right w:val="single" w:sz="4" w:space="0" w:color="auto"/>
            </w:tcBorders>
            <w:vAlign w:val="bottom"/>
            <w:hideMark/>
          </w:tcPr>
          <w:p w14:paraId="265C00EF"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$33</w:t>
            </w:r>
          </w:p>
        </w:tc>
        <w:tc>
          <w:tcPr>
            <w:tcW w:w="1440" w:type="dxa"/>
            <w:tcBorders>
              <w:top w:val="single" w:sz="4" w:space="0" w:color="auto"/>
              <w:left w:val="single" w:sz="4" w:space="0" w:color="auto"/>
              <w:bottom w:val="single" w:sz="4" w:space="0" w:color="auto"/>
              <w:right w:val="single" w:sz="4" w:space="0" w:color="auto"/>
            </w:tcBorders>
            <w:vAlign w:val="bottom"/>
            <w:hideMark/>
          </w:tcPr>
          <w:p w14:paraId="329C9862"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$31</w:t>
            </w:r>
          </w:p>
        </w:tc>
        <w:tc>
          <w:tcPr>
            <w:tcW w:w="1440" w:type="dxa"/>
            <w:tcBorders>
              <w:top w:val="single" w:sz="4" w:space="0" w:color="auto"/>
              <w:left w:val="single" w:sz="4" w:space="0" w:color="auto"/>
              <w:bottom w:val="single" w:sz="4" w:space="0" w:color="auto"/>
              <w:right w:val="single" w:sz="4" w:space="0" w:color="auto"/>
            </w:tcBorders>
            <w:vAlign w:val="bottom"/>
            <w:hideMark/>
          </w:tcPr>
          <w:p w14:paraId="3C8EACFC"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$28</w:t>
            </w:r>
          </w:p>
        </w:tc>
      </w:tr>
      <w:tr w:rsidR="00AE1FE3" w14:paraId="56302344" w14:textId="77777777" w:rsidTr="00097E4A">
        <w:trPr>
          <w:cantSplit/>
        </w:trPr>
        <w:tc>
          <w:tcPr>
            <w:tcW w:w="1440" w:type="dxa"/>
            <w:tcBorders>
              <w:top w:val="single" w:sz="4" w:space="0" w:color="auto"/>
              <w:left w:val="single" w:sz="4" w:space="0" w:color="auto"/>
              <w:bottom w:val="single" w:sz="4" w:space="0" w:color="auto"/>
              <w:right w:val="single" w:sz="4" w:space="0" w:color="auto"/>
            </w:tcBorders>
            <w:hideMark/>
          </w:tcPr>
          <w:p w14:paraId="35F2EF72"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Pr>
                <w:rFonts w:ascii="Courier New" w:hAnsi="Courier New" w:cs="Courier New"/>
                <w:b/>
                <w:sz w:val="16"/>
                <w:szCs w:val="16"/>
              </w:rPr>
              <w:t>$451</w:t>
            </w:r>
          </w:p>
        </w:tc>
        <w:tc>
          <w:tcPr>
            <w:tcW w:w="810" w:type="dxa"/>
            <w:tcBorders>
              <w:top w:val="single" w:sz="4" w:space="0" w:color="auto"/>
              <w:left w:val="single" w:sz="4" w:space="0" w:color="auto"/>
              <w:bottom w:val="single" w:sz="4" w:space="0" w:color="auto"/>
              <w:right w:val="single" w:sz="4" w:space="0" w:color="auto"/>
            </w:tcBorders>
            <w:hideMark/>
          </w:tcPr>
          <w:p w14:paraId="43D8C374"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sz w:val="16"/>
                <w:szCs w:val="16"/>
              </w:rPr>
            </w:pPr>
            <w:r>
              <w:rPr>
                <w:rFonts w:ascii="Courier New" w:hAnsi="Courier New" w:cs="Courier New"/>
                <w:b/>
                <w:sz w:val="16"/>
                <w:szCs w:val="16"/>
              </w:rPr>
              <w:t>$500</w:t>
            </w:r>
          </w:p>
        </w:tc>
        <w:tc>
          <w:tcPr>
            <w:tcW w:w="810" w:type="dxa"/>
            <w:tcBorders>
              <w:top w:val="single" w:sz="4" w:space="0" w:color="auto"/>
              <w:left w:val="single" w:sz="4" w:space="0" w:color="auto"/>
              <w:bottom w:val="single" w:sz="4" w:space="0" w:color="auto"/>
              <w:right w:val="single" w:sz="4" w:space="0" w:color="auto"/>
            </w:tcBorders>
            <w:vAlign w:val="bottom"/>
            <w:hideMark/>
          </w:tcPr>
          <w:p w14:paraId="6DCF0737"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$41</w:t>
            </w:r>
          </w:p>
        </w:tc>
        <w:tc>
          <w:tcPr>
            <w:tcW w:w="1140" w:type="dxa"/>
            <w:tcBorders>
              <w:top w:val="single" w:sz="4" w:space="0" w:color="auto"/>
              <w:left w:val="single" w:sz="4" w:space="0" w:color="auto"/>
              <w:bottom w:val="single" w:sz="4" w:space="0" w:color="auto"/>
              <w:right w:val="single" w:sz="4" w:space="0" w:color="auto"/>
            </w:tcBorders>
            <w:vAlign w:val="bottom"/>
            <w:hideMark/>
          </w:tcPr>
          <w:p w14:paraId="3A54AD29"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$40</w:t>
            </w:r>
          </w:p>
        </w:tc>
        <w:tc>
          <w:tcPr>
            <w:tcW w:w="1470" w:type="dxa"/>
            <w:tcBorders>
              <w:top w:val="single" w:sz="4" w:space="0" w:color="auto"/>
              <w:left w:val="single" w:sz="4" w:space="0" w:color="auto"/>
              <w:bottom w:val="single" w:sz="4" w:space="0" w:color="auto"/>
              <w:right w:val="single" w:sz="4" w:space="0" w:color="auto"/>
            </w:tcBorders>
            <w:vAlign w:val="bottom"/>
            <w:hideMark/>
          </w:tcPr>
          <w:p w14:paraId="5D83D230"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$38</w:t>
            </w:r>
          </w:p>
        </w:tc>
        <w:tc>
          <w:tcPr>
            <w:tcW w:w="1440" w:type="dxa"/>
            <w:tcBorders>
              <w:top w:val="single" w:sz="4" w:space="0" w:color="auto"/>
              <w:left w:val="single" w:sz="4" w:space="0" w:color="auto"/>
              <w:bottom w:val="single" w:sz="4" w:space="0" w:color="auto"/>
              <w:right w:val="single" w:sz="4" w:space="0" w:color="auto"/>
            </w:tcBorders>
            <w:vAlign w:val="bottom"/>
            <w:hideMark/>
          </w:tcPr>
          <w:p w14:paraId="2523628A"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$36</w:t>
            </w:r>
          </w:p>
        </w:tc>
        <w:tc>
          <w:tcPr>
            <w:tcW w:w="1440" w:type="dxa"/>
            <w:tcBorders>
              <w:top w:val="single" w:sz="4" w:space="0" w:color="auto"/>
              <w:left w:val="single" w:sz="4" w:space="0" w:color="auto"/>
              <w:bottom w:val="single" w:sz="4" w:space="0" w:color="auto"/>
              <w:right w:val="single" w:sz="4" w:space="0" w:color="auto"/>
            </w:tcBorders>
            <w:vAlign w:val="bottom"/>
            <w:hideMark/>
          </w:tcPr>
          <w:p w14:paraId="59881F93"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$33</w:t>
            </w:r>
          </w:p>
        </w:tc>
      </w:tr>
      <w:tr w:rsidR="00AE1FE3" w14:paraId="0E029DF0" w14:textId="77777777" w:rsidTr="00097E4A">
        <w:trPr>
          <w:cantSplit/>
        </w:trPr>
        <w:tc>
          <w:tcPr>
            <w:tcW w:w="1440" w:type="dxa"/>
            <w:tcBorders>
              <w:top w:val="single" w:sz="4" w:space="0" w:color="auto"/>
              <w:left w:val="single" w:sz="4" w:space="0" w:color="auto"/>
              <w:bottom w:val="single" w:sz="4" w:space="0" w:color="auto"/>
              <w:right w:val="single" w:sz="4" w:space="0" w:color="auto"/>
            </w:tcBorders>
            <w:hideMark/>
          </w:tcPr>
          <w:p w14:paraId="0FC5D1E1"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Pr>
                <w:rFonts w:ascii="Courier New" w:hAnsi="Courier New" w:cs="Courier New"/>
                <w:b/>
                <w:sz w:val="16"/>
                <w:szCs w:val="16"/>
              </w:rPr>
              <w:t>$501</w:t>
            </w:r>
          </w:p>
        </w:tc>
        <w:tc>
          <w:tcPr>
            <w:tcW w:w="810" w:type="dxa"/>
            <w:tcBorders>
              <w:top w:val="single" w:sz="4" w:space="0" w:color="auto"/>
              <w:left w:val="single" w:sz="4" w:space="0" w:color="auto"/>
              <w:bottom w:val="single" w:sz="4" w:space="0" w:color="auto"/>
              <w:right w:val="single" w:sz="4" w:space="0" w:color="auto"/>
            </w:tcBorders>
            <w:hideMark/>
          </w:tcPr>
          <w:p w14:paraId="331166FA"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sz w:val="16"/>
                <w:szCs w:val="16"/>
              </w:rPr>
            </w:pPr>
            <w:r>
              <w:rPr>
                <w:rFonts w:ascii="Courier New" w:hAnsi="Courier New" w:cs="Courier New"/>
                <w:b/>
                <w:sz w:val="16"/>
                <w:szCs w:val="16"/>
              </w:rPr>
              <w:t>$550</w:t>
            </w:r>
          </w:p>
        </w:tc>
        <w:tc>
          <w:tcPr>
            <w:tcW w:w="810" w:type="dxa"/>
            <w:tcBorders>
              <w:top w:val="single" w:sz="4" w:space="0" w:color="auto"/>
              <w:left w:val="single" w:sz="4" w:space="0" w:color="auto"/>
              <w:bottom w:val="single" w:sz="4" w:space="0" w:color="auto"/>
              <w:right w:val="single" w:sz="4" w:space="0" w:color="auto"/>
            </w:tcBorders>
            <w:vAlign w:val="bottom"/>
            <w:hideMark/>
          </w:tcPr>
          <w:p w14:paraId="3DA84E2D"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$46</w:t>
            </w:r>
          </w:p>
        </w:tc>
        <w:tc>
          <w:tcPr>
            <w:tcW w:w="1140" w:type="dxa"/>
            <w:tcBorders>
              <w:top w:val="single" w:sz="4" w:space="0" w:color="auto"/>
              <w:left w:val="single" w:sz="4" w:space="0" w:color="auto"/>
              <w:bottom w:val="single" w:sz="4" w:space="0" w:color="auto"/>
              <w:right w:val="single" w:sz="4" w:space="0" w:color="auto"/>
            </w:tcBorders>
            <w:vAlign w:val="bottom"/>
            <w:hideMark/>
          </w:tcPr>
          <w:p w14:paraId="7CCBE784"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$45</w:t>
            </w:r>
          </w:p>
        </w:tc>
        <w:tc>
          <w:tcPr>
            <w:tcW w:w="1470" w:type="dxa"/>
            <w:tcBorders>
              <w:top w:val="single" w:sz="4" w:space="0" w:color="auto"/>
              <w:left w:val="single" w:sz="4" w:space="0" w:color="auto"/>
              <w:bottom w:val="single" w:sz="4" w:space="0" w:color="auto"/>
              <w:right w:val="single" w:sz="4" w:space="0" w:color="auto"/>
            </w:tcBorders>
            <w:vAlign w:val="bottom"/>
            <w:hideMark/>
          </w:tcPr>
          <w:p w14:paraId="357DA49F"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$43</w:t>
            </w:r>
          </w:p>
        </w:tc>
        <w:tc>
          <w:tcPr>
            <w:tcW w:w="1440" w:type="dxa"/>
            <w:tcBorders>
              <w:top w:val="single" w:sz="4" w:space="0" w:color="auto"/>
              <w:left w:val="single" w:sz="4" w:space="0" w:color="auto"/>
              <w:bottom w:val="single" w:sz="4" w:space="0" w:color="auto"/>
              <w:right w:val="single" w:sz="4" w:space="0" w:color="auto"/>
            </w:tcBorders>
            <w:vAlign w:val="bottom"/>
            <w:hideMark/>
          </w:tcPr>
          <w:p w14:paraId="3021305E"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$41</w:t>
            </w:r>
          </w:p>
        </w:tc>
        <w:tc>
          <w:tcPr>
            <w:tcW w:w="1440" w:type="dxa"/>
            <w:tcBorders>
              <w:top w:val="single" w:sz="4" w:space="0" w:color="auto"/>
              <w:left w:val="single" w:sz="4" w:space="0" w:color="auto"/>
              <w:bottom w:val="single" w:sz="4" w:space="0" w:color="auto"/>
              <w:right w:val="single" w:sz="4" w:space="0" w:color="auto"/>
            </w:tcBorders>
            <w:vAlign w:val="bottom"/>
            <w:hideMark/>
          </w:tcPr>
          <w:p w14:paraId="0449605E"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$38</w:t>
            </w:r>
          </w:p>
        </w:tc>
      </w:tr>
      <w:tr w:rsidR="00AE1FE3" w14:paraId="0026B9CC" w14:textId="77777777" w:rsidTr="00097E4A">
        <w:trPr>
          <w:cantSplit/>
        </w:trPr>
        <w:tc>
          <w:tcPr>
            <w:tcW w:w="1440" w:type="dxa"/>
            <w:tcBorders>
              <w:top w:val="single" w:sz="4" w:space="0" w:color="auto"/>
              <w:left w:val="single" w:sz="4" w:space="0" w:color="auto"/>
              <w:bottom w:val="single" w:sz="4" w:space="0" w:color="auto"/>
              <w:right w:val="single" w:sz="4" w:space="0" w:color="auto"/>
            </w:tcBorders>
            <w:hideMark/>
          </w:tcPr>
          <w:p w14:paraId="1571C4F9"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Pr>
                <w:rFonts w:ascii="Courier New" w:hAnsi="Courier New" w:cs="Courier New"/>
                <w:b/>
                <w:sz w:val="16"/>
                <w:szCs w:val="16"/>
              </w:rPr>
              <w:t>$551</w:t>
            </w:r>
          </w:p>
        </w:tc>
        <w:tc>
          <w:tcPr>
            <w:tcW w:w="810" w:type="dxa"/>
            <w:tcBorders>
              <w:top w:val="single" w:sz="4" w:space="0" w:color="auto"/>
              <w:left w:val="single" w:sz="4" w:space="0" w:color="auto"/>
              <w:bottom w:val="single" w:sz="4" w:space="0" w:color="auto"/>
              <w:right w:val="single" w:sz="4" w:space="0" w:color="auto"/>
            </w:tcBorders>
            <w:hideMark/>
          </w:tcPr>
          <w:p w14:paraId="489E548E"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sz w:val="16"/>
                <w:szCs w:val="16"/>
              </w:rPr>
            </w:pPr>
            <w:r>
              <w:rPr>
                <w:rFonts w:ascii="Courier New" w:hAnsi="Courier New" w:cs="Courier New"/>
                <w:b/>
                <w:sz w:val="16"/>
                <w:szCs w:val="16"/>
              </w:rPr>
              <w:t>$600</w:t>
            </w:r>
          </w:p>
        </w:tc>
        <w:tc>
          <w:tcPr>
            <w:tcW w:w="810" w:type="dxa"/>
            <w:tcBorders>
              <w:top w:val="single" w:sz="4" w:space="0" w:color="auto"/>
              <w:left w:val="single" w:sz="4" w:space="0" w:color="auto"/>
              <w:bottom w:val="single" w:sz="4" w:space="0" w:color="auto"/>
              <w:right w:val="single" w:sz="4" w:space="0" w:color="auto"/>
            </w:tcBorders>
            <w:vAlign w:val="bottom"/>
            <w:hideMark/>
          </w:tcPr>
          <w:p w14:paraId="7D1EAC17"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$52</w:t>
            </w:r>
          </w:p>
        </w:tc>
        <w:tc>
          <w:tcPr>
            <w:tcW w:w="1140" w:type="dxa"/>
            <w:tcBorders>
              <w:top w:val="single" w:sz="4" w:space="0" w:color="auto"/>
              <w:left w:val="single" w:sz="4" w:space="0" w:color="auto"/>
              <w:bottom w:val="single" w:sz="4" w:space="0" w:color="auto"/>
              <w:right w:val="single" w:sz="4" w:space="0" w:color="auto"/>
            </w:tcBorders>
            <w:vAlign w:val="bottom"/>
            <w:hideMark/>
          </w:tcPr>
          <w:p w14:paraId="1CBCECC3"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$51</w:t>
            </w:r>
          </w:p>
        </w:tc>
        <w:tc>
          <w:tcPr>
            <w:tcW w:w="1470" w:type="dxa"/>
            <w:tcBorders>
              <w:top w:val="single" w:sz="4" w:space="0" w:color="auto"/>
              <w:left w:val="single" w:sz="4" w:space="0" w:color="auto"/>
              <w:bottom w:val="single" w:sz="4" w:space="0" w:color="auto"/>
              <w:right w:val="single" w:sz="4" w:space="0" w:color="auto"/>
            </w:tcBorders>
            <w:vAlign w:val="bottom"/>
            <w:hideMark/>
          </w:tcPr>
          <w:p w14:paraId="16D3B8CD"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$49</w:t>
            </w:r>
          </w:p>
        </w:tc>
        <w:tc>
          <w:tcPr>
            <w:tcW w:w="1440" w:type="dxa"/>
            <w:tcBorders>
              <w:top w:val="single" w:sz="4" w:space="0" w:color="auto"/>
              <w:left w:val="single" w:sz="4" w:space="0" w:color="auto"/>
              <w:bottom w:val="single" w:sz="4" w:space="0" w:color="auto"/>
              <w:right w:val="single" w:sz="4" w:space="0" w:color="auto"/>
            </w:tcBorders>
            <w:vAlign w:val="bottom"/>
            <w:hideMark/>
          </w:tcPr>
          <w:p w14:paraId="536560A5"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$47</w:t>
            </w:r>
          </w:p>
        </w:tc>
        <w:tc>
          <w:tcPr>
            <w:tcW w:w="1440" w:type="dxa"/>
            <w:tcBorders>
              <w:top w:val="single" w:sz="4" w:space="0" w:color="auto"/>
              <w:left w:val="single" w:sz="4" w:space="0" w:color="auto"/>
              <w:bottom w:val="single" w:sz="4" w:space="0" w:color="auto"/>
              <w:right w:val="single" w:sz="4" w:space="0" w:color="auto"/>
            </w:tcBorders>
            <w:vAlign w:val="bottom"/>
            <w:hideMark/>
          </w:tcPr>
          <w:p w14:paraId="7339816A"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$44</w:t>
            </w:r>
          </w:p>
        </w:tc>
      </w:tr>
      <w:tr w:rsidR="00AE1FE3" w14:paraId="307829E5" w14:textId="77777777" w:rsidTr="00097E4A">
        <w:trPr>
          <w:cantSplit/>
        </w:trPr>
        <w:tc>
          <w:tcPr>
            <w:tcW w:w="1440" w:type="dxa"/>
            <w:tcBorders>
              <w:top w:val="single" w:sz="4" w:space="0" w:color="auto"/>
              <w:left w:val="single" w:sz="4" w:space="0" w:color="auto"/>
              <w:bottom w:val="single" w:sz="4" w:space="0" w:color="auto"/>
              <w:right w:val="single" w:sz="4" w:space="0" w:color="auto"/>
            </w:tcBorders>
            <w:hideMark/>
          </w:tcPr>
          <w:p w14:paraId="68B26501"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b/>
                <w:sz w:val="16"/>
                <w:szCs w:val="16"/>
              </w:rPr>
            </w:pPr>
            <w:r>
              <w:rPr>
                <w:rFonts w:ascii="Courier New" w:hAnsi="Courier New" w:cs="Courier New"/>
                <w:b/>
                <w:sz w:val="16"/>
                <w:szCs w:val="16"/>
              </w:rPr>
              <w:t xml:space="preserve">      $601</w:t>
            </w:r>
          </w:p>
        </w:tc>
        <w:tc>
          <w:tcPr>
            <w:tcW w:w="810" w:type="dxa"/>
            <w:tcBorders>
              <w:top w:val="single" w:sz="4" w:space="0" w:color="auto"/>
              <w:left w:val="single" w:sz="4" w:space="0" w:color="auto"/>
              <w:bottom w:val="single" w:sz="4" w:space="0" w:color="auto"/>
              <w:right w:val="single" w:sz="4" w:space="0" w:color="auto"/>
            </w:tcBorders>
            <w:hideMark/>
          </w:tcPr>
          <w:p w14:paraId="1ED9C36A"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b/>
                <w:sz w:val="16"/>
                <w:szCs w:val="16"/>
              </w:rPr>
            </w:pPr>
            <w:r>
              <w:rPr>
                <w:rFonts w:ascii="Courier New" w:hAnsi="Courier New" w:cs="Courier New"/>
                <w:b/>
                <w:sz w:val="16"/>
                <w:szCs w:val="16"/>
              </w:rPr>
              <w:t>$650</w:t>
            </w:r>
          </w:p>
        </w:tc>
        <w:tc>
          <w:tcPr>
            <w:tcW w:w="810" w:type="dxa"/>
            <w:tcBorders>
              <w:top w:val="single" w:sz="4" w:space="0" w:color="auto"/>
              <w:left w:val="single" w:sz="4" w:space="0" w:color="auto"/>
              <w:bottom w:val="single" w:sz="4" w:space="0" w:color="auto"/>
              <w:right w:val="single" w:sz="4" w:space="0" w:color="auto"/>
            </w:tcBorders>
            <w:vAlign w:val="bottom"/>
            <w:hideMark/>
          </w:tcPr>
          <w:p w14:paraId="232A7886"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b/>
                <w:sz w:val="16"/>
                <w:szCs w:val="16"/>
              </w:rPr>
            </w:pPr>
            <w:r w:rsidRPr="00AD3B0C">
              <w:rPr>
                <w:rFonts w:ascii="Courier New" w:hAnsi="Courier New" w:cs="Courier New"/>
                <w:b/>
                <w:color w:val="000000"/>
                <w:sz w:val="16"/>
                <w:szCs w:val="16"/>
              </w:rPr>
              <w:t>$57</w:t>
            </w:r>
          </w:p>
        </w:tc>
        <w:tc>
          <w:tcPr>
            <w:tcW w:w="1140" w:type="dxa"/>
            <w:tcBorders>
              <w:top w:val="single" w:sz="4" w:space="0" w:color="auto"/>
              <w:left w:val="single" w:sz="4" w:space="0" w:color="auto"/>
              <w:bottom w:val="single" w:sz="4" w:space="0" w:color="auto"/>
              <w:right w:val="single" w:sz="4" w:space="0" w:color="auto"/>
            </w:tcBorders>
            <w:vAlign w:val="bottom"/>
            <w:hideMark/>
          </w:tcPr>
          <w:p w14:paraId="2F5E7D4E"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b/>
                <w:sz w:val="16"/>
                <w:szCs w:val="16"/>
              </w:rPr>
            </w:pPr>
            <w:r w:rsidRPr="00AD3B0C">
              <w:rPr>
                <w:rFonts w:ascii="Courier New" w:hAnsi="Courier New" w:cs="Courier New"/>
                <w:b/>
                <w:color w:val="000000"/>
                <w:sz w:val="16"/>
                <w:szCs w:val="16"/>
              </w:rPr>
              <w:t>$56</w:t>
            </w:r>
          </w:p>
        </w:tc>
        <w:tc>
          <w:tcPr>
            <w:tcW w:w="1470" w:type="dxa"/>
            <w:tcBorders>
              <w:top w:val="single" w:sz="4" w:space="0" w:color="auto"/>
              <w:left w:val="single" w:sz="4" w:space="0" w:color="auto"/>
              <w:bottom w:val="single" w:sz="4" w:space="0" w:color="auto"/>
              <w:right w:val="single" w:sz="4" w:space="0" w:color="auto"/>
            </w:tcBorders>
            <w:vAlign w:val="bottom"/>
            <w:hideMark/>
          </w:tcPr>
          <w:p w14:paraId="56F9DDE5"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b/>
                <w:sz w:val="16"/>
                <w:szCs w:val="16"/>
              </w:rPr>
            </w:pPr>
            <w:r w:rsidRPr="00AD3B0C">
              <w:rPr>
                <w:rFonts w:ascii="Courier New" w:hAnsi="Courier New" w:cs="Courier New"/>
                <w:b/>
                <w:color w:val="000000"/>
                <w:sz w:val="16"/>
                <w:szCs w:val="16"/>
              </w:rPr>
              <w:t>$54</w:t>
            </w:r>
          </w:p>
        </w:tc>
        <w:tc>
          <w:tcPr>
            <w:tcW w:w="1440" w:type="dxa"/>
            <w:tcBorders>
              <w:top w:val="single" w:sz="4" w:space="0" w:color="auto"/>
              <w:left w:val="single" w:sz="4" w:space="0" w:color="auto"/>
              <w:bottom w:val="single" w:sz="4" w:space="0" w:color="auto"/>
              <w:right w:val="single" w:sz="4" w:space="0" w:color="auto"/>
            </w:tcBorders>
            <w:vAlign w:val="bottom"/>
            <w:hideMark/>
          </w:tcPr>
          <w:p w14:paraId="4AC27BBF"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b/>
                <w:sz w:val="16"/>
                <w:szCs w:val="16"/>
              </w:rPr>
            </w:pPr>
            <w:r w:rsidRPr="00AD3B0C">
              <w:rPr>
                <w:rFonts w:ascii="Courier New" w:hAnsi="Courier New" w:cs="Courier New"/>
                <w:b/>
                <w:color w:val="000000"/>
                <w:sz w:val="16"/>
                <w:szCs w:val="16"/>
              </w:rPr>
              <w:t>$52</w:t>
            </w:r>
          </w:p>
        </w:tc>
        <w:tc>
          <w:tcPr>
            <w:tcW w:w="1440" w:type="dxa"/>
            <w:tcBorders>
              <w:top w:val="single" w:sz="4" w:space="0" w:color="auto"/>
              <w:left w:val="single" w:sz="4" w:space="0" w:color="auto"/>
              <w:bottom w:val="single" w:sz="4" w:space="0" w:color="auto"/>
              <w:right w:val="single" w:sz="4" w:space="0" w:color="auto"/>
            </w:tcBorders>
            <w:vAlign w:val="bottom"/>
            <w:hideMark/>
          </w:tcPr>
          <w:p w14:paraId="22123B42"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b/>
                <w:sz w:val="16"/>
                <w:szCs w:val="16"/>
              </w:rPr>
            </w:pPr>
            <w:r w:rsidRPr="00AD3B0C">
              <w:rPr>
                <w:rFonts w:ascii="Courier New" w:hAnsi="Courier New" w:cs="Courier New"/>
                <w:b/>
                <w:color w:val="000000"/>
                <w:sz w:val="16"/>
                <w:szCs w:val="16"/>
              </w:rPr>
              <w:t>$49</w:t>
            </w:r>
          </w:p>
        </w:tc>
      </w:tr>
      <w:tr w:rsidR="00AE1FE3" w14:paraId="7CF7097D" w14:textId="77777777" w:rsidTr="00097E4A">
        <w:trPr>
          <w:cantSplit/>
        </w:trPr>
        <w:tc>
          <w:tcPr>
            <w:tcW w:w="1440" w:type="dxa"/>
            <w:tcBorders>
              <w:top w:val="single" w:sz="4" w:space="0" w:color="auto"/>
              <w:left w:val="single" w:sz="4" w:space="0" w:color="auto"/>
              <w:bottom w:val="single" w:sz="4" w:space="0" w:color="auto"/>
              <w:right w:val="single" w:sz="4" w:space="0" w:color="auto"/>
            </w:tcBorders>
            <w:hideMark/>
          </w:tcPr>
          <w:p w14:paraId="0CEC04A5"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b/>
                <w:sz w:val="16"/>
                <w:szCs w:val="16"/>
              </w:rPr>
            </w:pPr>
            <w:r>
              <w:rPr>
                <w:rFonts w:ascii="Courier New" w:hAnsi="Courier New" w:cs="Courier New"/>
                <w:b/>
                <w:sz w:val="16"/>
                <w:szCs w:val="16"/>
              </w:rPr>
              <w:t xml:space="preserve">      $651</w:t>
            </w:r>
          </w:p>
        </w:tc>
        <w:tc>
          <w:tcPr>
            <w:tcW w:w="810" w:type="dxa"/>
            <w:tcBorders>
              <w:top w:val="single" w:sz="4" w:space="0" w:color="auto"/>
              <w:left w:val="single" w:sz="4" w:space="0" w:color="auto"/>
              <w:bottom w:val="single" w:sz="4" w:space="0" w:color="auto"/>
              <w:right w:val="single" w:sz="4" w:space="0" w:color="auto"/>
            </w:tcBorders>
            <w:hideMark/>
          </w:tcPr>
          <w:p w14:paraId="557AE83C"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b/>
                <w:sz w:val="16"/>
                <w:szCs w:val="16"/>
              </w:rPr>
            </w:pPr>
            <w:r>
              <w:rPr>
                <w:rFonts w:ascii="Courier New" w:hAnsi="Courier New" w:cs="Courier New"/>
                <w:b/>
                <w:sz w:val="16"/>
                <w:szCs w:val="16"/>
              </w:rPr>
              <w:t>$700</w:t>
            </w:r>
          </w:p>
        </w:tc>
        <w:tc>
          <w:tcPr>
            <w:tcW w:w="810" w:type="dxa"/>
            <w:tcBorders>
              <w:top w:val="single" w:sz="4" w:space="0" w:color="auto"/>
              <w:left w:val="single" w:sz="4" w:space="0" w:color="auto"/>
              <w:bottom w:val="single" w:sz="4" w:space="0" w:color="auto"/>
              <w:right w:val="single" w:sz="4" w:space="0" w:color="auto"/>
            </w:tcBorders>
            <w:vAlign w:val="bottom"/>
            <w:hideMark/>
          </w:tcPr>
          <w:p w14:paraId="672C2BC6"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b/>
                <w:sz w:val="16"/>
                <w:szCs w:val="16"/>
              </w:rPr>
            </w:pPr>
            <w:r w:rsidRPr="00AD3B0C">
              <w:rPr>
                <w:rFonts w:ascii="Courier New" w:hAnsi="Courier New" w:cs="Courier New"/>
                <w:b/>
                <w:color w:val="000000"/>
                <w:sz w:val="16"/>
                <w:szCs w:val="16"/>
              </w:rPr>
              <w:t>$63</w:t>
            </w:r>
          </w:p>
        </w:tc>
        <w:tc>
          <w:tcPr>
            <w:tcW w:w="1140" w:type="dxa"/>
            <w:tcBorders>
              <w:top w:val="single" w:sz="4" w:space="0" w:color="auto"/>
              <w:left w:val="single" w:sz="4" w:space="0" w:color="auto"/>
              <w:bottom w:val="single" w:sz="4" w:space="0" w:color="auto"/>
              <w:right w:val="single" w:sz="4" w:space="0" w:color="auto"/>
            </w:tcBorders>
            <w:vAlign w:val="bottom"/>
            <w:hideMark/>
          </w:tcPr>
          <w:p w14:paraId="24982CF0"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b/>
                <w:sz w:val="16"/>
                <w:szCs w:val="16"/>
              </w:rPr>
            </w:pPr>
            <w:r w:rsidRPr="00AD3B0C">
              <w:rPr>
                <w:rFonts w:ascii="Courier New" w:hAnsi="Courier New" w:cs="Courier New"/>
                <w:b/>
                <w:color w:val="000000"/>
                <w:sz w:val="16"/>
                <w:szCs w:val="16"/>
              </w:rPr>
              <w:t>$62</w:t>
            </w:r>
          </w:p>
        </w:tc>
        <w:tc>
          <w:tcPr>
            <w:tcW w:w="1470" w:type="dxa"/>
            <w:tcBorders>
              <w:top w:val="single" w:sz="4" w:space="0" w:color="auto"/>
              <w:left w:val="single" w:sz="4" w:space="0" w:color="auto"/>
              <w:bottom w:val="single" w:sz="4" w:space="0" w:color="auto"/>
              <w:right w:val="single" w:sz="4" w:space="0" w:color="auto"/>
            </w:tcBorders>
            <w:vAlign w:val="bottom"/>
            <w:hideMark/>
          </w:tcPr>
          <w:p w14:paraId="7D00BD23"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b/>
                <w:sz w:val="16"/>
                <w:szCs w:val="16"/>
              </w:rPr>
            </w:pPr>
            <w:r w:rsidRPr="00AD3B0C">
              <w:rPr>
                <w:rFonts w:ascii="Courier New" w:hAnsi="Courier New" w:cs="Courier New"/>
                <w:b/>
                <w:color w:val="000000"/>
                <w:sz w:val="16"/>
                <w:szCs w:val="16"/>
              </w:rPr>
              <w:t>$60</w:t>
            </w:r>
          </w:p>
        </w:tc>
        <w:tc>
          <w:tcPr>
            <w:tcW w:w="1440" w:type="dxa"/>
            <w:tcBorders>
              <w:top w:val="single" w:sz="4" w:space="0" w:color="auto"/>
              <w:left w:val="single" w:sz="4" w:space="0" w:color="auto"/>
              <w:bottom w:val="single" w:sz="4" w:space="0" w:color="auto"/>
              <w:right w:val="single" w:sz="4" w:space="0" w:color="auto"/>
            </w:tcBorders>
            <w:vAlign w:val="bottom"/>
            <w:hideMark/>
          </w:tcPr>
          <w:p w14:paraId="2064F2A2"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b/>
                <w:sz w:val="16"/>
                <w:szCs w:val="16"/>
              </w:rPr>
            </w:pPr>
            <w:r w:rsidRPr="00AD3B0C">
              <w:rPr>
                <w:rFonts w:ascii="Courier New" w:hAnsi="Courier New" w:cs="Courier New"/>
                <w:b/>
                <w:color w:val="000000"/>
                <w:sz w:val="16"/>
                <w:szCs w:val="16"/>
              </w:rPr>
              <w:t>$58</w:t>
            </w:r>
          </w:p>
        </w:tc>
        <w:tc>
          <w:tcPr>
            <w:tcW w:w="1440" w:type="dxa"/>
            <w:tcBorders>
              <w:top w:val="single" w:sz="4" w:space="0" w:color="auto"/>
              <w:left w:val="single" w:sz="4" w:space="0" w:color="auto"/>
              <w:bottom w:val="single" w:sz="4" w:space="0" w:color="auto"/>
              <w:right w:val="single" w:sz="4" w:space="0" w:color="auto"/>
            </w:tcBorders>
            <w:vAlign w:val="bottom"/>
            <w:hideMark/>
          </w:tcPr>
          <w:p w14:paraId="5BBD01B3"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b/>
                <w:sz w:val="16"/>
                <w:szCs w:val="16"/>
              </w:rPr>
            </w:pPr>
            <w:r w:rsidRPr="00AD3B0C">
              <w:rPr>
                <w:rFonts w:ascii="Courier New" w:hAnsi="Courier New" w:cs="Courier New"/>
                <w:b/>
                <w:color w:val="000000"/>
                <w:sz w:val="16"/>
                <w:szCs w:val="16"/>
              </w:rPr>
              <w:t>$55</w:t>
            </w:r>
          </w:p>
        </w:tc>
      </w:tr>
      <w:tr w:rsidR="00AE1FE3" w14:paraId="472D8C35" w14:textId="77777777" w:rsidTr="00097E4A">
        <w:trPr>
          <w:cantSplit/>
        </w:trPr>
        <w:tc>
          <w:tcPr>
            <w:tcW w:w="1440" w:type="dxa"/>
            <w:tcBorders>
              <w:top w:val="single" w:sz="4" w:space="0" w:color="auto"/>
              <w:left w:val="single" w:sz="4" w:space="0" w:color="auto"/>
              <w:bottom w:val="single" w:sz="4" w:space="0" w:color="auto"/>
              <w:right w:val="single" w:sz="4" w:space="0" w:color="auto"/>
            </w:tcBorders>
            <w:hideMark/>
          </w:tcPr>
          <w:p w14:paraId="2C33FBF8"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sz w:val="16"/>
                <w:szCs w:val="16"/>
              </w:rPr>
            </w:pPr>
            <w:r>
              <w:rPr>
                <w:rFonts w:ascii="Courier New" w:hAnsi="Courier New" w:cs="Courier New"/>
                <w:b/>
                <w:sz w:val="16"/>
                <w:szCs w:val="16"/>
              </w:rPr>
              <w:t xml:space="preserve">      $701</w:t>
            </w:r>
          </w:p>
        </w:tc>
        <w:tc>
          <w:tcPr>
            <w:tcW w:w="810" w:type="dxa"/>
            <w:tcBorders>
              <w:top w:val="single" w:sz="4" w:space="0" w:color="auto"/>
              <w:left w:val="single" w:sz="4" w:space="0" w:color="auto"/>
              <w:bottom w:val="single" w:sz="4" w:space="0" w:color="auto"/>
              <w:right w:val="single" w:sz="4" w:space="0" w:color="auto"/>
            </w:tcBorders>
            <w:hideMark/>
          </w:tcPr>
          <w:p w14:paraId="615620CC"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sz w:val="16"/>
                <w:szCs w:val="16"/>
              </w:rPr>
            </w:pPr>
            <w:r>
              <w:rPr>
                <w:rFonts w:ascii="Courier New" w:hAnsi="Courier New" w:cs="Courier New"/>
                <w:b/>
                <w:sz w:val="16"/>
                <w:szCs w:val="16"/>
              </w:rPr>
              <w:t>$750</w:t>
            </w:r>
          </w:p>
        </w:tc>
        <w:tc>
          <w:tcPr>
            <w:tcW w:w="810" w:type="dxa"/>
            <w:tcBorders>
              <w:top w:val="single" w:sz="4" w:space="0" w:color="auto"/>
              <w:left w:val="single" w:sz="4" w:space="0" w:color="auto"/>
              <w:bottom w:val="single" w:sz="4" w:space="0" w:color="auto"/>
              <w:right w:val="single" w:sz="4" w:space="0" w:color="auto"/>
            </w:tcBorders>
            <w:vAlign w:val="bottom"/>
            <w:hideMark/>
          </w:tcPr>
          <w:p w14:paraId="40352BCB"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$68</w:t>
            </w:r>
          </w:p>
        </w:tc>
        <w:tc>
          <w:tcPr>
            <w:tcW w:w="1140" w:type="dxa"/>
            <w:tcBorders>
              <w:top w:val="single" w:sz="4" w:space="0" w:color="auto"/>
              <w:left w:val="single" w:sz="4" w:space="0" w:color="auto"/>
              <w:bottom w:val="single" w:sz="4" w:space="0" w:color="auto"/>
              <w:right w:val="single" w:sz="4" w:space="0" w:color="auto"/>
            </w:tcBorders>
            <w:vAlign w:val="bottom"/>
            <w:hideMark/>
          </w:tcPr>
          <w:p w14:paraId="52DDE3FC"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$67</w:t>
            </w:r>
          </w:p>
        </w:tc>
        <w:tc>
          <w:tcPr>
            <w:tcW w:w="1470" w:type="dxa"/>
            <w:tcBorders>
              <w:top w:val="single" w:sz="4" w:space="0" w:color="auto"/>
              <w:left w:val="single" w:sz="4" w:space="0" w:color="auto"/>
              <w:bottom w:val="single" w:sz="4" w:space="0" w:color="auto"/>
              <w:right w:val="single" w:sz="4" w:space="0" w:color="auto"/>
            </w:tcBorders>
            <w:vAlign w:val="bottom"/>
            <w:hideMark/>
          </w:tcPr>
          <w:p w14:paraId="25802133"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$65</w:t>
            </w:r>
          </w:p>
        </w:tc>
        <w:tc>
          <w:tcPr>
            <w:tcW w:w="1440" w:type="dxa"/>
            <w:tcBorders>
              <w:top w:val="single" w:sz="4" w:space="0" w:color="auto"/>
              <w:left w:val="single" w:sz="4" w:space="0" w:color="auto"/>
              <w:bottom w:val="single" w:sz="4" w:space="0" w:color="auto"/>
              <w:right w:val="single" w:sz="4" w:space="0" w:color="auto"/>
            </w:tcBorders>
            <w:vAlign w:val="bottom"/>
            <w:hideMark/>
          </w:tcPr>
          <w:p w14:paraId="3F867586"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$63</w:t>
            </w:r>
          </w:p>
        </w:tc>
        <w:tc>
          <w:tcPr>
            <w:tcW w:w="1440" w:type="dxa"/>
            <w:tcBorders>
              <w:top w:val="single" w:sz="4" w:space="0" w:color="auto"/>
              <w:left w:val="single" w:sz="4" w:space="0" w:color="auto"/>
              <w:bottom w:val="single" w:sz="4" w:space="0" w:color="auto"/>
              <w:right w:val="single" w:sz="4" w:space="0" w:color="auto"/>
            </w:tcBorders>
            <w:vAlign w:val="bottom"/>
            <w:hideMark/>
          </w:tcPr>
          <w:p w14:paraId="245760E9"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$60</w:t>
            </w:r>
          </w:p>
        </w:tc>
      </w:tr>
    </w:tbl>
    <w:p w14:paraId="3968A49F" w14:textId="77777777" w:rsidR="00AE1FE3" w:rsidRDefault="00AE1FE3" w:rsidP="00AE1FE3">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Pr>
          <w:rFonts w:ascii="Courier New" w:hAnsi="Courier New" w:cs="Courier New"/>
          <w:b/>
          <w:sz w:val="16"/>
          <w:szCs w:val="16"/>
        </w:rPr>
        <w:t>(Eff. 01/03/2021  TL:SR 1011)</w:t>
      </w:r>
    </w:p>
    <w:p w14:paraId="7E8039A8" w14:textId="77777777" w:rsidR="00AE1FE3" w:rsidRPr="009E1D99" w:rsidRDefault="00AE1FE3" w:rsidP="00AE1FE3"/>
    <w:p w14:paraId="1830D054" w14:textId="77777777" w:rsidR="00AE1FE3" w:rsidRDefault="00AE1FE3" w:rsidP="00AE1FE3">
      <w:pPr>
        <w:tabs>
          <w:tab w:val="left" w:pos="384"/>
          <w:tab w:val="left" w:pos="768"/>
          <w:tab w:val="left" w:pos="1152"/>
          <w:tab w:val="left" w:pos="1728"/>
          <w:tab w:val="left" w:pos="2112"/>
          <w:tab w:val="left" w:pos="2496"/>
          <w:tab w:val="left" w:pos="2784"/>
          <w:tab w:val="left" w:pos="3264"/>
        </w:tabs>
        <w:ind w:right="-284"/>
        <w:rPr>
          <w:sz w:val="16"/>
        </w:rPr>
      </w:pPr>
    </w:p>
    <w:p w14:paraId="23B4E861" w14:textId="77777777" w:rsidR="00AE1FE3" w:rsidRDefault="00AE1FE3" w:rsidP="00AE1FE3">
      <w:pPr>
        <w:tabs>
          <w:tab w:val="left" w:pos="384"/>
          <w:tab w:val="left" w:pos="768"/>
          <w:tab w:val="left" w:pos="1152"/>
          <w:tab w:val="left" w:pos="1728"/>
          <w:tab w:val="left" w:pos="2112"/>
          <w:tab w:val="left" w:pos="2496"/>
          <w:tab w:val="left" w:pos="2784"/>
          <w:tab w:val="left" w:pos="3264"/>
        </w:tabs>
        <w:ind w:right="-284"/>
        <w:rPr>
          <w:sz w:val="16"/>
        </w:rPr>
      </w:pPr>
      <w:r>
        <w:rPr>
          <w:sz w:val="16"/>
        </w:rPr>
        <w:tab/>
      </w:r>
      <w:r>
        <w:rPr>
          <w:sz w:val="16"/>
        </w:rPr>
        <w:tab/>
      </w:r>
      <w:r>
        <w:rPr>
          <w:sz w:val="16"/>
        </w:rPr>
        <w:tab/>
      </w:r>
      <w:r>
        <w:rPr>
          <w:sz w:val="16"/>
        </w:rPr>
        <w:tab/>
      </w:r>
      <w:r>
        <w:rPr>
          <w:sz w:val="16"/>
        </w:rPr>
        <w:tab/>
        <w:t>Example 1:  If the maximum per diem for the foreign post of assignment is $220 and the</w:t>
      </w:r>
    </w:p>
    <w:p w14:paraId="6E439E1D" w14:textId="77777777" w:rsidR="00AE1FE3" w:rsidRDefault="00AE1FE3" w:rsidP="00AE1FE3">
      <w:pPr>
        <w:tabs>
          <w:tab w:val="left" w:pos="384"/>
          <w:tab w:val="left" w:pos="768"/>
          <w:tab w:val="left" w:pos="1152"/>
          <w:tab w:val="left" w:pos="1728"/>
          <w:tab w:val="left" w:pos="2112"/>
          <w:tab w:val="left" w:pos="2496"/>
          <w:tab w:val="left" w:pos="2784"/>
          <w:tab w:val="left" w:pos="3264"/>
        </w:tabs>
        <w:ind w:right="-284"/>
        <w:rPr>
          <w:sz w:val="16"/>
        </w:rPr>
      </w:pPr>
      <w:r>
        <w:rPr>
          <w:sz w:val="16"/>
        </w:rPr>
        <w:tab/>
      </w:r>
      <w:r>
        <w:rPr>
          <w:sz w:val="16"/>
        </w:rPr>
        <w:tab/>
      </w:r>
      <w:r>
        <w:rPr>
          <w:sz w:val="16"/>
        </w:rPr>
        <w:tab/>
      </w:r>
      <w:r>
        <w:rPr>
          <w:sz w:val="16"/>
        </w:rPr>
        <w:tab/>
      </w:r>
      <w:r>
        <w:rPr>
          <w:sz w:val="16"/>
        </w:rPr>
        <w:tab/>
        <w:t>post allowance is 35% then the per person/per day meal amount is $9.</w:t>
      </w:r>
    </w:p>
    <w:p w14:paraId="3315A650" w14:textId="77777777" w:rsidR="00AE1FE3" w:rsidRDefault="00AE1FE3" w:rsidP="00AE1FE3">
      <w:pPr>
        <w:tabs>
          <w:tab w:val="left" w:pos="384"/>
          <w:tab w:val="left" w:pos="768"/>
          <w:tab w:val="left" w:pos="1152"/>
          <w:tab w:val="left" w:pos="1728"/>
          <w:tab w:val="left" w:pos="2112"/>
          <w:tab w:val="left" w:pos="2496"/>
          <w:tab w:val="left" w:pos="2784"/>
          <w:tab w:val="left" w:pos="3264"/>
        </w:tabs>
        <w:ind w:right="-284"/>
        <w:rPr>
          <w:sz w:val="16"/>
        </w:rPr>
      </w:pPr>
    </w:p>
    <w:p w14:paraId="609A1491" w14:textId="77777777" w:rsidR="00AE1FE3" w:rsidRDefault="00AE1FE3" w:rsidP="00AE1FE3">
      <w:pPr>
        <w:tabs>
          <w:tab w:val="left" w:pos="384"/>
          <w:tab w:val="left" w:pos="768"/>
          <w:tab w:val="left" w:pos="1152"/>
          <w:tab w:val="left" w:pos="1728"/>
          <w:tab w:val="left" w:pos="2112"/>
          <w:tab w:val="left" w:pos="2496"/>
          <w:tab w:val="left" w:pos="2784"/>
          <w:tab w:val="left" w:pos="3264"/>
        </w:tabs>
        <w:ind w:right="-284"/>
        <w:rPr>
          <w:sz w:val="16"/>
        </w:rPr>
      </w:pPr>
      <w:r>
        <w:rPr>
          <w:sz w:val="16"/>
        </w:rPr>
        <w:tab/>
      </w:r>
      <w:r>
        <w:rPr>
          <w:sz w:val="16"/>
        </w:rPr>
        <w:tab/>
      </w:r>
      <w:r>
        <w:rPr>
          <w:sz w:val="16"/>
        </w:rPr>
        <w:tab/>
      </w:r>
      <w:r>
        <w:rPr>
          <w:sz w:val="16"/>
        </w:rPr>
        <w:tab/>
      </w:r>
      <w:r>
        <w:rPr>
          <w:sz w:val="16"/>
        </w:rPr>
        <w:tab/>
        <w:t>Example 2:  If the maximum per diem for the foreign post of assignment is $135 and the</w:t>
      </w:r>
    </w:p>
    <w:p w14:paraId="1213DFC9" w14:textId="77777777" w:rsidR="00AE1FE3" w:rsidRDefault="00AE1FE3" w:rsidP="00AE1FE3">
      <w:pPr>
        <w:tabs>
          <w:tab w:val="left" w:pos="384"/>
          <w:tab w:val="left" w:pos="768"/>
          <w:tab w:val="left" w:pos="1152"/>
          <w:tab w:val="left" w:pos="1728"/>
          <w:tab w:val="left" w:pos="2112"/>
          <w:tab w:val="left" w:pos="2496"/>
          <w:tab w:val="left" w:pos="2784"/>
          <w:tab w:val="left" w:pos="3264"/>
        </w:tabs>
        <w:ind w:right="-284"/>
        <w:rPr>
          <w:sz w:val="16"/>
        </w:rPr>
      </w:pPr>
      <w:r>
        <w:rPr>
          <w:sz w:val="16"/>
        </w:rPr>
        <w:tab/>
      </w:r>
      <w:r>
        <w:rPr>
          <w:sz w:val="16"/>
        </w:rPr>
        <w:tab/>
      </w:r>
      <w:r>
        <w:rPr>
          <w:sz w:val="16"/>
        </w:rPr>
        <w:tab/>
      </w:r>
      <w:r>
        <w:rPr>
          <w:sz w:val="16"/>
        </w:rPr>
        <w:tab/>
      </w:r>
      <w:r>
        <w:rPr>
          <w:sz w:val="16"/>
        </w:rPr>
        <w:tab/>
        <w:t>post allowance is zero then the per person/per day meal amount is $3.</w:t>
      </w:r>
    </w:p>
    <w:p w14:paraId="1F7CE515" w14:textId="77777777" w:rsidR="00AE1FE3" w:rsidRDefault="00AE1FE3" w:rsidP="00AE1FE3">
      <w:pPr>
        <w:tabs>
          <w:tab w:val="left" w:pos="384"/>
          <w:tab w:val="left" w:pos="768"/>
          <w:tab w:val="left" w:pos="1152"/>
          <w:tab w:val="left" w:pos="1728"/>
          <w:tab w:val="left" w:pos="2112"/>
          <w:tab w:val="left" w:pos="2496"/>
          <w:tab w:val="left" w:pos="2784"/>
          <w:tab w:val="left" w:pos="3264"/>
        </w:tabs>
        <w:ind w:right="-284"/>
        <w:rPr>
          <w:sz w:val="16"/>
        </w:rPr>
      </w:pPr>
    </w:p>
    <w:bookmarkEnd w:id="14"/>
    <w:p w14:paraId="156D1FE9" w14:textId="77777777" w:rsidR="00AE1FE3" w:rsidRDefault="00AE1FE3" w:rsidP="00AE1FE3"/>
    <w:p w14:paraId="166DF9D9" w14:textId="77777777" w:rsidR="00AE1FE3" w:rsidRDefault="00AE1FE3" w:rsidP="00AE1FE3">
      <w:pPr>
        <w:jc w:val="center"/>
        <w:rPr>
          <w:b/>
        </w:rPr>
      </w:pPr>
      <w:r>
        <w:rPr>
          <w:b/>
        </w:rPr>
        <w:t>SAMPLE WORKSHEET FOR EXTRAORDINARY QUARTERS ALLOWANCE CLAIM</w:t>
      </w:r>
    </w:p>
    <w:p w14:paraId="1416C942" w14:textId="77777777" w:rsidR="00AE1FE3" w:rsidRDefault="00AE1FE3" w:rsidP="00AE1FE3"/>
    <w:tbl>
      <w:tblPr>
        <w:tblW w:w="0" w:type="auto"/>
        <w:tblInd w:w="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
        <w:gridCol w:w="1440"/>
        <w:gridCol w:w="1350"/>
        <w:gridCol w:w="2070"/>
        <w:gridCol w:w="1350"/>
        <w:gridCol w:w="1727"/>
      </w:tblGrid>
      <w:tr w:rsidR="00AE1FE3" w14:paraId="4098757D" w14:textId="77777777" w:rsidTr="00097E4A">
        <w:trPr>
          <w:cantSplit/>
        </w:trPr>
        <w:tc>
          <w:tcPr>
            <w:tcW w:w="918" w:type="dxa"/>
          </w:tcPr>
          <w:p w14:paraId="4933B122" w14:textId="77777777" w:rsidR="00AE1FE3" w:rsidRDefault="00AE1FE3" w:rsidP="00097E4A">
            <w:pPr>
              <w:jc w:val="center"/>
            </w:pPr>
          </w:p>
          <w:p w14:paraId="5F1F3C1E" w14:textId="77777777" w:rsidR="00AE1FE3" w:rsidRDefault="00AE1FE3" w:rsidP="00097E4A">
            <w:pPr>
              <w:jc w:val="center"/>
            </w:pPr>
            <w:r>
              <w:t>Date</w:t>
            </w:r>
          </w:p>
        </w:tc>
        <w:tc>
          <w:tcPr>
            <w:tcW w:w="1440" w:type="dxa"/>
          </w:tcPr>
          <w:p w14:paraId="4C5231C6" w14:textId="77777777" w:rsidR="00AE1FE3" w:rsidRDefault="00AE1FE3" w:rsidP="00097E4A">
            <w:pPr>
              <w:jc w:val="center"/>
            </w:pPr>
            <w:r>
              <w:t>(A)</w:t>
            </w:r>
          </w:p>
          <w:p w14:paraId="084C61D5" w14:textId="77777777" w:rsidR="00AE1FE3" w:rsidRDefault="00AE1FE3" w:rsidP="00097E4A">
            <w:pPr>
              <w:jc w:val="center"/>
            </w:pPr>
            <w:r>
              <w:t>Actual Daily Lodging Amount</w:t>
            </w:r>
          </w:p>
        </w:tc>
        <w:tc>
          <w:tcPr>
            <w:tcW w:w="1350" w:type="dxa"/>
          </w:tcPr>
          <w:p w14:paraId="7551E73E" w14:textId="77777777" w:rsidR="00AE1FE3" w:rsidRDefault="00AE1FE3" w:rsidP="00097E4A">
            <w:pPr>
              <w:jc w:val="center"/>
            </w:pPr>
            <w:r>
              <w:t>(B)</w:t>
            </w:r>
          </w:p>
          <w:p w14:paraId="62211E92" w14:textId="77777777" w:rsidR="00AE1FE3" w:rsidRDefault="00AE1FE3" w:rsidP="00097E4A">
            <w:pPr>
              <w:jc w:val="center"/>
            </w:pPr>
            <w:r>
              <w:t>Maximum Daily Family Lodging Rate</w:t>
            </w:r>
          </w:p>
        </w:tc>
        <w:tc>
          <w:tcPr>
            <w:tcW w:w="2070" w:type="dxa"/>
          </w:tcPr>
          <w:p w14:paraId="2B9EBA5B" w14:textId="77777777" w:rsidR="00AE1FE3" w:rsidRDefault="00AE1FE3" w:rsidP="00097E4A">
            <w:pPr>
              <w:jc w:val="center"/>
            </w:pPr>
            <w:r>
              <w:t>(C)</w:t>
            </w:r>
          </w:p>
          <w:p w14:paraId="035FFD71" w14:textId="77777777" w:rsidR="00AE1FE3" w:rsidRDefault="00AE1FE3" w:rsidP="00097E4A">
            <w:pPr>
              <w:jc w:val="center"/>
            </w:pPr>
            <w:r>
              <w:t>Maximum Daily Lodging Allowable (lesser of  A or B)</w:t>
            </w:r>
          </w:p>
        </w:tc>
        <w:tc>
          <w:tcPr>
            <w:tcW w:w="1350" w:type="dxa"/>
          </w:tcPr>
          <w:p w14:paraId="148A9D5D" w14:textId="77777777" w:rsidR="00AE1FE3" w:rsidRDefault="00AE1FE3" w:rsidP="00097E4A">
            <w:pPr>
              <w:jc w:val="center"/>
            </w:pPr>
            <w:r>
              <w:t>(D)</w:t>
            </w:r>
          </w:p>
          <w:p w14:paraId="24C3ACF0" w14:textId="77777777" w:rsidR="00AE1FE3" w:rsidRDefault="00AE1FE3" w:rsidP="00097E4A">
            <w:pPr>
              <w:jc w:val="center"/>
            </w:pPr>
            <w:r>
              <w:t>Per family/</w:t>
            </w:r>
          </w:p>
          <w:p w14:paraId="01CE36DA" w14:textId="77777777" w:rsidR="00AE1FE3" w:rsidRDefault="00AE1FE3" w:rsidP="00097E4A">
            <w:pPr>
              <w:jc w:val="center"/>
            </w:pPr>
            <w:r>
              <w:t>per day meal amount</w:t>
            </w:r>
          </w:p>
        </w:tc>
        <w:tc>
          <w:tcPr>
            <w:tcW w:w="1727" w:type="dxa"/>
          </w:tcPr>
          <w:p w14:paraId="5F1AFD7E" w14:textId="77777777" w:rsidR="00AE1FE3" w:rsidRDefault="00AE1FE3" w:rsidP="00097E4A">
            <w:pPr>
              <w:jc w:val="center"/>
            </w:pPr>
            <w:r>
              <w:t>(E)</w:t>
            </w:r>
          </w:p>
          <w:p w14:paraId="297BC2BD" w14:textId="77777777" w:rsidR="00AE1FE3" w:rsidRDefault="00AE1FE3" w:rsidP="00097E4A">
            <w:pPr>
              <w:jc w:val="center"/>
            </w:pPr>
            <w:r>
              <w:t>Maximum daily EQA</w:t>
            </w:r>
          </w:p>
          <w:p w14:paraId="0BEA8FB9" w14:textId="77777777" w:rsidR="00AE1FE3" w:rsidRDefault="00AE1FE3" w:rsidP="00097E4A">
            <w:pPr>
              <w:jc w:val="center"/>
            </w:pPr>
            <w:r>
              <w:t>(C + D)</w:t>
            </w:r>
          </w:p>
        </w:tc>
      </w:tr>
      <w:tr w:rsidR="00AE1FE3" w14:paraId="39D56C2B" w14:textId="77777777" w:rsidTr="00097E4A">
        <w:trPr>
          <w:cantSplit/>
        </w:trPr>
        <w:tc>
          <w:tcPr>
            <w:tcW w:w="918" w:type="dxa"/>
          </w:tcPr>
          <w:p w14:paraId="33E0089D" w14:textId="77777777" w:rsidR="00AE1FE3" w:rsidRDefault="00AE1FE3" w:rsidP="00097E4A">
            <w:pPr>
              <w:jc w:val="center"/>
            </w:pPr>
          </w:p>
        </w:tc>
        <w:tc>
          <w:tcPr>
            <w:tcW w:w="1440" w:type="dxa"/>
          </w:tcPr>
          <w:p w14:paraId="34B73E76" w14:textId="77777777" w:rsidR="00AE1FE3" w:rsidRDefault="00AE1FE3" w:rsidP="00097E4A">
            <w:pPr>
              <w:jc w:val="center"/>
            </w:pPr>
          </w:p>
        </w:tc>
        <w:tc>
          <w:tcPr>
            <w:tcW w:w="1350" w:type="dxa"/>
          </w:tcPr>
          <w:p w14:paraId="74E3FD05" w14:textId="77777777" w:rsidR="00AE1FE3" w:rsidRDefault="00AE1FE3" w:rsidP="00097E4A">
            <w:pPr>
              <w:jc w:val="center"/>
            </w:pPr>
          </w:p>
        </w:tc>
        <w:tc>
          <w:tcPr>
            <w:tcW w:w="2070" w:type="dxa"/>
          </w:tcPr>
          <w:p w14:paraId="696EA5F2" w14:textId="77777777" w:rsidR="00AE1FE3" w:rsidRDefault="00AE1FE3" w:rsidP="00097E4A">
            <w:pPr>
              <w:jc w:val="center"/>
            </w:pPr>
          </w:p>
        </w:tc>
        <w:tc>
          <w:tcPr>
            <w:tcW w:w="1350" w:type="dxa"/>
          </w:tcPr>
          <w:p w14:paraId="54E11BF1" w14:textId="77777777" w:rsidR="00AE1FE3" w:rsidRDefault="00AE1FE3" w:rsidP="00097E4A">
            <w:pPr>
              <w:jc w:val="center"/>
            </w:pPr>
          </w:p>
        </w:tc>
        <w:tc>
          <w:tcPr>
            <w:tcW w:w="1727" w:type="dxa"/>
          </w:tcPr>
          <w:p w14:paraId="5AF9BD06" w14:textId="77777777" w:rsidR="00AE1FE3" w:rsidRDefault="00AE1FE3" w:rsidP="00097E4A">
            <w:pPr>
              <w:jc w:val="center"/>
            </w:pPr>
          </w:p>
        </w:tc>
      </w:tr>
      <w:tr w:rsidR="00AE1FE3" w14:paraId="13ECB497" w14:textId="77777777" w:rsidTr="00097E4A">
        <w:trPr>
          <w:cantSplit/>
        </w:trPr>
        <w:tc>
          <w:tcPr>
            <w:tcW w:w="918" w:type="dxa"/>
          </w:tcPr>
          <w:p w14:paraId="4BA3710E" w14:textId="77777777" w:rsidR="00AE1FE3" w:rsidRDefault="00AE1FE3" w:rsidP="00097E4A">
            <w:pPr>
              <w:jc w:val="center"/>
            </w:pPr>
          </w:p>
        </w:tc>
        <w:tc>
          <w:tcPr>
            <w:tcW w:w="1440" w:type="dxa"/>
          </w:tcPr>
          <w:p w14:paraId="58351235" w14:textId="77777777" w:rsidR="00AE1FE3" w:rsidRDefault="00AE1FE3" w:rsidP="00097E4A">
            <w:pPr>
              <w:jc w:val="center"/>
            </w:pPr>
          </w:p>
        </w:tc>
        <w:tc>
          <w:tcPr>
            <w:tcW w:w="1350" w:type="dxa"/>
          </w:tcPr>
          <w:p w14:paraId="07085938" w14:textId="77777777" w:rsidR="00AE1FE3" w:rsidRDefault="00AE1FE3" w:rsidP="00097E4A">
            <w:pPr>
              <w:jc w:val="center"/>
            </w:pPr>
          </w:p>
        </w:tc>
        <w:tc>
          <w:tcPr>
            <w:tcW w:w="2070" w:type="dxa"/>
          </w:tcPr>
          <w:p w14:paraId="66536447" w14:textId="77777777" w:rsidR="00AE1FE3" w:rsidRDefault="00AE1FE3" w:rsidP="00097E4A">
            <w:pPr>
              <w:jc w:val="center"/>
            </w:pPr>
          </w:p>
        </w:tc>
        <w:tc>
          <w:tcPr>
            <w:tcW w:w="1350" w:type="dxa"/>
          </w:tcPr>
          <w:p w14:paraId="283AD4B5" w14:textId="77777777" w:rsidR="00AE1FE3" w:rsidRDefault="00AE1FE3" w:rsidP="00097E4A">
            <w:pPr>
              <w:jc w:val="center"/>
            </w:pPr>
          </w:p>
        </w:tc>
        <w:tc>
          <w:tcPr>
            <w:tcW w:w="1727" w:type="dxa"/>
          </w:tcPr>
          <w:p w14:paraId="73FEE038" w14:textId="77777777" w:rsidR="00AE1FE3" w:rsidRDefault="00AE1FE3" w:rsidP="00097E4A">
            <w:pPr>
              <w:jc w:val="center"/>
            </w:pPr>
          </w:p>
        </w:tc>
      </w:tr>
      <w:tr w:rsidR="00AE1FE3" w14:paraId="4E63CF51" w14:textId="77777777" w:rsidTr="00097E4A">
        <w:trPr>
          <w:cantSplit/>
        </w:trPr>
        <w:tc>
          <w:tcPr>
            <w:tcW w:w="918" w:type="dxa"/>
          </w:tcPr>
          <w:p w14:paraId="7AD8BC39" w14:textId="77777777" w:rsidR="00AE1FE3" w:rsidRDefault="00AE1FE3" w:rsidP="00097E4A">
            <w:pPr>
              <w:jc w:val="center"/>
            </w:pPr>
          </w:p>
        </w:tc>
        <w:tc>
          <w:tcPr>
            <w:tcW w:w="1440" w:type="dxa"/>
          </w:tcPr>
          <w:p w14:paraId="67B9DFD3" w14:textId="77777777" w:rsidR="00AE1FE3" w:rsidRDefault="00AE1FE3" w:rsidP="00097E4A">
            <w:pPr>
              <w:jc w:val="center"/>
            </w:pPr>
          </w:p>
        </w:tc>
        <w:tc>
          <w:tcPr>
            <w:tcW w:w="1350" w:type="dxa"/>
          </w:tcPr>
          <w:p w14:paraId="60CC8B13" w14:textId="77777777" w:rsidR="00AE1FE3" w:rsidRDefault="00AE1FE3" w:rsidP="00097E4A">
            <w:pPr>
              <w:jc w:val="center"/>
            </w:pPr>
          </w:p>
        </w:tc>
        <w:tc>
          <w:tcPr>
            <w:tcW w:w="2070" w:type="dxa"/>
          </w:tcPr>
          <w:p w14:paraId="2200478C" w14:textId="77777777" w:rsidR="00AE1FE3" w:rsidRDefault="00AE1FE3" w:rsidP="00097E4A">
            <w:pPr>
              <w:jc w:val="center"/>
            </w:pPr>
          </w:p>
        </w:tc>
        <w:tc>
          <w:tcPr>
            <w:tcW w:w="1350" w:type="dxa"/>
          </w:tcPr>
          <w:p w14:paraId="7FC5920F" w14:textId="77777777" w:rsidR="00AE1FE3" w:rsidRDefault="00AE1FE3" w:rsidP="00097E4A">
            <w:pPr>
              <w:jc w:val="center"/>
            </w:pPr>
          </w:p>
        </w:tc>
        <w:tc>
          <w:tcPr>
            <w:tcW w:w="1727" w:type="dxa"/>
          </w:tcPr>
          <w:p w14:paraId="59813F3C" w14:textId="77777777" w:rsidR="00AE1FE3" w:rsidRDefault="00AE1FE3" w:rsidP="00097E4A">
            <w:pPr>
              <w:jc w:val="center"/>
            </w:pPr>
          </w:p>
        </w:tc>
      </w:tr>
      <w:tr w:rsidR="00AE1FE3" w14:paraId="681D38A0" w14:textId="77777777" w:rsidTr="00097E4A">
        <w:trPr>
          <w:cantSplit/>
        </w:trPr>
        <w:tc>
          <w:tcPr>
            <w:tcW w:w="918" w:type="dxa"/>
          </w:tcPr>
          <w:p w14:paraId="66152D31" w14:textId="77777777" w:rsidR="00AE1FE3" w:rsidRDefault="00AE1FE3" w:rsidP="00097E4A">
            <w:pPr>
              <w:jc w:val="center"/>
            </w:pPr>
          </w:p>
        </w:tc>
        <w:tc>
          <w:tcPr>
            <w:tcW w:w="1440" w:type="dxa"/>
          </w:tcPr>
          <w:p w14:paraId="557397AD" w14:textId="77777777" w:rsidR="00AE1FE3" w:rsidRDefault="00AE1FE3" w:rsidP="00097E4A">
            <w:pPr>
              <w:jc w:val="center"/>
            </w:pPr>
          </w:p>
        </w:tc>
        <w:tc>
          <w:tcPr>
            <w:tcW w:w="1350" w:type="dxa"/>
          </w:tcPr>
          <w:p w14:paraId="4E8EB0BF" w14:textId="77777777" w:rsidR="00AE1FE3" w:rsidRDefault="00AE1FE3" w:rsidP="00097E4A">
            <w:pPr>
              <w:jc w:val="center"/>
            </w:pPr>
          </w:p>
        </w:tc>
        <w:tc>
          <w:tcPr>
            <w:tcW w:w="2070" w:type="dxa"/>
          </w:tcPr>
          <w:p w14:paraId="531F749D" w14:textId="77777777" w:rsidR="00AE1FE3" w:rsidRDefault="00AE1FE3" w:rsidP="00097E4A">
            <w:pPr>
              <w:jc w:val="center"/>
            </w:pPr>
          </w:p>
        </w:tc>
        <w:tc>
          <w:tcPr>
            <w:tcW w:w="1350" w:type="dxa"/>
          </w:tcPr>
          <w:p w14:paraId="78C99415" w14:textId="77777777" w:rsidR="00AE1FE3" w:rsidRDefault="00AE1FE3" w:rsidP="00097E4A">
            <w:pPr>
              <w:jc w:val="center"/>
            </w:pPr>
          </w:p>
        </w:tc>
        <w:tc>
          <w:tcPr>
            <w:tcW w:w="1727" w:type="dxa"/>
          </w:tcPr>
          <w:p w14:paraId="6842DCCB" w14:textId="77777777" w:rsidR="00AE1FE3" w:rsidRDefault="00AE1FE3" w:rsidP="00097E4A">
            <w:pPr>
              <w:jc w:val="center"/>
            </w:pPr>
          </w:p>
        </w:tc>
      </w:tr>
      <w:tr w:rsidR="00AE1FE3" w14:paraId="4764077B" w14:textId="77777777" w:rsidTr="00097E4A">
        <w:trPr>
          <w:cantSplit/>
        </w:trPr>
        <w:tc>
          <w:tcPr>
            <w:tcW w:w="918" w:type="dxa"/>
          </w:tcPr>
          <w:p w14:paraId="44124D02" w14:textId="77777777" w:rsidR="00AE1FE3" w:rsidRDefault="00AE1FE3" w:rsidP="00097E4A">
            <w:pPr>
              <w:jc w:val="center"/>
            </w:pPr>
          </w:p>
        </w:tc>
        <w:tc>
          <w:tcPr>
            <w:tcW w:w="1440" w:type="dxa"/>
          </w:tcPr>
          <w:p w14:paraId="0D211B5F" w14:textId="77777777" w:rsidR="00AE1FE3" w:rsidRDefault="00AE1FE3" w:rsidP="00097E4A">
            <w:pPr>
              <w:jc w:val="center"/>
            </w:pPr>
          </w:p>
        </w:tc>
        <w:tc>
          <w:tcPr>
            <w:tcW w:w="1350" w:type="dxa"/>
          </w:tcPr>
          <w:p w14:paraId="4A23D697" w14:textId="77777777" w:rsidR="00AE1FE3" w:rsidRDefault="00AE1FE3" w:rsidP="00097E4A">
            <w:pPr>
              <w:jc w:val="center"/>
            </w:pPr>
          </w:p>
        </w:tc>
        <w:tc>
          <w:tcPr>
            <w:tcW w:w="2070" w:type="dxa"/>
          </w:tcPr>
          <w:p w14:paraId="5BEC38D8" w14:textId="77777777" w:rsidR="00AE1FE3" w:rsidRDefault="00AE1FE3" w:rsidP="00097E4A">
            <w:pPr>
              <w:jc w:val="center"/>
            </w:pPr>
          </w:p>
        </w:tc>
        <w:tc>
          <w:tcPr>
            <w:tcW w:w="1350" w:type="dxa"/>
          </w:tcPr>
          <w:p w14:paraId="104D9615" w14:textId="77777777" w:rsidR="00AE1FE3" w:rsidRDefault="00AE1FE3" w:rsidP="00097E4A">
            <w:pPr>
              <w:jc w:val="center"/>
            </w:pPr>
          </w:p>
        </w:tc>
        <w:tc>
          <w:tcPr>
            <w:tcW w:w="1727" w:type="dxa"/>
          </w:tcPr>
          <w:p w14:paraId="0B834E6B" w14:textId="77777777" w:rsidR="00AE1FE3" w:rsidRDefault="00AE1FE3" w:rsidP="00097E4A">
            <w:pPr>
              <w:jc w:val="center"/>
            </w:pPr>
          </w:p>
        </w:tc>
      </w:tr>
      <w:tr w:rsidR="00AE1FE3" w14:paraId="006E33DD" w14:textId="77777777" w:rsidTr="00097E4A">
        <w:trPr>
          <w:cantSplit/>
        </w:trPr>
        <w:tc>
          <w:tcPr>
            <w:tcW w:w="918" w:type="dxa"/>
          </w:tcPr>
          <w:p w14:paraId="637FE4C1" w14:textId="77777777" w:rsidR="00AE1FE3" w:rsidRDefault="00AE1FE3" w:rsidP="00097E4A">
            <w:pPr>
              <w:jc w:val="center"/>
            </w:pPr>
          </w:p>
        </w:tc>
        <w:tc>
          <w:tcPr>
            <w:tcW w:w="1440" w:type="dxa"/>
          </w:tcPr>
          <w:p w14:paraId="3C77AF9B" w14:textId="77777777" w:rsidR="00AE1FE3" w:rsidRDefault="00AE1FE3" w:rsidP="00097E4A">
            <w:pPr>
              <w:jc w:val="center"/>
            </w:pPr>
          </w:p>
        </w:tc>
        <w:tc>
          <w:tcPr>
            <w:tcW w:w="1350" w:type="dxa"/>
          </w:tcPr>
          <w:p w14:paraId="5698B1F0" w14:textId="77777777" w:rsidR="00AE1FE3" w:rsidRDefault="00AE1FE3" w:rsidP="00097E4A">
            <w:pPr>
              <w:jc w:val="center"/>
            </w:pPr>
          </w:p>
        </w:tc>
        <w:tc>
          <w:tcPr>
            <w:tcW w:w="2070" w:type="dxa"/>
          </w:tcPr>
          <w:p w14:paraId="3AEF1BDB" w14:textId="77777777" w:rsidR="00AE1FE3" w:rsidRDefault="00AE1FE3" w:rsidP="00097E4A">
            <w:pPr>
              <w:jc w:val="center"/>
            </w:pPr>
          </w:p>
        </w:tc>
        <w:tc>
          <w:tcPr>
            <w:tcW w:w="1350" w:type="dxa"/>
          </w:tcPr>
          <w:p w14:paraId="020C67F8" w14:textId="77777777" w:rsidR="00AE1FE3" w:rsidRDefault="00AE1FE3" w:rsidP="00097E4A">
            <w:pPr>
              <w:jc w:val="center"/>
            </w:pPr>
          </w:p>
        </w:tc>
        <w:tc>
          <w:tcPr>
            <w:tcW w:w="1727" w:type="dxa"/>
          </w:tcPr>
          <w:p w14:paraId="30FD4C8B" w14:textId="77777777" w:rsidR="00AE1FE3" w:rsidRDefault="00AE1FE3" w:rsidP="00097E4A">
            <w:pPr>
              <w:jc w:val="center"/>
            </w:pPr>
          </w:p>
        </w:tc>
      </w:tr>
      <w:tr w:rsidR="00AE1FE3" w14:paraId="79E1BE0C" w14:textId="77777777" w:rsidTr="00097E4A">
        <w:trPr>
          <w:cantSplit/>
        </w:trPr>
        <w:tc>
          <w:tcPr>
            <w:tcW w:w="918" w:type="dxa"/>
          </w:tcPr>
          <w:p w14:paraId="1EC854B8" w14:textId="77777777" w:rsidR="00AE1FE3" w:rsidRDefault="00AE1FE3" w:rsidP="00097E4A">
            <w:pPr>
              <w:jc w:val="center"/>
            </w:pPr>
          </w:p>
        </w:tc>
        <w:tc>
          <w:tcPr>
            <w:tcW w:w="1440" w:type="dxa"/>
          </w:tcPr>
          <w:p w14:paraId="0666C980" w14:textId="77777777" w:rsidR="00AE1FE3" w:rsidRDefault="00AE1FE3" w:rsidP="00097E4A">
            <w:pPr>
              <w:jc w:val="center"/>
            </w:pPr>
          </w:p>
        </w:tc>
        <w:tc>
          <w:tcPr>
            <w:tcW w:w="1350" w:type="dxa"/>
          </w:tcPr>
          <w:p w14:paraId="304CEA63" w14:textId="77777777" w:rsidR="00AE1FE3" w:rsidRDefault="00AE1FE3" w:rsidP="00097E4A">
            <w:pPr>
              <w:jc w:val="center"/>
            </w:pPr>
          </w:p>
        </w:tc>
        <w:tc>
          <w:tcPr>
            <w:tcW w:w="2070" w:type="dxa"/>
          </w:tcPr>
          <w:p w14:paraId="11C8A09C" w14:textId="77777777" w:rsidR="00AE1FE3" w:rsidRDefault="00AE1FE3" w:rsidP="00097E4A">
            <w:pPr>
              <w:jc w:val="center"/>
            </w:pPr>
          </w:p>
        </w:tc>
        <w:tc>
          <w:tcPr>
            <w:tcW w:w="1350" w:type="dxa"/>
          </w:tcPr>
          <w:p w14:paraId="58C64B30" w14:textId="77777777" w:rsidR="00AE1FE3" w:rsidRDefault="00AE1FE3" w:rsidP="00097E4A">
            <w:pPr>
              <w:jc w:val="center"/>
            </w:pPr>
          </w:p>
        </w:tc>
        <w:tc>
          <w:tcPr>
            <w:tcW w:w="1727" w:type="dxa"/>
          </w:tcPr>
          <w:p w14:paraId="4A3F4FB5" w14:textId="77777777" w:rsidR="00AE1FE3" w:rsidRDefault="00AE1FE3" w:rsidP="00097E4A">
            <w:pPr>
              <w:jc w:val="center"/>
            </w:pPr>
          </w:p>
        </w:tc>
      </w:tr>
      <w:tr w:rsidR="00AE1FE3" w14:paraId="3B60E3DD" w14:textId="77777777" w:rsidTr="00097E4A">
        <w:trPr>
          <w:cantSplit/>
        </w:trPr>
        <w:tc>
          <w:tcPr>
            <w:tcW w:w="918" w:type="dxa"/>
          </w:tcPr>
          <w:p w14:paraId="6444D6C1" w14:textId="77777777" w:rsidR="00AE1FE3" w:rsidRDefault="00AE1FE3" w:rsidP="00097E4A">
            <w:pPr>
              <w:jc w:val="center"/>
            </w:pPr>
          </w:p>
        </w:tc>
        <w:tc>
          <w:tcPr>
            <w:tcW w:w="1440" w:type="dxa"/>
          </w:tcPr>
          <w:p w14:paraId="3FEFA8D1" w14:textId="77777777" w:rsidR="00AE1FE3" w:rsidRDefault="00AE1FE3" w:rsidP="00097E4A">
            <w:pPr>
              <w:jc w:val="center"/>
            </w:pPr>
          </w:p>
        </w:tc>
        <w:tc>
          <w:tcPr>
            <w:tcW w:w="1350" w:type="dxa"/>
          </w:tcPr>
          <w:p w14:paraId="682C39AF" w14:textId="77777777" w:rsidR="00AE1FE3" w:rsidRDefault="00AE1FE3" w:rsidP="00097E4A">
            <w:pPr>
              <w:jc w:val="center"/>
            </w:pPr>
          </w:p>
        </w:tc>
        <w:tc>
          <w:tcPr>
            <w:tcW w:w="2070" w:type="dxa"/>
          </w:tcPr>
          <w:p w14:paraId="03ADCDAA" w14:textId="77777777" w:rsidR="00AE1FE3" w:rsidRDefault="00AE1FE3" w:rsidP="00097E4A">
            <w:pPr>
              <w:jc w:val="center"/>
            </w:pPr>
          </w:p>
        </w:tc>
        <w:tc>
          <w:tcPr>
            <w:tcW w:w="1350" w:type="dxa"/>
          </w:tcPr>
          <w:p w14:paraId="3DB79321" w14:textId="77777777" w:rsidR="00AE1FE3" w:rsidRDefault="00AE1FE3" w:rsidP="00097E4A">
            <w:pPr>
              <w:jc w:val="center"/>
            </w:pPr>
          </w:p>
        </w:tc>
        <w:tc>
          <w:tcPr>
            <w:tcW w:w="1727" w:type="dxa"/>
          </w:tcPr>
          <w:p w14:paraId="46941E72" w14:textId="77777777" w:rsidR="00AE1FE3" w:rsidRDefault="00AE1FE3" w:rsidP="00097E4A">
            <w:pPr>
              <w:jc w:val="center"/>
            </w:pPr>
          </w:p>
        </w:tc>
      </w:tr>
      <w:tr w:rsidR="00AE1FE3" w14:paraId="2DB12665" w14:textId="77777777" w:rsidTr="00097E4A">
        <w:trPr>
          <w:cantSplit/>
        </w:trPr>
        <w:tc>
          <w:tcPr>
            <w:tcW w:w="918" w:type="dxa"/>
          </w:tcPr>
          <w:p w14:paraId="0F127712" w14:textId="77777777" w:rsidR="00AE1FE3" w:rsidRDefault="00AE1FE3" w:rsidP="00097E4A">
            <w:pPr>
              <w:jc w:val="center"/>
            </w:pPr>
          </w:p>
        </w:tc>
        <w:tc>
          <w:tcPr>
            <w:tcW w:w="1440" w:type="dxa"/>
          </w:tcPr>
          <w:p w14:paraId="526EA296" w14:textId="77777777" w:rsidR="00AE1FE3" w:rsidRDefault="00AE1FE3" w:rsidP="00097E4A">
            <w:pPr>
              <w:jc w:val="center"/>
            </w:pPr>
          </w:p>
        </w:tc>
        <w:tc>
          <w:tcPr>
            <w:tcW w:w="1350" w:type="dxa"/>
          </w:tcPr>
          <w:p w14:paraId="79604568" w14:textId="77777777" w:rsidR="00AE1FE3" w:rsidRDefault="00AE1FE3" w:rsidP="00097E4A">
            <w:pPr>
              <w:jc w:val="center"/>
            </w:pPr>
          </w:p>
        </w:tc>
        <w:tc>
          <w:tcPr>
            <w:tcW w:w="2070" w:type="dxa"/>
          </w:tcPr>
          <w:p w14:paraId="7D539CB7" w14:textId="77777777" w:rsidR="00AE1FE3" w:rsidRDefault="00AE1FE3" w:rsidP="00097E4A">
            <w:pPr>
              <w:jc w:val="center"/>
            </w:pPr>
          </w:p>
        </w:tc>
        <w:tc>
          <w:tcPr>
            <w:tcW w:w="1350" w:type="dxa"/>
          </w:tcPr>
          <w:p w14:paraId="0BB01517" w14:textId="77777777" w:rsidR="00AE1FE3" w:rsidRDefault="00AE1FE3" w:rsidP="00097E4A">
            <w:pPr>
              <w:jc w:val="center"/>
            </w:pPr>
          </w:p>
        </w:tc>
        <w:tc>
          <w:tcPr>
            <w:tcW w:w="1727" w:type="dxa"/>
          </w:tcPr>
          <w:p w14:paraId="7D25C986" w14:textId="77777777" w:rsidR="00AE1FE3" w:rsidRDefault="00AE1FE3" w:rsidP="00097E4A">
            <w:pPr>
              <w:jc w:val="center"/>
            </w:pPr>
          </w:p>
        </w:tc>
      </w:tr>
      <w:tr w:rsidR="00AE1FE3" w14:paraId="4A13807E" w14:textId="77777777" w:rsidTr="00097E4A">
        <w:trPr>
          <w:cantSplit/>
        </w:trPr>
        <w:tc>
          <w:tcPr>
            <w:tcW w:w="918" w:type="dxa"/>
          </w:tcPr>
          <w:p w14:paraId="001ACF54" w14:textId="77777777" w:rsidR="00AE1FE3" w:rsidRDefault="00AE1FE3" w:rsidP="00097E4A">
            <w:pPr>
              <w:jc w:val="center"/>
            </w:pPr>
          </w:p>
        </w:tc>
        <w:tc>
          <w:tcPr>
            <w:tcW w:w="1440" w:type="dxa"/>
          </w:tcPr>
          <w:p w14:paraId="1F908CCE" w14:textId="77777777" w:rsidR="00AE1FE3" w:rsidRDefault="00AE1FE3" w:rsidP="00097E4A">
            <w:pPr>
              <w:jc w:val="center"/>
            </w:pPr>
          </w:p>
        </w:tc>
        <w:tc>
          <w:tcPr>
            <w:tcW w:w="1350" w:type="dxa"/>
          </w:tcPr>
          <w:p w14:paraId="077672AA" w14:textId="77777777" w:rsidR="00AE1FE3" w:rsidRDefault="00AE1FE3" w:rsidP="00097E4A">
            <w:pPr>
              <w:jc w:val="center"/>
            </w:pPr>
          </w:p>
        </w:tc>
        <w:tc>
          <w:tcPr>
            <w:tcW w:w="2070" w:type="dxa"/>
          </w:tcPr>
          <w:p w14:paraId="66198B9E" w14:textId="77777777" w:rsidR="00AE1FE3" w:rsidRDefault="00AE1FE3" w:rsidP="00097E4A">
            <w:pPr>
              <w:jc w:val="center"/>
            </w:pPr>
          </w:p>
        </w:tc>
        <w:tc>
          <w:tcPr>
            <w:tcW w:w="1350" w:type="dxa"/>
          </w:tcPr>
          <w:p w14:paraId="7D0E1E83" w14:textId="77777777" w:rsidR="00AE1FE3" w:rsidRDefault="00AE1FE3" w:rsidP="00097E4A">
            <w:pPr>
              <w:jc w:val="center"/>
            </w:pPr>
          </w:p>
        </w:tc>
        <w:tc>
          <w:tcPr>
            <w:tcW w:w="1727" w:type="dxa"/>
          </w:tcPr>
          <w:p w14:paraId="21B579EF" w14:textId="77777777" w:rsidR="00AE1FE3" w:rsidRDefault="00AE1FE3" w:rsidP="00097E4A">
            <w:pPr>
              <w:jc w:val="center"/>
            </w:pPr>
          </w:p>
        </w:tc>
      </w:tr>
      <w:tr w:rsidR="00AE1FE3" w14:paraId="115E7C16" w14:textId="77777777" w:rsidTr="00097E4A">
        <w:trPr>
          <w:cantSplit/>
        </w:trPr>
        <w:tc>
          <w:tcPr>
            <w:tcW w:w="918" w:type="dxa"/>
          </w:tcPr>
          <w:p w14:paraId="6935443A" w14:textId="77777777" w:rsidR="00AE1FE3" w:rsidRDefault="00AE1FE3" w:rsidP="00097E4A">
            <w:pPr>
              <w:jc w:val="center"/>
            </w:pPr>
          </w:p>
        </w:tc>
        <w:tc>
          <w:tcPr>
            <w:tcW w:w="1440" w:type="dxa"/>
          </w:tcPr>
          <w:p w14:paraId="3B8758D6" w14:textId="77777777" w:rsidR="00AE1FE3" w:rsidRDefault="00AE1FE3" w:rsidP="00097E4A">
            <w:pPr>
              <w:jc w:val="center"/>
            </w:pPr>
          </w:p>
        </w:tc>
        <w:tc>
          <w:tcPr>
            <w:tcW w:w="1350" w:type="dxa"/>
          </w:tcPr>
          <w:p w14:paraId="5267D592" w14:textId="77777777" w:rsidR="00AE1FE3" w:rsidRDefault="00AE1FE3" w:rsidP="00097E4A">
            <w:pPr>
              <w:jc w:val="center"/>
            </w:pPr>
          </w:p>
        </w:tc>
        <w:tc>
          <w:tcPr>
            <w:tcW w:w="2070" w:type="dxa"/>
          </w:tcPr>
          <w:p w14:paraId="747914FB" w14:textId="77777777" w:rsidR="00AE1FE3" w:rsidRDefault="00AE1FE3" w:rsidP="00097E4A">
            <w:pPr>
              <w:jc w:val="center"/>
            </w:pPr>
          </w:p>
        </w:tc>
        <w:tc>
          <w:tcPr>
            <w:tcW w:w="1350" w:type="dxa"/>
          </w:tcPr>
          <w:p w14:paraId="6426E44E" w14:textId="77777777" w:rsidR="00AE1FE3" w:rsidRDefault="00AE1FE3" w:rsidP="00097E4A">
            <w:pPr>
              <w:jc w:val="center"/>
            </w:pPr>
          </w:p>
        </w:tc>
        <w:tc>
          <w:tcPr>
            <w:tcW w:w="1727" w:type="dxa"/>
          </w:tcPr>
          <w:p w14:paraId="43117FBE" w14:textId="77777777" w:rsidR="00AE1FE3" w:rsidRDefault="00AE1FE3" w:rsidP="00097E4A">
            <w:pPr>
              <w:jc w:val="center"/>
            </w:pPr>
          </w:p>
        </w:tc>
      </w:tr>
      <w:tr w:rsidR="00AE1FE3" w14:paraId="16A41C28" w14:textId="77777777" w:rsidTr="00097E4A">
        <w:trPr>
          <w:cantSplit/>
        </w:trPr>
        <w:tc>
          <w:tcPr>
            <w:tcW w:w="918" w:type="dxa"/>
          </w:tcPr>
          <w:p w14:paraId="70CB0638" w14:textId="77777777" w:rsidR="00AE1FE3" w:rsidRDefault="00AE1FE3" w:rsidP="00097E4A">
            <w:pPr>
              <w:jc w:val="center"/>
            </w:pPr>
          </w:p>
        </w:tc>
        <w:tc>
          <w:tcPr>
            <w:tcW w:w="1440" w:type="dxa"/>
          </w:tcPr>
          <w:p w14:paraId="37BA9552" w14:textId="77777777" w:rsidR="00AE1FE3" w:rsidRDefault="00AE1FE3" w:rsidP="00097E4A">
            <w:pPr>
              <w:jc w:val="center"/>
            </w:pPr>
          </w:p>
        </w:tc>
        <w:tc>
          <w:tcPr>
            <w:tcW w:w="1350" w:type="dxa"/>
          </w:tcPr>
          <w:p w14:paraId="0BFF31C0" w14:textId="77777777" w:rsidR="00AE1FE3" w:rsidRDefault="00AE1FE3" w:rsidP="00097E4A">
            <w:pPr>
              <w:jc w:val="center"/>
            </w:pPr>
          </w:p>
        </w:tc>
        <w:tc>
          <w:tcPr>
            <w:tcW w:w="2070" w:type="dxa"/>
          </w:tcPr>
          <w:p w14:paraId="582446C0" w14:textId="77777777" w:rsidR="00AE1FE3" w:rsidRDefault="00AE1FE3" w:rsidP="00097E4A">
            <w:pPr>
              <w:jc w:val="center"/>
            </w:pPr>
          </w:p>
        </w:tc>
        <w:tc>
          <w:tcPr>
            <w:tcW w:w="1350" w:type="dxa"/>
          </w:tcPr>
          <w:p w14:paraId="02BB0FD7" w14:textId="77777777" w:rsidR="00AE1FE3" w:rsidRDefault="00AE1FE3" w:rsidP="00097E4A">
            <w:pPr>
              <w:jc w:val="center"/>
            </w:pPr>
          </w:p>
        </w:tc>
        <w:tc>
          <w:tcPr>
            <w:tcW w:w="1727" w:type="dxa"/>
          </w:tcPr>
          <w:p w14:paraId="5D5B67A5" w14:textId="77777777" w:rsidR="00AE1FE3" w:rsidRDefault="00AE1FE3" w:rsidP="00097E4A">
            <w:pPr>
              <w:jc w:val="center"/>
            </w:pPr>
          </w:p>
        </w:tc>
      </w:tr>
      <w:tr w:rsidR="00AE1FE3" w14:paraId="46E70516" w14:textId="77777777" w:rsidTr="00097E4A">
        <w:trPr>
          <w:cantSplit/>
        </w:trPr>
        <w:tc>
          <w:tcPr>
            <w:tcW w:w="918" w:type="dxa"/>
          </w:tcPr>
          <w:p w14:paraId="30D8F4A3" w14:textId="77777777" w:rsidR="00AE1FE3" w:rsidRDefault="00AE1FE3" w:rsidP="00097E4A">
            <w:pPr>
              <w:jc w:val="center"/>
            </w:pPr>
          </w:p>
        </w:tc>
        <w:tc>
          <w:tcPr>
            <w:tcW w:w="1440" w:type="dxa"/>
          </w:tcPr>
          <w:p w14:paraId="0E2DDD58" w14:textId="77777777" w:rsidR="00AE1FE3" w:rsidRDefault="00AE1FE3" w:rsidP="00097E4A">
            <w:pPr>
              <w:jc w:val="center"/>
            </w:pPr>
          </w:p>
        </w:tc>
        <w:tc>
          <w:tcPr>
            <w:tcW w:w="1350" w:type="dxa"/>
          </w:tcPr>
          <w:p w14:paraId="1091416D" w14:textId="77777777" w:rsidR="00AE1FE3" w:rsidRDefault="00AE1FE3" w:rsidP="00097E4A">
            <w:pPr>
              <w:jc w:val="center"/>
            </w:pPr>
          </w:p>
        </w:tc>
        <w:tc>
          <w:tcPr>
            <w:tcW w:w="2070" w:type="dxa"/>
          </w:tcPr>
          <w:p w14:paraId="2F87BEE0" w14:textId="77777777" w:rsidR="00AE1FE3" w:rsidRDefault="00AE1FE3" w:rsidP="00097E4A">
            <w:pPr>
              <w:jc w:val="center"/>
            </w:pPr>
          </w:p>
        </w:tc>
        <w:tc>
          <w:tcPr>
            <w:tcW w:w="1350" w:type="dxa"/>
          </w:tcPr>
          <w:p w14:paraId="05B26DC5" w14:textId="77777777" w:rsidR="00AE1FE3" w:rsidRDefault="00AE1FE3" w:rsidP="00097E4A">
            <w:pPr>
              <w:jc w:val="center"/>
            </w:pPr>
          </w:p>
        </w:tc>
        <w:tc>
          <w:tcPr>
            <w:tcW w:w="1727" w:type="dxa"/>
          </w:tcPr>
          <w:p w14:paraId="2929E29A" w14:textId="77777777" w:rsidR="00AE1FE3" w:rsidRDefault="00AE1FE3" w:rsidP="00097E4A">
            <w:pPr>
              <w:jc w:val="center"/>
            </w:pPr>
          </w:p>
        </w:tc>
      </w:tr>
      <w:tr w:rsidR="00AE1FE3" w14:paraId="7D9686A9" w14:textId="77777777" w:rsidTr="00097E4A">
        <w:trPr>
          <w:cantSplit/>
        </w:trPr>
        <w:tc>
          <w:tcPr>
            <w:tcW w:w="918" w:type="dxa"/>
          </w:tcPr>
          <w:p w14:paraId="27BB0059" w14:textId="77777777" w:rsidR="00AE1FE3" w:rsidRDefault="00AE1FE3" w:rsidP="00097E4A">
            <w:pPr>
              <w:jc w:val="center"/>
            </w:pPr>
          </w:p>
        </w:tc>
        <w:tc>
          <w:tcPr>
            <w:tcW w:w="1440" w:type="dxa"/>
          </w:tcPr>
          <w:p w14:paraId="4C092AA0" w14:textId="77777777" w:rsidR="00AE1FE3" w:rsidRDefault="00AE1FE3" w:rsidP="00097E4A">
            <w:pPr>
              <w:jc w:val="center"/>
            </w:pPr>
          </w:p>
        </w:tc>
        <w:tc>
          <w:tcPr>
            <w:tcW w:w="1350" w:type="dxa"/>
          </w:tcPr>
          <w:p w14:paraId="16B5233B" w14:textId="77777777" w:rsidR="00AE1FE3" w:rsidRDefault="00AE1FE3" w:rsidP="00097E4A">
            <w:pPr>
              <w:jc w:val="center"/>
            </w:pPr>
          </w:p>
        </w:tc>
        <w:tc>
          <w:tcPr>
            <w:tcW w:w="2070" w:type="dxa"/>
          </w:tcPr>
          <w:p w14:paraId="3E153F83" w14:textId="77777777" w:rsidR="00AE1FE3" w:rsidRDefault="00AE1FE3" w:rsidP="00097E4A">
            <w:pPr>
              <w:jc w:val="center"/>
            </w:pPr>
          </w:p>
        </w:tc>
        <w:tc>
          <w:tcPr>
            <w:tcW w:w="1350" w:type="dxa"/>
          </w:tcPr>
          <w:p w14:paraId="50325D74" w14:textId="77777777" w:rsidR="00AE1FE3" w:rsidRDefault="00AE1FE3" w:rsidP="00097E4A">
            <w:pPr>
              <w:jc w:val="center"/>
            </w:pPr>
          </w:p>
        </w:tc>
        <w:tc>
          <w:tcPr>
            <w:tcW w:w="1727" w:type="dxa"/>
          </w:tcPr>
          <w:p w14:paraId="37381551" w14:textId="77777777" w:rsidR="00AE1FE3" w:rsidRDefault="00AE1FE3" w:rsidP="00097E4A">
            <w:pPr>
              <w:jc w:val="center"/>
            </w:pPr>
          </w:p>
        </w:tc>
      </w:tr>
      <w:tr w:rsidR="00AE1FE3" w14:paraId="08EBA2EE" w14:textId="77777777" w:rsidTr="00097E4A">
        <w:trPr>
          <w:cantSplit/>
        </w:trPr>
        <w:tc>
          <w:tcPr>
            <w:tcW w:w="7128" w:type="dxa"/>
            <w:gridSpan w:val="5"/>
          </w:tcPr>
          <w:p w14:paraId="12B8F11E" w14:textId="77777777" w:rsidR="00AE1FE3" w:rsidRDefault="00AE1FE3" w:rsidP="00097E4A">
            <w:pPr>
              <w:jc w:val="right"/>
            </w:pPr>
            <w:r>
              <w:t>Total allowable expenses claimed</w:t>
            </w:r>
          </w:p>
        </w:tc>
        <w:tc>
          <w:tcPr>
            <w:tcW w:w="1727" w:type="dxa"/>
          </w:tcPr>
          <w:p w14:paraId="5C06B8C7" w14:textId="77777777" w:rsidR="00AE1FE3" w:rsidRDefault="00AE1FE3" w:rsidP="00097E4A">
            <w:pPr>
              <w:jc w:val="center"/>
            </w:pPr>
          </w:p>
        </w:tc>
      </w:tr>
    </w:tbl>
    <w:p w14:paraId="52D648DF" w14:textId="77777777" w:rsidR="00AE1FE3" w:rsidRDefault="00AE1FE3" w:rsidP="00AE1FE3"/>
    <w:p w14:paraId="01B666A3" w14:textId="77777777" w:rsidR="00AE1FE3" w:rsidRDefault="00AE1FE3" w:rsidP="00AE1FE3"/>
    <w:p w14:paraId="4D8C239A" w14:textId="77777777" w:rsidR="00AE1FE3" w:rsidRDefault="00AE1FE3" w:rsidP="00AE1FE3"/>
    <w:p w14:paraId="143EA11E" w14:textId="77777777" w:rsidR="00AE1FE3" w:rsidRDefault="00AE1FE3" w:rsidP="00AE1FE3"/>
    <w:p w14:paraId="41B7C208" w14:textId="77777777" w:rsidR="00AE1FE3" w:rsidRDefault="00AE1FE3" w:rsidP="00AE1FE3"/>
    <w:p w14:paraId="419B8758" w14:textId="77777777" w:rsidR="00AE1FE3" w:rsidRDefault="00AE1FE3" w:rsidP="00AE1FE3"/>
    <w:p w14:paraId="06A41E07" w14:textId="77777777" w:rsidR="00AE1FE3" w:rsidRDefault="00AE1FE3" w:rsidP="00AE1FE3"/>
    <w:p w14:paraId="6120AAF6" w14:textId="77777777" w:rsidR="00AE1FE3" w:rsidRDefault="00AE1FE3" w:rsidP="00AE1FE3"/>
    <w:p w14:paraId="3D4B96F4" w14:textId="77777777" w:rsidR="00AE1FE3" w:rsidRDefault="00AE1FE3" w:rsidP="00AE1FE3"/>
    <w:p w14:paraId="17EAE496" w14:textId="77777777" w:rsidR="00AE1FE3" w:rsidRDefault="00AE1FE3" w:rsidP="00AE1FE3"/>
    <w:p w14:paraId="29500F15" w14:textId="77777777" w:rsidR="00AE1FE3" w:rsidRDefault="00AE1FE3" w:rsidP="00AE1FE3">
      <w:r>
        <w:t>_________________________________________________________________________________________________</w:t>
      </w:r>
    </w:p>
    <w:p w14:paraId="7F5F6221" w14:textId="77777777" w:rsidR="00AE1FE3" w:rsidRDefault="00AE1FE3" w:rsidP="00AE1FE3">
      <w:r>
        <w:t>DSSR Section 960 – Worksheets (TL:SR-1011 eff. 01/03/2021)</w:t>
      </w:r>
      <w:r>
        <w:tab/>
      </w:r>
      <w:r>
        <w:tab/>
      </w:r>
      <w:r>
        <w:tab/>
      </w:r>
      <w:r>
        <w:tab/>
      </w:r>
      <w:r>
        <w:tab/>
        <w:t>EQA - 2 of 2</w:t>
      </w:r>
    </w:p>
    <w:p w14:paraId="09449376" w14:textId="77777777" w:rsidR="00203B1A" w:rsidRDefault="00203B1A" w:rsidP="00AE1FE3">
      <w:pPr>
        <w:pStyle w:val="BodyText"/>
        <w:jc w:val="center"/>
        <w:outlineLvl w:val="0"/>
        <w:rPr>
          <w:b/>
        </w:rPr>
      </w:pPr>
    </w:p>
    <w:p w14:paraId="26D9D8EE" w14:textId="77777777" w:rsidR="00203B1A" w:rsidRDefault="00203B1A" w:rsidP="00203B1A">
      <w:pPr>
        <w:pStyle w:val="BodyText"/>
        <w:outlineLvl w:val="0"/>
        <w:rPr>
          <w:b/>
        </w:rPr>
      </w:pPr>
      <w:r>
        <w:rPr>
          <w:b/>
        </w:rPr>
        <w:br w:type="page"/>
      </w:r>
    </w:p>
    <w:p w14:paraId="0E63EBBF" w14:textId="77777777" w:rsidR="00AE1FE3" w:rsidRDefault="00AE1FE3" w:rsidP="00AE1FE3">
      <w:pPr>
        <w:pStyle w:val="BodyText"/>
        <w:jc w:val="center"/>
        <w:outlineLvl w:val="0"/>
        <w:rPr>
          <w:b/>
        </w:rPr>
      </w:pPr>
      <w:r>
        <w:rPr>
          <w:b/>
        </w:rPr>
        <w:t>FTA - Foreign Transfer Allowance Worksheet (DSSR 240)</w:t>
      </w:r>
    </w:p>
    <w:p w14:paraId="2A57A43A" w14:textId="77777777" w:rsidR="00AE1FE3" w:rsidRDefault="00AE1FE3" w:rsidP="00AE1FE3">
      <w:pPr>
        <w:pStyle w:val="BodyText"/>
        <w:ind w:right="36"/>
        <w:rPr>
          <w:sz w:val="16"/>
        </w:rPr>
      </w:pPr>
      <w:r>
        <w:rPr>
          <w:sz w:val="16"/>
        </w:rPr>
        <w:t>Allowable expenses under the Foreign Transfer Allowance are calculated here to process a claim on the SF-1190.  This worksheet is reproducible locally.  See guidelines on the reverse side of this page.</w:t>
      </w:r>
    </w:p>
    <w:tbl>
      <w:tblPr>
        <w:tblW w:w="0" w:type="auto"/>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18"/>
        <w:gridCol w:w="7020"/>
        <w:gridCol w:w="3780"/>
        <w:gridCol w:w="198"/>
      </w:tblGrid>
      <w:tr w:rsidR="00AE1FE3" w14:paraId="264631EA" w14:textId="77777777" w:rsidTr="00097E4A">
        <w:trPr>
          <w:gridBefore w:val="1"/>
          <w:gridAfter w:val="1"/>
          <w:wBefore w:w="18" w:type="dxa"/>
          <w:wAfter w:w="198" w:type="dxa"/>
        </w:trPr>
        <w:tc>
          <w:tcPr>
            <w:tcW w:w="7020" w:type="dxa"/>
          </w:tcPr>
          <w:p w14:paraId="7F44147E" w14:textId="77777777" w:rsidR="00AE1FE3" w:rsidRDefault="00AE1FE3" w:rsidP="00097E4A">
            <w:pPr>
              <w:rPr>
                <w:b/>
                <w:sz w:val="16"/>
              </w:rPr>
            </w:pPr>
            <w:r>
              <w:rPr>
                <w:sz w:val="16"/>
              </w:rPr>
              <w:t xml:space="preserve">1. </w:t>
            </w:r>
            <w:r>
              <w:rPr>
                <w:b/>
                <w:sz w:val="16"/>
              </w:rPr>
              <w:t>Employee name (Last, First, MI)</w:t>
            </w:r>
          </w:p>
          <w:p w14:paraId="71D3144A" w14:textId="77777777" w:rsidR="00AE1FE3" w:rsidRDefault="00AE1FE3" w:rsidP="00097E4A">
            <w:pPr>
              <w:ind w:right="-18"/>
              <w:rPr>
                <w:sz w:val="16"/>
              </w:rPr>
            </w:pPr>
          </w:p>
        </w:tc>
        <w:tc>
          <w:tcPr>
            <w:tcW w:w="3780" w:type="dxa"/>
          </w:tcPr>
          <w:p w14:paraId="49BE5816" w14:textId="77777777" w:rsidR="00AE1FE3" w:rsidRDefault="00AE1FE3" w:rsidP="00097E4A">
            <w:pPr>
              <w:ind w:right="-18"/>
              <w:rPr>
                <w:sz w:val="16"/>
              </w:rPr>
            </w:pPr>
            <w:r>
              <w:rPr>
                <w:sz w:val="16"/>
              </w:rPr>
              <w:t xml:space="preserve">2.  </w:t>
            </w:r>
            <w:r>
              <w:rPr>
                <w:b/>
                <w:sz w:val="16"/>
              </w:rPr>
              <w:t>Agency</w:t>
            </w:r>
          </w:p>
        </w:tc>
      </w:tr>
      <w:tr w:rsidR="00AE1FE3" w14:paraId="79977BA4" w14:textId="77777777" w:rsidTr="00097E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98" w:type="dxa"/>
          <w:trHeight w:val="1095"/>
        </w:trPr>
        <w:tc>
          <w:tcPr>
            <w:tcW w:w="10818" w:type="dxa"/>
            <w:gridSpan w:val="3"/>
            <w:tcBorders>
              <w:bottom w:val="single" w:sz="4" w:space="0" w:color="auto"/>
            </w:tcBorders>
          </w:tcPr>
          <w:p w14:paraId="6DF5A364" w14:textId="77777777" w:rsidR="00AE1FE3" w:rsidRDefault="00AE1FE3" w:rsidP="00097E4A">
            <w:pPr>
              <w:rPr>
                <w:b/>
                <w:sz w:val="17"/>
              </w:rPr>
            </w:pPr>
            <w:r>
              <w:rPr>
                <w:sz w:val="17"/>
              </w:rPr>
              <w:t xml:space="preserve">3. </w:t>
            </w:r>
            <w:r>
              <w:rPr>
                <w:b/>
                <w:sz w:val="17"/>
              </w:rPr>
              <w:t>Miscellaneous expense portion</w:t>
            </w:r>
          </w:p>
          <w:p w14:paraId="038A14D0" w14:textId="77777777" w:rsidR="00AE1FE3" w:rsidRDefault="00AE1FE3" w:rsidP="00097E4A">
            <w:pPr>
              <w:rPr>
                <w:sz w:val="17"/>
              </w:rPr>
            </w:pPr>
            <w:r>
              <w:rPr>
                <w:sz w:val="17"/>
              </w:rPr>
              <w:t xml:space="preserve">______ </w:t>
            </w:r>
            <w:r>
              <w:rPr>
                <w:b/>
                <w:sz w:val="17"/>
              </w:rPr>
              <w:t>Flat rate (no receipts required)</w:t>
            </w:r>
            <w:r>
              <w:rPr>
                <w:sz w:val="17"/>
              </w:rPr>
              <w:tab/>
              <w:t xml:space="preserve">            </w:t>
            </w:r>
            <w:r>
              <w:rPr>
                <w:i/>
                <w:sz w:val="17"/>
              </w:rPr>
              <w:t>or</w:t>
            </w:r>
            <w:r>
              <w:rPr>
                <w:sz w:val="17"/>
              </w:rPr>
              <w:tab/>
            </w:r>
            <w:r>
              <w:rPr>
                <w:sz w:val="17"/>
              </w:rPr>
              <w:tab/>
              <w:t xml:space="preserve">______ </w:t>
            </w:r>
            <w:r>
              <w:rPr>
                <w:b/>
                <w:sz w:val="17"/>
              </w:rPr>
              <w:t>Itemize (DSSR 241.2a, receipts required)</w:t>
            </w:r>
          </w:p>
          <w:p w14:paraId="634D2F2D" w14:textId="77777777" w:rsidR="00AE1FE3" w:rsidRDefault="00AE1FE3" w:rsidP="00097E4A">
            <w:pPr>
              <w:rPr>
                <w:sz w:val="17"/>
              </w:rPr>
            </w:pPr>
            <w:r>
              <w:rPr>
                <w:sz w:val="17"/>
              </w:rPr>
              <w:t>______Without family $750</w:t>
            </w:r>
            <w:r>
              <w:rPr>
                <w:sz w:val="17"/>
              </w:rPr>
              <w:tab/>
            </w:r>
            <w:r>
              <w:rPr>
                <w:sz w:val="17"/>
              </w:rPr>
              <w:tab/>
            </w:r>
            <w:r>
              <w:rPr>
                <w:sz w:val="17"/>
              </w:rPr>
              <w:tab/>
            </w:r>
            <w:r>
              <w:rPr>
                <w:sz w:val="17"/>
              </w:rPr>
              <w:tab/>
              <w:t>______Without family:  lesser of one week’s salary or GS-13, step 10</w:t>
            </w:r>
          </w:p>
          <w:p w14:paraId="2317B35B" w14:textId="77777777" w:rsidR="00AE1FE3" w:rsidRDefault="00AE1FE3" w:rsidP="00097E4A">
            <w:pPr>
              <w:rPr>
                <w:sz w:val="17"/>
              </w:rPr>
            </w:pPr>
            <w:r>
              <w:rPr>
                <w:sz w:val="17"/>
              </w:rPr>
              <w:t>______With family  $1,500</w:t>
            </w:r>
            <w:r>
              <w:rPr>
                <w:sz w:val="17"/>
              </w:rPr>
              <w:tab/>
            </w:r>
            <w:r>
              <w:rPr>
                <w:sz w:val="17"/>
              </w:rPr>
              <w:tab/>
            </w:r>
            <w:r>
              <w:rPr>
                <w:sz w:val="17"/>
              </w:rPr>
              <w:tab/>
            </w:r>
            <w:r>
              <w:rPr>
                <w:sz w:val="17"/>
              </w:rPr>
              <w:tab/>
              <w:t>______With family:  lesser of two weeks’ salary or GS-13, step 10</w:t>
            </w:r>
          </w:p>
          <w:p w14:paraId="5F487403" w14:textId="77777777" w:rsidR="00AE1FE3" w:rsidRDefault="00AE1FE3" w:rsidP="00097E4A">
            <w:pPr>
              <w:rPr>
                <w:b/>
                <w:sz w:val="17"/>
              </w:rPr>
            </w:pPr>
            <w:r>
              <w:rPr>
                <w:sz w:val="17"/>
              </w:rPr>
              <w:tab/>
            </w:r>
            <w:r>
              <w:rPr>
                <w:sz w:val="17"/>
              </w:rPr>
              <w:tab/>
            </w:r>
            <w:r>
              <w:rPr>
                <w:sz w:val="17"/>
              </w:rPr>
              <w:tab/>
            </w:r>
            <w:r>
              <w:rPr>
                <w:sz w:val="17"/>
              </w:rPr>
              <w:tab/>
            </w:r>
            <w:r>
              <w:rPr>
                <w:sz w:val="17"/>
              </w:rPr>
              <w:tab/>
            </w:r>
            <w:r>
              <w:rPr>
                <w:sz w:val="17"/>
              </w:rPr>
              <w:tab/>
              <w:t xml:space="preserve"> </w:t>
            </w:r>
          </w:p>
        </w:tc>
      </w:tr>
      <w:tr w:rsidR="00AE1FE3" w14:paraId="1D03142F" w14:textId="77777777" w:rsidTr="00097E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016" w:type="dxa"/>
            <w:gridSpan w:val="4"/>
          </w:tcPr>
          <w:p w14:paraId="436F39A4" w14:textId="77777777" w:rsidR="00AE1FE3" w:rsidRDefault="00AE1FE3" w:rsidP="00097E4A">
            <w:pPr>
              <w:rPr>
                <w:sz w:val="17"/>
              </w:rPr>
            </w:pPr>
          </w:p>
        </w:tc>
      </w:tr>
      <w:tr w:rsidR="00AE1FE3" w14:paraId="5A5DBDD7" w14:textId="77777777" w:rsidTr="00097E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98" w:type="dxa"/>
          <w:trHeight w:val="870"/>
        </w:trPr>
        <w:tc>
          <w:tcPr>
            <w:tcW w:w="10818" w:type="dxa"/>
            <w:gridSpan w:val="3"/>
            <w:tcBorders>
              <w:bottom w:val="single" w:sz="4" w:space="0" w:color="auto"/>
            </w:tcBorders>
          </w:tcPr>
          <w:p w14:paraId="1A2A0D1E" w14:textId="77777777" w:rsidR="00AE1FE3" w:rsidRDefault="00AE1FE3" w:rsidP="00097E4A">
            <w:pPr>
              <w:rPr>
                <w:sz w:val="17"/>
              </w:rPr>
            </w:pPr>
            <w:r>
              <w:rPr>
                <w:sz w:val="17"/>
              </w:rPr>
              <w:t xml:space="preserve">4.  </w:t>
            </w:r>
            <w:r>
              <w:rPr>
                <w:b/>
                <w:sz w:val="17"/>
              </w:rPr>
              <w:t>Wardrobe expense portion</w:t>
            </w:r>
            <w:r>
              <w:rPr>
                <w:sz w:val="17"/>
              </w:rPr>
              <w:tab/>
            </w:r>
            <w:r>
              <w:rPr>
                <w:b/>
                <w:sz w:val="17"/>
              </w:rPr>
              <w:tab/>
            </w:r>
            <w:r>
              <w:rPr>
                <w:sz w:val="17"/>
              </w:rPr>
              <w:t>Previous or next post &amp; transfer zone _______________________________</w:t>
            </w:r>
          </w:p>
          <w:p w14:paraId="5A45FAA9" w14:textId="77777777" w:rsidR="00AE1FE3" w:rsidRDefault="00AE1FE3" w:rsidP="00097E4A">
            <w:pPr>
              <w:rPr>
                <w:sz w:val="17"/>
              </w:rPr>
            </w:pPr>
            <w:r>
              <w:rPr>
                <w:sz w:val="17"/>
              </w:rPr>
              <w:tab/>
            </w:r>
            <w:r>
              <w:rPr>
                <w:sz w:val="17"/>
              </w:rPr>
              <w:tab/>
            </w:r>
            <w:r>
              <w:rPr>
                <w:sz w:val="17"/>
              </w:rPr>
              <w:tab/>
            </w:r>
            <w:r>
              <w:rPr>
                <w:sz w:val="17"/>
              </w:rPr>
              <w:tab/>
            </w:r>
            <w:r>
              <w:rPr>
                <w:sz w:val="17"/>
              </w:rPr>
              <w:tab/>
            </w:r>
            <w:r>
              <w:rPr>
                <w:sz w:val="17"/>
              </w:rPr>
              <w:tab/>
              <w:t>Current post &amp; transfer zone ______________________________________</w:t>
            </w:r>
          </w:p>
          <w:p w14:paraId="49ADF92A" w14:textId="77777777" w:rsidR="00AE1FE3" w:rsidRDefault="00AE1FE3" w:rsidP="00097E4A">
            <w:pPr>
              <w:rPr>
                <w:sz w:val="17"/>
              </w:rPr>
            </w:pPr>
          </w:p>
          <w:p w14:paraId="323C9CF2" w14:textId="77777777" w:rsidR="00AE1FE3" w:rsidRDefault="00AE1FE3" w:rsidP="00097E4A">
            <w:pPr>
              <w:rPr>
                <w:sz w:val="17"/>
              </w:rPr>
            </w:pPr>
            <w:r>
              <w:rPr>
                <w:sz w:val="17"/>
              </w:rPr>
              <w:t>Employee w/o Family ________    Employee with one family member ________   Employee with two or more family members _________</w:t>
            </w:r>
          </w:p>
        </w:tc>
      </w:tr>
    </w:tbl>
    <w:p w14:paraId="5948B759" w14:textId="77777777" w:rsidR="00AE1FE3" w:rsidRDefault="00AE1FE3" w:rsidP="00AE1FE3">
      <w:pPr>
        <w:pStyle w:val="BodyText2"/>
        <w:spacing w:line="240" w:lineRule="auto"/>
        <w:ind w:left="-86"/>
        <w:rPr>
          <w:sz w:val="16"/>
        </w:rPr>
      </w:pPr>
      <w:r>
        <w:rPr>
          <w:sz w:val="16"/>
        </w:rPr>
        <w:t xml:space="preserve">  </w:t>
      </w:r>
    </w:p>
    <w:p w14:paraId="55AEADCB" w14:textId="77777777" w:rsidR="00AE1FE3" w:rsidRDefault="00AE1FE3" w:rsidP="00AE1FE3">
      <w:pPr>
        <w:pStyle w:val="BodyText2"/>
        <w:spacing w:line="240" w:lineRule="auto"/>
        <w:ind w:left="-86"/>
        <w:outlineLvl w:val="0"/>
        <w:rPr>
          <w:b/>
          <w:sz w:val="16"/>
        </w:rPr>
      </w:pPr>
      <w:r>
        <w:rPr>
          <w:sz w:val="16"/>
        </w:rPr>
        <w:t xml:space="preserve">  5.  </w:t>
      </w:r>
      <w:r>
        <w:rPr>
          <w:b/>
          <w:sz w:val="16"/>
        </w:rPr>
        <w:t>Predeparture subsistence expense portion  [The following table is set up to accommodate the “total actual subsistence method” (DSSR 242.3b).  For “partial flat rate method” see DSSR 242.3a.] Taxes on lodging  may be reimbursed in addition to maximums.</w:t>
      </w:r>
    </w:p>
    <w:p w14:paraId="294E2422" w14:textId="77777777" w:rsidR="00AE1FE3" w:rsidRDefault="00AE1FE3" w:rsidP="00AE1FE3">
      <w:pPr>
        <w:pStyle w:val="BodyText2"/>
        <w:spacing w:line="240" w:lineRule="auto"/>
        <w:ind w:left="-86"/>
        <w:outlineLvl w:val="0"/>
        <w:rPr>
          <w:sz w:val="16"/>
        </w:rPr>
      </w:pPr>
      <w:r>
        <w:rPr>
          <w:b/>
          <w:sz w:val="16"/>
        </w:rPr>
        <w:tab/>
      </w:r>
      <w:r>
        <w:rPr>
          <w:b/>
          <w:sz w:val="16"/>
        </w:rPr>
        <w:tab/>
        <w:t>Per Diem rate for U.S. post of assignment used for this calculation:  _______________</w:t>
      </w:r>
    </w:p>
    <w:p w14:paraId="35CCE898" w14:textId="77777777" w:rsidR="00AE1FE3" w:rsidRDefault="00AE1FE3" w:rsidP="00AE1FE3">
      <w:pPr>
        <w:pStyle w:val="BodyText2"/>
        <w:spacing w:line="240" w:lineRule="auto"/>
      </w:pPr>
      <w:r>
        <w:rPr>
          <w:sz w:val="16"/>
        </w:rPr>
        <w:t xml:space="preserve">                                                              </w:t>
      </w:r>
      <w:r>
        <w:t>Occupant(s)        x           Percentage Allowed               =           Maximum allowed</w:t>
      </w:r>
    </w:p>
    <w:tbl>
      <w:tblPr>
        <w:tblW w:w="0" w:type="auto"/>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808"/>
        <w:gridCol w:w="1260"/>
        <w:gridCol w:w="3420"/>
        <w:gridCol w:w="3330"/>
      </w:tblGrid>
      <w:tr w:rsidR="00AE1FE3" w14:paraId="2D3B7053" w14:textId="77777777" w:rsidTr="00097E4A">
        <w:tc>
          <w:tcPr>
            <w:tcW w:w="2808" w:type="dxa"/>
          </w:tcPr>
          <w:p w14:paraId="1103EA8F" w14:textId="77777777" w:rsidR="00AE1FE3" w:rsidRDefault="00AE1FE3" w:rsidP="00097E4A">
            <w:pPr>
              <w:jc w:val="both"/>
            </w:pPr>
            <w:r>
              <w:t xml:space="preserve">Initial occupant </w:t>
            </w:r>
          </w:p>
        </w:tc>
        <w:tc>
          <w:tcPr>
            <w:tcW w:w="1260" w:type="dxa"/>
          </w:tcPr>
          <w:p w14:paraId="5E4A3388" w14:textId="77777777" w:rsidR="00AE1FE3" w:rsidRDefault="00AE1FE3" w:rsidP="00097E4A">
            <w:pPr>
              <w:jc w:val="both"/>
            </w:pPr>
            <w:r>
              <w:t xml:space="preserve">     1</w:t>
            </w:r>
          </w:p>
        </w:tc>
        <w:tc>
          <w:tcPr>
            <w:tcW w:w="3420" w:type="dxa"/>
          </w:tcPr>
          <w:p w14:paraId="5FA7E276" w14:textId="77777777" w:rsidR="00AE1FE3" w:rsidRDefault="00AE1FE3" w:rsidP="00097E4A">
            <w:pPr>
              <w:jc w:val="center"/>
            </w:pPr>
            <w:r>
              <w:t xml:space="preserve">100% of </w:t>
            </w:r>
            <w:r>
              <w:rPr>
                <w:b/>
              </w:rPr>
              <w:t>Per Diem</w:t>
            </w:r>
          </w:p>
        </w:tc>
        <w:tc>
          <w:tcPr>
            <w:tcW w:w="3330" w:type="dxa"/>
          </w:tcPr>
          <w:p w14:paraId="46A7C4F3" w14:textId="77777777" w:rsidR="00AE1FE3" w:rsidRDefault="00AE1FE3" w:rsidP="00097E4A">
            <w:pPr>
              <w:jc w:val="both"/>
              <w:rPr>
                <w:sz w:val="16"/>
              </w:rPr>
            </w:pPr>
            <w:r>
              <w:rPr>
                <w:sz w:val="16"/>
              </w:rPr>
              <w:t>$</w:t>
            </w:r>
          </w:p>
        </w:tc>
      </w:tr>
      <w:tr w:rsidR="00AE1FE3" w14:paraId="42790282" w14:textId="77777777" w:rsidTr="00097E4A">
        <w:tc>
          <w:tcPr>
            <w:tcW w:w="2808" w:type="dxa"/>
          </w:tcPr>
          <w:p w14:paraId="5C50F605" w14:textId="77777777" w:rsidR="00AE1FE3" w:rsidRDefault="00AE1FE3" w:rsidP="00097E4A">
            <w:pPr>
              <w:jc w:val="both"/>
            </w:pPr>
            <w:r>
              <w:t>Family members 12 &amp; over</w:t>
            </w:r>
          </w:p>
        </w:tc>
        <w:tc>
          <w:tcPr>
            <w:tcW w:w="1260" w:type="dxa"/>
          </w:tcPr>
          <w:p w14:paraId="28FAFDCD" w14:textId="77777777" w:rsidR="00AE1FE3" w:rsidRDefault="00AE1FE3" w:rsidP="00097E4A">
            <w:pPr>
              <w:jc w:val="both"/>
            </w:pPr>
          </w:p>
        </w:tc>
        <w:tc>
          <w:tcPr>
            <w:tcW w:w="3420" w:type="dxa"/>
          </w:tcPr>
          <w:p w14:paraId="3FE76F19" w14:textId="77777777" w:rsidR="00AE1FE3" w:rsidRDefault="00AE1FE3" w:rsidP="00097E4A">
            <w:pPr>
              <w:jc w:val="center"/>
            </w:pPr>
            <w:r>
              <w:t xml:space="preserve">75% of </w:t>
            </w:r>
            <w:r>
              <w:rPr>
                <w:b/>
              </w:rPr>
              <w:t>Per Diem</w:t>
            </w:r>
          </w:p>
        </w:tc>
        <w:tc>
          <w:tcPr>
            <w:tcW w:w="3330" w:type="dxa"/>
          </w:tcPr>
          <w:p w14:paraId="2C9DF2D1" w14:textId="77777777" w:rsidR="00AE1FE3" w:rsidRDefault="00AE1FE3" w:rsidP="00097E4A">
            <w:pPr>
              <w:jc w:val="both"/>
              <w:rPr>
                <w:sz w:val="16"/>
              </w:rPr>
            </w:pPr>
            <w:r>
              <w:rPr>
                <w:sz w:val="16"/>
              </w:rPr>
              <w:t>$</w:t>
            </w:r>
          </w:p>
        </w:tc>
      </w:tr>
      <w:tr w:rsidR="00AE1FE3" w14:paraId="33FFE081" w14:textId="77777777" w:rsidTr="00097E4A">
        <w:tc>
          <w:tcPr>
            <w:tcW w:w="2808" w:type="dxa"/>
          </w:tcPr>
          <w:p w14:paraId="3762131D" w14:textId="77777777" w:rsidR="00AE1FE3" w:rsidRDefault="00AE1FE3" w:rsidP="00097E4A">
            <w:pPr>
              <w:jc w:val="both"/>
            </w:pPr>
            <w:r>
              <w:t>Family members under 12</w:t>
            </w:r>
          </w:p>
        </w:tc>
        <w:tc>
          <w:tcPr>
            <w:tcW w:w="1260" w:type="dxa"/>
          </w:tcPr>
          <w:p w14:paraId="488409DD" w14:textId="77777777" w:rsidR="00AE1FE3" w:rsidRDefault="00AE1FE3" w:rsidP="00097E4A">
            <w:pPr>
              <w:jc w:val="both"/>
            </w:pPr>
          </w:p>
        </w:tc>
        <w:tc>
          <w:tcPr>
            <w:tcW w:w="3420" w:type="dxa"/>
          </w:tcPr>
          <w:p w14:paraId="0C7B4452" w14:textId="77777777" w:rsidR="00AE1FE3" w:rsidRDefault="00AE1FE3" w:rsidP="00097E4A">
            <w:pPr>
              <w:jc w:val="center"/>
            </w:pPr>
            <w:r>
              <w:t xml:space="preserve">50% of </w:t>
            </w:r>
            <w:r>
              <w:rPr>
                <w:b/>
              </w:rPr>
              <w:t>Per Diem</w:t>
            </w:r>
          </w:p>
        </w:tc>
        <w:tc>
          <w:tcPr>
            <w:tcW w:w="3330" w:type="dxa"/>
          </w:tcPr>
          <w:p w14:paraId="6FF8B9E1" w14:textId="77777777" w:rsidR="00AE1FE3" w:rsidRDefault="00AE1FE3" w:rsidP="00097E4A">
            <w:pPr>
              <w:jc w:val="both"/>
              <w:rPr>
                <w:sz w:val="16"/>
              </w:rPr>
            </w:pPr>
            <w:r>
              <w:rPr>
                <w:sz w:val="16"/>
              </w:rPr>
              <w:t>$</w:t>
            </w:r>
          </w:p>
        </w:tc>
      </w:tr>
      <w:tr w:rsidR="00AE1FE3" w14:paraId="2CB68C8A" w14:textId="77777777" w:rsidTr="00097E4A">
        <w:tc>
          <w:tcPr>
            <w:tcW w:w="7488" w:type="dxa"/>
            <w:gridSpan w:val="3"/>
          </w:tcPr>
          <w:p w14:paraId="7A5480C3" w14:textId="77777777" w:rsidR="00AE1FE3" w:rsidRDefault="00AE1FE3" w:rsidP="00097E4A">
            <w:pPr>
              <w:jc w:val="right"/>
            </w:pPr>
            <w:r>
              <w:rPr>
                <w:b/>
              </w:rPr>
              <w:t>Maximum daily family rate</w:t>
            </w:r>
          </w:p>
        </w:tc>
        <w:tc>
          <w:tcPr>
            <w:tcW w:w="3330" w:type="dxa"/>
          </w:tcPr>
          <w:p w14:paraId="16DCB91F" w14:textId="77777777" w:rsidR="00AE1FE3" w:rsidRDefault="00AE1FE3" w:rsidP="00097E4A">
            <w:r>
              <w:t>$</w:t>
            </w:r>
          </w:p>
        </w:tc>
      </w:tr>
    </w:tbl>
    <w:p w14:paraId="723A5F66" w14:textId="77777777" w:rsidR="00AE1FE3" w:rsidRDefault="00AE1FE3" w:rsidP="00AE1FE3"/>
    <w:tbl>
      <w:tblPr>
        <w:tblW w:w="0" w:type="auto"/>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1188"/>
        <w:gridCol w:w="1440"/>
        <w:gridCol w:w="2075"/>
        <w:gridCol w:w="1800"/>
        <w:gridCol w:w="1890"/>
        <w:gridCol w:w="2430"/>
      </w:tblGrid>
      <w:tr w:rsidR="00AE1FE3" w14:paraId="53D00961" w14:textId="77777777" w:rsidTr="00097E4A">
        <w:tc>
          <w:tcPr>
            <w:tcW w:w="1188" w:type="dxa"/>
          </w:tcPr>
          <w:p w14:paraId="446AC105" w14:textId="77777777" w:rsidR="00AE1FE3" w:rsidRDefault="00AE1FE3" w:rsidP="00097E4A">
            <w:pPr>
              <w:jc w:val="center"/>
              <w:rPr>
                <w:b/>
                <w:sz w:val="16"/>
              </w:rPr>
            </w:pPr>
          </w:p>
        </w:tc>
        <w:tc>
          <w:tcPr>
            <w:tcW w:w="1440" w:type="dxa"/>
          </w:tcPr>
          <w:p w14:paraId="4E7BA51F" w14:textId="77777777" w:rsidR="00AE1FE3" w:rsidRDefault="00AE1FE3" w:rsidP="00097E4A">
            <w:pPr>
              <w:jc w:val="center"/>
              <w:rPr>
                <w:b/>
                <w:sz w:val="16"/>
              </w:rPr>
            </w:pPr>
          </w:p>
        </w:tc>
        <w:tc>
          <w:tcPr>
            <w:tcW w:w="2075" w:type="dxa"/>
          </w:tcPr>
          <w:p w14:paraId="787A7AF6" w14:textId="77777777" w:rsidR="00AE1FE3" w:rsidRDefault="00AE1FE3" w:rsidP="00097E4A">
            <w:pPr>
              <w:jc w:val="center"/>
              <w:rPr>
                <w:b/>
                <w:sz w:val="16"/>
              </w:rPr>
            </w:pPr>
          </w:p>
        </w:tc>
        <w:tc>
          <w:tcPr>
            <w:tcW w:w="1800" w:type="dxa"/>
          </w:tcPr>
          <w:p w14:paraId="0DCC345E" w14:textId="77777777" w:rsidR="00AE1FE3" w:rsidRDefault="00AE1FE3" w:rsidP="00097E4A">
            <w:pPr>
              <w:jc w:val="center"/>
              <w:rPr>
                <w:b/>
                <w:sz w:val="16"/>
              </w:rPr>
            </w:pPr>
          </w:p>
        </w:tc>
        <w:tc>
          <w:tcPr>
            <w:tcW w:w="4320" w:type="dxa"/>
            <w:gridSpan w:val="2"/>
          </w:tcPr>
          <w:p w14:paraId="6E01BD82" w14:textId="77777777" w:rsidR="00AE1FE3" w:rsidRDefault="00AE1FE3" w:rsidP="00097E4A">
            <w:pPr>
              <w:jc w:val="center"/>
              <w:rPr>
                <w:b/>
                <w:sz w:val="16"/>
              </w:rPr>
            </w:pPr>
          </w:p>
        </w:tc>
      </w:tr>
      <w:tr w:rsidR="00AE1FE3" w14:paraId="7CDD2B2F" w14:textId="77777777" w:rsidTr="00097E4A">
        <w:tc>
          <w:tcPr>
            <w:tcW w:w="1188" w:type="dxa"/>
          </w:tcPr>
          <w:p w14:paraId="6F04B077" w14:textId="77777777" w:rsidR="00AE1FE3" w:rsidRDefault="00AE1FE3" w:rsidP="00097E4A">
            <w:pPr>
              <w:jc w:val="center"/>
              <w:rPr>
                <w:sz w:val="16"/>
              </w:rPr>
            </w:pPr>
          </w:p>
          <w:p w14:paraId="21F2CA75" w14:textId="77777777" w:rsidR="00AE1FE3" w:rsidRDefault="00AE1FE3" w:rsidP="00097E4A">
            <w:pPr>
              <w:jc w:val="center"/>
              <w:rPr>
                <w:sz w:val="16"/>
              </w:rPr>
            </w:pPr>
            <w:r>
              <w:rPr>
                <w:sz w:val="16"/>
              </w:rPr>
              <w:t>Date</w:t>
            </w:r>
          </w:p>
        </w:tc>
        <w:tc>
          <w:tcPr>
            <w:tcW w:w="1440" w:type="dxa"/>
          </w:tcPr>
          <w:p w14:paraId="7A4D9C7A" w14:textId="77777777" w:rsidR="00AE1FE3" w:rsidRDefault="00AE1FE3" w:rsidP="00097E4A">
            <w:pPr>
              <w:jc w:val="center"/>
              <w:rPr>
                <w:sz w:val="16"/>
              </w:rPr>
            </w:pPr>
            <w:r>
              <w:rPr>
                <w:sz w:val="16"/>
              </w:rPr>
              <w:t>(A)</w:t>
            </w:r>
          </w:p>
          <w:p w14:paraId="0E78FA72" w14:textId="77777777" w:rsidR="00AE1FE3" w:rsidRDefault="00AE1FE3" w:rsidP="00097E4A">
            <w:pPr>
              <w:jc w:val="center"/>
              <w:rPr>
                <w:sz w:val="16"/>
              </w:rPr>
            </w:pPr>
            <w:r>
              <w:rPr>
                <w:sz w:val="16"/>
              </w:rPr>
              <w:t>Lodging</w:t>
            </w:r>
          </w:p>
        </w:tc>
        <w:tc>
          <w:tcPr>
            <w:tcW w:w="2075" w:type="dxa"/>
          </w:tcPr>
          <w:p w14:paraId="522CA049" w14:textId="77777777" w:rsidR="00AE1FE3" w:rsidRDefault="00AE1FE3" w:rsidP="00097E4A">
            <w:pPr>
              <w:jc w:val="center"/>
              <w:rPr>
                <w:sz w:val="16"/>
              </w:rPr>
            </w:pPr>
            <w:r>
              <w:rPr>
                <w:sz w:val="16"/>
              </w:rPr>
              <w:t>(B)</w:t>
            </w:r>
          </w:p>
          <w:p w14:paraId="150DE531" w14:textId="77777777" w:rsidR="00AE1FE3" w:rsidRDefault="00AE1FE3" w:rsidP="00097E4A">
            <w:pPr>
              <w:jc w:val="center"/>
              <w:rPr>
                <w:sz w:val="16"/>
              </w:rPr>
            </w:pPr>
            <w:r>
              <w:rPr>
                <w:sz w:val="16"/>
              </w:rPr>
              <w:t>Per Day Meal/Laundry/Dry Cleaning Statement</w:t>
            </w:r>
          </w:p>
          <w:p w14:paraId="511E4604" w14:textId="77777777" w:rsidR="00AE1FE3" w:rsidRDefault="00AE1FE3" w:rsidP="00097E4A">
            <w:pPr>
              <w:rPr>
                <w:sz w:val="16"/>
              </w:rPr>
            </w:pPr>
          </w:p>
        </w:tc>
        <w:tc>
          <w:tcPr>
            <w:tcW w:w="1800" w:type="dxa"/>
          </w:tcPr>
          <w:p w14:paraId="1170F0A8" w14:textId="77777777" w:rsidR="00AE1FE3" w:rsidRDefault="00AE1FE3" w:rsidP="00097E4A">
            <w:pPr>
              <w:jc w:val="center"/>
              <w:rPr>
                <w:b/>
                <w:sz w:val="16"/>
              </w:rPr>
            </w:pPr>
            <w:r>
              <w:rPr>
                <w:b/>
                <w:sz w:val="16"/>
              </w:rPr>
              <w:t>(C)</w:t>
            </w:r>
          </w:p>
          <w:p w14:paraId="34CD1168" w14:textId="77777777" w:rsidR="00AE1FE3" w:rsidRDefault="00AE1FE3" w:rsidP="00097E4A">
            <w:pPr>
              <w:jc w:val="center"/>
              <w:rPr>
                <w:b/>
                <w:sz w:val="16"/>
              </w:rPr>
            </w:pPr>
            <w:r>
              <w:rPr>
                <w:b/>
                <w:sz w:val="16"/>
              </w:rPr>
              <w:t>Total per day</w:t>
            </w:r>
          </w:p>
          <w:p w14:paraId="3A219B59" w14:textId="77777777" w:rsidR="00AE1FE3" w:rsidRDefault="00AE1FE3" w:rsidP="00097E4A">
            <w:pPr>
              <w:jc w:val="center"/>
              <w:rPr>
                <w:sz w:val="16"/>
              </w:rPr>
            </w:pPr>
            <w:r>
              <w:rPr>
                <w:b/>
                <w:sz w:val="16"/>
              </w:rPr>
              <w:t>(A+B)</w:t>
            </w:r>
          </w:p>
        </w:tc>
        <w:tc>
          <w:tcPr>
            <w:tcW w:w="1890" w:type="dxa"/>
          </w:tcPr>
          <w:p w14:paraId="365173A2" w14:textId="77777777" w:rsidR="00AE1FE3" w:rsidRDefault="00AE1FE3" w:rsidP="00097E4A">
            <w:pPr>
              <w:jc w:val="center"/>
              <w:rPr>
                <w:b/>
                <w:sz w:val="16"/>
              </w:rPr>
            </w:pPr>
            <w:r>
              <w:rPr>
                <w:b/>
                <w:sz w:val="16"/>
              </w:rPr>
              <w:t>(D)</w:t>
            </w:r>
          </w:p>
          <w:p w14:paraId="6DCDE092" w14:textId="77777777" w:rsidR="00AE1FE3" w:rsidRDefault="00AE1FE3" w:rsidP="00097E4A">
            <w:pPr>
              <w:jc w:val="center"/>
              <w:rPr>
                <w:b/>
                <w:sz w:val="16"/>
              </w:rPr>
            </w:pPr>
            <w:r>
              <w:rPr>
                <w:b/>
                <w:sz w:val="16"/>
              </w:rPr>
              <w:t xml:space="preserve">Maximum daily family rate </w:t>
            </w:r>
          </w:p>
        </w:tc>
        <w:tc>
          <w:tcPr>
            <w:tcW w:w="2430" w:type="dxa"/>
          </w:tcPr>
          <w:p w14:paraId="0E2D2F43" w14:textId="77777777" w:rsidR="00AE1FE3" w:rsidRDefault="00AE1FE3" w:rsidP="00097E4A">
            <w:pPr>
              <w:jc w:val="center"/>
              <w:rPr>
                <w:b/>
                <w:sz w:val="16"/>
              </w:rPr>
            </w:pPr>
            <w:r>
              <w:rPr>
                <w:b/>
                <w:sz w:val="16"/>
              </w:rPr>
              <w:t>(E)</w:t>
            </w:r>
          </w:p>
          <w:p w14:paraId="767AD84E" w14:textId="77777777" w:rsidR="00AE1FE3" w:rsidRDefault="00AE1FE3" w:rsidP="00097E4A">
            <w:pPr>
              <w:jc w:val="center"/>
              <w:rPr>
                <w:b/>
                <w:sz w:val="16"/>
              </w:rPr>
            </w:pPr>
            <w:r>
              <w:rPr>
                <w:b/>
                <w:sz w:val="16"/>
              </w:rPr>
              <w:t xml:space="preserve">Maximum daily allowable </w:t>
            </w:r>
          </w:p>
          <w:p w14:paraId="61C926AA" w14:textId="77777777" w:rsidR="00AE1FE3" w:rsidRDefault="00AE1FE3" w:rsidP="00097E4A">
            <w:pPr>
              <w:jc w:val="center"/>
              <w:rPr>
                <w:b/>
                <w:sz w:val="16"/>
              </w:rPr>
            </w:pPr>
            <w:r>
              <w:rPr>
                <w:b/>
                <w:sz w:val="16"/>
              </w:rPr>
              <w:t>(lesser of C or D)</w:t>
            </w:r>
          </w:p>
        </w:tc>
      </w:tr>
      <w:tr w:rsidR="00AE1FE3" w14:paraId="3B9521ED" w14:textId="77777777" w:rsidTr="00097E4A">
        <w:trPr>
          <w:trHeight w:hRule="exact" w:val="240"/>
        </w:trPr>
        <w:tc>
          <w:tcPr>
            <w:tcW w:w="1188" w:type="dxa"/>
          </w:tcPr>
          <w:p w14:paraId="4BCEABB3" w14:textId="77777777" w:rsidR="00AE1FE3" w:rsidRDefault="00AE1FE3" w:rsidP="00097E4A">
            <w:pPr>
              <w:rPr>
                <w:sz w:val="16"/>
              </w:rPr>
            </w:pPr>
          </w:p>
        </w:tc>
        <w:tc>
          <w:tcPr>
            <w:tcW w:w="1440" w:type="dxa"/>
          </w:tcPr>
          <w:p w14:paraId="529DD528" w14:textId="77777777" w:rsidR="00AE1FE3" w:rsidRDefault="00AE1FE3" w:rsidP="00097E4A">
            <w:pPr>
              <w:rPr>
                <w:sz w:val="16"/>
              </w:rPr>
            </w:pPr>
          </w:p>
        </w:tc>
        <w:tc>
          <w:tcPr>
            <w:tcW w:w="2075" w:type="dxa"/>
          </w:tcPr>
          <w:p w14:paraId="0C07454A" w14:textId="77777777" w:rsidR="00AE1FE3" w:rsidRDefault="00AE1FE3" w:rsidP="00097E4A">
            <w:pPr>
              <w:rPr>
                <w:sz w:val="16"/>
              </w:rPr>
            </w:pPr>
          </w:p>
        </w:tc>
        <w:tc>
          <w:tcPr>
            <w:tcW w:w="1800" w:type="dxa"/>
          </w:tcPr>
          <w:p w14:paraId="0DF9CEA0" w14:textId="77777777" w:rsidR="00AE1FE3" w:rsidRDefault="00AE1FE3" w:rsidP="00097E4A">
            <w:pPr>
              <w:rPr>
                <w:sz w:val="16"/>
              </w:rPr>
            </w:pPr>
          </w:p>
        </w:tc>
        <w:tc>
          <w:tcPr>
            <w:tcW w:w="1890" w:type="dxa"/>
          </w:tcPr>
          <w:p w14:paraId="43788014" w14:textId="77777777" w:rsidR="00AE1FE3" w:rsidRDefault="00AE1FE3" w:rsidP="00097E4A">
            <w:pPr>
              <w:rPr>
                <w:sz w:val="16"/>
              </w:rPr>
            </w:pPr>
          </w:p>
        </w:tc>
        <w:tc>
          <w:tcPr>
            <w:tcW w:w="2430" w:type="dxa"/>
          </w:tcPr>
          <w:p w14:paraId="00D662B3" w14:textId="77777777" w:rsidR="00AE1FE3" w:rsidRDefault="00AE1FE3" w:rsidP="00097E4A">
            <w:pPr>
              <w:rPr>
                <w:sz w:val="16"/>
              </w:rPr>
            </w:pPr>
          </w:p>
        </w:tc>
      </w:tr>
      <w:tr w:rsidR="00AE1FE3" w14:paraId="02FB7937" w14:textId="77777777" w:rsidTr="00097E4A">
        <w:trPr>
          <w:trHeight w:hRule="exact" w:val="240"/>
        </w:trPr>
        <w:tc>
          <w:tcPr>
            <w:tcW w:w="1188" w:type="dxa"/>
          </w:tcPr>
          <w:p w14:paraId="63436414" w14:textId="77777777" w:rsidR="00AE1FE3" w:rsidRDefault="00AE1FE3" w:rsidP="00097E4A">
            <w:pPr>
              <w:rPr>
                <w:sz w:val="16"/>
              </w:rPr>
            </w:pPr>
          </w:p>
        </w:tc>
        <w:tc>
          <w:tcPr>
            <w:tcW w:w="1440" w:type="dxa"/>
          </w:tcPr>
          <w:p w14:paraId="2B63368C" w14:textId="77777777" w:rsidR="00AE1FE3" w:rsidRDefault="00AE1FE3" w:rsidP="00097E4A">
            <w:pPr>
              <w:rPr>
                <w:sz w:val="16"/>
              </w:rPr>
            </w:pPr>
          </w:p>
        </w:tc>
        <w:tc>
          <w:tcPr>
            <w:tcW w:w="2075" w:type="dxa"/>
          </w:tcPr>
          <w:p w14:paraId="18306630" w14:textId="77777777" w:rsidR="00AE1FE3" w:rsidRDefault="00AE1FE3" w:rsidP="00097E4A">
            <w:pPr>
              <w:rPr>
                <w:sz w:val="16"/>
              </w:rPr>
            </w:pPr>
          </w:p>
        </w:tc>
        <w:tc>
          <w:tcPr>
            <w:tcW w:w="1800" w:type="dxa"/>
          </w:tcPr>
          <w:p w14:paraId="13CD044D" w14:textId="77777777" w:rsidR="00AE1FE3" w:rsidRDefault="00AE1FE3" w:rsidP="00097E4A">
            <w:pPr>
              <w:rPr>
                <w:sz w:val="16"/>
              </w:rPr>
            </w:pPr>
          </w:p>
        </w:tc>
        <w:tc>
          <w:tcPr>
            <w:tcW w:w="1890" w:type="dxa"/>
          </w:tcPr>
          <w:p w14:paraId="3B2AAEAD" w14:textId="77777777" w:rsidR="00AE1FE3" w:rsidRDefault="00AE1FE3" w:rsidP="00097E4A">
            <w:pPr>
              <w:rPr>
                <w:sz w:val="16"/>
              </w:rPr>
            </w:pPr>
          </w:p>
        </w:tc>
        <w:tc>
          <w:tcPr>
            <w:tcW w:w="2430" w:type="dxa"/>
          </w:tcPr>
          <w:p w14:paraId="6F7BFF3B" w14:textId="77777777" w:rsidR="00AE1FE3" w:rsidRDefault="00AE1FE3" w:rsidP="00097E4A">
            <w:pPr>
              <w:rPr>
                <w:sz w:val="16"/>
              </w:rPr>
            </w:pPr>
          </w:p>
        </w:tc>
      </w:tr>
      <w:tr w:rsidR="00AE1FE3" w14:paraId="2E914186" w14:textId="77777777" w:rsidTr="00097E4A">
        <w:trPr>
          <w:trHeight w:hRule="exact" w:val="240"/>
        </w:trPr>
        <w:tc>
          <w:tcPr>
            <w:tcW w:w="1188" w:type="dxa"/>
          </w:tcPr>
          <w:p w14:paraId="0465F359" w14:textId="77777777" w:rsidR="00AE1FE3" w:rsidRDefault="00AE1FE3" w:rsidP="00097E4A">
            <w:pPr>
              <w:rPr>
                <w:sz w:val="16"/>
              </w:rPr>
            </w:pPr>
          </w:p>
        </w:tc>
        <w:tc>
          <w:tcPr>
            <w:tcW w:w="1440" w:type="dxa"/>
          </w:tcPr>
          <w:p w14:paraId="563551EF" w14:textId="77777777" w:rsidR="00AE1FE3" w:rsidRDefault="00AE1FE3" w:rsidP="00097E4A">
            <w:pPr>
              <w:rPr>
                <w:sz w:val="16"/>
              </w:rPr>
            </w:pPr>
          </w:p>
        </w:tc>
        <w:tc>
          <w:tcPr>
            <w:tcW w:w="2075" w:type="dxa"/>
          </w:tcPr>
          <w:p w14:paraId="56951BEC" w14:textId="77777777" w:rsidR="00AE1FE3" w:rsidRDefault="00AE1FE3" w:rsidP="00097E4A">
            <w:pPr>
              <w:rPr>
                <w:sz w:val="16"/>
              </w:rPr>
            </w:pPr>
          </w:p>
        </w:tc>
        <w:tc>
          <w:tcPr>
            <w:tcW w:w="1800" w:type="dxa"/>
          </w:tcPr>
          <w:p w14:paraId="315D230C" w14:textId="77777777" w:rsidR="00AE1FE3" w:rsidRDefault="00AE1FE3" w:rsidP="00097E4A">
            <w:pPr>
              <w:rPr>
                <w:sz w:val="16"/>
              </w:rPr>
            </w:pPr>
          </w:p>
        </w:tc>
        <w:tc>
          <w:tcPr>
            <w:tcW w:w="1890" w:type="dxa"/>
          </w:tcPr>
          <w:p w14:paraId="5D1655EE" w14:textId="77777777" w:rsidR="00AE1FE3" w:rsidRDefault="00AE1FE3" w:rsidP="00097E4A">
            <w:pPr>
              <w:rPr>
                <w:sz w:val="16"/>
              </w:rPr>
            </w:pPr>
          </w:p>
        </w:tc>
        <w:tc>
          <w:tcPr>
            <w:tcW w:w="2430" w:type="dxa"/>
          </w:tcPr>
          <w:p w14:paraId="3CEB6BBF" w14:textId="77777777" w:rsidR="00AE1FE3" w:rsidRDefault="00AE1FE3" w:rsidP="00097E4A">
            <w:pPr>
              <w:rPr>
                <w:sz w:val="16"/>
              </w:rPr>
            </w:pPr>
          </w:p>
        </w:tc>
      </w:tr>
      <w:tr w:rsidR="00AE1FE3" w14:paraId="1588A477" w14:textId="77777777" w:rsidTr="00097E4A">
        <w:trPr>
          <w:trHeight w:hRule="exact" w:val="240"/>
        </w:trPr>
        <w:tc>
          <w:tcPr>
            <w:tcW w:w="1188" w:type="dxa"/>
          </w:tcPr>
          <w:p w14:paraId="158B81EE" w14:textId="77777777" w:rsidR="00AE1FE3" w:rsidRDefault="00AE1FE3" w:rsidP="00097E4A">
            <w:pPr>
              <w:rPr>
                <w:sz w:val="16"/>
              </w:rPr>
            </w:pPr>
          </w:p>
        </w:tc>
        <w:tc>
          <w:tcPr>
            <w:tcW w:w="1440" w:type="dxa"/>
          </w:tcPr>
          <w:p w14:paraId="24044F8B" w14:textId="77777777" w:rsidR="00AE1FE3" w:rsidRDefault="00AE1FE3" w:rsidP="00097E4A">
            <w:pPr>
              <w:rPr>
                <w:sz w:val="16"/>
              </w:rPr>
            </w:pPr>
          </w:p>
        </w:tc>
        <w:tc>
          <w:tcPr>
            <w:tcW w:w="2075" w:type="dxa"/>
          </w:tcPr>
          <w:p w14:paraId="546C574B" w14:textId="77777777" w:rsidR="00AE1FE3" w:rsidRDefault="00AE1FE3" w:rsidP="00097E4A">
            <w:pPr>
              <w:rPr>
                <w:sz w:val="16"/>
              </w:rPr>
            </w:pPr>
          </w:p>
        </w:tc>
        <w:tc>
          <w:tcPr>
            <w:tcW w:w="1800" w:type="dxa"/>
          </w:tcPr>
          <w:p w14:paraId="5B5DC33E" w14:textId="77777777" w:rsidR="00AE1FE3" w:rsidRDefault="00AE1FE3" w:rsidP="00097E4A">
            <w:pPr>
              <w:rPr>
                <w:sz w:val="16"/>
              </w:rPr>
            </w:pPr>
          </w:p>
        </w:tc>
        <w:tc>
          <w:tcPr>
            <w:tcW w:w="1890" w:type="dxa"/>
          </w:tcPr>
          <w:p w14:paraId="37180A0D" w14:textId="77777777" w:rsidR="00AE1FE3" w:rsidRDefault="00AE1FE3" w:rsidP="00097E4A">
            <w:pPr>
              <w:rPr>
                <w:sz w:val="16"/>
              </w:rPr>
            </w:pPr>
          </w:p>
        </w:tc>
        <w:tc>
          <w:tcPr>
            <w:tcW w:w="2430" w:type="dxa"/>
          </w:tcPr>
          <w:p w14:paraId="3046571C" w14:textId="77777777" w:rsidR="00AE1FE3" w:rsidRDefault="00AE1FE3" w:rsidP="00097E4A">
            <w:pPr>
              <w:rPr>
                <w:sz w:val="16"/>
              </w:rPr>
            </w:pPr>
          </w:p>
        </w:tc>
      </w:tr>
      <w:tr w:rsidR="00AE1FE3" w14:paraId="4E1AD644" w14:textId="77777777" w:rsidTr="00097E4A">
        <w:trPr>
          <w:trHeight w:hRule="exact" w:val="240"/>
        </w:trPr>
        <w:tc>
          <w:tcPr>
            <w:tcW w:w="1188" w:type="dxa"/>
          </w:tcPr>
          <w:p w14:paraId="361A3429" w14:textId="77777777" w:rsidR="00AE1FE3" w:rsidRDefault="00AE1FE3" w:rsidP="00097E4A">
            <w:pPr>
              <w:rPr>
                <w:sz w:val="16"/>
              </w:rPr>
            </w:pPr>
          </w:p>
        </w:tc>
        <w:tc>
          <w:tcPr>
            <w:tcW w:w="1440" w:type="dxa"/>
          </w:tcPr>
          <w:p w14:paraId="264FD4F3" w14:textId="77777777" w:rsidR="00AE1FE3" w:rsidRDefault="00AE1FE3" w:rsidP="00097E4A">
            <w:pPr>
              <w:rPr>
                <w:sz w:val="16"/>
              </w:rPr>
            </w:pPr>
          </w:p>
        </w:tc>
        <w:tc>
          <w:tcPr>
            <w:tcW w:w="2075" w:type="dxa"/>
          </w:tcPr>
          <w:p w14:paraId="5FA92FC3" w14:textId="77777777" w:rsidR="00AE1FE3" w:rsidRDefault="00AE1FE3" w:rsidP="00097E4A">
            <w:pPr>
              <w:rPr>
                <w:sz w:val="16"/>
              </w:rPr>
            </w:pPr>
          </w:p>
        </w:tc>
        <w:tc>
          <w:tcPr>
            <w:tcW w:w="1800" w:type="dxa"/>
          </w:tcPr>
          <w:p w14:paraId="789A4299" w14:textId="77777777" w:rsidR="00AE1FE3" w:rsidRDefault="00AE1FE3" w:rsidP="00097E4A">
            <w:pPr>
              <w:rPr>
                <w:sz w:val="16"/>
              </w:rPr>
            </w:pPr>
          </w:p>
        </w:tc>
        <w:tc>
          <w:tcPr>
            <w:tcW w:w="1890" w:type="dxa"/>
          </w:tcPr>
          <w:p w14:paraId="50F9E3F6" w14:textId="77777777" w:rsidR="00AE1FE3" w:rsidRDefault="00AE1FE3" w:rsidP="00097E4A">
            <w:pPr>
              <w:rPr>
                <w:sz w:val="16"/>
              </w:rPr>
            </w:pPr>
          </w:p>
        </w:tc>
        <w:tc>
          <w:tcPr>
            <w:tcW w:w="2430" w:type="dxa"/>
          </w:tcPr>
          <w:p w14:paraId="1DAB424A" w14:textId="77777777" w:rsidR="00AE1FE3" w:rsidRDefault="00AE1FE3" w:rsidP="00097E4A">
            <w:pPr>
              <w:rPr>
                <w:sz w:val="16"/>
              </w:rPr>
            </w:pPr>
          </w:p>
        </w:tc>
      </w:tr>
      <w:tr w:rsidR="00AE1FE3" w14:paraId="05CF95E0" w14:textId="77777777" w:rsidTr="00097E4A">
        <w:trPr>
          <w:trHeight w:hRule="exact" w:val="240"/>
        </w:trPr>
        <w:tc>
          <w:tcPr>
            <w:tcW w:w="1188" w:type="dxa"/>
          </w:tcPr>
          <w:p w14:paraId="769AD02F" w14:textId="77777777" w:rsidR="00AE1FE3" w:rsidRDefault="00AE1FE3" w:rsidP="00097E4A">
            <w:pPr>
              <w:rPr>
                <w:sz w:val="16"/>
              </w:rPr>
            </w:pPr>
          </w:p>
        </w:tc>
        <w:tc>
          <w:tcPr>
            <w:tcW w:w="1440" w:type="dxa"/>
          </w:tcPr>
          <w:p w14:paraId="2C3180FA" w14:textId="77777777" w:rsidR="00AE1FE3" w:rsidRDefault="00AE1FE3" w:rsidP="00097E4A">
            <w:pPr>
              <w:rPr>
                <w:sz w:val="16"/>
              </w:rPr>
            </w:pPr>
          </w:p>
        </w:tc>
        <w:tc>
          <w:tcPr>
            <w:tcW w:w="2075" w:type="dxa"/>
          </w:tcPr>
          <w:p w14:paraId="022DD1DD" w14:textId="77777777" w:rsidR="00AE1FE3" w:rsidRDefault="00AE1FE3" w:rsidP="00097E4A">
            <w:pPr>
              <w:rPr>
                <w:sz w:val="16"/>
              </w:rPr>
            </w:pPr>
          </w:p>
        </w:tc>
        <w:tc>
          <w:tcPr>
            <w:tcW w:w="1800" w:type="dxa"/>
          </w:tcPr>
          <w:p w14:paraId="32D8B300" w14:textId="77777777" w:rsidR="00AE1FE3" w:rsidRDefault="00AE1FE3" w:rsidP="00097E4A">
            <w:pPr>
              <w:rPr>
                <w:sz w:val="16"/>
              </w:rPr>
            </w:pPr>
          </w:p>
        </w:tc>
        <w:tc>
          <w:tcPr>
            <w:tcW w:w="1890" w:type="dxa"/>
          </w:tcPr>
          <w:p w14:paraId="3E57C4D2" w14:textId="77777777" w:rsidR="00AE1FE3" w:rsidRDefault="00AE1FE3" w:rsidP="00097E4A">
            <w:pPr>
              <w:rPr>
                <w:sz w:val="16"/>
              </w:rPr>
            </w:pPr>
          </w:p>
        </w:tc>
        <w:tc>
          <w:tcPr>
            <w:tcW w:w="2430" w:type="dxa"/>
          </w:tcPr>
          <w:p w14:paraId="48267126" w14:textId="77777777" w:rsidR="00AE1FE3" w:rsidRDefault="00AE1FE3" w:rsidP="00097E4A">
            <w:pPr>
              <w:rPr>
                <w:sz w:val="16"/>
              </w:rPr>
            </w:pPr>
          </w:p>
        </w:tc>
      </w:tr>
      <w:tr w:rsidR="00AE1FE3" w14:paraId="4A4E9FC9" w14:textId="77777777" w:rsidTr="00097E4A">
        <w:trPr>
          <w:trHeight w:hRule="exact" w:val="240"/>
        </w:trPr>
        <w:tc>
          <w:tcPr>
            <w:tcW w:w="1188" w:type="dxa"/>
          </w:tcPr>
          <w:p w14:paraId="07B56867" w14:textId="77777777" w:rsidR="00AE1FE3" w:rsidRDefault="00AE1FE3" w:rsidP="00097E4A">
            <w:pPr>
              <w:rPr>
                <w:sz w:val="16"/>
              </w:rPr>
            </w:pPr>
          </w:p>
        </w:tc>
        <w:tc>
          <w:tcPr>
            <w:tcW w:w="1440" w:type="dxa"/>
          </w:tcPr>
          <w:p w14:paraId="5572E978" w14:textId="77777777" w:rsidR="00AE1FE3" w:rsidRDefault="00AE1FE3" w:rsidP="00097E4A">
            <w:pPr>
              <w:rPr>
                <w:sz w:val="16"/>
              </w:rPr>
            </w:pPr>
          </w:p>
        </w:tc>
        <w:tc>
          <w:tcPr>
            <w:tcW w:w="2075" w:type="dxa"/>
          </w:tcPr>
          <w:p w14:paraId="34738752" w14:textId="77777777" w:rsidR="00AE1FE3" w:rsidRDefault="00AE1FE3" w:rsidP="00097E4A">
            <w:pPr>
              <w:rPr>
                <w:sz w:val="16"/>
              </w:rPr>
            </w:pPr>
          </w:p>
        </w:tc>
        <w:tc>
          <w:tcPr>
            <w:tcW w:w="1800" w:type="dxa"/>
          </w:tcPr>
          <w:p w14:paraId="4F1B2FC0" w14:textId="77777777" w:rsidR="00AE1FE3" w:rsidRDefault="00AE1FE3" w:rsidP="00097E4A">
            <w:pPr>
              <w:rPr>
                <w:sz w:val="16"/>
              </w:rPr>
            </w:pPr>
          </w:p>
        </w:tc>
        <w:tc>
          <w:tcPr>
            <w:tcW w:w="1890" w:type="dxa"/>
          </w:tcPr>
          <w:p w14:paraId="6103C638" w14:textId="77777777" w:rsidR="00AE1FE3" w:rsidRDefault="00AE1FE3" w:rsidP="00097E4A">
            <w:pPr>
              <w:rPr>
                <w:sz w:val="16"/>
              </w:rPr>
            </w:pPr>
          </w:p>
        </w:tc>
        <w:tc>
          <w:tcPr>
            <w:tcW w:w="2430" w:type="dxa"/>
          </w:tcPr>
          <w:p w14:paraId="68D83AA4" w14:textId="77777777" w:rsidR="00AE1FE3" w:rsidRDefault="00AE1FE3" w:rsidP="00097E4A">
            <w:pPr>
              <w:rPr>
                <w:sz w:val="16"/>
              </w:rPr>
            </w:pPr>
          </w:p>
        </w:tc>
      </w:tr>
      <w:tr w:rsidR="00AE1FE3" w14:paraId="3739A849" w14:textId="77777777" w:rsidTr="00097E4A">
        <w:trPr>
          <w:trHeight w:hRule="exact" w:val="240"/>
        </w:trPr>
        <w:tc>
          <w:tcPr>
            <w:tcW w:w="8393" w:type="dxa"/>
            <w:gridSpan w:val="5"/>
          </w:tcPr>
          <w:p w14:paraId="4554C5AD" w14:textId="77777777" w:rsidR="00AE1FE3" w:rsidRDefault="00AE1FE3" w:rsidP="00097E4A">
            <w:pPr>
              <w:jc w:val="right"/>
              <w:rPr>
                <w:sz w:val="16"/>
              </w:rPr>
            </w:pPr>
            <w:r>
              <w:rPr>
                <w:sz w:val="16"/>
              </w:rPr>
              <w:t>Total allowable expenses claimed</w:t>
            </w:r>
          </w:p>
        </w:tc>
        <w:tc>
          <w:tcPr>
            <w:tcW w:w="2430" w:type="dxa"/>
          </w:tcPr>
          <w:p w14:paraId="603047A6" w14:textId="77777777" w:rsidR="00AE1FE3" w:rsidRDefault="00AE1FE3" w:rsidP="00097E4A">
            <w:pPr>
              <w:jc w:val="right"/>
              <w:rPr>
                <w:sz w:val="16"/>
              </w:rPr>
            </w:pPr>
          </w:p>
        </w:tc>
      </w:tr>
    </w:tbl>
    <w:p w14:paraId="39F9D176" w14:textId="77777777" w:rsidR="00AE1FE3" w:rsidRDefault="00AE1FE3" w:rsidP="00AE1FE3">
      <w:pPr>
        <w:rPr>
          <w:b/>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18"/>
      </w:tblGrid>
      <w:tr w:rsidR="00AE1FE3" w14:paraId="189CB7F4" w14:textId="77777777" w:rsidTr="00097E4A">
        <w:trPr>
          <w:trHeight w:val="2180"/>
        </w:trPr>
        <w:tc>
          <w:tcPr>
            <w:tcW w:w="10818" w:type="dxa"/>
            <w:tcBorders>
              <w:bottom w:val="single" w:sz="4" w:space="0" w:color="auto"/>
            </w:tcBorders>
          </w:tcPr>
          <w:p w14:paraId="3FE566A5" w14:textId="77777777" w:rsidR="00AE1FE3" w:rsidRDefault="00AE1FE3" w:rsidP="00097E4A">
            <w:pPr>
              <w:rPr>
                <w:b/>
                <w:sz w:val="16"/>
              </w:rPr>
            </w:pPr>
            <w:r>
              <w:rPr>
                <w:sz w:val="16"/>
              </w:rPr>
              <w:t xml:space="preserve">  6.  </w:t>
            </w:r>
            <w:r>
              <w:rPr>
                <w:b/>
                <w:sz w:val="16"/>
              </w:rPr>
              <w:t>Lease penalty expense portion</w:t>
            </w:r>
          </w:p>
          <w:p w14:paraId="5E9FAC6B" w14:textId="77777777" w:rsidR="00AE1FE3" w:rsidRDefault="00AE1FE3" w:rsidP="00097E4A">
            <w:pPr>
              <w:rPr>
                <w:sz w:val="16"/>
              </w:rPr>
            </w:pPr>
            <w:r>
              <w:rPr>
                <w:b/>
                <w:sz w:val="16"/>
              </w:rPr>
              <w:t xml:space="preserve">       Lesser of :</w:t>
            </w:r>
            <w:r>
              <w:rPr>
                <w:sz w:val="16"/>
              </w:rPr>
              <w:t xml:space="preserve">   penalty per terms of lease __________________________ </w:t>
            </w:r>
            <w:r>
              <w:rPr>
                <w:b/>
                <w:i/>
                <w:sz w:val="16"/>
              </w:rPr>
              <w:t xml:space="preserve">or  </w:t>
            </w:r>
            <w:r>
              <w:rPr>
                <w:sz w:val="16"/>
              </w:rPr>
              <w:t>three months’ rent _________________________________</w:t>
            </w:r>
          </w:p>
          <w:p w14:paraId="2EA674F7" w14:textId="77777777" w:rsidR="00AE1FE3" w:rsidRDefault="00AE1FE3" w:rsidP="00097E4A">
            <w:pPr>
              <w:rPr>
                <w:sz w:val="16"/>
              </w:rPr>
            </w:pPr>
          </w:p>
          <w:p w14:paraId="42E1F761" w14:textId="77777777" w:rsidR="00AE1FE3" w:rsidRDefault="00AE1FE3" w:rsidP="00097E4A">
            <w:pPr>
              <w:rPr>
                <w:sz w:val="16"/>
              </w:rPr>
            </w:pPr>
            <w:r>
              <w:rPr>
                <w:b/>
                <w:sz w:val="16"/>
              </w:rPr>
              <w:t xml:space="preserve">Authorizing official certifies the following:  </w:t>
            </w:r>
            <w:r>
              <w:rPr>
                <w:sz w:val="16"/>
              </w:rPr>
              <w:t>(a)  the employee’s transfer to a foreign post of assignment was due solely to actions by the employing agency and to unusual conditions fully beyond the control of the employee; and (b) the termination of the lease and departure of the employee did not result from any specific actions by the employee to seek a curtailment of the assignment for transfer or promotion; and (c) the employee was not negligent in promptly notifying the landlord of the intent to terminate the lease after receiving an official notice of transfer; and (d) all reasonable steps were taken by the employee to dispose of the quarters by sublease or assignment to others; and (e) both the employee and employing agency made reasonable efforts to avoid the full lease penalty by delaying the employee’s transfer to a foreign post of assignment.</w:t>
            </w:r>
          </w:p>
          <w:p w14:paraId="71DC214C" w14:textId="77777777" w:rsidR="00AE1FE3" w:rsidRDefault="00AE1FE3" w:rsidP="00097E4A">
            <w:pPr>
              <w:rPr>
                <w:sz w:val="16"/>
              </w:rPr>
            </w:pPr>
          </w:p>
          <w:p w14:paraId="24F65161" w14:textId="77777777" w:rsidR="00AE1FE3" w:rsidRDefault="00AE1FE3" w:rsidP="00097E4A">
            <w:pPr>
              <w:rPr>
                <w:b/>
                <w:sz w:val="16"/>
              </w:rPr>
            </w:pPr>
            <w:r>
              <w:rPr>
                <w:sz w:val="16"/>
              </w:rPr>
              <w:t xml:space="preserve">Authorizing official’s signature </w:t>
            </w:r>
            <w:r>
              <w:rPr>
                <w:b/>
                <w:sz w:val="16"/>
              </w:rPr>
              <w:t xml:space="preserve"> _______________________________________________________________     </w:t>
            </w:r>
            <w:r>
              <w:rPr>
                <w:sz w:val="16"/>
              </w:rPr>
              <w:t>Date</w:t>
            </w:r>
            <w:r>
              <w:rPr>
                <w:b/>
                <w:sz w:val="16"/>
              </w:rPr>
              <w:t xml:space="preserve"> </w:t>
            </w:r>
          </w:p>
        </w:tc>
      </w:tr>
      <w:tr w:rsidR="00AE1FE3" w14:paraId="367DE877" w14:textId="77777777" w:rsidTr="00097E4A">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c>
          <w:tcPr>
            <w:tcW w:w="10818" w:type="dxa"/>
          </w:tcPr>
          <w:p w14:paraId="4F49CA94" w14:textId="77777777" w:rsidR="00AE1FE3" w:rsidRDefault="00AE1FE3" w:rsidP="00097E4A">
            <w:pPr>
              <w:rPr>
                <w:b/>
                <w:sz w:val="16"/>
              </w:rPr>
            </w:pPr>
            <w:r>
              <w:rPr>
                <w:sz w:val="16"/>
              </w:rPr>
              <w:t xml:space="preserve"> 7.  </w:t>
            </w:r>
            <w:r>
              <w:rPr>
                <w:b/>
                <w:sz w:val="16"/>
              </w:rPr>
              <w:t>Remarks</w:t>
            </w:r>
          </w:p>
          <w:p w14:paraId="5CED7FC8" w14:textId="77777777" w:rsidR="00AE1FE3" w:rsidRDefault="00AE1FE3" w:rsidP="00097E4A">
            <w:pPr>
              <w:rPr>
                <w:b/>
                <w:sz w:val="16"/>
              </w:rPr>
            </w:pPr>
          </w:p>
          <w:p w14:paraId="1E4C0AB4" w14:textId="77777777" w:rsidR="00AE1FE3" w:rsidRDefault="00AE1FE3" w:rsidP="00097E4A">
            <w:pPr>
              <w:rPr>
                <w:b/>
                <w:sz w:val="16"/>
              </w:rPr>
            </w:pPr>
          </w:p>
          <w:p w14:paraId="66435635" w14:textId="77777777" w:rsidR="00AE1FE3" w:rsidRDefault="00AE1FE3" w:rsidP="00097E4A">
            <w:pPr>
              <w:rPr>
                <w:b/>
                <w:sz w:val="16"/>
              </w:rPr>
            </w:pPr>
          </w:p>
          <w:p w14:paraId="404F1FA6" w14:textId="77777777" w:rsidR="00AE1FE3" w:rsidRDefault="00AE1FE3" w:rsidP="00097E4A"/>
        </w:tc>
      </w:tr>
    </w:tbl>
    <w:p w14:paraId="174BE9CF" w14:textId="77777777" w:rsidR="00AE1FE3" w:rsidRDefault="00AE1FE3" w:rsidP="00AE1FE3"/>
    <w:tbl>
      <w:tblPr>
        <w:tblW w:w="0" w:type="auto"/>
        <w:tblInd w:w="1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800"/>
      </w:tblGrid>
      <w:tr w:rsidR="00AE1FE3" w14:paraId="29A8A63B" w14:textId="77777777" w:rsidTr="00097E4A">
        <w:tc>
          <w:tcPr>
            <w:tcW w:w="10800" w:type="dxa"/>
          </w:tcPr>
          <w:p w14:paraId="5655761A" w14:textId="77777777" w:rsidR="00AE1FE3" w:rsidRDefault="00AE1FE3" w:rsidP="00097E4A">
            <w:pPr>
              <w:rPr>
                <w:sz w:val="16"/>
              </w:rPr>
            </w:pPr>
            <w:r>
              <w:rPr>
                <w:sz w:val="16"/>
              </w:rPr>
              <w:t xml:space="preserve">8.  </w:t>
            </w:r>
            <w:r>
              <w:rPr>
                <w:b/>
                <w:sz w:val="16"/>
              </w:rPr>
              <w:t xml:space="preserve">Employee statement:  </w:t>
            </w:r>
            <w:r>
              <w:rPr>
                <w:sz w:val="16"/>
              </w:rPr>
              <w:t>I certify that the amounts claimed are actual costs incurred or those for which I am eligible.</w:t>
            </w:r>
          </w:p>
          <w:p w14:paraId="27A09D5C" w14:textId="77777777" w:rsidR="00AE1FE3" w:rsidRDefault="00AE1FE3" w:rsidP="00097E4A">
            <w:pPr>
              <w:rPr>
                <w:sz w:val="16"/>
              </w:rPr>
            </w:pPr>
          </w:p>
          <w:p w14:paraId="57C1AB10" w14:textId="77777777" w:rsidR="00AE1FE3" w:rsidRDefault="00AE1FE3" w:rsidP="00097E4A">
            <w:pPr>
              <w:rPr>
                <w:sz w:val="16"/>
              </w:rPr>
            </w:pPr>
          </w:p>
          <w:p w14:paraId="3BCC5A15" w14:textId="77777777" w:rsidR="00AE1FE3" w:rsidRDefault="00AE1FE3" w:rsidP="00097E4A">
            <w:pPr>
              <w:rPr>
                <w:sz w:val="16"/>
              </w:rPr>
            </w:pPr>
            <w:r>
              <w:rPr>
                <w:sz w:val="16"/>
              </w:rPr>
              <w:t>Employee’s signature                                                                                                                                                                                Date</w:t>
            </w:r>
          </w:p>
        </w:tc>
      </w:tr>
    </w:tbl>
    <w:p w14:paraId="45FDEDAA" w14:textId="77777777" w:rsidR="00AE1FE3" w:rsidRDefault="00AE1FE3" w:rsidP="00AE1FE3">
      <w:pPr>
        <w:pStyle w:val="BodyText"/>
        <w:jc w:val="center"/>
        <w:rPr>
          <w:sz w:val="16"/>
        </w:rPr>
      </w:pPr>
      <w:r>
        <w:rPr>
          <w:sz w:val="16"/>
        </w:rPr>
        <w:t>DSSR Section 960 - Worksheets (TL:SR 979  10/13/2019)</w:t>
      </w:r>
      <w:r>
        <w:rPr>
          <w:b/>
          <w:sz w:val="16"/>
        </w:rPr>
        <w:tab/>
      </w:r>
      <w:r>
        <w:rPr>
          <w:b/>
          <w:sz w:val="16"/>
        </w:rPr>
        <w:tab/>
      </w:r>
      <w:r>
        <w:rPr>
          <w:b/>
          <w:sz w:val="16"/>
        </w:rPr>
        <w:tab/>
      </w:r>
      <w:r>
        <w:rPr>
          <w:b/>
          <w:sz w:val="16"/>
        </w:rPr>
        <w:tab/>
      </w:r>
      <w:r>
        <w:rPr>
          <w:b/>
          <w:sz w:val="16"/>
        </w:rPr>
        <w:tab/>
      </w:r>
      <w:r>
        <w:rPr>
          <w:b/>
          <w:sz w:val="16"/>
        </w:rPr>
        <w:tab/>
      </w:r>
      <w:r>
        <w:rPr>
          <w:b/>
          <w:sz w:val="16"/>
        </w:rPr>
        <w:tab/>
      </w:r>
      <w:r>
        <w:rPr>
          <w:sz w:val="16"/>
        </w:rPr>
        <w:t>FTA - page 1 of 2</w:t>
      </w:r>
    </w:p>
    <w:p w14:paraId="3993707E" w14:textId="77777777" w:rsidR="00AE1FE3" w:rsidRDefault="00AE1FE3" w:rsidP="00AE1FE3">
      <w:pPr>
        <w:pStyle w:val="BodyText"/>
        <w:jc w:val="center"/>
        <w:outlineLvl w:val="0"/>
        <w:rPr>
          <w:b/>
        </w:rPr>
      </w:pPr>
      <w:r>
        <w:rPr>
          <w:sz w:val="16"/>
        </w:rPr>
        <w:br w:type="page"/>
      </w:r>
      <w:r>
        <w:rPr>
          <w:b/>
        </w:rPr>
        <w:lastRenderedPageBreak/>
        <w:t>FTA - Foreign Transfer Allowance Worksheet (DSSR 240)</w:t>
      </w:r>
    </w:p>
    <w:p w14:paraId="684F7487" w14:textId="77777777" w:rsidR="00AE1FE3" w:rsidRDefault="00AE1FE3" w:rsidP="00AE1FE3">
      <w:pPr>
        <w:pStyle w:val="BodyText"/>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18"/>
      </w:tblGrid>
      <w:tr w:rsidR="00AE1FE3" w14:paraId="4F69DB66" w14:textId="77777777" w:rsidTr="00097E4A">
        <w:trPr>
          <w:trHeight w:val="2050"/>
        </w:trPr>
        <w:tc>
          <w:tcPr>
            <w:tcW w:w="10818" w:type="dxa"/>
            <w:tcBorders>
              <w:bottom w:val="single" w:sz="4" w:space="0" w:color="auto"/>
            </w:tcBorders>
          </w:tcPr>
          <w:p w14:paraId="4B364851" w14:textId="77777777" w:rsidR="00AE1FE3" w:rsidRDefault="00AE1FE3" w:rsidP="00097E4A">
            <w:pPr>
              <w:rPr>
                <w:b/>
              </w:rPr>
            </w:pPr>
            <w:r>
              <w:rPr>
                <w:b/>
              </w:rPr>
              <w:t>9. Guidelines for the Foreign Transfer Allowance:</w:t>
            </w:r>
          </w:p>
          <w:p w14:paraId="7C812D21" w14:textId="77777777" w:rsidR="00AE1FE3" w:rsidRDefault="00AE1FE3" w:rsidP="00097E4A"/>
          <w:p w14:paraId="02AD45CD" w14:textId="77777777" w:rsidR="00AE1FE3" w:rsidRDefault="00AE1FE3" w:rsidP="00097E4A">
            <w:pPr>
              <w:numPr>
                <w:ilvl w:val="0"/>
                <w:numId w:val="6"/>
              </w:numPr>
            </w:pPr>
            <w:r>
              <w:t>See special definition for “United States” for this Chapter (DSSR 241.1c)</w:t>
            </w:r>
          </w:p>
          <w:p w14:paraId="4C5B71DC" w14:textId="77777777" w:rsidR="00AE1FE3" w:rsidRDefault="00AE1FE3" w:rsidP="00097E4A"/>
          <w:p w14:paraId="6B2BDB17" w14:textId="77777777" w:rsidR="00AE1FE3" w:rsidRDefault="00AE1FE3" w:rsidP="00097E4A">
            <w:pPr>
              <w:numPr>
                <w:ilvl w:val="0"/>
                <w:numId w:val="6"/>
              </w:numPr>
            </w:pPr>
            <w:r>
              <w:t>Consists of four parts:</w:t>
            </w:r>
            <w:r>
              <w:tab/>
              <w:t>(a) Miscellaneous expense portion</w:t>
            </w:r>
          </w:p>
          <w:p w14:paraId="0C80EDDB" w14:textId="77777777" w:rsidR="00AE1FE3" w:rsidRDefault="00AE1FE3" w:rsidP="00097E4A">
            <w:pPr>
              <w:numPr>
                <w:ilvl w:val="12"/>
                <w:numId w:val="0"/>
              </w:numPr>
            </w:pPr>
            <w:r>
              <w:tab/>
            </w:r>
            <w:r>
              <w:tab/>
            </w:r>
            <w:r>
              <w:tab/>
              <w:t>(b) Wardrobe expense portion</w:t>
            </w:r>
          </w:p>
          <w:p w14:paraId="49319EA2" w14:textId="77777777" w:rsidR="00AE1FE3" w:rsidRDefault="00AE1FE3" w:rsidP="00097E4A">
            <w:pPr>
              <w:numPr>
                <w:ilvl w:val="12"/>
                <w:numId w:val="0"/>
              </w:numPr>
            </w:pPr>
            <w:r>
              <w:tab/>
            </w:r>
            <w:r>
              <w:tab/>
            </w:r>
            <w:r>
              <w:tab/>
              <w:t xml:space="preserve">(c) Predeparture subsistence expense portion </w:t>
            </w:r>
          </w:p>
          <w:p w14:paraId="0F9F8FE9" w14:textId="77777777" w:rsidR="00AE1FE3" w:rsidRDefault="00AE1FE3" w:rsidP="00097E4A">
            <w:pPr>
              <w:numPr>
                <w:ilvl w:val="12"/>
                <w:numId w:val="0"/>
              </w:numPr>
            </w:pPr>
            <w:r>
              <w:tab/>
            </w:r>
            <w:r>
              <w:tab/>
            </w:r>
            <w:r>
              <w:tab/>
              <w:t>(d) Lease penalty expense portion</w:t>
            </w:r>
          </w:p>
          <w:p w14:paraId="77609610" w14:textId="77777777" w:rsidR="00AE1FE3" w:rsidRDefault="00AE1FE3" w:rsidP="00097E4A">
            <w:pPr>
              <w:numPr>
                <w:ilvl w:val="12"/>
                <w:numId w:val="0"/>
              </w:numPr>
            </w:pPr>
          </w:p>
        </w:tc>
      </w:tr>
    </w:tbl>
    <w:p w14:paraId="2B12AE00" w14:textId="77777777" w:rsidR="00AE1FE3" w:rsidRDefault="00AE1FE3" w:rsidP="00AE1FE3">
      <w:pPr>
        <w:numPr>
          <w:ilvl w:val="12"/>
          <w:numId w:val="0"/>
        </w:numPr>
      </w:pPr>
    </w:p>
    <w:p w14:paraId="06A9F698" w14:textId="77777777" w:rsidR="00AE1FE3" w:rsidRDefault="00AE1FE3" w:rsidP="00AE1FE3">
      <w:pPr>
        <w:numPr>
          <w:ilvl w:val="12"/>
          <w:numId w:val="0"/>
        </w:numPr>
      </w:pPr>
      <w:r>
        <w:t xml:space="preserve">______  </w:t>
      </w:r>
      <w:r>
        <w:rPr>
          <w:b/>
        </w:rPr>
        <w:t>Miscellaneous expense portion:</w:t>
      </w:r>
    </w:p>
    <w:p w14:paraId="4165C85C" w14:textId="77777777" w:rsidR="00AE1FE3" w:rsidRDefault="00AE1FE3" w:rsidP="00AE1FE3">
      <w:pPr>
        <w:numPr>
          <w:ilvl w:val="12"/>
          <w:numId w:val="0"/>
        </w:numPr>
      </w:pPr>
    </w:p>
    <w:p w14:paraId="78C45287" w14:textId="77777777" w:rsidR="00AE1FE3" w:rsidRDefault="00AE1FE3" w:rsidP="00AE1FE3">
      <w:pPr>
        <w:numPr>
          <w:ilvl w:val="0"/>
          <w:numId w:val="6"/>
        </w:numPr>
      </w:pPr>
      <w:r>
        <w:tab/>
        <w:t>Two ways to claim:  (1) Flat rate or (2) Itemization</w:t>
      </w:r>
    </w:p>
    <w:p w14:paraId="1E9EEE78" w14:textId="77777777" w:rsidR="00AE1FE3" w:rsidRDefault="00AE1FE3" w:rsidP="00AE1FE3">
      <w:pPr>
        <w:numPr>
          <w:ilvl w:val="0"/>
          <w:numId w:val="6"/>
        </w:numPr>
      </w:pPr>
      <w:r>
        <w:tab/>
        <w:t>Flat rate:  No receipts required; $750 without family;  $1,500 with family</w:t>
      </w:r>
    </w:p>
    <w:p w14:paraId="522F3AF3" w14:textId="77777777" w:rsidR="00AE1FE3" w:rsidRDefault="00AE1FE3" w:rsidP="00AE1FE3">
      <w:pPr>
        <w:numPr>
          <w:ilvl w:val="0"/>
          <w:numId w:val="6"/>
        </w:numPr>
        <w:ind w:right="-324"/>
      </w:pPr>
      <w:r>
        <w:tab/>
        <w:t>Itemization:  Receipts required; limits are based on salary (DSSR 242.1); allowable expenses listed in DSSR 241.2a</w:t>
      </w:r>
    </w:p>
    <w:p w14:paraId="78F54F72" w14:textId="77777777" w:rsidR="00AE1FE3" w:rsidRDefault="00AE1FE3" w:rsidP="00AE1FE3">
      <w:pPr>
        <w:numPr>
          <w:ilvl w:val="0"/>
          <w:numId w:val="6"/>
        </w:numPr>
      </w:pPr>
      <w:r>
        <w:tab/>
        <w:t>May be paid between U.S. and foreign location or between two foreign locations</w:t>
      </w:r>
    </w:p>
    <w:p w14:paraId="75F5BA14" w14:textId="77777777" w:rsidR="00AE1FE3" w:rsidRDefault="00AE1FE3" w:rsidP="00AE1FE3">
      <w:pPr>
        <w:numPr>
          <w:ilvl w:val="12"/>
          <w:numId w:val="0"/>
        </w:numPr>
        <w:ind w:left="360" w:hanging="360"/>
      </w:pPr>
    </w:p>
    <w:p w14:paraId="6EF0803B" w14:textId="77777777" w:rsidR="00AE1FE3" w:rsidRDefault="00AE1FE3" w:rsidP="00AE1FE3">
      <w:pPr>
        <w:numPr>
          <w:ilvl w:val="12"/>
          <w:numId w:val="0"/>
        </w:numPr>
        <w:ind w:left="360" w:hanging="360"/>
      </w:pPr>
    </w:p>
    <w:p w14:paraId="1B745817" w14:textId="77777777" w:rsidR="00AE1FE3" w:rsidRDefault="00AE1FE3" w:rsidP="00AE1FE3">
      <w:pPr>
        <w:numPr>
          <w:ilvl w:val="12"/>
          <w:numId w:val="0"/>
        </w:numPr>
      </w:pPr>
      <w:r>
        <w:t xml:space="preserve">______  </w:t>
      </w:r>
      <w:r>
        <w:rPr>
          <w:b/>
        </w:rPr>
        <w:t>Wardrobe allowance:</w:t>
      </w:r>
    </w:p>
    <w:p w14:paraId="5964192F" w14:textId="77777777" w:rsidR="00AE1FE3" w:rsidRDefault="00AE1FE3" w:rsidP="00AE1FE3">
      <w:pPr>
        <w:numPr>
          <w:ilvl w:val="12"/>
          <w:numId w:val="0"/>
        </w:numPr>
      </w:pPr>
    </w:p>
    <w:p w14:paraId="70270E11" w14:textId="77777777" w:rsidR="00AE1FE3" w:rsidRDefault="00AE1FE3" w:rsidP="00AE1FE3">
      <w:pPr>
        <w:numPr>
          <w:ilvl w:val="0"/>
          <w:numId w:val="6"/>
        </w:numPr>
      </w:pPr>
      <w:r>
        <w:tab/>
        <w:t>Paid only when transferring across two transfer zones (1 to 3 or 3 to 1)</w:t>
      </w:r>
    </w:p>
    <w:p w14:paraId="255394E5" w14:textId="77777777" w:rsidR="00AE1FE3" w:rsidRDefault="00AE1FE3" w:rsidP="00AE1FE3">
      <w:pPr>
        <w:numPr>
          <w:ilvl w:val="0"/>
          <w:numId w:val="6"/>
        </w:numPr>
        <w:ind w:right="-234"/>
      </w:pPr>
      <w:r>
        <w:tab/>
        <w:t xml:space="preserve">May be paid between two foreign locations or between certain non-foreign areas outside conterminous U.S. and foreign </w:t>
      </w:r>
      <w:r>
        <w:tab/>
      </w:r>
      <w:r>
        <w:tab/>
        <w:t>locations</w:t>
      </w:r>
    </w:p>
    <w:p w14:paraId="1283CC44" w14:textId="77777777" w:rsidR="00AE1FE3" w:rsidRDefault="00AE1FE3" w:rsidP="00AE1FE3">
      <w:pPr>
        <w:numPr>
          <w:ilvl w:val="0"/>
          <w:numId w:val="6"/>
        </w:numPr>
      </w:pPr>
      <w:r>
        <w:tab/>
        <w:t>Never paid from conterminous US (48 contiguous states + the District of Columbia) which is zone 2</w:t>
      </w:r>
    </w:p>
    <w:p w14:paraId="65401395" w14:textId="77777777" w:rsidR="00AE1FE3" w:rsidRDefault="00AE1FE3" w:rsidP="00AE1FE3">
      <w:pPr>
        <w:numPr>
          <w:ilvl w:val="0"/>
          <w:numId w:val="6"/>
        </w:numPr>
      </w:pPr>
      <w:r>
        <w:tab/>
        <w:t>Zones for foreign areas found in DSSR 920, column 4</w:t>
      </w:r>
    </w:p>
    <w:p w14:paraId="663C34E3" w14:textId="77777777" w:rsidR="00AE1FE3" w:rsidRDefault="00AE1FE3" w:rsidP="00AE1FE3">
      <w:pPr>
        <w:numPr>
          <w:ilvl w:val="0"/>
          <w:numId w:val="6"/>
        </w:numPr>
      </w:pPr>
      <w:r>
        <w:tab/>
        <w:t>Zones for non-foreign areas found in DSSR 242.2b</w:t>
      </w:r>
    </w:p>
    <w:p w14:paraId="2EC5C8AD" w14:textId="77777777" w:rsidR="00AE1FE3" w:rsidRDefault="00AE1FE3" w:rsidP="00AE1FE3">
      <w:pPr>
        <w:numPr>
          <w:ilvl w:val="0"/>
          <w:numId w:val="6"/>
        </w:numPr>
      </w:pPr>
      <w:r>
        <w:tab/>
        <w:t>Paid as a Flat rate - no receipts required</w:t>
      </w:r>
    </w:p>
    <w:p w14:paraId="74B05103" w14:textId="77777777" w:rsidR="00AE1FE3" w:rsidRDefault="00AE1FE3" w:rsidP="00AE1FE3">
      <w:pPr>
        <w:numPr>
          <w:ilvl w:val="0"/>
          <w:numId w:val="6"/>
        </w:numPr>
      </w:pPr>
      <w:r>
        <w:tab/>
        <w:t>Amount depends on family size (see DSSR 242.2b for current rates)</w:t>
      </w:r>
    </w:p>
    <w:p w14:paraId="2B20DAD3" w14:textId="77777777" w:rsidR="00AE1FE3" w:rsidRDefault="00AE1FE3" w:rsidP="00AE1FE3">
      <w:pPr>
        <w:numPr>
          <w:ilvl w:val="12"/>
          <w:numId w:val="0"/>
        </w:numPr>
        <w:ind w:left="360" w:hanging="360"/>
      </w:pPr>
    </w:p>
    <w:p w14:paraId="26779883" w14:textId="77777777" w:rsidR="00AE1FE3" w:rsidRDefault="00AE1FE3" w:rsidP="00AE1FE3">
      <w:pPr>
        <w:numPr>
          <w:ilvl w:val="12"/>
          <w:numId w:val="0"/>
        </w:numPr>
        <w:ind w:left="360" w:hanging="360"/>
      </w:pPr>
    </w:p>
    <w:p w14:paraId="5522947C" w14:textId="77777777" w:rsidR="00AE1FE3" w:rsidRDefault="00AE1FE3" w:rsidP="00AE1FE3">
      <w:pPr>
        <w:numPr>
          <w:ilvl w:val="12"/>
          <w:numId w:val="0"/>
        </w:numPr>
        <w:rPr>
          <w:b/>
        </w:rPr>
      </w:pPr>
      <w:r>
        <w:t xml:space="preserve">______  </w:t>
      </w:r>
      <w:r>
        <w:rPr>
          <w:b/>
        </w:rPr>
        <w:t>Predeparture subsistence expense portion:</w:t>
      </w:r>
    </w:p>
    <w:p w14:paraId="2AA72A0C" w14:textId="77777777" w:rsidR="00AE1FE3" w:rsidRDefault="00AE1FE3" w:rsidP="00AE1FE3">
      <w:pPr>
        <w:numPr>
          <w:ilvl w:val="12"/>
          <w:numId w:val="0"/>
        </w:numPr>
      </w:pPr>
    </w:p>
    <w:p w14:paraId="6A04CF65" w14:textId="77777777" w:rsidR="00AE1FE3" w:rsidRDefault="00AE1FE3" w:rsidP="00AE1FE3">
      <w:pPr>
        <w:numPr>
          <w:ilvl w:val="0"/>
          <w:numId w:val="6"/>
        </w:numPr>
      </w:pPr>
      <w:r>
        <w:tab/>
        <w:t xml:space="preserve">Paid </w:t>
      </w:r>
      <w:r>
        <w:rPr>
          <w:b/>
        </w:rPr>
        <w:t xml:space="preserve">only </w:t>
      </w:r>
      <w:r>
        <w:t>when transferring from post in United States (DSSR 241.1c) to post in foreign area</w:t>
      </w:r>
    </w:p>
    <w:p w14:paraId="55954901" w14:textId="77777777" w:rsidR="00AE1FE3" w:rsidRDefault="00AE1FE3" w:rsidP="00AE1FE3">
      <w:pPr>
        <w:numPr>
          <w:ilvl w:val="0"/>
          <w:numId w:val="6"/>
        </w:numPr>
      </w:pPr>
      <w:r>
        <w:tab/>
        <w:t>Based on per diem for post of assignment in U.S. regardless of where days are spent</w:t>
      </w:r>
    </w:p>
    <w:p w14:paraId="5B1E9A1B" w14:textId="77777777" w:rsidR="00AE1FE3" w:rsidRDefault="00AE1FE3" w:rsidP="00AE1FE3">
      <w:pPr>
        <w:numPr>
          <w:ilvl w:val="0"/>
          <w:numId w:val="6"/>
        </w:numPr>
      </w:pPr>
      <w:r>
        <w:tab/>
        <w:t>Paid up to ten days before final departure to foreign post</w:t>
      </w:r>
    </w:p>
    <w:p w14:paraId="400AE97B" w14:textId="77777777" w:rsidR="00AE1FE3" w:rsidRDefault="00AE1FE3" w:rsidP="00AE1FE3">
      <w:pPr>
        <w:numPr>
          <w:ilvl w:val="0"/>
          <w:numId w:val="6"/>
        </w:numPr>
      </w:pPr>
      <w:r>
        <w:tab/>
        <w:t xml:space="preserve">Ten days may be spent anywhere in U.S., however, final departure </w:t>
      </w:r>
      <w:r>
        <w:rPr>
          <w:b/>
        </w:rPr>
        <w:t>must</w:t>
      </w:r>
      <w:r>
        <w:t xml:space="preserve"> be from U.S. post of assignment</w:t>
      </w:r>
    </w:p>
    <w:p w14:paraId="7DABEE32" w14:textId="77777777" w:rsidR="00AE1FE3" w:rsidRDefault="00AE1FE3" w:rsidP="00AE1FE3">
      <w:pPr>
        <w:numPr>
          <w:ilvl w:val="0"/>
          <w:numId w:val="6"/>
        </w:numPr>
      </w:pPr>
      <w:r>
        <w:tab/>
        <w:t>Total Actual Subsistence Method:  receipts required for lodging; plus certified meal/laundry/dry cleaning statement (no receipts required)</w:t>
      </w:r>
    </w:p>
    <w:p w14:paraId="47DDDE30" w14:textId="77777777" w:rsidR="00AE1FE3" w:rsidRDefault="00AE1FE3" w:rsidP="00AE1FE3">
      <w:pPr>
        <w:numPr>
          <w:ilvl w:val="0"/>
          <w:numId w:val="6"/>
        </w:numPr>
      </w:pPr>
      <w:r>
        <w:tab/>
        <w:t>Partial Flat Rate Method:  receipts required for only lodging</w:t>
      </w:r>
    </w:p>
    <w:p w14:paraId="25A1B22D" w14:textId="77777777" w:rsidR="00AE1FE3" w:rsidRDefault="00AE1FE3" w:rsidP="00AE1FE3">
      <w:pPr>
        <w:numPr>
          <w:ilvl w:val="12"/>
          <w:numId w:val="0"/>
        </w:numPr>
        <w:ind w:left="360" w:hanging="360"/>
        <w:rPr>
          <w:b/>
        </w:rPr>
      </w:pPr>
    </w:p>
    <w:p w14:paraId="473D40EA" w14:textId="77777777" w:rsidR="00AE1FE3" w:rsidRDefault="00AE1FE3" w:rsidP="00AE1FE3">
      <w:pPr>
        <w:numPr>
          <w:ilvl w:val="12"/>
          <w:numId w:val="0"/>
        </w:numPr>
        <w:ind w:left="360" w:hanging="360"/>
      </w:pPr>
    </w:p>
    <w:p w14:paraId="13F01F50" w14:textId="77777777" w:rsidR="00AE1FE3" w:rsidRDefault="00AE1FE3" w:rsidP="00AE1FE3">
      <w:pPr>
        <w:numPr>
          <w:ilvl w:val="12"/>
          <w:numId w:val="0"/>
        </w:numPr>
        <w:rPr>
          <w:b/>
        </w:rPr>
      </w:pPr>
      <w:r>
        <w:t xml:space="preserve">______  </w:t>
      </w:r>
      <w:r>
        <w:rPr>
          <w:b/>
        </w:rPr>
        <w:t>Lease penalty expense portion:</w:t>
      </w:r>
    </w:p>
    <w:p w14:paraId="7DEDEC6B" w14:textId="77777777" w:rsidR="00AE1FE3" w:rsidRDefault="00AE1FE3" w:rsidP="00AE1FE3">
      <w:pPr>
        <w:numPr>
          <w:ilvl w:val="12"/>
          <w:numId w:val="0"/>
        </w:numPr>
      </w:pPr>
    </w:p>
    <w:p w14:paraId="2B93B318" w14:textId="77777777" w:rsidR="00AE1FE3" w:rsidRDefault="00AE1FE3" w:rsidP="00AE1FE3">
      <w:pPr>
        <w:numPr>
          <w:ilvl w:val="0"/>
          <w:numId w:val="10"/>
        </w:numPr>
      </w:pPr>
      <w:r>
        <w:tab/>
        <w:t>May be paid from either a post in the U.S. to a foreign area or between posts in foreign areas</w:t>
      </w:r>
    </w:p>
    <w:p w14:paraId="5C4A5AB0" w14:textId="77777777" w:rsidR="00AE1FE3" w:rsidRDefault="00AE1FE3" w:rsidP="00AE1FE3">
      <w:pPr>
        <w:numPr>
          <w:ilvl w:val="0"/>
          <w:numId w:val="9"/>
        </w:numPr>
      </w:pPr>
      <w:r>
        <w:tab/>
        <w:t>Authorizing official must certify in writing to five statements in DSSR 242.4 (statement also on page 1 of FTA worksheet)</w:t>
      </w:r>
    </w:p>
    <w:p w14:paraId="2B85E9E8" w14:textId="77777777" w:rsidR="00AE1FE3" w:rsidRDefault="00AE1FE3" w:rsidP="00AE1FE3">
      <w:pPr>
        <w:numPr>
          <w:ilvl w:val="0"/>
          <w:numId w:val="6"/>
        </w:numPr>
      </w:pPr>
      <w:r>
        <w:tab/>
        <w:t>Amount allowed limited to terms of lease or three months’ rent, whichever is less</w:t>
      </w:r>
    </w:p>
    <w:p w14:paraId="4B6B2633" w14:textId="77777777" w:rsidR="00AE1FE3" w:rsidRDefault="00AE1FE3" w:rsidP="00AE1FE3">
      <w:pPr>
        <w:numPr>
          <w:ilvl w:val="12"/>
          <w:numId w:val="0"/>
        </w:numPr>
        <w:rPr>
          <w:sz w:val="16"/>
        </w:rPr>
      </w:pPr>
    </w:p>
    <w:p w14:paraId="68A53FDA" w14:textId="77777777" w:rsidR="00AE1FE3" w:rsidRDefault="00AE1FE3" w:rsidP="00AE1FE3">
      <w:pPr>
        <w:numPr>
          <w:ilvl w:val="12"/>
          <w:numId w:val="0"/>
        </w:numPr>
        <w:rPr>
          <w:sz w:val="16"/>
        </w:rPr>
      </w:pPr>
    </w:p>
    <w:p w14:paraId="268F796B" w14:textId="77777777" w:rsidR="00AE1FE3" w:rsidRDefault="00AE1FE3" w:rsidP="00AE1FE3">
      <w:pPr>
        <w:numPr>
          <w:ilvl w:val="12"/>
          <w:numId w:val="0"/>
        </w:numPr>
        <w:rPr>
          <w:sz w:val="16"/>
        </w:rPr>
      </w:pPr>
    </w:p>
    <w:p w14:paraId="6931D4F0" w14:textId="77777777" w:rsidR="00AE1FE3" w:rsidRDefault="00AE1FE3" w:rsidP="00AE1FE3">
      <w:pPr>
        <w:numPr>
          <w:ilvl w:val="12"/>
          <w:numId w:val="0"/>
        </w:numPr>
        <w:rPr>
          <w:sz w:val="16"/>
        </w:rPr>
      </w:pPr>
    </w:p>
    <w:p w14:paraId="37C2D793" w14:textId="77777777" w:rsidR="00AE1FE3" w:rsidRDefault="00AE1FE3" w:rsidP="00AE1FE3">
      <w:pPr>
        <w:numPr>
          <w:ilvl w:val="12"/>
          <w:numId w:val="0"/>
        </w:numPr>
        <w:rPr>
          <w:sz w:val="16"/>
        </w:rPr>
      </w:pPr>
    </w:p>
    <w:p w14:paraId="48D4FAD1" w14:textId="77777777" w:rsidR="00AE1FE3" w:rsidRDefault="00AE1FE3" w:rsidP="00AE1FE3">
      <w:pPr>
        <w:numPr>
          <w:ilvl w:val="12"/>
          <w:numId w:val="0"/>
        </w:numPr>
        <w:rPr>
          <w:sz w:val="16"/>
        </w:rPr>
      </w:pPr>
    </w:p>
    <w:p w14:paraId="2DA70AA7" w14:textId="77777777" w:rsidR="00AE1FE3" w:rsidRDefault="00AE1FE3" w:rsidP="00AE1FE3">
      <w:pPr>
        <w:numPr>
          <w:ilvl w:val="12"/>
          <w:numId w:val="0"/>
        </w:numPr>
        <w:rPr>
          <w:sz w:val="16"/>
        </w:rPr>
      </w:pPr>
    </w:p>
    <w:p w14:paraId="7C5083A1" w14:textId="77777777" w:rsidR="00AE1FE3" w:rsidRPr="008A67A8" w:rsidRDefault="00AE1FE3" w:rsidP="00AE1FE3">
      <w:pPr>
        <w:pStyle w:val="BodyText"/>
        <w:numPr>
          <w:ilvl w:val="12"/>
          <w:numId w:val="0"/>
        </w:numPr>
        <w:jc w:val="center"/>
        <w:outlineLvl w:val="0"/>
        <w:rPr>
          <w:rFonts w:ascii="Courier" w:hAnsi="Courier"/>
          <w:b/>
          <w:sz w:val="16"/>
          <w:szCs w:val="16"/>
        </w:rPr>
      </w:pPr>
      <w:r>
        <w:rPr>
          <w:sz w:val="16"/>
        </w:rPr>
        <w:t>DSSR Section 960 - Worksheets  (TL:SR 979 10/13/2019)</w:t>
      </w:r>
      <w:r>
        <w:tab/>
      </w:r>
      <w:r>
        <w:tab/>
      </w:r>
      <w:r>
        <w:tab/>
      </w:r>
      <w:r>
        <w:tab/>
      </w:r>
      <w:r>
        <w:tab/>
      </w:r>
      <w:r>
        <w:tab/>
      </w:r>
      <w:r>
        <w:tab/>
      </w:r>
      <w:r>
        <w:rPr>
          <w:sz w:val="16"/>
        </w:rPr>
        <w:t>FTA - page 2 of 2</w:t>
      </w:r>
      <w:r>
        <w:rPr>
          <w:b/>
          <w:sz w:val="16"/>
        </w:rPr>
        <w:br w:type="page"/>
      </w:r>
      <w:r w:rsidRPr="008A67A8">
        <w:rPr>
          <w:rFonts w:ascii="Courier" w:hAnsi="Courier"/>
          <w:b/>
          <w:sz w:val="16"/>
          <w:szCs w:val="16"/>
        </w:rPr>
        <w:lastRenderedPageBreak/>
        <w:t>HSTA - Home Service Transfer Allowance Worksheet (DSSR 250)</w:t>
      </w:r>
    </w:p>
    <w:p w14:paraId="37D6A4F6" w14:textId="77777777" w:rsidR="00AE1FE3" w:rsidRPr="008A67A8" w:rsidRDefault="00AE1FE3" w:rsidP="00AE1FE3">
      <w:pPr>
        <w:pStyle w:val="BodyText"/>
        <w:numPr>
          <w:ilvl w:val="12"/>
          <w:numId w:val="0"/>
        </w:numPr>
        <w:ind w:right="36"/>
        <w:rPr>
          <w:rFonts w:ascii="Courier" w:hAnsi="Courier"/>
          <w:sz w:val="16"/>
          <w:szCs w:val="16"/>
        </w:rPr>
      </w:pPr>
      <w:r w:rsidRPr="008A67A8">
        <w:rPr>
          <w:rFonts w:ascii="Courier" w:hAnsi="Courier"/>
          <w:sz w:val="16"/>
          <w:szCs w:val="16"/>
        </w:rPr>
        <w:t>Allowable expenses under the Home Service Transfer Allowance are calculated here to process a claim on the SF-1190.  This worksheet is reproducible locally.  See guidelines on the reverse side of this page.</w:t>
      </w:r>
    </w:p>
    <w:tbl>
      <w:tblPr>
        <w:tblW w:w="0" w:type="auto"/>
        <w:tblInd w:w="1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7560"/>
        <w:gridCol w:w="3240"/>
      </w:tblGrid>
      <w:tr w:rsidR="00AE1FE3" w:rsidRPr="008A67A8" w14:paraId="0B627B29" w14:textId="77777777" w:rsidTr="00097E4A">
        <w:tc>
          <w:tcPr>
            <w:tcW w:w="7560" w:type="dxa"/>
          </w:tcPr>
          <w:p w14:paraId="40833361" w14:textId="77777777" w:rsidR="00AE1FE3" w:rsidRPr="008A67A8" w:rsidRDefault="00AE1FE3" w:rsidP="00097E4A">
            <w:pPr>
              <w:numPr>
                <w:ilvl w:val="12"/>
                <w:numId w:val="0"/>
              </w:numPr>
              <w:rPr>
                <w:rFonts w:ascii="Courier" w:hAnsi="Courier"/>
                <w:b/>
                <w:sz w:val="16"/>
                <w:szCs w:val="16"/>
              </w:rPr>
            </w:pPr>
            <w:r w:rsidRPr="008A67A8">
              <w:rPr>
                <w:rFonts w:ascii="Courier" w:hAnsi="Courier"/>
                <w:sz w:val="16"/>
                <w:szCs w:val="16"/>
              </w:rPr>
              <w:t xml:space="preserve">1. </w:t>
            </w:r>
            <w:r w:rsidRPr="008A67A8">
              <w:rPr>
                <w:rFonts w:ascii="Courier" w:hAnsi="Courier"/>
                <w:b/>
                <w:sz w:val="16"/>
                <w:szCs w:val="16"/>
              </w:rPr>
              <w:t>Employee name (Last, First, MI)</w:t>
            </w:r>
          </w:p>
          <w:p w14:paraId="0456EB0E" w14:textId="77777777" w:rsidR="00AE1FE3" w:rsidRPr="008A67A8" w:rsidRDefault="00AE1FE3" w:rsidP="00097E4A">
            <w:pPr>
              <w:numPr>
                <w:ilvl w:val="12"/>
                <w:numId w:val="0"/>
              </w:numPr>
              <w:rPr>
                <w:rFonts w:ascii="Courier" w:hAnsi="Courier"/>
                <w:b/>
                <w:sz w:val="16"/>
                <w:szCs w:val="16"/>
              </w:rPr>
            </w:pPr>
          </w:p>
        </w:tc>
        <w:tc>
          <w:tcPr>
            <w:tcW w:w="3240" w:type="dxa"/>
          </w:tcPr>
          <w:p w14:paraId="15843142" w14:textId="77777777" w:rsidR="00AE1FE3" w:rsidRPr="008A67A8" w:rsidRDefault="00AE1FE3" w:rsidP="00097E4A">
            <w:pPr>
              <w:numPr>
                <w:ilvl w:val="12"/>
                <w:numId w:val="0"/>
              </w:numPr>
              <w:ind w:right="-18"/>
              <w:rPr>
                <w:rFonts w:ascii="Courier" w:hAnsi="Courier"/>
                <w:sz w:val="16"/>
                <w:szCs w:val="16"/>
              </w:rPr>
            </w:pPr>
            <w:r w:rsidRPr="008A67A8">
              <w:rPr>
                <w:rFonts w:ascii="Courier" w:hAnsi="Courier"/>
                <w:sz w:val="16"/>
                <w:szCs w:val="16"/>
              </w:rPr>
              <w:t xml:space="preserve">2. </w:t>
            </w:r>
            <w:r w:rsidRPr="008A67A8">
              <w:rPr>
                <w:rFonts w:ascii="Courier" w:hAnsi="Courier"/>
                <w:b/>
                <w:sz w:val="16"/>
                <w:szCs w:val="16"/>
              </w:rPr>
              <w:t>Agency</w:t>
            </w:r>
          </w:p>
        </w:tc>
      </w:tr>
    </w:tbl>
    <w:p w14:paraId="5C1B80A0" w14:textId="77777777" w:rsidR="00AE1FE3" w:rsidRPr="008A67A8" w:rsidRDefault="00AE1FE3" w:rsidP="00AE1FE3">
      <w:pPr>
        <w:numPr>
          <w:ilvl w:val="12"/>
          <w:numId w:val="0"/>
        </w:numPr>
        <w:rPr>
          <w:rFonts w:ascii="Courier" w:hAnsi="Courie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18"/>
        <w:gridCol w:w="198"/>
      </w:tblGrid>
      <w:tr w:rsidR="00AE1FE3" w:rsidRPr="008A67A8" w14:paraId="07E08661" w14:textId="77777777" w:rsidTr="00097E4A">
        <w:trPr>
          <w:gridAfter w:val="1"/>
          <w:wAfter w:w="198" w:type="dxa"/>
          <w:trHeight w:val="870"/>
        </w:trPr>
        <w:tc>
          <w:tcPr>
            <w:tcW w:w="10818" w:type="dxa"/>
            <w:tcBorders>
              <w:bottom w:val="single" w:sz="4" w:space="0" w:color="auto"/>
            </w:tcBorders>
          </w:tcPr>
          <w:p w14:paraId="262264D3" w14:textId="77777777" w:rsidR="00AE1FE3" w:rsidRPr="008A67A8" w:rsidRDefault="00AE1FE3" w:rsidP="00097E4A">
            <w:pPr>
              <w:numPr>
                <w:ilvl w:val="12"/>
                <w:numId w:val="0"/>
              </w:numPr>
              <w:rPr>
                <w:rFonts w:ascii="Courier" w:hAnsi="Courier"/>
                <w:b/>
                <w:sz w:val="16"/>
                <w:szCs w:val="16"/>
              </w:rPr>
            </w:pPr>
            <w:r w:rsidRPr="008A67A8">
              <w:rPr>
                <w:rFonts w:ascii="Courier" w:hAnsi="Courier"/>
                <w:sz w:val="16"/>
                <w:szCs w:val="16"/>
              </w:rPr>
              <w:t xml:space="preserve">3.  </w:t>
            </w:r>
            <w:r w:rsidRPr="008A67A8">
              <w:rPr>
                <w:rFonts w:ascii="Courier" w:hAnsi="Courier"/>
                <w:b/>
                <w:sz w:val="16"/>
                <w:szCs w:val="16"/>
              </w:rPr>
              <w:t>Miscellaneous expense portion</w:t>
            </w:r>
          </w:p>
          <w:p w14:paraId="1082BF4F" w14:textId="77777777" w:rsidR="00AE1FE3" w:rsidRPr="008A67A8" w:rsidRDefault="00AE1FE3" w:rsidP="00097E4A">
            <w:pPr>
              <w:numPr>
                <w:ilvl w:val="12"/>
                <w:numId w:val="0"/>
              </w:numPr>
              <w:rPr>
                <w:rFonts w:ascii="Courier" w:hAnsi="Courier"/>
                <w:sz w:val="16"/>
                <w:szCs w:val="16"/>
              </w:rPr>
            </w:pPr>
            <w:r w:rsidRPr="008A67A8">
              <w:rPr>
                <w:rFonts w:ascii="Courier" w:hAnsi="Courier"/>
                <w:sz w:val="16"/>
                <w:szCs w:val="16"/>
              </w:rPr>
              <w:t xml:space="preserve">______ </w:t>
            </w:r>
            <w:r w:rsidRPr="008A67A8">
              <w:rPr>
                <w:rFonts w:ascii="Courier" w:hAnsi="Courier"/>
                <w:b/>
                <w:sz w:val="16"/>
                <w:szCs w:val="16"/>
              </w:rPr>
              <w:t>Flat rate (no receipts required)</w:t>
            </w:r>
            <w:r>
              <w:rPr>
                <w:rFonts w:ascii="Courier" w:hAnsi="Courier"/>
                <w:sz w:val="16"/>
                <w:szCs w:val="16"/>
              </w:rPr>
              <w:tab/>
            </w:r>
            <w:r w:rsidRPr="008A67A8">
              <w:rPr>
                <w:rFonts w:ascii="Courier" w:hAnsi="Courier"/>
                <w:i/>
                <w:sz w:val="16"/>
                <w:szCs w:val="16"/>
              </w:rPr>
              <w:t>or</w:t>
            </w:r>
            <w:r>
              <w:rPr>
                <w:rFonts w:ascii="Courier" w:hAnsi="Courier"/>
                <w:i/>
                <w:sz w:val="16"/>
                <w:szCs w:val="16"/>
              </w:rPr>
              <w:t xml:space="preserve"> </w:t>
            </w:r>
            <w:r w:rsidRPr="008A67A8">
              <w:rPr>
                <w:rFonts w:ascii="Courier" w:hAnsi="Courier"/>
                <w:sz w:val="16"/>
                <w:szCs w:val="16"/>
              </w:rPr>
              <w:t xml:space="preserve">_____ </w:t>
            </w:r>
            <w:r w:rsidRPr="008A67A8">
              <w:rPr>
                <w:rFonts w:ascii="Courier" w:hAnsi="Courier"/>
                <w:b/>
                <w:sz w:val="16"/>
                <w:szCs w:val="16"/>
              </w:rPr>
              <w:t>Itemize (DSSR 251.2a, receipts required)</w:t>
            </w:r>
          </w:p>
          <w:p w14:paraId="02F1E636" w14:textId="77777777" w:rsidR="00AE1FE3" w:rsidRDefault="00AE1FE3" w:rsidP="00097E4A">
            <w:pPr>
              <w:numPr>
                <w:ilvl w:val="12"/>
                <w:numId w:val="0"/>
              </w:numPr>
              <w:rPr>
                <w:rFonts w:ascii="Courier" w:hAnsi="Courier"/>
                <w:sz w:val="16"/>
                <w:szCs w:val="16"/>
              </w:rPr>
            </w:pPr>
            <w:r w:rsidRPr="008A67A8">
              <w:rPr>
                <w:rFonts w:ascii="Courier" w:hAnsi="Courier"/>
                <w:sz w:val="16"/>
                <w:szCs w:val="16"/>
              </w:rPr>
              <w:t>______Without family $</w:t>
            </w:r>
            <w:r>
              <w:rPr>
                <w:rFonts w:ascii="Courier" w:hAnsi="Courier"/>
                <w:sz w:val="16"/>
                <w:szCs w:val="16"/>
              </w:rPr>
              <w:t>750</w:t>
            </w:r>
            <w:r>
              <w:rPr>
                <w:rFonts w:ascii="Courier" w:hAnsi="Courier"/>
                <w:sz w:val="16"/>
                <w:szCs w:val="16"/>
              </w:rPr>
              <w:tab/>
              <w:t xml:space="preserve">         </w:t>
            </w:r>
            <w:r w:rsidRPr="008A67A8">
              <w:rPr>
                <w:rFonts w:ascii="Courier" w:hAnsi="Courier"/>
                <w:sz w:val="16"/>
                <w:szCs w:val="16"/>
              </w:rPr>
              <w:t>______Without family:  lesser of one week’s salary or GS-13, step 10</w:t>
            </w:r>
          </w:p>
          <w:p w14:paraId="1519550D" w14:textId="77777777" w:rsidR="00AE1FE3" w:rsidRPr="008A67A8" w:rsidRDefault="00AE1FE3" w:rsidP="00097E4A">
            <w:pPr>
              <w:numPr>
                <w:ilvl w:val="12"/>
                <w:numId w:val="0"/>
              </w:numPr>
              <w:rPr>
                <w:rFonts w:ascii="Courier" w:hAnsi="Courier"/>
                <w:b/>
                <w:sz w:val="16"/>
                <w:szCs w:val="16"/>
              </w:rPr>
            </w:pPr>
            <w:r w:rsidRPr="008A67A8">
              <w:rPr>
                <w:rFonts w:ascii="Courier" w:hAnsi="Courier"/>
                <w:sz w:val="16"/>
                <w:szCs w:val="16"/>
              </w:rPr>
              <w:t>______With family  $1,</w:t>
            </w:r>
            <w:r>
              <w:rPr>
                <w:rFonts w:ascii="Courier" w:hAnsi="Courier"/>
                <w:sz w:val="16"/>
                <w:szCs w:val="16"/>
              </w:rPr>
              <w:t>5</w:t>
            </w:r>
            <w:r w:rsidRPr="008A67A8">
              <w:rPr>
                <w:rFonts w:ascii="Courier" w:hAnsi="Courier"/>
                <w:sz w:val="16"/>
                <w:szCs w:val="16"/>
              </w:rPr>
              <w:t>00</w:t>
            </w:r>
            <w:r w:rsidRPr="008A67A8">
              <w:rPr>
                <w:rFonts w:ascii="Courier" w:hAnsi="Courier"/>
                <w:sz w:val="16"/>
                <w:szCs w:val="16"/>
              </w:rPr>
              <w:tab/>
            </w:r>
            <w:r w:rsidRPr="008A67A8">
              <w:rPr>
                <w:rFonts w:ascii="Courier" w:hAnsi="Courier"/>
                <w:sz w:val="16"/>
                <w:szCs w:val="16"/>
              </w:rPr>
              <w:tab/>
            </w:r>
            <w:r>
              <w:rPr>
                <w:rFonts w:ascii="Courier" w:hAnsi="Courier"/>
                <w:sz w:val="16"/>
                <w:szCs w:val="16"/>
              </w:rPr>
              <w:t xml:space="preserve"> </w:t>
            </w:r>
            <w:r w:rsidRPr="008A67A8">
              <w:rPr>
                <w:rFonts w:ascii="Courier" w:hAnsi="Courier"/>
                <w:sz w:val="16"/>
                <w:szCs w:val="16"/>
              </w:rPr>
              <w:t>______With family:  lesser of two weeks’ salary or GS-13, step 10</w:t>
            </w:r>
          </w:p>
        </w:tc>
      </w:tr>
      <w:tr w:rsidR="00AE1FE3" w:rsidRPr="008A67A8" w14:paraId="6D68466A" w14:textId="77777777" w:rsidTr="00097E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016" w:type="dxa"/>
            <w:gridSpan w:val="2"/>
          </w:tcPr>
          <w:p w14:paraId="4B8FF9A0" w14:textId="77777777" w:rsidR="00AE1FE3" w:rsidRPr="008A67A8" w:rsidRDefault="00AE1FE3" w:rsidP="00097E4A">
            <w:pPr>
              <w:numPr>
                <w:ilvl w:val="12"/>
                <w:numId w:val="0"/>
              </w:numPr>
              <w:rPr>
                <w:rFonts w:ascii="Courier" w:hAnsi="Courier"/>
                <w:sz w:val="16"/>
                <w:szCs w:val="16"/>
              </w:rPr>
            </w:pPr>
          </w:p>
        </w:tc>
      </w:tr>
      <w:tr w:rsidR="00AE1FE3" w:rsidRPr="008A67A8" w14:paraId="6DCA02DA" w14:textId="77777777" w:rsidTr="00097E4A">
        <w:trPr>
          <w:gridAfter w:val="1"/>
          <w:wAfter w:w="198" w:type="dxa"/>
          <w:trHeight w:val="870"/>
        </w:trPr>
        <w:tc>
          <w:tcPr>
            <w:tcW w:w="10818" w:type="dxa"/>
            <w:tcBorders>
              <w:bottom w:val="single" w:sz="4" w:space="0" w:color="auto"/>
            </w:tcBorders>
          </w:tcPr>
          <w:p w14:paraId="546241CC" w14:textId="77777777" w:rsidR="00AE1FE3" w:rsidRPr="008A67A8" w:rsidRDefault="00AE1FE3" w:rsidP="00097E4A">
            <w:pPr>
              <w:numPr>
                <w:ilvl w:val="12"/>
                <w:numId w:val="0"/>
              </w:numPr>
              <w:rPr>
                <w:rFonts w:ascii="Courier" w:hAnsi="Courier"/>
                <w:sz w:val="16"/>
                <w:szCs w:val="16"/>
              </w:rPr>
            </w:pPr>
            <w:r w:rsidRPr="008A67A8">
              <w:rPr>
                <w:rFonts w:ascii="Courier" w:hAnsi="Courier"/>
                <w:sz w:val="16"/>
                <w:szCs w:val="16"/>
              </w:rPr>
              <w:t xml:space="preserve">4.  </w:t>
            </w:r>
            <w:r w:rsidRPr="008A67A8">
              <w:rPr>
                <w:rFonts w:ascii="Courier" w:hAnsi="Courier"/>
                <w:b/>
                <w:sz w:val="16"/>
                <w:szCs w:val="16"/>
              </w:rPr>
              <w:t xml:space="preserve">Wardrobe expense portion </w:t>
            </w:r>
            <w:r w:rsidRPr="008A67A8">
              <w:rPr>
                <w:rFonts w:ascii="Courier" w:hAnsi="Courier"/>
                <w:b/>
                <w:sz w:val="16"/>
                <w:szCs w:val="16"/>
              </w:rPr>
              <w:tab/>
            </w:r>
            <w:r w:rsidRPr="008A67A8">
              <w:rPr>
                <w:rFonts w:ascii="Courier" w:hAnsi="Courier"/>
                <w:sz w:val="16"/>
                <w:szCs w:val="16"/>
              </w:rPr>
              <w:t>Previous/next post &amp; transfer zone ___________________________</w:t>
            </w:r>
          </w:p>
          <w:p w14:paraId="58832186" w14:textId="77777777" w:rsidR="00AE1FE3" w:rsidRPr="008A67A8" w:rsidRDefault="00AE1FE3" w:rsidP="00097E4A">
            <w:pPr>
              <w:numPr>
                <w:ilvl w:val="12"/>
                <w:numId w:val="0"/>
              </w:numPr>
              <w:rPr>
                <w:rFonts w:ascii="Courier" w:hAnsi="Courier"/>
                <w:sz w:val="16"/>
                <w:szCs w:val="16"/>
              </w:rPr>
            </w:pPr>
            <w:r w:rsidRPr="008A67A8">
              <w:rPr>
                <w:rFonts w:ascii="Courier" w:hAnsi="Courier"/>
                <w:sz w:val="16"/>
                <w:szCs w:val="16"/>
              </w:rPr>
              <w:tab/>
            </w:r>
            <w:r w:rsidRPr="008A67A8">
              <w:rPr>
                <w:rFonts w:ascii="Courier" w:hAnsi="Courier"/>
                <w:sz w:val="16"/>
                <w:szCs w:val="16"/>
              </w:rPr>
              <w:tab/>
            </w:r>
            <w:r w:rsidRPr="008A67A8">
              <w:rPr>
                <w:rFonts w:ascii="Courier" w:hAnsi="Courier"/>
                <w:sz w:val="16"/>
                <w:szCs w:val="16"/>
              </w:rPr>
              <w:tab/>
            </w:r>
            <w:r w:rsidRPr="008A67A8">
              <w:rPr>
                <w:rFonts w:ascii="Courier" w:hAnsi="Courier"/>
                <w:sz w:val="16"/>
                <w:szCs w:val="16"/>
              </w:rPr>
              <w:tab/>
            </w:r>
            <w:r w:rsidRPr="008A67A8">
              <w:rPr>
                <w:rFonts w:ascii="Courier" w:hAnsi="Courier"/>
                <w:sz w:val="16"/>
                <w:szCs w:val="16"/>
              </w:rPr>
              <w:tab/>
            </w:r>
            <w:r w:rsidRPr="008A67A8">
              <w:rPr>
                <w:rFonts w:ascii="Courier" w:hAnsi="Courier"/>
                <w:sz w:val="16"/>
                <w:szCs w:val="16"/>
              </w:rPr>
              <w:tab/>
              <w:t>Current post &amp; transfer zone ________________________________</w:t>
            </w:r>
          </w:p>
          <w:p w14:paraId="39A9F988" w14:textId="77777777" w:rsidR="00AE1FE3" w:rsidRPr="008A67A8" w:rsidRDefault="00AE1FE3" w:rsidP="00097E4A">
            <w:pPr>
              <w:numPr>
                <w:ilvl w:val="12"/>
                <w:numId w:val="0"/>
              </w:numPr>
              <w:rPr>
                <w:rFonts w:ascii="Courier" w:hAnsi="Courier"/>
                <w:sz w:val="16"/>
                <w:szCs w:val="16"/>
              </w:rPr>
            </w:pPr>
          </w:p>
          <w:p w14:paraId="48D6A6CE" w14:textId="77777777" w:rsidR="00AE1FE3" w:rsidRPr="008A67A8" w:rsidRDefault="00AE1FE3" w:rsidP="00097E4A">
            <w:pPr>
              <w:numPr>
                <w:ilvl w:val="12"/>
                <w:numId w:val="0"/>
              </w:numPr>
              <w:rPr>
                <w:rFonts w:ascii="Courier" w:hAnsi="Courier"/>
                <w:sz w:val="16"/>
                <w:szCs w:val="16"/>
              </w:rPr>
            </w:pPr>
            <w:r w:rsidRPr="008A67A8">
              <w:rPr>
                <w:rFonts w:ascii="Courier" w:hAnsi="Courier"/>
                <w:sz w:val="16"/>
                <w:szCs w:val="16"/>
              </w:rPr>
              <w:t>Employee w/o family ___ Employee with one family member ___ Employee with two or more family</w:t>
            </w:r>
            <w:r>
              <w:rPr>
                <w:rFonts w:ascii="Courier" w:hAnsi="Courier"/>
                <w:sz w:val="16"/>
                <w:szCs w:val="16"/>
              </w:rPr>
              <w:t xml:space="preserve"> </w:t>
            </w:r>
            <w:r w:rsidRPr="008A67A8">
              <w:rPr>
                <w:rFonts w:ascii="Courier" w:hAnsi="Courier"/>
                <w:sz w:val="16"/>
                <w:szCs w:val="16"/>
              </w:rPr>
              <w:t>members___</w:t>
            </w:r>
          </w:p>
        </w:tc>
      </w:tr>
    </w:tbl>
    <w:p w14:paraId="79DC531D" w14:textId="77777777" w:rsidR="00AE1FE3" w:rsidRPr="008A67A8" w:rsidRDefault="00AE1FE3" w:rsidP="00AE1FE3">
      <w:pPr>
        <w:numPr>
          <w:ilvl w:val="12"/>
          <w:numId w:val="0"/>
        </w:numPr>
        <w:jc w:val="both"/>
        <w:rPr>
          <w:rFonts w:ascii="Courier" w:hAnsi="Courie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18"/>
      </w:tblGrid>
      <w:tr w:rsidR="00AE1FE3" w:rsidRPr="008A67A8" w14:paraId="5A149507" w14:textId="77777777" w:rsidTr="00097E4A">
        <w:trPr>
          <w:trHeight w:val="870"/>
        </w:trPr>
        <w:tc>
          <w:tcPr>
            <w:tcW w:w="10818" w:type="dxa"/>
            <w:tcBorders>
              <w:bottom w:val="single" w:sz="4" w:space="0" w:color="auto"/>
            </w:tcBorders>
          </w:tcPr>
          <w:p w14:paraId="146D6B5C" w14:textId="77777777" w:rsidR="00AE1FE3" w:rsidRPr="008A67A8" w:rsidRDefault="00AE1FE3" w:rsidP="00097E4A">
            <w:pPr>
              <w:rPr>
                <w:rFonts w:ascii="Courier" w:hAnsi="Courier"/>
                <w:sz w:val="16"/>
                <w:szCs w:val="16"/>
              </w:rPr>
            </w:pPr>
            <w:r w:rsidRPr="008A67A8">
              <w:rPr>
                <w:rFonts w:ascii="Courier" w:hAnsi="Courier"/>
                <w:sz w:val="16"/>
                <w:szCs w:val="16"/>
              </w:rPr>
              <w:t xml:space="preserve">5.  </w:t>
            </w:r>
            <w:r w:rsidRPr="008A67A8">
              <w:rPr>
                <w:rFonts w:ascii="Courier" w:hAnsi="Courier"/>
                <w:b/>
                <w:sz w:val="16"/>
                <w:szCs w:val="16"/>
              </w:rPr>
              <w:t>Subsistence expense portion</w:t>
            </w:r>
          </w:p>
          <w:p w14:paraId="44BC6A95" w14:textId="77777777" w:rsidR="00AE1FE3" w:rsidRPr="008A67A8" w:rsidRDefault="00AE1FE3" w:rsidP="00097E4A">
            <w:pPr>
              <w:rPr>
                <w:rFonts w:ascii="Courier" w:hAnsi="Courier"/>
                <w:sz w:val="16"/>
                <w:szCs w:val="16"/>
                <w:u w:val="single"/>
              </w:rPr>
            </w:pPr>
            <w:r w:rsidRPr="008A67A8">
              <w:rPr>
                <w:rFonts w:ascii="Courier" w:hAnsi="Courier"/>
                <w:sz w:val="16"/>
                <w:szCs w:val="16"/>
              </w:rPr>
              <w:t xml:space="preserve">     a. Under </w:t>
            </w:r>
            <w:r w:rsidRPr="00DF08B7">
              <w:rPr>
                <w:rFonts w:ascii="Courier" w:hAnsi="Courier"/>
                <w:sz w:val="16"/>
                <w:szCs w:val="16"/>
                <w:u w:val="single"/>
              </w:rPr>
              <w:t>Fixed-Amount Reimbursement Method</w:t>
            </w:r>
            <w:r w:rsidRPr="008A67A8">
              <w:rPr>
                <w:rFonts w:ascii="Courier" w:hAnsi="Courier"/>
                <w:sz w:val="16"/>
                <w:szCs w:val="16"/>
              </w:rPr>
              <w:t>, use per diem rate for U.S. post of assignment</w:t>
            </w:r>
            <w:r>
              <w:rPr>
                <w:rFonts w:ascii="Courier" w:hAnsi="Courier"/>
                <w:sz w:val="16"/>
                <w:szCs w:val="16"/>
              </w:rPr>
              <w:t xml:space="preserve"> </w:t>
            </w:r>
            <w:r>
              <w:rPr>
                <w:rFonts w:ascii="Courier" w:hAnsi="Courier"/>
                <w:sz w:val="16"/>
                <w:szCs w:val="16"/>
              </w:rPr>
              <w:softHyphen/>
            </w:r>
            <w:r>
              <w:rPr>
                <w:rFonts w:ascii="Courier" w:hAnsi="Courier"/>
                <w:sz w:val="16"/>
                <w:szCs w:val="16"/>
              </w:rPr>
              <w:softHyphen/>
            </w:r>
            <w:r>
              <w:rPr>
                <w:rFonts w:ascii="Courier" w:hAnsi="Courier"/>
                <w:sz w:val="16"/>
                <w:szCs w:val="16"/>
              </w:rPr>
              <w:softHyphen/>
            </w:r>
            <w:r>
              <w:rPr>
                <w:rFonts w:ascii="Courier" w:hAnsi="Courier"/>
                <w:sz w:val="16"/>
                <w:szCs w:val="16"/>
              </w:rPr>
              <w:softHyphen/>
              <w:t>_______</w:t>
            </w:r>
          </w:p>
          <w:p w14:paraId="0B51BEE2" w14:textId="77777777" w:rsidR="00AE1FE3" w:rsidRPr="008A67A8" w:rsidRDefault="00AE1FE3" w:rsidP="00097E4A">
            <w:pPr>
              <w:jc w:val="both"/>
              <w:rPr>
                <w:rFonts w:ascii="Courier" w:hAnsi="Courier"/>
                <w:sz w:val="16"/>
                <w:szCs w:val="16"/>
              </w:rPr>
            </w:pPr>
            <w:r w:rsidRPr="008A67A8">
              <w:rPr>
                <w:rFonts w:ascii="Courier" w:hAnsi="Courier"/>
                <w:sz w:val="16"/>
                <w:szCs w:val="16"/>
              </w:rPr>
              <w:t xml:space="preserve">     b. Under </w:t>
            </w:r>
            <w:r w:rsidRPr="008A67A8">
              <w:rPr>
                <w:rFonts w:ascii="Courier" w:hAnsi="Courier"/>
                <w:sz w:val="16"/>
                <w:szCs w:val="16"/>
                <w:u w:val="single"/>
              </w:rPr>
              <w:t>Actual</w:t>
            </w:r>
            <w:r>
              <w:rPr>
                <w:rFonts w:ascii="Courier" w:hAnsi="Courier"/>
                <w:sz w:val="16"/>
                <w:szCs w:val="16"/>
                <w:u w:val="single"/>
              </w:rPr>
              <w:t>-Expense Reimbursement Method – Agency Method #1 or Partial-Flat-Rate Reimbursement Method – Agency Method #2</w:t>
            </w:r>
            <w:r w:rsidRPr="008A67A8">
              <w:rPr>
                <w:rFonts w:ascii="Courier" w:hAnsi="Courier"/>
                <w:sz w:val="16"/>
                <w:szCs w:val="16"/>
              </w:rPr>
              <w:t>, use CONUS per diem rate if transferring to within the 48 contiguous United States or District of Columbia.</w:t>
            </w:r>
            <w:r>
              <w:rPr>
                <w:rFonts w:ascii="Courier" w:hAnsi="Courier"/>
                <w:sz w:val="16"/>
                <w:szCs w:val="16"/>
              </w:rPr>
              <w:t xml:space="preserve">  </w:t>
            </w:r>
            <w:r w:rsidRPr="008A67A8">
              <w:rPr>
                <w:rFonts w:ascii="Courier" w:hAnsi="Courier"/>
                <w:sz w:val="16"/>
                <w:szCs w:val="16"/>
              </w:rPr>
              <w:t>If transferring to non-foreign, outside CONUS location (DSSR 251.1c), use per diem for that non-foreign location:  _______________</w:t>
            </w:r>
          </w:p>
        </w:tc>
      </w:tr>
    </w:tbl>
    <w:p w14:paraId="62A61ED5" w14:textId="77777777" w:rsidR="00AE1FE3" w:rsidRPr="008A67A8" w:rsidRDefault="00AE1FE3" w:rsidP="00AE1FE3">
      <w:pPr>
        <w:numPr>
          <w:ilvl w:val="0"/>
          <w:numId w:val="6"/>
        </w:numPr>
        <w:ind w:right="209"/>
        <w:jc w:val="both"/>
        <w:rPr>
          <w:rFonts w:ascii="Courier" w:hAnsi="Courier"/>
          <w:sz w:val="16"/>
          <w:szCs w:val="16"/>
        </w:rPr>
      </w:pPr>
      <w:r w:rsidRPr="008A67A8">
        <w:rPr>
          <w:rFonts w:ascii="Courier" w:hAnsi="Courier"/>
          <w:b/>
          <w:sz w:val="16"/>
          <w:szCs w:val="16"/>
        </w:rPr>
        <w:t>F</w:t>
      </w:r>
      <w:r>
        <w:rPr>
          <w:rFonts w:ascii="Courier" w:hAnsi="Courier"/>
          <w:b/>
          <w:sz w:val="16"/>
          <w:szCs w:val="16"/>
        </w:rPr>
        <w:t>ixed-Amoun</w:t>
      </w:r>
      <w:r w:rsidRPr="008A67A8">
        <w:rPr>
          <w:rFonts w:ascii="Courier" w:hAnsi="Courier"/>
          <w:b/>
          <w:sz w:val="16"/>
          <w:szCs w:val="16"/>
        </w:rPr>
        <w:t xml:space="preserve">t </w:t>
      </w:r>
      <w:r>
        <w:rPr>
          <w:rFonts w:ascii="Courier" w:hAnsi="Courier"/>
          <w:b/>
          <w:sz w:val="16"/>
          <w:szCs w:val="16"/>
        </w:rPr>
        <w:t>Reimbursement M</w:t>
      </w:r>
      <w:r w:rsidRPr="008A67A8">
        <w:rPr>
          <w:rFonts w:ascii="Courier" w:hAnsi="Courier"/>
          <w:b/>
          <w:sz w:val="16"/>
          <w:szCs w:val="16"/>
        </w:rPr>
        <w:t>ethod</w:t>
      </w:r>
      <w:r w:rsidRPr="008A67A8">
        <w:rPr>
          <w:rFonts w:ascii="Courier" w:hAnsi="Courier"/>
          <w:sz w:val="16"/>
          <w:szCs w:val="16"/>
        </w:rPr>
        <w:t>:  Limit of 30 days with no extensions, agency may limit to fewer days. No supporting documentation need be submitted.  Agency should verify occupancy of temporary quarters and may require employee to keep receipts.  Daily amount (percentage of U.S. post of assignment per diem):  Initial occupant 7</w:t>
      </w:r>
      <w:r>
        <w:rPr>
          <w:rFonts w:ascii="Courier" w:hAnsi="Courier"/>
          <w:sz w:val="16"/>
          <w:szCs w:val="16"/>
        </w:rPr>
        <w:t>5</w:t>
      </w:r>
      <w:r w:rsidRPr="008A67A8">
        <w:rPr>
          <w:rFonts w:ascii="Courier" w:hAnsi="Courier"/>
          <w:sz w:val="16"/>
          <w:szCs w:val="16"/>
        </w:rPr>
        <w:t>%; each additional occupant 25%</w:t>
      </w:r>
      <w:r>
        <w:rPr>
          <w:rFonts w:ascii="Courier" w:hAnsi="Courier"/>
          <w:sz w:val="16"/>
          <w:szCs w:val="16"/>
        </w:rPr>
        <w:t xml:space="preserve">. Lodging tax in not reimbursed in addition to daily amounts. </w:t>
      </w:r>
    </w:p>
    <w:p w14:paraId="19F9C3CC" w14:textId="77777777" w:rsidR="00AE1FE3" w:rsidRPr="008A67A8" w:rsidRDefault="00AE1FE3" w:rsidP="00AE1FE3">
      <w:pPr>
        <w:numPr>
          <w:ilvl w:val="12"/>
          <w:numId w:val="0"/>
        </w:numPr>
        <w:ind w:right="209"/>
        <w:jc w:val="both"/>
        <w:rPr>
          <w:rFonts w:ascii="Courier" w:hAnsi="Courier"/>
          <w:sz w:val="16"/>
          <w:szCs w:val="16"/>
        </w:rPr>
      </w:pPr>
    </w:p>
    <w:p w14:paraId="1DD92A99" w14:textId="77777777" w:rsidR="00AE1FE3" w:rsidRPr="008A67A8" w:rsidRDefault="00AE1FE3" w:rsidP="00AE1FE3">
      <w:pPr>
        <w:numPr>
          <w:ilvl w:val="0"/>
          <w:numId w:val="6"/>
        </w:numPr>
        <w:jc w:val="both"/>
        <w:rPr>
          <w:rFonts w:ascii="Courier" w:hAnsi="Courier"/>
          <w:sz w:val="16"/>
          <w:szCs w:val="16"/>
        </w:rPr>
      </w:pPr>
      <w:r w:rsidRPr="008A67A8">
        <w:rPr>
          <w:rFonts w:ascii="Courier" w:hAnsi="Courier"/>
          <w:b/>
          <w:sz w:val="16"/>
          <w:szCs w:val="16"/>
        </w:rPr>
        <w:t>Actual</w:t>
      </w:r>
      <w:r>
        <w:rPr>
          <w:rFonts w:ascii="Courier" w:hAnsi="Courier"/>
          <w:b/>
          <w:sz w:val="16"/>
          <w:szCs w:val="16"/>
        </w:rPr>
        <w:t>-Expense Reimbursement Method – Agency Method #1</w:t>
      </w:r>
      <w:r w:rsidRPr="008A67A8">
        <w:rPr>
          <w:rFonts w:ascii="Courier" w:hAnsi="Courier"/>
          <w:sz w:val="16"/>
          <w:szCs w:val="16"/>
        </w:rPr>
        <w:t xml:space="preserve">:  </w:t>
      </w:r>
    </w:p>
    <w:p w14:paraId="2F43FFFB" w14:textId="77777777" w:rsidR="00AE1FE3" w:rsidRPr="008A67A8" w:rsidRDefault="00AE1FE3" w:rsidP="00AE1FE3">
      <w:pPr>
        <w:pStyle w:val="BodyText2"/>
        <w:numPr>
          <w:ilvl w:val="12"/>
          <w:numId w:val="0"/>
        </w:numPr>
        <w:spacing w:line="240" w:lineRule="auto"/>
        <w:ind w:left="360"/>
        <w:rPr>
          <w:rFonts w:ascii="Courier" w:hAnsi="Courier"/>
          <w:sz w:val="16"/>
          <w:szCs w:val="16"/>
        </w:rPr>
      </w:pPr>
      <w:r w:rsidRPr="008A67A8">
        <w:rPr>
          <w:rFonts w:ascii="Courier" w:hAnsi="Courier"/>
          <w:sz w:val="16"/>
          <w:szCs w:val="16"/>
        </w:rPr>
        <w:t>Days 1 through 30:    Occupant(s)  x   Percentage allowed      =           Maximum allowed</w:t>
      </w:r>
    </w:p>
    <w:tbl>
      <w:tblPr>
        <w:tblW w:w="0" w:type="auto"/>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538"/>
        <w:gridCol w:w="900"/>
        <w:gridCol w:w="3060"/>
        <w:gridCol w:w="4320"/>
      </w:tblGrid>
      <w:tr w:rsidR="00AE1FE3" w:rsidRPr="008A67A8" w14:paraId="47570FC7" w14:textId="77777777" w:rsidTr="00097E4A">
        <w:tc>
          <w:tcPr>
            <w:tcW w:w="2538" w:type="dxa"/>
          </w:tcPr>
          <w:p w14:paraId="5EC01633" w14:textId="77777777" w:rsidR="00AE1FE3" w:rsidRPr="008A67A8" w:rsidRDefault="00AE1FE3" w:rsidP="00097E4A">
            <w:pPr>
              <w:numPr>
                <w:ilvl w:val="12"/>
                <w:numId w:val="0"/>
              </w:numPr>
              <w:jc w:val="both"/>
              <w:rPr>
                <w:rFonts w:ascii="Courier" w:hAnsi="Courier"/>
                <w:sz w:val="16"/>
                <w:szCs w:val="16"/>
              </w:rPr>
            </w:pPr>
            <w:r w:rsidRPr="008A67A8">
              <w:rPr>
                <w:rFonts w:ascii="Courier" w:hAnsi="Courier"/>
                <w:sz w:val="16"/>
                <w:szCs w:val="16"/>
              </w:rPr>
              <w:t xml:space="preserve">Initial occupant </w:t>
            </w:r>
          </w:p>
        </w:tc>
        <w:tc>
          <w:tcPr>
            <w:tcW w:w="900" w:type="dxa"/>
          </w:tcPr>
          <w:p w14:paraId="0A209073" w14:textId="77777777" w:rsidR="00AE1FE3" w:rsidRPr="008A67A8" w:rsidRDefault="00AE1FE3" w:rsidP="00097E4A">
            <w:pPr>
              <w:numPr>
                <w:ilvl w:val="12"/>
                <w:numId w:val="0"/>
              </w:numPr>
              <w:jc w:val="both"/>
              <w:rPr>
                <w:rFonts w:ascii="Courier" w:hAnsi="Courier"/>
                <w:sz w:val="16"/>
                <w:szCs w:val="16"/>
              </w:rPr>
            </w:pPr>
            <w:r w:rsidRPr="008A67A8">
              <w:rPr>
                <w:rFonts w:ascii="Courier" w:hAnsi="Courier"/>
                <w:sz w:val="16"/>
                <w:szCs w:val="16"/>
              </w:rPr>
              <w:t xml:space="preserve">     1</w:t>
            </w:r>
          </w:p>
        </w:tc>
        <w:tc>
          <w:tcPr>
            <w:tcW w:w="3060" w:type="dxa"/>
          </w:tcPr>
          <w:p w14:paraId="1E52512A" w14:textId="77777777" w:rsidR="00AE1FE3" w:rsidRPr="008A67A8" w:rsidRDefault="00AE1FE3" w:rsidP="00097E4A">
            <w:pPr>
              <w:numPr>
                <w:ilvl w:val="12"/>
                <w:numId w:val="0"/>
              </w:numPr>
              <w:jc w:val="center"/>
              <w:rPr>
                <w:rFonts w:ascii="Courier" w:hAnsi="Courier"/>
                <w:sz w:val="16"/>
                <w:szCs w:val="16"/>
              </w:rPr>
            </w:pPr>
            <w:r w:rsidRPr="008A67A8">
              <w:rPr>
                <w:rFonts w:ascii="Courier" w:hAnsi="Courier"/>
                <w:sz w:val="16"/>
                <w:szCs w:val="16"/>
              </w:rPr>
              <w:t>100% of Per Diem</w:t>
            </w:r>
          </w:p>
        </w:tc>
        <w:tc>
          <w:tcPr>
            <w:tcW w:w="4320" w:type="dxa"/>
          </w:tcPr>
          <w:p w14:paraId="57007360" w14:textId="77777777" w:rsidR="00AE1FE3" w:rsidRPr="008A67A8" w:rsidRDefault="00AE1FE3" w:rsidP="00097E4A">
            <w:pPr>
              <w:numPr>
                <w:ilvl w:val="12"/>
                <w:numId w:val="0"/>
              </w:numPr>
              <w:jc w:val="both"/>
              <w:rPr>
                <w:rFonts w:ascii="Courier" w:hAnsi="Courier"/>
                <w:sz w:val="16"/>
                <w:szCs w:val="16"/>
              </w:rPr>
            </w:pPr>
            <w:r w:rsidRPr="008A67A8">
              <w:rPr>
                <w:rFonts w:ascii="Courier" w:hAnsi="Courier"/>
                <w:sz w:val="16"/>
                <w:szCs w:val="16"/>
              </w:rPr>
              <w:t>$</w:t>
            </w:r>
          </w:p>
        </w:tc>
      </w:tr>
      <w:tr w:rsidR="00AE1FE3" w:rsidRPr="008A67A8" w14:paraId="31E3B14B" w14:textId="77777777" w:rsidTr="00097E4A">
        <w:tc>
          <w:tcPr>
            <w:tcW w:w="2538" w:type="dxa"/>
          </w:tcPr>
          <w:p w14:paraId="72052054" w14:textId="77777777" w:rsidR="00AE1FE3" w:rsidRPr="008A67A8" w:rsidRDefault="00AE1FE3" w:rsidP="00097E4A">
            <w:pPr>
              <w:numPr>
                <w:ilvl w:val="12"/>
                <w:numId w:val="0"/>
              </w:numPr>
              <w:jc w:val="both"/>
              <w:rPr>
                <w:rFonts w:ascii="Courier" w:hAnsi="Courier"/>
                <w:sz w:val="16"/>
                <w:szCs w:val="16"/>
              </w:rPr>
            </w:pPr>
            <w:r w:rsidRPr="008A67A8">
              <w:rPr>
                <w:rFonts w:ascii="Courier" w:hAnsi="Courier"/>
                <w:sz w:val="16"/>
                <w:szCs w:val="16"/>
              </w:rPr>
              <w:t>Family members 12 &amp; over</w:t>
            </w:r>
          </w:p>
        </w:tc>
        <w:tc>
          <w:tcPr>
            <w:tcW w:w="900" w:type="dxa"/>
          </w:tcPr>
          <w:p w14:paraId="49B62AF4" w14:textId="77777777" w:rsidR="00AE1FE3" w:rsidRPr="008A67A8" w:rsidRDefault="00AE1FE3" w:rsidP="00097E4A">
            <w:pPr>
              <w:numPr>
                <w:ilvl w:val="12"/>
                <w:numId w:val="0"/>
              </w:numPr>
              <w:jc w:val="both"/>
              <w:rPr>
                <w:rFonts w:ascii="Courier" w:hAnsi="Courier"/>
                <w:sz w:val="16"/>
                <w:szCs w:val="16"/>
              </w:rPr>
            </w:pPr>
          </w:p>
        </w:tc>
        <w:tc>
          <w:tcPr>
            <w:tcW w:w="3060" w:type="dxa"/>
          </w:tcPr>
          <w:p w14:paraId="6C9AB6F8" w14:textId="77777777" w:rsidR="00AE1FE3" w:rsidRPr="008A67A8" w:rsidRDefault="00AE1FE3" w:rsidP="00097E4A">
            <w:pPr>
              <w:numPr>
                <w:ilvl w:val="12"/>
                <w:numId w:val="0"/>
              </w:numPr>
              <w:jc w:val="center"/>
              <w:rPr>
                <w:rFonts w:ascii="Courier" w:hAnsi="Courier"/>
                <w:sz w:val="16"/>
                <w:szCs w:val="16"/>
              </w:rPr>
            </w:pPr>
            <w:r w:rsidRPr="008A67A8">
              <w:rPr>
                <w:rFonts w:ascii="Courier" w:hAnsi="Courier"/>
                <w:sz w:val="16"/>
                <w:szCs w:val="16"/>
              </w:rPr>
              <w:t>75% of Per Diem</w:t>
            </w:r>
          </w:p>
        </w:tc>
        <w:tc>
          <w:tcPr>
            <w:tcW w:w="4320" w:type="dxa"/>
          </w:tcPr>
          <w:p w14:paraId="066A2A41" w14:textId="77777777" w:rsidR="00AE1FE3" w:rsidRPr="008A67A8" w:rsidRDefault="00AE1FE3" w:rsidP="00097E4A">
            <w:pPr>
              <w:numPr>
                <w:ilvl w:val="12"/>
                <w:numId w:val="0"/>
              </w:numPr>
              <w:jc w:val="both"/>
              <w:rPr>
                <w:rFonts w:ascii="Courier" w:hAnsi="Courier"/>
                <w:sz w:val="16"/>
                <w:szCs w:val="16"/>
              </w:rPr>
            </w:pPr>
            <w:r w:rsidRPr="008A67A8">
              <w:rPr>
                <w:rFonts w:ascii="Courier" w:hAnsi="Courier"/>
                <w:sz w:val="16"/>
                <w:szCs w:val="16"/>
              </w:rPr>
              <w:t>$</w:t>
            </w:r>
          </w:p>
        </w:tc>
      </w:tr>
      <w:tr w:rsidR="00AE1FE3" w:rsidRPr="008A67A8" w14:paraId="0BB95F8C" w14:textId="77777777" w:rsidTr="00097E4A">
        <w:tc>
          <w:tcPr>
            <w:tcW w:w="2538" w:type="dxa"/>
          </w:tcPr>
          <w:p w14:paraId="07154E23" w14:textId="77777777" w:rsidR="00AE1FE3" w:rsidRPr="008A67A8" w:rsidRDefault="00AE1FE3" w:rsidP="00097E4A">
            <w:pPr>
              <w:numPr>
                <w:ilvl w:val="12"/>
                <w:numId w:val="0"/>
              </w:numPr>
              <w:jc w:val="both"/>
              <w:rPr>
                <w:rFonts w:ascii="Courier" w:hAnsi="Courier"/>
                <w:sz w:val="16"/>
                <w:szCs w:val="16"/>
              </w:rPr>
            </w:pPr>
            <w:r w:rsidRPr="008A67A8">
              <w:rPr>
                <w:rFonts w:ascii="Courier" w:hAnsi="Courier"/>
                <w:sz w:val="16"/>
                <w:szCs w:val="16"/>
              </w:rPr>
              <w:t>Family members under 12</w:t>
            </w:r>
          </w:p>
        </w:tc>
        <w:tc>
          <w:tcPr>
            <w:tcW w:w="900" w:type="dxa"/>
          </w:tcPr>
          <w:p w14:paraId="5763378E" w14:textId="77777777" w:rsidR="00AE1FE3" w:rsidRPr="008A67A8" w:rsidRDefault="00AE1FE3" w:rsidP="00097E4A">
            <w:pPr>
              <w:numPr>
                <w:ilvl w:val="12"/>
                <w:numId w:val="0"/>
              </w:numPr>
              <w:jc w:val="both"/>
              <w:rPr>
                <w:rFonts w:ascii="Courier" w:hAnsi="Courier"/>
                <w:sz w:val="16"/>
                <w:szCs w:val="16"/>
              </w:rPr>
            </w:pPr>
          </w:p>
        </w:tc>
        <w:tc>
          <w:tcPr>
            <w:tcW w:w="3060" w:type="dxa"/>
          </w:tcPr>
          <w:p w14:paraId="14572E30" w14:textId="77777777" w:rsidR="00AE1FE3" w:rsidRPr="008A67A8" w:rsidRDefault="00AE1FE3" w:rsidP="00097E4A">
            <w:pPr>
              <w:numPr>
                <w:ilvl w:val="12"/>
                <w:numId w:val="0"/>
              </w:numPr>
              <w:jc w:val="center"/>
              <w:rPr>
                <w:rFonts w:ascii="Courier" w:hAnsi="Courier"/>
                <w:sz w:val="16"/>
                <w:szCs w:val="16"/>
              </w:rPr>
            </w:pPr>
            <w:r w:rsidRPr="008A67A8">
              <w:rPr>
                <w:rFonts w:ascii="Courier" w:hAnsi="Courier"/>
                <w:sz w:val="16"/>
                <w:szCs w:val="16"/>
              </w:rPr>
              <w:t>50% of Per Diem</w:t>
            </w:r>
          </w:p>
        </w:tc>
        <w:tc>
          <w:tcPr>
            <w:tcW w:w="4320" w:type="dxa"/>
          </w:tcPr>
          <w:p w14:paraId="6F93949E" w14:textId="77777777" w:rsidR="00AE1FE3" w:rsidRPr="008A67A8" w:rsidRDefault="00AE1FE3" w:rsidP="00097E4A">
            <w:pPr>
              <w:numPr>
                <w:ilvl w:val="12"/>
                <w:numId w:val="0"/>
              </w:numPr>
              <w:jc w:val="both"/>
              <w:rPr>
                <w:rFonts w:ascii="Courier" w:hAnsi="Courier"/>
                <w:sz w:val="16"/>
                <w:szCs w:val="16"/>
              </w:rPr>
            </w:pPr>
            <w:r w:rsidRPr="008A67A8">
              <w:rPr>
                <w:rFonts w:ascii="Courier" w:hAnsi="Courier"/>
                <w:sz w:val="16"/>
                <w:szCs w:val="16"/>
              </w:rPr>
              <w:t>$</w:t>
            </w:r>
          </w:p>
        </w:tc>
      </w:tr>
      <w:tr w:rsidR="00AE1FE3" w:rsidRPr="008A67A8" w14:paraId="08DCE3E8" w14:textId="77777777" w:rsidTr="00097E4A">
        <w:tc>
          <w:tcPr>
            <w:tcW w:w="3438" w:type="dxa"/>
            <w:gridSpan w:val="2"/>
          </w:tcPr>
          <w:p w14:paraId="619331EF" w14:textId="77777777" w:rsidR="00AE1FE3" w:rsidRPr="008A67A8" w:rsidRDefault="00AE1FE3" w:rsidP="00097E4A">
            <w:pPr>
              <w:numPr>
                <w:ilvl w:val="12"/>
                <w:numId w:val="0"/>
              </w:numPr>
              <w:jc w:val="both"/>
              <w:rPr>
                <w:rFonts w:ascii="Courier" w:hAnsi="Courier"/>
                <w:sz w:val="16"/>
                <w:szCs w:val="16"/>
              </w:rPr>
            </w:pPr>
          </w:p>
        </w:tc>
        <w:tc>
          <w:tcPr>
            <w:tcW w:w="3060" w:type="dxa"/>
          </w:tcPr>
          <w:p w14:paraId="66EF80E1" w14:textId="77777777" w:rsidR="00AE1FE3" w:rsidRPr="008A67A8" w:rsidRDefault="00AE1FE3" w:rsidP="00097E4A">
            <w:pPr>
              <w:numPr>
                <w:ilvl w:val="12"/>
                <w:numId w:val="0"/>
              </w:numPr>
              <w:rPr>
                <w:rFonts w:ascii="Courier" w:hAnsi="Courier"/>
                <w:sz w:val="16"/>
                <w:szCs w:val="16"/>
              </w:rPr>
            </w:pPr>
            <w:r w:rsidRPr="008A67A8">
              <w:rPr>
                <w:rFonts w:ascii="Courier" w:hAnsi="Courier"/>
                <w:b/>
                <w:sz w:val="16"/>
                <w:szCs w:val="16"/>
              </w:rPr>
              <w:t>Maximum daily family rate</w:t>
            </w:r>
          </w:p>
        </w:tc>
        <w:tc>
          <w:tcPr>
            <w:tcW w:w="4320" w:type="dxa"/>
          </w:tcPr>
          <w:p w14:paraId="0D301687" w14:textId="77777777" w:rsidR="00AE1FE3" w:rsidRPr="008A67A8" w:rsidRDefault="00AE1FE3" w:rsidP="00097E4A">
            <w:pPr>
              <w:numPr>
                <w:ilvl w:val="12"/>
                <w:numId w:val="0"/>
              </w:numPr>
              <w:rPr>
                <w:rFonts w:ascii="Courier" w:hAnsi="Courier"/>
                <w:sz w:val="16"/>
                <w:szCs w:val="16"/>
              </w:rPr>
            </w:pPr>
            <w:r w:rsidRPr="008A67A8">
              <w:rPr>
                <w:rFonts w:ascii="Courier" w:hAnsi="Courier"/>
                <w:sz w:val="16"/>
                <w:szCs w:val="16"/>
              </w:rPr>
              <w:t>$</w:t>
            </w:r>
          </w:p>
        </w:tc>
      </w:tr>
    </w:tbl>
    <w:p w14:paraId="1D1FEADD" w14:textId="77777777" w:rsidR="00AE1FE3" w:rsidRPr="008A67A8" w:rsidRDefault="00AE1FE3" w:rsidP="00AE1FE3">
      <w:pPr>
        <w:pStyle w:val="BodyText2"/>
        <w:numPr>
          <w:ilvl w:val="12"/>
          <w:numId w:val="0"/>
        </w:numPr>
        <w:spacing w:line="240" w:lineRule="auto"/>
        <w:ind w:left="360" w:firstLine="360"/>
        <w:rPr>
          <w:rFonts w:ascii="Courier" w:hAnsi="Courier"/>
          <w:b/>
          <w:sz w:val="16"/>
          <w:szCs w:val="16"/>
        </w:rPr>
      </w:pPr>
      <w:r w:rsidRPr="008A67A8">
        <w:rPr>
          <w:rFonts w:ascii="Courier" w:hAnsi="Courier"/>
          <w:sz w:val="16"/>
          <w:szCs w:val="16"/>
        </w:rPr>
        <w:t>Days 31 through 60 (and days 61 through 120 with agency approval):</w:t>
      </w:r>
      <w:r>
        <w:rPr>
          <w:rFonts w:ascii="Courier" w:hAnsi="Courier"/>
          <w:sz w:val="16"/>
          <w:szCs w:val="16"/>
        </w:rPr>
        <w:t xml:space="preserve"> 75%; 50% &amp; 40% of applicable Per Diem Rate.  Under Agency Method #1, certified daily expense report is required in 30 day increments.  Lodging Tax may be reimbursed in addition to Agency Method #1 calculations.  Lodging receipts are required.</w:t>
      </w:r>
    </w:p>
    <w:p w14:paraId="6C81E0DF" w14:textId="77777777" w:rsidR="00AE1FE3" w:rsidRPr="008A67A8" w:rsidRDefault="00AE1FE3" w:rsidP="00AE1FE3">
      <w:pPr>
        <w:numPr>
          <w:ilvl w:val="0"/>
          <w:numId w:val="6"/>
        </w:numPr>
        <w:jc w:val="both"/>
        <w:rPr>
          <w:rFonts w:ascii="Courier" w:hAnsi="Courier"/>
          <w:sz w:val="16"/>
          <w:szCs w:val="16"/>
        </w:rPr>
      </w:pPr>
      <w:r>
        <w:rPr>
          <w:rFonts w:ascii="Courier" w:hAnsi="Courier"/>
          <w:b/>
          <w:sz w:val="16"/>
          <w:szCs w:val="16"/>
        </w:rPr>
        <w:t>Partial-Flat-Rate Reimbursement Method – Agency Method #2</w:t>
      </w:r>
      <w:r w:rsidRPr="008A67A8">
        <w:rPr>
          <w:rFonts w:ascii="Courier" w:hAnsi="Courier"/>
          <w:sz w:val="16"/>
          <w:szCs w:val="16"/>
        </w:rPr>
        <w:t xml:space="preserve">:  </w:t>
      </w:r>
    </w:p>
    <w:p w14:paraId="4D9CBAE1" w14:textId="77777777" w:rsidR="00AE1FE3" w:rsidRPr="008A67A8" w:rsidRDefault="00AE1FE3" w:rsidP="00AE1FE3">
      <w:pPr>
        <w:pStyle w:val="BodyText2"/>
        <w:numPr>
          <w:ilvl w:val="12"/>
          <w:numId w:val="0"/>
        </w:numPr>
        <w:spacing w:line="240" w:lineRule="auto"/>
        <w:ind w:left="360"/>
        <w:rPr>
          <w:rFonts w:ascii="Courier" w:hAnsi="Courier"/>
          <w:sz w:val="16"/>
          <w:szCs w:val="16"/>
        </w:rPr>
      </w:pPr>
      <w:r w:rsidRPr="00487892">
        <w:rPr>
          <w:rFonts w:ascii="Courier" w:hAnsi="Courier"/>
          <w:sz w:val="16"/>
          <w:szCs w:val="16"/>
        </w:rPr>
        <w:t xml:space="preserve">Days 1 through 30:   </w:t>
      </w:r>
      <w:r w:rsidRPr="00C64F5F">
        <w:rPr>
          <w:rFonts w:ascii="Courier" w:hAnsi="Courier"/>
          <w:sz w:val="16"/>
          <w:szCs w:val="16"/>
        </w:rPr>
        <w:t xml:space="preserve">Occupant(s)  x   Percentage allowed   =  </w:t>
      </w:r>
      <w:r>
        <w:rPr>
          <w:rFonts w:ascii="Courier" w:hAnsi="Courier"/>
          <w:sz w:val="16"/>
          <w:szCs w:val="16"/>
        </w:rPr>
        <w:t xml:space="preserve">    </w:t>
      </w:r>
      <w:r w:rsidRPr="00487892">
        <w:rPr>
          <w:rFonts w:ascii="Courier" w:hAnsi="Courier"/>
          <w:sz w:val="16"/>
          <w:szCs w:val="16"/>
        </w:rPr>
        <w:t xml:space="preserve">Maximum </w:t>
      </w:r>
      <w:r>
        <w:rPr>
          <w:rFonts w:ascii="Courier" w:hAnsi="Courier"/>
          <w:sz w:val="16"/>
          <w:szCs w:val="16"/>
        </w:rPr>
        <w:t xml:space="preserve">allowed for Lodging </w:t>
      </w:r>
    </w:p>
    <w:tbl>
      <w:tblPr>
        <w:tblW w:w="0" w:type="auto"/>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538"/>
        <w:gridCol w:w="900"/>
        <w:gridCol w:w="3060"/>
        <w:gridCol w:w="4320"/>
      </w:tblGrid>
      <w:tr w:rsidR="00AE1FE3" w:rsidRPr="008A67A8" w14:paraId="52AE58B0" w14:textId="77777777" w:rsidTr="00097E4A">
        <w:tc>
          <w:tcPr>
            <w:tcW w:w="2538" w:type="dxa"/>
          </w:tcPr>
          <w:p w14:paraId="10BA2AEC" w14:textId="77777777" w:rsidR="00AE1FE3" w:rsidRPr="008A67A8" w:rsidRDefault="00AE1FE3" w:rsidP="00097E4A">
            <w:pPr>
              <w:numPr>
                <w:ilvl w:val="12"/>
                <w:numId w:val="0"/>
              </w:numPr>
              <w:jc w:val="both"/>
              <w:rPr>
                <w:rFonts w:ascii="Courier" w:hAnsi="Courier"/>
                <w:sz w:val="16"/>
                <w:szCs w:val="16"/>
              </w:rPr>
            </w:pPr>
            <w:r w:rsidRPr="008A67A8">
              <w:rPr>
                <w:rFonts w:ascii="Courier" w:hAnsi="Courier"/>
                <w:sz w:val="16"/>
                <w:szCs w:val="16"/>
              </w:rPr>
              <w:t xml:space="preserve">Initial occupant </w:t>
            </w:r>
          </w:p>
        </w:tc>
        <w:tc>
          <w:tcPr>
            <w:tcW w:w="900" w:type="dxa"/>
          </w:tcPr>
          <w:p w14:paraId="510D69C3" w14:textId="77777777" w:rsidR="00AE1FE3" w:rsidRPr="008A67A8" w:rsidRDefault="00AE1FE3" w:rsidP="00097E4A">
            <w:pPr>
              <w:numPr>
                <w:ilvl w:val="12"/>
                <w:numId w:val="0"/>
              </w:numPr>
              <w:jc w:val="both"/>
              <w:rPr>
                <w:rFonts w:ascii="Courier" w:hAnsi="Courier"/>
                <w:sz w:val="16"/>
                <w:szCs w:val="16"/>
              </w:rPr>
            </w:pPr>
            <w:r w:rsidRPr="008A67A8">
              <w:rPr>
                <w:rFonts w:ascii="Courier" w:hAnsi="Courier"/>
                <w:sz w:val="16"/>
                <w:szCs w:val="16"/>
              </w:rPr>
              <w:t xml:space="preserve">     1</w:t>
            </w:r>
          </w:p>
        </w:tc>
        <w:tc>
          <w:tcPr>
            <w:tcW w:w="3060" w:type="dxa"/>
          </w:tcPr>
          <w:p w14:paraId="0A9F495E" w14:textId="77777777" w:rsidR="00AE1FE3" w:rsidRPr="008A67A8" w:rsidRDefault="00AE1FE3" w:rsidP="00097E4A">
            <w:pPr>
              <w:numPr>
                <w:ilvl w:val="12"/>
                <w:numId w:val="0"/>
              </w:numPr>
              <w:jc w:val="center"/>
              <w:rPr>
                <w:rFonts w:ascii="Courier" w:hAnsi="Courier"/>
                <w:sz w:val="16"/>
                <w:szCs w:val="16"/>
              </w:rPr>
            </w:pPr>
            <w:r>
              <w:rPr>
                <w:rFonts w:ascii="Courier" w:hAnsi="Courier"/>
                <w:sz w:val="16"/>
                <w:szCs w:val="16"/>
              </w:rPr>
              <w:t>100</w:t>
            </w:r>
            <w:r w:rsidRPr="008A67A8">
              <w:rPr>
                <w:rFonts w:ascii="Courier" w:hAnsi="Courier"/>
                <w:sz w:val="16"/>
                <w:szCs w:val="16"/>
              </w:rPr>
              <w:t xml:space="preserve">% of </w:t>
            </w:r>
            <w:r>
              <w:rPr>
                <w:rFonts w:ascii="Courier" w:hAnsi="Courier"/>
                <w:sz w:val="16"/>
                <w:szCs w:val="16"/>
              </w:rPr>
              <w:t>Lodging Portion</w:t>
            </w:r>
          </w:p>
        </w:tc>
        <w:tc>
          <w:tcPr>
            <w:tcW w:w="4320" w:type="dxa"/>
          </w:tcPr>
          <w:p w14:paraId="1BCE415D" w14:textId="77777777" w:rsidR="00AE1FE3" w:rsidRPr="008A67A8" w:rsidRDefault="00AE1FE3" w:rsidP="00097E4A">
            <w:pPr>
              <w:numPr>
                <w:ilvl w:val="12"/>
                <w:numId w:val="0"/>
              </w:numPr>
              <w:jc w:val="both"/>
              <w:rPr>
                <w:rFonts w:ascii="Courier" w:hAnsi="Courier"/>
                <w:sz w:val="16"/>
                <w:szCs w:val="16"/>
              </w:rPr>
            </w:pPr>
            <w:r w:rsidRPr="008A67A8">
              <w:rPr>
                <w:rFonts w:ascii="Courier" w:hAnsi="Courier"/>
                <w:sz w:val="16"/>
                <w:szCs w:val="16"/>
              </w:rPr>
              <w:t>$</w:t>
            </w:r>
          </w:p>
        </w:tc>
      </w:tr>
      <w:tr w:rsidR="00AE1FE3" w:rsidRPr="008A67A8" w14:paraId="42A1DA88" w14:textId="77777777" w:rsidTr="00097E4A">
        <w:tc>
          <w:tcPr>
            <w:tcW w:w="2538" w:type="dxa"/>
          </w:tcPr>
          <w:p w14:paraId="058D31DB" w14:textId="77777777" w:rsidR="00AE1FE3" w:rsidRPr="008A67A8" w:rsidRDefault="00AE1FE3" w:rsidP="00097E4A">
            <w:pPr>
              <w:numPr>
                <w:ilvl w:val="12"/>
                <w:numId w:val="0"/>
              </w:numPr>
              <w:jc w:val="both"/>
              <w:rPr>
                <w:rFonts w:ascii="Courier" w:hAnsi="Courier"/>
                <w:sz w:val="16"/>
                <w:szCs w:val="16"/>
              </w:rPr>
            </w:pPr>
            <w:r w:rsidRPr="008A67A8">
              <w:rPr>
                <w:rFonts w:ascii="Courier" w:hAnsi="Courier"/>
                <w:sz w:val="16"/>
                <w:szCs w:val="16"/>
              </w:rPr>
              <w:t>Family members 12 &amp; over</w:t>
            </w:r>
          </w:p>
        </w:tc>
        <w:tc>
          <w:tcPr>
            <w:tcW w:w="900" w:type="dxa"/>
          </w:tcPr>
          <w:p w14:paraId="14BE50D7" w14:textId="77777777" w:rsidR="00AE1FE3" w:rsidRPr="008A67A8" w:rsidRDefault="00AE1FE3" w:rsidP="00097E4A">
            <w:pPr>
              <w:numPr>
                <w:ilvl w:val="12"/>
                <w:numId w:val="0"/>
              </w:numPr>
              <w:jc w:val="both"/>
              <w:rPr>
                <w:rFonts w:ascii="Courier" w:hAnsi="Courier"/>
                <w:sz w:val="16"/>
                <w:szCs w:val="16"/>
              </w:rPr>
            </w:pPr>
          </w:p>
        </w:tc>
        <w:tc>
          <w:tcPr>
            <w:tcW w:w="3060" w:type="dxa"/>
          </w:tcPr>
          <w:p w14:paraId="642FF702" w14:textId="77777777" w:rsidR="00AE1FE3" w:rsidRPr="008A67A8" w:rsidRDefault="00AE1FE3" w:rsidP="00097E4A">
            <w:pPr>
              <w:numPr>
                <w:ilvl w:val="12"/>
                <w:numId w:val="0"/>
              </w:numPr>
              <w:jc w:val="center"/>
              <w:rPr>
                <w:rFonts w:ascii="Courier" w:hAnsi="Courier"/>
                <w:sz w:val="16"/>
                <w:szCs w:val="16"/>
              </w:rPr>
            </w:pPr>
            <w:r>
              <w:rPr>
                <w:rFonts w:ascii="Courier" w:hAnsi="Courier"/>
                <w:sz w:val="16"/>
                <w:szCs w:val="16"/>
              </w:rPr>
              <w:t>75</w:t>
            </w:r>
            <w:r w:rsidRPr="008A67A8">
              <w:rPr>
                <w:rFonts w:ascii="Courier" w:hAnsi="Courier"/>
                <w:sz w:val="16"/>
                <w:szCs w:val="16"/>
              </w:rPr>
              <w:t xml:space="preserve">% of </w:t>
            </w:r>
            <w:r>
              <w:rPr>
                <w:rFonts w:ascii="Courier" w:hAnsi="Courier"/>
                <w:sz w:val="16"/>
                <w:szCs w:val="16"/>
              </w:rPr>
              <w:t>Lodging Portion</w:t>
            </w:r>
          </w:p>
        </w:tc>
        <w:tc>
          <w:tcPr>
            <w:tcW w:w="4320" w:type="dxa"/>
          </w:tcPr>
          <w:p w14:paraId="1F23FCB1" w14:textId="77777777" w:rsidR="00AE1FE3" w:rsidRPr="008A67A8" w:rsidRDefault="00AE1FE3" w:rsidP="00097E4A">
            <w:pPr>
              <w:numPr>
                <w:ilvl w:val="12"/>
                <w:numId w:val="0"/>
              </w:numPr>
              <w:jc w:val="both"/>
              <w:rPr>
                <w:rFonts w:ascii="Courier" w:hAnsi="Courier"/>
                <w:sz w:val="16"/>
                <w:szCs w:val="16"/>
              </w:rPr>
            </w:pPr>
            <w:r w:rsidRPr="008A67A8">
              <w:rPr>
                <w:rFonts w:ascii="Courier" w:hAnsi="Courier"/>
                <w:sz w:val="16"/>
                <w:szCs w:val="16"/>
              </w:rPr>
              <w:t>$</w:t>
            </w:r>
          </w:p>
        </w:tc>
      </w:tr>
      <w:tr w:rsidR="00AE1FE3" w:rsidRPr="008A67A8" w14:paraId="25469752" w14:textId="77777777" w:rsidTr="00097E4A">
        <w:tc>
          <w:tcPr>
            <w:tcW w:w="2538" w:type="dxa"/>
          </w:tcPr>
          <w:p w14:paraId="56497124" w14:textId="77777777" w:rsidR="00AE1FE3" w:rsidRPr="008A67A8" w:rsidRDefault="00AE1FE3" w:rsidP="00097E4A">
            <w:pPr>
              <w:numPr>
                <w:ilvl w:val="12"/>
                <w:numId w:val="0"/>
              </w:numPr>
              <w:jc w:val="both"/>
              <w:rPr>
                <w:rFonts w:ascii="Courier" w:hAnsi="Courier"/>
                <w:sz w:val="16"/>
                <w:szCs w:val="16"/>
              </w:rPr>
            </w:pPr>
            <w:r w:rsidRPr="008A67A8">
              <w:rPr>
                <w:rFonts w:ascii="Courier" w:hAnsi="Courier"/>
                <w:sz w:val="16"/>
                <w:szCs w:val="16"/>
              </w:rPr>
              <w:t>Family members under 12</w:t>
            </w:r>
          </w:p>
        </w:tc>
        <w:tc>
          <w:tcPr>
            <w:tcW w:w="900" w:type="dxa"/>
          </w:tcPr>
          <w:p w14:paraId="5A8654D5" w14:textId="77777777" w:rsidR="00AE1FE3" w:rsidRPr="008A67A8" w:rsidRDefault="00AE1FE3" w:rsidP="00097E4A">
            <w:pPr>
              <w:numPr>
                <w:ilvl w:val="12"/>
                <w:numId w:val="0"/>
              </w:numPr>
              <w:jc w:val="both"/>
              <w:rPr>
                <w:rFonts w:ascii="Courier" w:hAnsi="Courier"/>
                <w:sz w:val="16"/>
                <w:szCs w:val="16"/>
              </w:rPr>
            </w:pPr>
          </w:p>
        </w:tc>
        <w:tc>
          <w:tcPr>
            <w:tcW w:w="3060" w:type="dxa"/>
          </w:tcPr>
          <w:p w14:paraId="6E7158A7" w14:textId="77777777" w:rsidR="00AE1FE3" w:rsidRPr="008A67A8" w:rsidRDefault="00AE1FE3" w:rsidP="00097E4A">
            <w:pPr>
              <w:numPr>
                <w:ilvl w:val="12"/>
                <w:numId w:val="0"/>
              </w:numPr>
              <w:jc w:val="center"/>
              <w:rPr>
                <w:rFonts w:ascii="Courier" w:hAnsi="Courier"/>
                <w:sz w:val="16"/>
                <w:szCs w:val="16"/>
              </w:rPr>
            </w:pPr>
            <w:r>
              <w:rPr>
                <w:rFonts w:ascii="Courier" w:hAnsi="Courier"/>
                <w:sz w:val="16"/>
                <w:szCs w:val="16"/>
              </w:rPr>
              <w:t>50</w:t>
            </w:r>
            <w:r w:rsidRPr="008A67A8">
              <w:rPr>
                <w:rFonts w:ascii="Courier" w:hAnsi="Courier"/>
                <w:sz w:val="16"/>
                <w:szCs w:val="16"/>
              </w:rPr>
              <w:t xml:space="preserve">% of </w:t>
            </w:r>
            <w:r>
              <w:rPr>
                <w:rFonts w:ascii="Courier" w:hAnsi="Courier"/>
                <w:sz w:val="16"/>
                <w:szCs w:val="16"/>
              </w:rPr>
              <w:t>Lodging Portion</w:t>
            </w:r>
          </w:p>
        </w:tc>
        <w:tc>
          <w:tcPr>
            <w:tcW w:w="4320" w:type="dxa"/>
          </w:tcPr>
          <w:p w14:paraId="0D62E061" w14:textId="77777777" w:rsidR="00AE1FE3" w:rsidRPr="008A67A8" w:rsidRDefault="00AE1FE3" w:rsidP="00097E4A">
            <w:pPr>
              <w:numPr>
                <w:ilvl w:val="12"/>
                <w:numId w:val="0"/>
              </w:numPr>
              <w:jc w:val="both"/>
              <w:rPr>
                <w:rFonts w:ascii="Courier" w:hAnsi="Courier"/>
                <w:sz w:val="16"/>
                <w:szCs w:val="16"/>
              </w:rPr>
            </w:pPr>
            <w:r w:rsidRPr="008A67A8">
              <w:rPr>
                <w:rFonts w:ascii="Courier" w:hAnsi="Courier"/>
                <w:sz w:val="16"/>
                <w:szCs w:val="16"/>
              </w:rPr>
              <w:t>$</w:t>
            </w:r>
          </w:p>
        </w:tc>
      </w:tr>
      <w:tr w:rsidR="00AE1FE3" w:rsidRPr="008A67A8" w14:paraId="352B4E89" w14:textId="77777777" w:rsidTr="00097E4A">
        <w:tc>
          <w:tcPr>
            <w:tcW w:w="3438" w:type="dxa"/>
            <w:gridSpan w:val="2"/>
          </w:tcPr>
          <w:p w14:paraId="2027F377" w14:textId="77777777" w:rsidR="00AE1FE3" w:rsidRPr="008A67A8" w:rsidRDefault="00AE1FE3" w:rsidP="00097E4A">
            <w:pPr>
              <w:numPr>
                <w:ilvl w:val="12"/>
                <w:numId w:val="0"/>
              </w:numPr>
              <w:jc w:val="both"/>
              <w:rPr>
                <w:rFonts w:ascii="Courier" w:hAnsi="Courier"/>
                <w:sz w:val="16"/>
                <w:szCs w:val="16"/>
              </w:rPr>
            </w:pPr>
          </w:p>
        </w:tc>
        <w:tc>
          <w:tcPr>
            <w:tcW w:w="3060" w:type="dxa"/>
          </w:tcPr>
          <w:p w14:paraId="37B3EB6E" w14:textId="77777777" w:rsidR="00AE1FE3" w:rsidRPr="008A67A8" w:rsidRDefault="00AE1FE3" w:rsidP="00097E4A">
            <w:pPr>
              <w:numPr>
                <w:ilvl w:val="12"/>
                <w:numId w:val="0"/>
              </w:numPr>
              <w:rPr>
                <w:rFonts w:ascii="Courier" w:hAnsi="Courier"/>
                <w:sz w:val="16"/>
                <w:szCs w:val="16"/>
              </w:rPr>
            </w:pPr>
            <w:r w:rsidRPr="008A67A8">
              <w:rPr>
                <w:rFonts w:ascii="Courier" w:hAnsi="Courier"/>
                <w:b/>
                <w:sz w:val="16"/>
                <w:szCs w:val="16"/>
              </w:rPr>
              <w:t>Max</w:t>
            </w:r>
            <w:r>
              <w:rPr>
                <w:rFonts w:ascii="Courier" w:hAnsi="Courier"/>
                <w:b/>
                <w:sz w:val="16"/>
                <w:szCs w:val="16"/>
              </w:rPr>
              <w:t xml:space="preserve"> daily family</w:t>
            </w:r>
            <w:r w:rsidRPr="008A67A8">
              <w:rPr>
                <w:rFonts w:ascii="Courier" w:hAnsi="Courier"/>
                <w:b/>
                <w:sz w:val="16"/>
                <w:szCs w:val="16"/>
              </w:rPr>
              <w:t xml:space="preserve"> </w:t>
            </w:r>
            <w:r>
              <w:rPr>
                <w:rFonts w:ascii="Courier" w:hAnsi="Courier"/>
                <w:b/>
                <w:sz w:val="16"/>
                <w:szCs w:val="16"/>
              </w:rPr>
              <w:t>lodging rate</w:t>
            </w:r>
          </w:p>
        </w:tc>
        <w:tc>
          <w:tcPr>
            <w:tcW w:w="4320" w:type="dxa"/>
          </w:tcPr>
          <w:p w14:paraId="0C5BB494" w14:textId="77777777" w:rsidR="00AE1FE3" w:rsidRPr="008A67A8" w:rsidRDefault="00AE1FE3" w:rsidP="00097E4A">
            <w:pPr>
              <w:numPr>
                <w:ilvl w:val="12"/>
                <w:numId w:val="0"/>
              </w:numPr>
              <w:rPr>
                <w:rFonts w:ascii="Courier" w:hAnsi="Courier"/>
                <w:sz w:val="16"/>
                <w:szCs w:val="16"/>
              </w:rPr>
            </w:pPr>
            <w:r w:rsidRPr="008A67A8">
              <w:rPr>
                <w:rFonts w:ascii="Courier" w:hAnsi="Courier"/>
                <w:sz w:val="16"/>
                <w:szCs w:val="16"/>
              </w:rPr>
              <w:t>$</w:t>
            </w:r>
          </w:p>
        </w:tc>
      </w:tr>
    </w:tbl>
    <w:p w14:paraId="59709D28" w14:textId="77777777" w:rsidR="00AE1FE3" w:rsidRDefault="00AE1FE3" w:rsidP="00AE1FE3">
      <w:pPr>
        <w:numPr>
          <w:ilvl w:val="12"/>
          <w:numId w:val="0"/>
        </w:numPr>
        <w:rPr>
          <w:rFonts w:ascii="Courier" w:hAnsi="Courier"/>
          <w:b/>
          <w:sz w:val="16"/>
          <w:szCs w:val="16"/>
        </w:rPr>
      </w:pPr>
      <w:r>
        <w:rPr>
          <w:rFonts w:ascii="Courier" w:hAnsi="Courier"/>
          <w:b/>
          <w:sz w:val="16"/>
          <w:szCs w:val="16"/>
        </w:rPr>
        <w:tab/>
        <w:t xml:space="preserve">Days 31 through 60 (and days 61 through 120 with agency approval):  75%; 50% &amp; 40% of Lodging Portion of Applicable Per Diem Rate.  Under Agency Method #2, the Partial-Flat-Rate applies to the percentages of the M&amp;IE portion of the applicable per diem rate:  Days 1 through 30: 100%; 75%; and 50%.  Days 31 through 60 (and days 61 through 120 with agency approval):  75%; 50% and 40%.  No M&amp;IE itemization or certification necessary.  Lodging tax may be reimbursed in addition to Agency Method #2 calculations.  Lodging receipts are required.     </w:t>
      </w:r>
    </w:p>
    <w:p w14:paraId="5049FAFF" w14:textId="77777777" w:rsidR="00AE1FE3" w:rsidRDefault="00AE1FE3" w:rsidP="00AE1FE3">
      <w:pPr>
        <w:numPr>
          <w:ilvl w:val="12"/>
          <w:numId w:val="0"/>
        </w:numPr>
        <w:rPr>
          <w:rFonts w:ascii="Courier" w:hAnsi="Courier"/>
          <w:b/>
          <w:sz w:val="16"/>
          <w:szCs w:val="16"/>
        </w:rPr>
      </w:pPr>
    </w:p>
    <w:tbl>
      <w:tblPr>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
        <w:gridCol w:w="10800"/>
      </w:tblGrid>
      <w:tr w:rsidR="00AE1FE3" w:rsidRPr="008A67A8" w14:paraId="7972BFF4" w14:textId="77777777" w:rsidTr="00097E4A">
        <w:trPr>
          <w:trHeight w:val="1770"/>
        </w:trPr>
        <w:tc>
          <w:tcPr>
            <w:tcW w:w="10818" w:type="dxa"/>
            <w:gridSpan w:val="2"/>
            <w:tcBorders>
              <w:bottom w:val="single" w:sz="4" w:space="0" w:color="auto"/>
            </w:tcBorders>
          </w:tcPr>
          <w:p w14:paraId="412EDEF4" w14:textId="77777777" w:rsidR="00AE1FE3" w:rsidRPr="008A67A8" w:rsidRDefault="00AE1FE3" w:rsidP="00097E4A">
            <w:pPr>
              <w:numPr>
                <w:ilvl w:val="12"/>
                <w:numId w:val="0"/>
              </w:numPr>
              <w:rPr>
                <w:rFonts w:ascii="Courier" w:hAnsi="Courier"/>
                <w:b/>
                <w:sz w:val="16"/>
                <w:szCs w:val="16"/>
              </w:rPr>
            </w:pPr>
            <w:r>
              <w:rPr>
                <w:rFonts w:ascii="Courier" w:hAnsi="Courier"/>
                <w:sz w:val="16"/>
                <w:szCs w:val="16"/>
              </w:rPr>
              <w:t>6</w:t>
            </w:r>
            <w:r w:rsidRPr="008A67A8">
              <w:rPr>
                <w:rFonts w:ascii="Courier" w:hAnsi="Courier"/>
                <w:sz w:val="16"/>
                <w:szCs w:val="16"/>
              </w:rPr>
              <w:t xml:space="preserve">.  </w:t>
            </w:r>
            <w:r w:rsidRPr="008A67A8">
              <w:rPr>
                <w:rFonts w:ascii="Courier" w:hAnsi="Courier"/>
                <w:b/>
                <w:sz w:val="16"/>
                <w:szCs w:val="16"/>
              </w:rPr>
              <w:t>Lease penalty expense portion</w:t>
            </w:r>
          </w:p>
          <w:p w14:paraId="3E2C1A12" w14:textId="77777777" w:rsidR="00AE1FE3" w:rsidRPr="008A67A8" w:rsidRDefault="00AE1FE3" w:rsidP="00097E4A">
            <w:pPr>
              <w:numPr>
                <w:ilvl w:val="12"/>
                <w:numId w:val="0"/>
              </w:numPr>
              <w:rPr>
                <w:rFonts w:ascii="Courier" w:hAnsi="Courier"/>
                <w:sz w:val="16"/>
                <w:szCs w:val="16"/>
              </w:rPr>
            </w:pPr>
            <w:r w:rsidRPr="008A67A8">
              <w:rPr>
                <w:rFonts w:ascii="Courier" w:hAnsi="Courier"/>
                <w:b/>
                <w:sz w:val="16"/>
                <w:szCs w:val="16"/>
              </w:rPr>
              <w:t xml:space="preserve">     Lesser of:</w:t>
            </w:r>
            <w:r>
              <w:rPr>
                <w:rFonts w:ascii="Courier" w:hAnsi="Courier"/>
                <w:sz w:val="16"/>
                <w:szCs w:val="16"/>
              </w:rPr>
              <w:t xml:space="preserve">  penalty per terms of lease </w:t>
            </w:r>
            <w:r w:rsidRPr="008A67A8">
              <w:rPr>
                <w:rFonts w:ascii="Courier" w:hAnsi="Courier"/>
                <w:b/>
                <w:i/>
                <w:sz w:val="16"/>
                <w:szCs w:val="16"/>
              </w:rPr>
              <w:t xml:space="preserve">or </w:t>
            </w:r>
            <w:r w:rsidRPr="008A67A8">
              <w:rPr>
                <w:rFonts w:ascii="Courier" w:hAnsi="Courier"/>
                <w:sz w:val="16"/>
                <w:szCs w:val="16"/>
              </w:rPr>
              <w:t>three months’ rent __________________________________________</w:t>
            </w:r>
          </w:p>
          <w:p w14:paraId="3CF0FFCD" w14:textId="77777777" w:rsidR="00AE1FE3" w:rsidRPr="008A67A8" w:rsidRDefault="00AE1FE3" w:rsidP="00097E4A">
            <w:pPr>
              <w:numPr>
                <w:ilvl w:val="12"/>
                <w:numId w:val="0"/>
              </w:numPr>
              <w:rPr>
                <w:rFonts w:ascii="Courier" w:hAnsi="Courier"/>
                <w:sz w:val="16"/>
                <w:szCs w:val="16"/>
              </w:rPr>
            </w:pPr>
            <w:r w:rsidRPr="008A67A8">
              <w:rPr>
                <w:rFonts w:ascii="Courier" w:hAnsi="Courier"/>
                <w:b/>
                <w:sz w:val="16"/>
                <w:szCs w:val="16"/>
              </w:rPr>
              <w:t xml:space="preserve">Authorizing official certifies the following:  </w:t>
            </w:r>
            <w:r w:rsidRPr="008A67A8">
              <w:rPr>
                <w:rFonts w:ascii="Courier" w:hAnsi="Courier"/>
                <w:sz w:val="16"/>
                <w:szCs w:val="16"/>
              </w:rPr>
              <w:t>(a)  the employee’s transfer to the United States was due solely to actions by the employing agency and to unusual conditions fully beyond the control of the employee; and (b) the termination of the lease and departure of the employee did not result from any specific actions by the employee to seek a curtailment of the assignment for transfer or promotion; and (c) the employee was not negligent in promptly notifying the landlord of the intent to terminate the lease after receiving an official notice of transfer; and (d) all reasonable steps were taken by the employee to dispose of the quarters by sublease or assignment to others; and (e) both the employee and employing agency made reasonable efforts to avoid the full lease penalty by delaying the employee’s transfer to  the United States.</w:t>
            </w:r>
          </w:p>
          <w:p w14:paraId="04923E75" w14:textId="77777777" w:rsidR="00AE1FE3" w:rsidRPr="008A67A8" w:rsidRDefault="00AE1FE3" w:rsidP="00097E4A">
            <w:pPr>
              <w:numPr>
                <w:ilvl w:val="12"/>
                <w:numId w:val="0"/>
              </w:numPr>
              <w:rPr>
                <w:rFonts w:ascii="Courier" w:hAnsi="Courier"/>
                <w:b/>
                <w:sz w:val="16"/>
                <w:szCs w:val="16"/>
              </w:rPr>
            </w:pPr>
            <w:r w:rsidRPr="008A67A8">
              <w:rPr>
                <w:rFonts w:ascii="Courier" w:hAnsi="Courier"/>
                <w:sz w:val="16"/>
                <w:szCs w:val="16"/>
              </w:rPr>
              <w:t>Authorizing official’s signature  ____________________________________________________________                   Date</w:t>
            </w:r>
          </w:p>
        </w:tc>
      </w:tr>
      <w:tr w:rsidR="00AE1FE3" w:rsidRPr="008A67A8" w14:paraId="29CE87E6" w14:textId="77777777" w:rsidTr="00097E4A">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Before w:val="1"/>
          <w:wBefore w:w="18" w:type="dxa"/>
        </w:trPr>
        <w:tc>
          <w:tcPr>
            <w:tcW w:w="10800" w:type="dxa"/>
          </w:tcPr>
          <w:p w14:paraId="423AEF59" w14:textId="77777777" w:rsidR="00AE1FE3" w:rsidRPr="008A67A8" w:rsidRDefault="00AE1FE3" w:rsidP="00097E4A">
            <w:pPr>
              <w:numPr>
                <w:ilvl w:val="12"/>
                <w:numId w:val="0"/>
              </w:numPr>
              <w:rPr>
                <w:rFonts w:ascii="Courier" w:hAnsi="Courier"/>
                <w:b/>
                <w:sz w:val="16"/>
                <w:szCs w:val="16"/>
              </w:rPr>
            </w:pPr>
            <w:r w:rsidRPr="008A67A8">
              <w:rPr>
                <w:rFonts w:ascii="Courier" w:hAnsi="Courier"/>
                <w:sz w:val="16"/>
                <w:szCs w:val="16"/>
              </w:rPr>
              <w:t xml:space="preserve">7.  </w:t>
            </w:r>
            <w:r w:rsidRPr="008A67A8">
              <w:rPr>
                <w:rFonts w:ascii="Courier" w:hAnsi="Courier"/>
                <w:b/>
                <w:sz w:val="16"/>
                <w:szCs w:val="16"/>
              </w:rPr>
              <w:t>Remarks</w:t>
            </w:r>
          </w:p>
          <w:p w14:paraId="69FCFEF9" w14:textId="77777777" w:rsidR="00AE1FE3" w:rsidRPr="008A67A8" w:rsidRDefault="00AE1FE3" w:rsidP="00097E4A">
            <w:pPr>
              <w:numPr>
                <w:ilvl w:val="12"/>
                <w:numId w:val="0"/>
              </w:numPr>
              <w:rPr>
                <w:rFonts w:ascii="Courier" w:hAnsi="Courier"/>
                <w:sz w:val="16"/>
                <w:szCs w:val="16"/>
              </w:rPr>
            </w:pPr>
          </w:p>
        </w:tc>
      </w:tr>
      <w:tr w:rsidR="00AE1FE3" w:rsidRPr="008A67A8" w14:paraId="1C7B7CF5" w14:textId="77777777" w:rsidTr="00097E4A">
        <w:trPr>
          <w:trHeight w:val="1175"/>
        </w:trPr>
        <w:tc>
          <w:tcPr>
            <w:tcW w:w="10818" w:type="dxa"/>
            <w:gridSpan w:val="2"/>
            <w:tcBorders>
              <w:bottom w:val="single" w:sz="4" w:space="0" w:color="auto"/>
            </w:tcBorders>
          </w:tcPr>
          <w:p w14:paraId="73405C8A" w14:textId="77777777" w:rsidR="00AE1FE3" w:rsidRPr="008A67A8" w:rsidRDefault="00AE1FE3" w:rsidP="00097E4A">
            <w:pPr>
              <w:numPr>
                <w:ilvl w:val="12"/>
                <w:numId w:val="0"/>
              </w:numPr>
              <w:rPr>
                <w:rFonts w:ascii="Courier" w:hAnsi="Courier"/>
                <w:sz w:val="16"/>
                <w:szCs w:val="16"/>
              </w:rPr>
            </w:pPr>
            <w:r w:rsidRPr="008A67A8">
              <w:rPr>
                <w:rFonts w:ascii="Courier" w:hAnsi="Courier"/>
                <w:sz w:val="16"/>
                <w:szCs w:val="16"/>
              </w:rPr>
              <w:t xml:space="preserve">8.  </w:t>
            </w:r>
            <w:r w:rsidRPr="008A67A8">
              <w:rPr>
                <w:rFonts w:ascii="Courier" w:hAnsi="Courier"/>
                <w:b/>
                <w:sz w:val="16"/>
                <w:szCs w:val="16"/>
              </w:rPr>
              <w:t xml:space="preserve">Employee Certification Statement (see exception at DSSR 251.1b):  </w:t>
            </w:r>
            <w:r w:rsidRPr="008A67A8">
              <w:rPr>
                <w:rFonts w:ascii="Courier" w:hAnsi="Courier"/>
                <w:sz w:val="16"/>
                <w:szCs w:val="16"/>
              </w:rPr>
              <w:t>In order to be eligible for a grant of the home service transfer allowance, I certify that I agree to complete 12 months in United States Government service following the effective date of my transfer to a post in the United States or other non-foreign area, unless separated for reasons beyond my control which are acceptable to my employing agency.  Failure to comply will result in my liability for repayment of this allowance.</w:t>
            </w:r>
          </w:p>
          <w:p w14:paraId="072B201C" w14:textId="77777777" w:rsidR="00AE1FE3" w:rsidRPr="008A67A8" w:rsidRDefault="00AE1FE3" w:rsidP="00097E4A">
            <w:pPr>
              <w:numPr>
                <w:ilvl w:val="12"/>
                <w:numId w:val="0"/>
              </w:numPr>
              <w:rPr>
                <w:rFonts w:ascii="Courier" w:hAnsi="Courier"/>
                <w:sz w:val="16"/>
                <w:szCs w:val="16"/>
              </w:rPr>
            </w:pPr>
            <w:r w:rsidRPr="008A67A8">
              <w:rPr>
                <w:rFonts w:ascii="Courier" w:hAnsi="Courier"/>
                <w:sz w:val="16"/>
                <w:szCs w:val="16"/>
              </w:rPr>
              <w:t>Employee’s signature                                                                                                                                 Date</w:t>
            </w:r>
          </w:p>
        </w:tc>
      </w:tr>
    </w:tbl>
    <w:p w14:paraId="487591FA" w14:textId="77777777" w:rsidR="00AE1FE3" w:rsidRPr="008A67A8" w:rsidRDefault="00AE1FE3" w:rsidP="00AE1FE3">
      <w:pPr>
        <w:pStyle w:val="BodyText"/>
        <w:numPr>
          <w:ilvl w:val="12"/>
          <w:numId w:val="0"/>
        </w:numPr>
        <w:rPr>
          <w:rFonts w:ascii="Courier" w:hAnsi="Courier"/>
          <w:sz w:val="16"/>
          <w:szCs w:val="16"/>
        </w:rPr>
      </w:pPr>
      <w:r w:rsidRPr="008A67A8">
        <w:rPr>
          <w:rFonts w:ascii="Courier" w:hAnsi="Courier"/>
          <w:sz w:val="16"/>
          <w:szCs w:val="16"/>
        </w:rPr>
        <w:t xml:space="preserve">DSSR Section 960 - Worksheets  (TL:SR  </w:t>
      </w:r>
      <w:r>
        <w:rPr>
          <w:rFonts w:ascii="Courier" w:hAnsi="Courier"/>
          <w:sz w:val="16"/>
          <w:szCs w:val="16"/>
        </w:rPr>
        <w:t>986</w:t>
      </w:r>
      <w:r w:rsidRPr="008A67A8">
        <w:rPr>
          <w:rFonts w:ascii="Courier" w:hAnsi="Courier"/>
          <w:sz w:val="16"/>
          <w:szCs w:val="16"/>
        </w:rPr>
        <w:t xml:space="preserve">  </w:t>
      </w:r>
      <w:r>
        <w:rPr>
          <w:rFonts w:ascii="Courier" w:hAnsi="Courier"/>
          <w:sz w:val="16"/>
          <w:szCs w:val="16"/>
        </w:rPr>
        <w:t>01/19/2020</w:t>
      </w:r>
      <w:r w:rsidRPr="008A67A8">
        <w:rPr>
          <w:rFonts w:ascii="Courier" w:hAnsi="Courier"/>
          <w:sz w:val="16"/>
          <w:szCs w:val="16"/>
        </w:rPr>
        <w:t>)</w:t>
      </w:r>
      <w:r w:rsidRPr="008A67A8">
        <w:rPr>
          <w:rFonts w:ascii="Courier" w:hAnsi="Courier"/>
          <w:b/>
          <w:sz w:val="16"/>
          <w:szCs w:val="16"/>
        </w:rPr>
        <w:tab/>
      </w:r>
      <w:r w:rsidRPr="008A67A8">
        <w:rPr>
          <w:rFonts w:ascii="Courier" w:hAnsi="Courier"/>
          <w:b/>
          <w:sz w:val="16"/>
          <w:szCs w:val="16"/>
        </w:rPr>
        <w:tab/>
      </w:r>
      <w:r w:rsidRPr="008A67A8">
        <w:rPr>
          <w:rFonts w:ascii="Courier" w:hAnsi="Courier"/>
          <w:b/>
          <w:sz w:val="16"/>
          <w:szCs w:val="16"/>
        </w:rPr>
        <w:tab/>
      </w:r>
      <w:r w:rsidRPr="008A67A8">
        <w:rPr>
          <w:rFonts w:ascii="Courier" w:hAnsi="Courier"/>
          <w:b/>
          <w:sz w:val="16"/>
          <w:szCs w:val="16"/>
        </w:rPr>
        <w:tab/>
      </w:r>
      <w:r w:rsidRPr="008A67A8">
        <w:rPr>
          <w:rFonts w:ascii="Courier" w:hAnsi="Courier"/>
          <w:b/>
          <w:sz w:val="16"/>
          <w:szCs w:val="16"/>
        </w:rPr>
        <w:tab/>
      </w:r>
      <w:r w:rsidRPr="008A67A8">
        <w:rPr>
          <w:rFonts w:ascii="Courier" w:hAnsi="Courier"/>
          <w:sz w:val="16"/>
          <w:szCs w:val="16"/>
        </w:rPr>
        <w:t>HSTA - page 1 of 2</w:t>
      </w:r>
    </w:p>
    <w:p w14:paraId="616E0EE4" w14:textId="77777777" w:rsidR="00AE1FE3" w:rsidRPr="008A67A8" w:rsidRDefault="00AE1FE3" w:rsidP="00AE1FE3">
      <w:pPr>
        <w:numPr>
          <w:ilvl w:val="12"/>
          <w:numId w:val="0"/>
        </w:numPr>
        <w:jc w:val="center"/>
        <w:rPr>
          <w:rFonts w:ascii="Courier" w:hAnsi="Courier"/>
          <w:b/>
          <w:sz w:val="16"/>
          <w:szCs w:val="16"/>
        </w:rPr>
      </w:pPr>
      <w:r w:rsidRPr="008A67A8">
        <w:rPr>
          <w:rFonts w:ascii="Courier" w:hAnsi="Courier"/>
          <w:b/>
          <w:sz w:val="16"/>
          <w:szCs w:val="16"/>
        </w:rPr>
        <w:br w:type="page"/>
      </w:r>
      <w:r w:rsidRPr="008A67A8">
        <w:rPr>
          <w:rFonts w:ascii="Courier" w:hAnsi="Courier"/>
          <w:b/>
          <w:sz w:val="16"/>
          <w:szCs w:val="16"/>
        </w:rPr>
        <w:lastRenderedPageBreak/>
        <w:t>HSTA - Home Service Transfer Allowance Worksheet (DSSR 250)</w:t>
      </w:r>
    </w:p>
    <w:p w14:paraId="563E3052" w14:textId="77777777" w:rsidR="00AE1FE3" w:rsidRPr="008A67A8" w:rsidRDefault="00AE1FE3" w:rsidP="00AE1FE3">
      <w:pPr>
        <w:numPr>
          <w:ilvl w:val="12"/>
          <w:numId w:val="0"/>
        </w:numPr>
        <w:rPr>
          <w:rFonts w:ascii="Courier" w:hAnsi="Courier"/>
          <w:b/>
          <w:sz w:val="16"/>
          <w:szCs w:val="16"/>
        </w:rPr>
      </w:pPr>
    </w:p>
    <w:p w14:paraId="2AD09E6B" w14:textId="77777777" w:rsidR="00AE1FE3" w:rsidRPr="008A67A8" w:rsidRDefault="00AE1FE3" w:rsidP="00AE1FE3">
      <w:pPr>
        <w:numPr>
          <w:ilvl w:val="12"/>
          <w:numId w:val="0"/>
        </w:numPr>
        <w:rPr>
          <w:rFonts w:ascii="Courier" w:hAnsi="Courier"/>
          <w:b/>
          <w:sz w:val="16"/>
          <w:szCs w:val="16"/>
        </w:rPr>
      </w:pPr>
    </w:p>
    <w:p w14:paraId="205A468A" w14:textId="77777777" w:rsidR="00AE1FE3" w:rsidRPr="008A67A8" w:rsidRDefault="00AE1FE3" w:rsidP="00AE1FE3">
      <w:pPr>
        <w:numPr>
          <w:ilvl w:val="12"/>
          <w:numId w:val="0"/>
        </w:numPr>
        <w:rPr>
          <w:rFonts w:ascii="Courier" w:hAnsi="Courier"/>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28"/>
      </w:tblGrid>
      <w:tr w:rsidR="00AE1FE3" w:rsidRPr="008A67A8" w14:paraId="02EC06C1" w14:textId="77777777" w:rsidTr="00097E4A">
        <w:trPr>
          <w:trHeight w:val="2070"/>
        </w:trPr>
        <w:tc>
          <w:tcPr>
            <w:tcW w:w="10728" w:type="dxa"/>
            <w:tcBorders>
              <w:bottom w:val="single" w:sz="4" w:space="0" w:color="auto"/>
            </w:tcBorders>
          </w:tcPr>
          <w:p w14:paraId="4250E38A" w14:textId="77777777" w:rsidR="00AE1FE3" w:rsidRPr="008A67A8" w:rsidRDefault="00AE1FE3" w:rsidP="00097E4A">
            <w:pPr>
              <w:numPr>
                <w:ilvl w:val="12"/>
                <w:numId w:val="0"/>
              </w:numPr>
              <w:rPr>
                <w:rFonts w:ascii="Courier" w:hAnsi="Courier"/>
                <w:sz w:val="16"/>
                <w:szCs w:val="16"/>
              </w:rPr>
            </w:pPr>
            <w:r w:rsidRPr="008A67A8">
              <w:rPr>
                <w:rFonts w:ascii="Courier" w:hAnsi="Courier"/>
                <w:sz w:val="16"/>
                <w:szCs w:val="16"/>
              </w:rPr>
              <w:t>9.</w:t>
            </w:r>
            <w:r w:rsidRPr="008A67A8">
              <w:rPr>
                <w:rFonts w:ascii="Courier" w:hAnsi="Courier"/>
                <w:b/>
                <w:sz w:val="16"/>
                <w:szCs w:val="16"/>
              </w:rPr>
              <w:t xml:space="preserve"> Guidelines for the Home Service Transfer Allowance:</w:t>
            </w:r>
          </w:p>
          <w:p w14:paraId="343602F2" w14:textId="77777777" w:rsidR="00AE1FE3" w:rsidRPr="008A67A8" w:rsidRDefault="00AE1FE3" w:rsidP="00097E4A">
            <w:pPr>
              <w:numPr>
                <w:ilvl w:val="0"/>
                <w:numId w:val="6"/>
              </w:numPr>
              <w:rPr>
                <w:rFonts w:ascii="Courier" w:hAnsi="Courier"/>
                <w:sz w:val="16"/>
                <w:szCs w:val="16"/>
              </w:rPr>
            </w:pPr>
            <w:r w:rsidRPr="008A67A8">
              <w:rPr>
                <w:rFonts w:ascii="Courier" w:hAnsi="Courier"/>
                <w:sz w:val="16"/>
                <w:szCs w:val="16"/>
              </w:rPr>
              <w:tab/>
              <w:t>See special definition for “United States” for this Chapter (DSSR 251.1c)</w:t>
            </w:r>
          </w:p>
          <w:p w14:paraId="171BC147" w14:textId="77777777" w:rsidR="00AE1FE3" w:rsidRPr="008A67A8" w:rsidRDefault="00AE1FE3" w:rsidP="00097E4A">
            <w:pPr>
              <w:numPr>
                <w:ilvl w:val="0"/>
                <w:numId w:val="6"/>
              </w:numPr>
              <w:rPr>
                <w:rFonts w:ascii="Courier" w:hAnsi="Courier"/>
                <w:sz w:val="16"/>
                <w:szCs w:val="16"/>
              </w:rPr>
            </w:pPr>
            <w:r w:rsidRPr="008A67A8">
              <w:rPr>
                <w:rFonts w:ascii="Courier" w:hAnsi="Courier"/>
                <w:sz w:val="16"/>
                <w:szCs w:val="16"/>
              </w:rPr>
              <w:tab/>
              <w:t>Employee must sign agreement to work twelve additional months for the Federal Government (252.5b-see exception at DSSR 251.1b)</w:t>
            </w:r>
          </w:p>
          <w:p w14:paraId="1ED27F96" w14:textId="77777777" w:rsidR="00AE1FE3" w:rsidRPr="008A67A8" w:rsidRDefault="00AE1FE3" w:rsidP="00097E4A">
            <w:pPr>
              <w:numPr>
                <w:ilvl w:val="0"/>
                <w:numId w:val="6"/>
              </w:numPr>
              <w:rPr>
                <w:rFonts w:ascii="Courier" w:hAnsi="Courier"/>
                <w:sz w:val="16"/>
                <w:szCs w:val="16"/>
              </w:rPr>
            </w:pPr>
            <w:r w:rsidRPr="008A67A8">
              <w:rPr>
                <w:rFonts w:ascii="Courier" w:hAnsi="Courier"/>
                <w:sz w:val="16"/>
                <w:szCs w:val="16"/>
              </w:rPr>
              <w:tab/>
              <w:t>Consists of four parts:(a) Miscellaneous Expense Portion</w:t>
            </w:r>
          </w:p>
          <w:p w14:paraId="0C755937" w14:textId="77777777" w:rsidR="00AE1FE3" w:rsidRPr="008A67A8" w:rsidRDefault="00AE1FE3" w:rsidP="00097E4A">
            <w:pPr>
              <w:numPr>
                <w:ilvl w:val="12"/>
                <w:numId w:val="0"/>
              </w:numPr>
              <w:rPr>
                <w:rFonts w:ascii="Courier" w:hAnsi="Courier"/>
                <w:sz w:val="16"/>
                <w:szCs w:val="16"/>
              </w:rPr>
            </w:pPr>
            <w:r w:rsidRPr="008A67A8">
              <w:rPr>
                <w:rFonts w:ascii="Courier" w:hAnsi="Courier"/>
                <w:sz w:val="16"/>
                <w:szCs w:val="16"/>
              </w:rPr>
              <w:tab/>
            </w:r>
            <w:r w:rsidRPr="008A67A8">
              <w:rPr>
                <w:rFonts w:ascii="Courier" w:hAnsi="Courier"/>
                <w:sz w:val="16"/>
                <w:szCs w:val="16"/>
              </w:rPr>
              <w:tab/>
            </w:r>
            <w:r w:rsidRPr="008A67A8">
              <w:rPr>
                <w:rFonts w:ascii="Courier" w:hAnsi="Courier"/>
                <w:sz w:val="16"/>
                <w:szCs w:val="16"/>
              </w:rPr>
              <w:tab/>
            </w:r>
            <w:r w:rsidRPr="008A67A8">
              <w:rPr>
                <w:rFonts w:ascii="Courier" w:hAnsi="Courier"/>
                <w:sz w:val="16"/>
                <w:szCs w:val="16"/>
              </w:rPr>
              <w:tab/>
              <w:t xml:space="preserve">(b) Wardrobe Expense Portion </w:t>
            </w:r>
          </w:p>
          <w:p w14:paraId="0CEC3D8B" w14:textId="77777777" w:rsidR="00AE1FE3" w:rsidRPr="008A67A8" w:rsidRDefault="00AE1FE3" w:rsidP="00097E4A">
            <w:pPr>
              <w:numPr>
                <w:ilvl w:val="12"/>
                <w:numId w:val="0"/>
              </w:numPr>
              <w:rPr>
                <w:rFonts w:ascii="Courier" w:hAnsi="Courier"/>
                <w:sz w:val="16"/>
                <w:szCs w:val="16"/>
              </w:rPr>
            </w:pPr>
            <w:r w:rsidRPr="008A67A8">
              <w:rPr>
                <w:rFonts w:ascii="Courier" w:hAnsi="Courier"/>
                <w:sz w:val="16"/>
                <w:szCs w:val="16"/>
              </w:rPr>
              <w:tab/>
            </w:r>
            <w:r w:rsidRPr="008A67A8">
              <w:rPr>
                <w:rFonts w:ascii="Courier" w:hAnsi="Courier"/>
                <w:sz w:val="16"/>
                <w:szCs w:val="16"/>
              </w:rPr>
              <w:tab/>
            </w:r>
            <w:r w:rsidRPr="008A67A8">
              <w:rPr>
                <w:rFonts w:ascii="Courier" w:hAnsi="Courier"/>
                <w:sz w:val="16"/>
                <w:szCs w:val="16"/>
              </w:rPr>
              <w:tab/>
            </w:r>
            <w:r w:rsidRPr="008A67A8">
              <w:rPr>
                <w:rFonts w:ascii="Courier" w:hAnsi="Courier"/>
                <w:sz w:val="16"/>
                <w:szCs w:val="16"/>
              </w:rPr>
              <w:tab/>
              <w:t>(c) Subsistence Expense Portion</w:t>
            </w:r>
          </w:p>
          <w:p w14:paraId="5E01B790" w14:textId="77777777" w:rsidR="00AE1FE3" w:rsidRPr="008A67A8" w:rsidRDefault="00AE1FE3" w:rsidP="00097E4A">
            <w:pPr>
              <w:numPr>
                <w:ilvl w:val="12"/>
                <w:numId w:val="0"/>
              </w:numPr>
              <w:rPr>
                <w:rFonts w:ascii="Courier" w:hAnsi="Courier"/>
                <w:sz w:val="16"/>
                <w:szCs w:val="16"/>
              </w:rPr>
            </w:pPr>
            <w:r w:rsidRPr="008A67A8">
              <w:rPr>
                <w:rFonts w:ascii="Courier" w:hAnsi="Courier"/>
                <w:sz w:val="16"/>
                <w:szCs w:val="16"/>
              </w:rPr>
              <w:tab/>
            </w:r>
            <w:r w:rsidRPr="008A67A8">
              <w:rPr>
                <w:rFonts w:ascii="Courier" w:hAnsi="Courier"/>
                <w:sz w:val="16"/>
                <w:szCs w:val="16"/>
              </w:rPr>
              <w:tab/>
            </w:r>
            <w:r w:rsidRPr="008A67A8">
              <w:rPr>
                <w:rFonts w:ascii="Courier" w:hAnsi="Courier"/>
                <w:sz w:val="16"/>
                <w:szCs w:val="16"/>
              </w:rPr>
              <w:tab/>
            </w:r>
            <w:r w:rsidRPr="008A67A8">
              <w:rPr>
                <w:rFonts w:ascii="Courier" w:hAnsi="Courier"/>
                <w:sz w:val="16"/>
                <w:szCs w:val="16"/>
              </w:rPr>
              <w:tab/>
              <w:t>(d) Lease Penalty Expense Portion</w:t>
            </w:r>
          </w:p>
        </w:tc>
      </w:tr>
    </w:tbl>
    <w:p w14:paraId="33CBBBC2" w14:textId="77777777" w:rsidR="00AE1FE3" w:rsidRPr="008A67A8" w:rsidRDefault="00AE1FE3" w:rsidP="00AE1FE3">
      <w:pPr>
        <w:numPr>
          <w:ilvl w:val="12"/>
          <w:numId w:val="0"/>
        </w:numPr>
        <w:rPr>
          <w:rFonts w:ascii="Courier" w:hAnsi="Courier"/>
          <w:sz w:val="16"/>
          <w:szCs w:val="16"/>
        </w:rPr>
      </w:pPr>
    </w:p>
    <w:p w14:paraId="29EECA50" w14:textId="77777777" w:rsidR="00AE1FE3" w:rsidRPr="008A67A8" w:rsidRDefault="00AE1FE3" w:rsidP="00AE1FE3">
      <w:pPr>
        <w:numPr>
          <w:ilvl w:val="12"/>
          <w:numId w:val="0"/>
        </w:numPr>
        <w:rPr>
          <w:rFonts w:ascii="Courier" w:hAnsi="Courier"/>
          <w:sz w:val="16"/>
          <w:szCs w:val="16"/>
        </w:rPr>
      </w:pPr>
    </w:p>
    <w:p w14:paraId="48D41875" w14:textId="77777777" w:rsidR="00AE1FE3" w:rsidRPr="008A67A8" w:rsidRDefault="00AE1FE3" w:rsidP="00AE1FE3">
      <w:pPr>
        <w:numPr>
          <w:ilvl w:val="12"/>
          <w:numId w:val="0"/>
        </w:numPr>
        <w:rPr>
          <w:rFonts w:ascii="Courier" w:hAnsi="Courier"/>
          <w:sz w:val="16"/>
          <w:szCs w:val="16"/>
        </w:rPr>
      </w:pPr>
      <w:r w:rsidRPr="008A67A8">
        <w:rPr>
          <w:rFonts w:ascii="Courier" w:hAnsi="Courier"/>
          <w:sz w:val="16"/>
          <w:szCs w:val="16"/>
        </w:rPr>
        <w:t>_______</w:t>
      </w:r>
      <w:r w:rsidRPr="008A67A8">
        <w:rPr>
          <w:rFonts w:ascii="Courier" w:hAnsi="Courier"/>
          <w:b/>
          <w:sz w:val="16"/>
          <w:szCs w:val="16"/>
        </w:rPr>
        <w:t>Miscellaneous Expense Portion:</w:t>
      </w:r>
    </w:p>
    <w:p w14:paraId="0BBB1F97" w14:textId="77777777" w:rsidR="00AE1FE3" w:rsidRPr="008A67A8" w:rsidRDefault="00AE1FE3" w:rsidP="00AE1FE3">
      <w:pPr>
        <w:numPr>
          <w:ilvl w:val="12"/>
          <w:numId w:val="0"/>
        </w:numPr>
        <w:rPr>
          <w:rFonts w:ascii="Courier" w:hAnsi="Courier"/>
          <w:sz w:val="16"/>
          <w:szCs w:val="16"/>
        </w:rPr>
      </w:pPr>
    </w:p>
    <w:p w14:paraId="24B7AA97" w14:textId="77777777" w:rsidR="00AE1FE3" w:rsidRPr="008A67A8" w:rsidRDefault="00AE1FE3" w:rsidP="00AE1FE3">
      <w:pPr>
        <w:numPr>
          <w:ilvl w:val="0"/>
          <w:numId w:val="6"/>
        </w:numPr>
        <w:rPr>
          <w:rFonts w:ascii="Courier" w:hAnsi="Courier"/>
          <w:sz w:val="16"/>
          <w:szCs w:val="16"/>
        </w:rPr>
      </w:pPr>
      <w:r w:rsidRPr="008A67A8">
        <w:rPr>
          <w:rFonts w:ascii="Courier" w:hAnsi="Courier"/>
          <w:sz w:val="16"/>
          <w:szCs w:val="16"/>
        </w:rPr>
        <w:tab/>
        <w:t>Two ways to claim:  (1) Flat rate or (2) Itemization</w:t>
      </w:r>
    </w:p>
    <w:p w14:paraId="35182851" w14:textId="77777777" w:rsidR="00AE1FE3" w:rsidRPr="008A67A8" w:rsidRDefault="00AE1FE3" w:rsidP="00AE1FE3">
      <w:pPr>
        <w:numPr>
          <w:ilvl w:val="0"/>
          <w:numId w:val="6"/>
        </w:numPr>
        <w:rPr>
          <w:rFonts w:ascii="Courier" w:hAnsi="Courier"/>
          <w:sz w:val="16"/>
          <w:szCs w:val="16"/>
        </w:rPr>
      </w:pPr>
      <w:r w:rsidRPr="008A67A8">
        <w:rPr>
          <w:rFonts w:ascii="Courier" w:hAnsi="Courier"/>
          <w:sz w:val="16"/>
          <w:szCs w:val="16"/>
        </w:rPr>
        <w:tab/>
        <w:t>Flat</w:t>
      </w:r>
      <w:r>
        <w:rPr>
          <w:rFonts w:ascii="Courier" w:hAnsi="Courier"/>
          <w:sz w:val="16"/>
          <w:szCs w:val="16"/>
        </w:rPr>
        <w:t xml:space="preserve"> rate:  No receipts required  $750 without family;  $1,5</w:t>
      </w:r>
      <w:r w:rsidRPr="008A67A8">
        <w:rPr>
          <w:rFonts w:ascii="Courier" w:hAnsi="Courier"/>
          <w:sz w:val="16"/>
          <w:szCs w:val="16"/>
        </w:rPr>
        <w:t>00 with family</w:t>
      </w:r>
    </w:p>
    <w:p w14:paraId="7ACF6D82" w14:textId="77777777" w:rsidR="00AE1FE3" w:rsidRPr="008A67A8" w:rsidRDefault="00AE1FE3" w:rsidP="00AE1FE3">
      <w:pPr>
        <w:numPr>
          <w:ilvl w:val="0"/>
          <w:numId w:val="6"/>
        </w:numPr>
        <w:rPr>
          <w:rFonts w:ascii="Courier" w:hAnsi="Courier"/>
          <w:sz w:val="16"/>
          <w:szCs w:val="16"/>
        </w:rPr>
      </w:pPr>
      <w:r w:rsidRPr="008A67A8">
        <w:rPr>
          <w:rFonts w:ascii="Courier" w:hAnsi="Courier"/>
          <w:sz w:val="16"/>
          <w:szCs w:val="16"/>
        </w:rPr>
        <w:tab/>
        <w:t>Itemization:  Receipts required.  Limits are based on salary (DSSR 252.1).  Allowable expenses listed in DSSR 251.2a</w:t>
      </w:r>
    </w:p>
    <w:p w14:paraId="02A91C60" w14:textId="77777777" w:rsidR="00AE1FE3" w:rsidRPr="008A67A8" w:rsidRDefault="00AE1FE3" w:rsidP="00AE1FE3">
      <w:pPr>
        <w:numPr>
          <w:ilvl w:val="0"/>
          <w:numId w:val="6"/>
        </w:numPr>
        <w:rPr>
          <w:rFonts w:ascii="Courier" w:hAnsi="Courier"/>
          <w:sz w:val="16"/>
          <w:szCs w:val="16"/>
        </w:rPr>
      </w:pPr>
      <w:r w:rsidRPr="008A67A8">
        <w:rPr>
          <w:rFonts w:ascii="Courier" w:hAnsi="Courier"/>
          <w:sz w:val="16"/>
          <w:szCs w:val="16"/>
        </w:rPr>
        <w:tab/>
        <w:t>May be paid between foreign location and U.S.</w:t>
      </w:r>
    </w:p>
    <w:p w14:paraId="2CB24400" w14:textId="77777777" w:rsidR="00AE1FE3" w:rsidRPr="008A67A8" w:rsidRDefault="00AE1FE3" w:rsidP="00AE1FE3">
      <w:pPr>
        <w:numPr>
          <w:ilvl w:val="12"/>
          <w:numId w:val="0"/>
        </w:numPr>
        <w:rPr>
          <w:rFonts w:ascii="Courier" w:hAnsi="Courier"/>
          <w:sz w:val="16"/>
          <w:szCs w:val="16"/>
        </w:rPr>
      </w:pPr>
    </w:p>
    <w:p w14:paraId="4DE78586" w14:textId="77777777" w:rsidR="00AE1FE3" w:rsidRPr="008A67A8" w:rsidRDefault="00AE1FE3" w:rsidP="00AE1FE3">
      <w:pPr>
        <w:numPr>
          <w:ilvl w:val="12"/>
          <w:numId w:val="0"/>
        </w:numPr>
        <w:rPr>
          <w:rFonts w:ascii="Courier" w:hAnsi="Courier"/>
          <w:sz w:val="16"/>
          <w:szCs w:val="16"/>
        </w:rPr>
      </w:pPr>
    </w:p>
    <w:p w14:paraId="45FA4823" w14:textId="77777777" w:rsidR="00AE1FE3" w:rsidRPr="008A67A8" w:rsidRDefault="00AE1FE3" w:rsidP="00AE1FE3">
      <w:pPr>
        <w:numPr>
          <w:ilvl w:val="12"/>
          <w:numId w:val="0"/>
        </w:numPr>
        <w:rPr>
          <w:rFonts w:ascii="Courier" w:hAnsi="Courier"/>
          <w:sz w:val="16"/>
          <w:szCs w:val="16"/>
        </w:rPr>
      </w:pPr>
    </w:p>
    <w:p w14:paraId="2DAE341E" w14:textId="77777777" w:rsidR="00AE1FE3" w:rsidRPr="008A67A8" w:rsidRDefault="00AE1FE3" w:rsidP="00AE1FE3">
      <w:pPr>
        <w:numPr>
          <w:ilvl w:val="12"/>
          <w:numId w:val="0"/>
        </w:numPr>
        <w:rPr>
          <w:rFonts w:ascii="Courier" w:hAnsi="Courier"/>
          <w:sz w:val="16"/>
          <w:szCs w:val="16"/>
        </w:rPr>
      </w:pPr>
      <w:r w:rsidRPr="008A67A8">
        <w:rPr>
          <w:rFonts w:ascii="Courier" w:hAnsi="Courier"/>
          <w:sz w:val="16"/>
          <w:szCs w:val="16"/>
        </w:rPr>
        <w:t>_______</w:t>
      </w:r>
      <w:r w:rsidRPr="008A67A8">
        <w:rPr>
          <w:rFonts w:ascii="Courier" w:hAnsi="Courier"/>
          <w:b/>
          <w:sz w:val="16"/>
          <w:szCs w:val="16"/>
        </w:rPr>
        <w:t>Wardrobe Expense Portion:</w:t>
      </w:r>
    </w:p>
    <w:p w14:paraId="0F122EBB" w14:textId="77777777" w:rsidR="00AE1FE3" w:rsidRPr="008A67A8" w:rsidRDefault="00AE1FE3" w:rsidP="00AE1FE3">
      <w:pPr>
        <w:numPr>
          <w:ilvl w:val="12"/>
          <w:numId w:val="0"/>
        </w:numPr>
        <w:rPr>
          <w:rFonts w:ascii="Courier" w:hAnsi="Courier"/>
          <w:sz w:val="16"/>
          <w:szCs w:val="16"/>
        </w:rPr>
      </w:pPr>
    </w:p>
    <w:p w14:paraId="47976884" w14:textId="77777777" w:rsidR="00AE1FE3" w:rsidRPr="008A67A8" w:rsidRDefault="00AE1FE3" w:rsidP="00AE1FE3">
      <w:pPr>
        <w:numPr>
          <w:ilvl w:val="0"/>
          <w:numId w:val="6"/>
        </w:numPr>
        <w:rPr>
          <w:rFonts w:ascii="Courier" w:hAnsi="Courier"/>
          <w:sz w:val="16"/>
          <w:szCs w:val="16"/>
        </w:rPr>
      </w:pPr>
      <w:r w:rsidRPr="008A67A8">
        <w:rPr>
          <w:rFonts w:ascii="Courier" w:hAnsi="Courier"/>
          <w:sz w:val="16"/>
          <w:szCs w:val="16"/>
        </w:rPr>
        <w:tab/>
        <w:t>Paid only when transferring across two transfer zones (1 to 3 or 3 to 1)</w:t>
      </w:r>
    </w:p>
    <w:p w14:paraId="16916CB8" w14:textId="77777777" w:rsidR="00AE1FE3" w:rsidRPr="008A67A8" w:rsidRDefault="00AE1FE3" w:rsidP="00AE1FE3">
      <w:pPr>
        <w:numPr>
          <w:ilvl w:val="0"/>
          <w:numId w:val="6"/>
        </w:numPr>
        <w:rPr>
          <w:rFonts w:ascii="Courier" w:hAnsi="Courier"/>
          <w:sz w:val="16"/>
          <w:szCs w:val="16"/>
        </w:rPr>
      </w:pPr>
      <w:r w:rsidRPr="008A67A8">
        <w:rPr>
          <w:rFonts w:ascii="Courier" w:hAnsi="Courier"/>
          <w:sz w:val="16"/>
          <w:szCs w:val="16"/>
        </w:rPr>
        <w:tab/>
        <w:t>May be paid between foreign location and certain non-foreign areas outside conterminous U.S.</w:t>
      </w:r>
    </w:p>
    <w:p w14:paraId="64047D5F" w14:textId="77777777" w:rsidR="00AE1FE3" w:rsidRPr="008A67A8" w:rsidRDefault="00AE1FE3" w:rsidP="00AE1FE3">
      <w:pPr>
        <w:numPr>
          <w:ilvl w:val="0"/>
          <w:numId w:val="6"/>
        </w:numPr>
        <w:rPr>
          <w:rFonts w:ascii="Courier" w:hAnsi="Courier"/>
          <w:sz w:val="16"/>
          <w:szCs w:val="16"/>
        </w:rPr>
      </w:pPr>
      <w:r w:rsidRPr="008A67A8">
        <w:rPr>
          <w:rFonts w:ascii="Courier" w:hAnsi="Courier"/>
          <w:sz w:val="16"/>
          <w:szCs w:val="16"/>
        </w:rPr>
        <w:tab/>
        <w:t>Never paid to conterminous U.S. (48 contiguous states + the District of Columbia) which is zone 2</w:t>
      </w:r>
    </w:p>
    <w:p w14:paraId="1B4A9E00" w14:textId="77777777" w:rsidR="00AE1FE3" w:rsidRPr="008A67A8" w:rsidRDefault="00AE1FE3" w:rsidP="00AE1FE3">
      <w:pPr>
        <w:numPr>
          <w:ilvl w:val="0"/>
          <w:numId w:val="6"/>
        </w:numPr>
        <w:rPr>
          <w:rFonts w:ascii="Courier" w:hAnsi="Courier"/>
          <w:sz w:val="16"/>
          <w:szCs w:val="16"/>
        </w:rPr>
      </w:pPr>
      <w:r w:rsidRPr="008A67A8">
        <w:rPr>
          <w:rFonts w:ascii="Courier" w:hAnsi="Courier"/>
          <w:sz w:val="16"/>
          <w:szCs w:val="16"/>
        </w:rPr>
        <w:tab/>
        <w:t>Zones for foreign areas found in DSSR 920, column 4</w:t>
      </w:r>
    </w:p>
    <w:p w14:paraId="189C1C7A" w14:textId="77777777" w:rsidR="00AE1FE3" w:rsidRPr="008A67A8" w:rsidRDefault="00AE1FE3" w:rsidP="00AE1FE3">
      <w:pPr>
        <w:numPr>
          <w:ilvl w:val="0"/>
          <w:numId w:val="6"/>
        </w:numPr>
        <w:rPr>
          <w:rFonts w:ascii="Courier" w:hAnsi="Courier"/>
          <w:sz w:val="16"/>
          <w:szCs w:val="16"/>
        </w:rPr>
      </w:pPr>
      <w:r w:rsidRPr="008A67A8">
        <w:rPr>
          <w:rFonts w:ascii="Courier" w:hAnsi="Courier"/>
          <w:sz w:val="16"/>
          <w:szCs w:val="16"/>
        </w:rPr>
        <w:tab/>
        <w:t>Zones for non-foreign areas found in DSSR 252.2</w:t>
      </w:r>
    </w:p>
    <w:p w14:paraId="37FD29D2" w14:textId="77777777" w:rsidR="00AE1FE3" w:rsidRPr="008A67A8" w:rsidRDefault="00AE1FE3" w:rsidP="00AE1FE3">
      <w:pPr>
        <w:numPr>
          <w:ilvl w:val="0"/>
          <w:numId w:val="6"/>
        </w:numPr>
        <w:rPr>
          <w:rFonts w:ascii="Courier" w:hAnsi="Courier"/>
          <w:sz w:val="16"/>
          <w:szCs w:val="16"/>
        </w:rPr>
      </w:pPr>
      <w:r w:rsidRPr="008A67A8">
        <w:rPr>
          <w:rFonts w:ascii="Courier" w:hAnsi="Courier"/>
          <w:sz w:val="16"/>
          <w:szCs w:val="16"/>
        </w:rPr>
        <w:tab/>
        <w:t>Paid as flat rate depending on family size, no receipts required (see DSSR 252.2 for current amounts)</w:t>
      </w:r>
    </w:p>
    <w:p w14:paraId="063A2B4B" w14:textId="77777777" w:rsidR="00AE1FE3" w:rsidRPr="008A67A8" w:rsidRDefault="00AE1FE3" w:rsidP="00AE1FE3">
      <w:pPr>
        <w:numPr>
          <w:ilvl w:val="12"/>
          <w:numId w:val="0"/>
        </w:numPr>
        <w:rPr>
          <w:rFonts w:ascii="Courier" w:hAnsi="Courier"/>
          <w:sz w:val="16"/>
          <w:szCs w:val="16"/>
        </w:rPr>
      </w:pPr>
    </w:p>
    <w:p w14:paraId="009B9319" w14:textId="77777777" w:rsidR="00AE1FE3" w:rsidRPr="008A67A8" w:rsidRDefault="00AE1FE3" w:rsidP="00AE1FE3">
      <w:pPr>
        <w:numPr>
          <w:ilvl w:val="12"/>
          <w:numId w:val="0"/>
        </w:numPr>
        <w:rPr>
          <w:rFonts w:ascii="Courier" w:hAnsi="Courier"/>
          <w:sz w:val="16"/>
          <w:szCs w:val="16"/>
        </w:rPr>
      </w:pPr>
    </w:p>
    <w:p w14:paraId="6B66D80F" w14:textId="77777777" w:rsidR="00AE1FE3" w:rsidRPr="008A67A8" w:rsidRDefault="00AE1FE3" w:rsidP="00AE1FE3">
      <w:pPr>
        <w:numPr>
          <w:ilvl w:val="12"/>
          <w:numId w:val="0"/>
        </w:numPr>
        <w:rPr>
          <w:rFonts w:ascii="Courier" w:hAnsi="Courier"/>
          <w:sz w:val="16"/>
          <w:szCs w:val="16"/>
        </w:rPr>
      </w:pPr>
    </w:p>
    <w:p w14:paraId="637B9735" w14:textId="77777777" w:rsidR="00AE1FE3" w:rsidRPr="008A67A8" w:rsidRDefault="00AE1FE3" w:rsidP="00AE1FE3">
      <w:pPr>
        <w:numPr>
          <w:ilvl w:val="12"/>
          <w:numId w:val="0"/>
        </w:numPr>
        <w:rPr>
          <w:rFonts w:ascii="Courier" w:hAnsi="Courier"/>
          <w:b/>
          <w:sz w:val="16"/>
          <w:szCs w:val="16"/>
        </w:rPr>
      </w:pPr>
      <w:r w:rsidRPr="008A67A8">
        <w:rPr>
          <w:rFonts w:ascii="Courier" w:hAnsi="Courier"/>
          <w:sz w:val="16"/>
          <w:szCs w:val="16"/>
        </w:rPr>
        <w:t>_______</w:t>
      </w:r>
      <w:r w:rsidRPr="008A67A8">
        <w:rPr>
          <w:rFonts w:ascii="Courier" w:hAnsi="Courier"/>
          <w:b/>
          <w:sz w:val="16"/>
          <w:szCs w:val="16"/>
        </w:rPr>
        <w:t>Subsistence Expense Portion:</w:t>
      </w:r>
    </w:p>
    <w:p w14:paraId="1764B6E1" w14:textId="77777777" w:rsidR="00AE1FE3" w:rsidRPr="008A67A8" w:rsidRDefault="00AE1FE3" w:rsidP="00AE1FE3">
      <w:pPr>
        <w:numPr>
          <w:ilvl w:val="12"/>
          <w:numId w:val="0"/>
        </w:numPr>
        <w:rPr>
          <w:rFonts w:ascii="Courier" w:hAnsi="Courier"/>
          <w:sz w:val="16"/>
          <w:szCs w:val="16"/>
        </w:rPr>
      </w:pPr>
    </w:p>
    <w:p w14:paraId="0DC89B6D" w14:textId="77777777" w:rsidR="00AE1FE3" w:rsidRPr="008A67A8" w:rsidRDefault="00AE1FE3" w:rsidP="00AE1FE3">
      <w:pPr>
        <w:numPr>
          <w:ilvl w:val="0"/>
          <w:numId w:val="6"/>
        </w:numPr>
        <w:rPr>
          <w:rFonts w:ascii="Courier" w:hAnsi="Courier"/>
          <w:sz w:val="16"/>
          <w:szCs w:val="16"/>
        </w:rPr>
      </w:pPr>
      <w:r w:rsidRPr="008A67A8">
        <w:rPr>
          <w:rFonts w:ascii="Courier" w:hAnsi="Courier"/>
          <w:sz w:val="16"/>
          <w:szCs w:val="16"/>
        </w:rPr>
        <w:tab/>
        <w:t>Paid only when transferring from foreign post to the United States (DSSR 251.1c).</w:t>
      </w:r>
    </w:p>
    <w:p w14:paraId="63FF5539" w14:textId="77777777" w:rsidR="00AE1FE3" w:rsidRDefault="00AE1FE3" w:rsidP="00AE1FE3">
      <w:pPr>
        <w:numPr>
          <w:ilvl w:val="12"/>
          <w:numId w:val="0"/>
        </w:numPr>
        <w:rPr>
          <w:rFonts w:ascii="Courier" w:hAnsi="Courier"/>
          <w:sz w:val="16"/>
          <w:szCs w:val="16"/>
        </w:rPr>
      </w:pPr>
      <w:r w:rsidRPr="00487892">
        <w:rPr>
          <w:rFonts w:ascii="Courier" w:hAnsi="Courier"/>
          <w:sz w:val="16"/>
          <w:szCs w:val="16"/>
        </w:rPr>
        <w:tab/>
        <w:t xml:space="preserve">Paid by either </w:t>
      </w:r>
      <w:r w:rsidRPr="00487892">
        <w:rPr>
          <w:rFonts w:ascii="Courier" w:hAnsi="Courier"/>
          <w:sz w:val="16"/>
          <w:szCs w:val="16"/>
          <w:u w:val="single"/>
        </w:rPr>
        <w:t xml:space="preserve">Actual-Expense Reimbursement Method </w:t>
      </w:r>
      <w:r w:rsidRPr="00DE1B04">
        <w:rPr>
          <w:rFonts w:ascii="Courier" w:hAnsi="Courier"/>
          <w:sz w:val="16"/>
          <w:szCs w:val="16"/>
          <w:u w:val="single"/>
        </w:rPr>
        <w:t>– Agency Method #1</w:t>
      </w:r>
      <w:r w:rsidRPr="00DF08B7">
        <w:rPr>
          <w:rFonts w:ascii="Courier" w:hAnsi="Courier"/>
          <w:sz w:val="16"/>
          <w:szCs w:val="16"/>
        </w:rPr>
        <w:t xml:space="preserve"> or </w:t>
      </w:r>
      <w:r w:rsidRPr="00487892">
        <w:rPr>
          <w:rFonts w:ascii="Courier" w:hAnsi="Courier"/>
          <w:sz w:val="16"/>
          <w:szCs w:val="16"/>
          <w:u w:val="single"/>
        </w:rPr>
        <w:t xml:space="preserve">Partial-Flat-Rate Reimbursement Method </w:t>
      </w:r>
      <w:r w:rsidRPr="00DE1B04">
        <w:rPr>
          <w:rFonts w:ascii="Courier" w:hAnsi="Courier"/>
          <w:sz w:val="16"/>
          <w:szCs w:val="16"/>
          <w:u w:val="single"/>
        </w:rPr>
        <w:t>– Agency Method #2</w:t>
      </w:r>
      <w:r w:rsidRPr="00DF08B7">
        <w:rPr>
          <w:rFonts w:ascii="Courier" w:hAnsi="Courier"/>
          <w:sz w:val="16"/>
          <w:szCs w:val="16"/>
        </w:rPr>
        <w:t xml:space="preserve"> (Agency chooses either Method #1 or Method #2 but not both</w:t>
      </w:r>
      <w:r w:rsidRPr="00487892">
        <w:rPr>
          <w:rFonts w:ascii="Courier" w:hAnsi="Courier"/>
          <w:sz w:val="16"/>
          <w:szCs w:val="16"/>
        </w:rPr>
        <w:t>.</w:t>
      </w:r>
      <w:r>
        <w:rPr>
          <w:rFonts w:ascii="Courier" w:hAnsi="Courier"/>
          <w:sz w:val="16"/>
          <w:szCs w:val="16"/>
        </w:rPr>
        <w:t>)</w:t>
      </w:r>
      <w:r w:rsidRPr="00487892">
        <w:rPr>
          <w:rFonts w:ascii="Courier" w:hAnsi="Courier"/>
          <w:sz w:val="16"/>
          <w:szCs w:val="16"/>
        </w:rPr>
        <w:t xml:space="preserve">  An additional </w:t>
      </w:r>
      <w:r w:rsidRPr="00DE1B04">
        <w:rPr>
          <w:rFonts w:ascii="Courier" w:hAnsi="Courier"/>
          <w:sz w:val="16"/>
          <w:szCs w:val="16"/>
          <w:u w:val="single"/>
        </w:rPr>
        <w:t>Fixed-Amount Reimbursement Method</w:t>
      </w:r>
      <w:r w:rsidRPr="00DE1B04">
        <w:rPr>
          <w:rFonts w:ascii="Courier" w:hAnsi="Courier"/>
          <w:sz w:val="16"/>
          <w:szCs w:val="16"/>
        </w:rPr>
        <w:t xml:space="preserve"> is available, if </w:t>
      </w:r>
      <w:r>
        <w:rPr>
          <w:rFonts w:ascii="Courier" w:hAnsi="Courier"/>
          <w:sz w:val="16"/>
          <w:szCs w:val="16"/>
        </w:rPr>
        <w:t xml:space="preserve">an </w:t>
      </w:r>
      <w:r w:rsidRPr="00487892">
        <w:rPr>
          <w:rFonts w:ascii="Courier" w:hAnsi="Courier"/>
          <w:sz w:val="16"/>
          <w:szCs w:val="16"/>
        </w:rPr>
        <w:t>Agenc</w:t>
      </w:r>
      <w:r>
        <w:rPr>
          <w:rFonts w:ascii="Courier" w:hAnsi="Courier"/>
          <w:sz w:val="16"/>
          <w:szCs w:val="16"/>
        </w:rPr>
        <w:t>y</w:t>
      </w:r>
      <w:r w:rsidRPr="00487892">
        <w:rPr>
          <w:rFonts w:ascii="Courier" w:hAnsi="Courier"/>
          <w:sz w:val="16"/>
          <w:szCs w:val="16"/>
        </w:rPr>
        <w:t xml:space="preserve"> choose</w:t>
      </w:r>
      <w:r>
        <w:rPr>
          <w:rFonts w:ascii="Courier" w:hAnsi="Courier"/>
          <w:sz w:val="16"/>
          <w:szCs w:val="16"/>
        </w:rPr>
        <w:t>s</w:t>
      </w:r>
      <w:r w:rsidRPr="00487892">
        <w:rPr>
          <w:rFonts w:ascii="Courier" w:hAnsi="Courier"/>
          <w:sz w:val="16"/>
          <w:szCs w:val="16"/>
        </w:rPr>
        <w:t xml:space="preserve"> to offer it to employees.  </w:t>
      </w:r>
    </w:p>
    <w:p w14:paraId="5575677D" w14:textId="77777777" w:rsidR="00AE1FE3" w:rsidRPr="00DE1B04" w:rsidRDefault="00AE1FE3" w:rsidP="00AE1FE3">
      <w:pPr>
        <w:numPr>
          <w:ilvl w:val="12"/>
          <w:numId w:val="0"/>
        </w:numPr>
        <w:rPr>
          <w:rFonts w:ascii="Courier" w:hAnsi="Courier"/>
          <w:sz w:val="16"/>
          <w:szCs w:val="16"/>
        </w:rPr>
      </w:pPr>
      <w:r>
        <w:rPr>
          <w:rFonts w:ascii="Courier" w:hAnsi="Courier"/>
          <w:sz w:val="16"/>
          <w:szCs w:val="16"/>
        </w:rPr>
        <w:tab/>
      </w:r>
      <w:r w:rsidRPr="00487892">
        <w:rPr>
          <w:rFonts w:ascii="Courier" w:hAnsi="Courier"/>
          <w:sz w:val="16"/>
          <w:szCs w:val="16"/>
        </w:rPr>
        <w:t xml:space="preserve">If Agency offers </w:t>
      </w:r>
      <w:r w:rsidRPr="00DE1B04">
        <w:rPr>
          <w:rFonts w:ascii="Courier" w:hAnsi="Courier"/>
          <w:sz w:val="16"/>
          <w:szCs w:val="16"/>
        </w:rPr>
        <w:t xml:space="preserve">Agency Method #1 or Agency Method #2 </w:t>
      </w:r>
      <w:r>
        <w:rPr>
          <w:rFonts w:ascii="Courier" w:hAnsi="Courier"/>
          <w:sz w:val="16"/>
          <w:szCs w:val="16"/>
        </w:rPr>
        <w:t>(not both) plus</w:t>
      </w:r>
      <w:r w:rsidRPr="00DE1B04">
        <w:rPr>
          <w:rFonts w:ascii="Courier" w:hAnsi="Courier"/>
          <w:sz w:val="16"/>
          <w:szCs w:val="16"/>
        </w:rPr>
        <w:t xml:space="preserve"> the </w:t>
      </w:r>
      <w:r>
        <w:rPr>
          <w:rFonts w:ascii="Courier" w:hAnsi="Courier"/>
          <w:sz w:val="16"/>
          <w:szCs w:val="16"/>
        </w:rPr>
        <w:t xml:space="preserve">Fixed-Amount Reimbursement Method, </w:t>
      </w:r>
      <w:r w:rsidRPr="00DE1B04">
        <w:rPr>
          <w:rFonts w:ascii="Courier" w:hAnsi="Courier"/>
          <w:sz w:val="16"/>
          <w:szCs w:val="16"/>
        </w:rPr>
        <w:t xml:space="preserve">then </w:t>
      </w:r>
      <w:r>
        <w:rPr>
          <w:rFonts w:ascii="Courier" w:hAnsi="Courier"/>
          <w:sz w:val="16"/>
          <w:szCs w:val="16"/>
        </w:rPr>
        <w:t xml:space="preserve">the </w:t>
      </w:r>
      <w:r w:rsidRPr="00487892">
        <w:rPr>
          <w:rFonts w:ascii="Courier" w:hAnsi="Courier"/>
          <w:sz w:val="16"/>
          <w:szCs w:val="16"/>
        </w:rPr>
        <w:t xml:space="preserve">employee chooses method of reimbursement </w:t>
      </w:r>
      <w:r w:rsidRPr="00DE1B04">
        <w:rPr>
          <w:rFonts w:ascii="Courier" w:hAnsi="Courier"/>
          <w:b/>
          <w:sz w:val="16"/>
          <w:szCs w:val="16"/>
        </w:rPr>
        <w:t>prior to</w:t>
      </w:r>
      <w:r w:rsidRPr="00DE1B04">
        <w:rPr>
          <w:rFonts w:ascii="Courier" w:hAnsi="Courier"/>
          <w:sz w:val="16"/>
          <w:szCs w:val="16"/>
        </w:rPr>
        <w:t xml:space="preserve"> commencement of HSTA.</w:t>
      </w:r>
    </w:p>
    <w:p w14:paraId="141002F3" w14:textId="77777777" w:rsidR="00AE1FE3" w:rsidRDefault="00AE1FE3" w:rsidP="00AE1FE3">
      <w:pPr>
        <w:numPr>
          <w:ilvl w:val="12"/>
          <w:numId w:val="0"/>
        </w:numPr>
        <w:rPr>
          <w:rFonts w:ascii="Courier" w:hAnsi="Courier"/>
          <w:sz w:val="16"/>
          <w:szCs w:val="16"/>
        </w:rPr>
      </w:pPr>
      <w:r w:rsidRPr="008A67A8">
        <w:rPr>
          <w:rFonts w:ascii="Courier" w:hAnsi="Courier"/>
          <w:sz w:val="16"/>
          <w:szCs w:val="16"/>
        </w:rPr>
        <w:tab/>
        <w:t xml:space="preserve">If Agency does not offer </w:t>
      </w:r>
      <w:r>
        <w:rPr>
          <w:rFonts w:ascii="Courier" w:hAnsi="Courier"/>
          <w:sz w:val="16"/>
          <w:szCs w:val="16"/>
        </w:rPr>
        <w:t>the Fixed-Amount Reimbursement Method in addition to either Agency Method #1 or Agency Method #2, then only the Agency’s chosen method (#1 or #2) is available to employees</w:t>
      </w:r>
      <w:r w:rsidRPr="008A67A8">
        <w:rPr>
          <w:rFonts w:ascii="Courier" w:hAnsi="Courier"/>
          <w:sz w:val="16"/>
          <w:szCs w:val="16"/>
        </w:rPr>
        <w:t>.</w:t>
      </w:r>
    </w:p>
    <w:p w14:paraId="454DE444" w14:textId="77777777" w:rsidR="00AE1FE3" w:rsidRPr="008A67A8" w:rsidRDefault="00AE1FE3" w:rsidP="00AE1FE3">
      <w:pPr>
        <w:numPr>
          <w:ilvl w:val="12"/>
          <w:numId w:val="0"/>
        </w:numPr>
        <w:rPr>
          <w:rFonts w:ascii="Courier" w:hAnsi="Courier"/>
          <w:sz w:val="16"/>
          <w:szCs w:val="16"/>
        </w:rPr>
      </w:pPr>
    </w:p>
    <w:p w14:paraId="583AE330" w14:textId="77777777" w:rsidR="00AE1FE3" w:rsidRDefault="00AE1FE3" w:rsidP="00AE1FE3">
      <w:pPr>
        <w:numPr>
          <w:ilvl w:val="12"/>
          <w:numId w:val="0"/>
        </w:numPr>
        <w:rPr>
          <w:rFonts w:ascii="Courier" w:hAnsi="Courier"/>
          <w:sz w:val="16"/>
          <w:szCs w:val="16"/>
        </w:rPr>
      </w:pPr>
      <w:r w:rsidRPr="008A67A8">
        <w:rPr>
          <w:rFonts w:ascii="Courier" w:hAnsi="Courier"/>
          <w:sz w:val="16"/>
          <w:szCs w:val="16"/>
        </w:rPr>
        <w:tab/>
      </w:r>
      <w:r w:rsidRPr="00DF08B7">
        <w:rPr>
          <w:rFonts w:ascii="Courier" w:hAnsi="Courier"/>
          <w:sz w:val="16"/>
          <w:szCs w:val="16"/>
          <w:u w:val="single"/>
        </w:rPr>
        <w:t>Actual-Expense Reimbursement Method – Agency Method #1</w:t>
      </w:r>
      <w:r w:rsidRPr="008A67A8">
        <w:rPr>
          <w:rFonts w:ascii="Courier" w:hAnsi="Courier"/>
          <w:sz w:val="16"/>
          <w:szCs w:val="16"/>
        </w:rPr>
        <w:t>:  Paid up to 60 days with an additional 60 days allowed with agency approval; receipts required</w:t>
      </w:r>
      <w:r>
        <w:rPr>
          <w:rFonts w:ascii="Courier" w:hAnsi="Courier"/>
          <w:sz w:val="16"/>
          <w:szCs w:val="16"/>
        </w:rPr>
        <w:t xml:space="preserve"> </w:t>
      </w:r>
      <w:r w:rsidRPr="008A67A8">
        <w:rPr>
          <w:rFonts w:ascii="Courier" w:hAnsi="Courier"/>
          <w:sz w:val="16"/>
          <w:szCs w:val="16"/>
        </w:rPr>
        <w:t>for lodging; certified meal/</w:t>
      </w:r>
      <w:r>
        <w:rPr>
          <w:rFonts w:ascii="Courier" w:hAnsi="Courier"/>
          <w:sz w:val="16"/>
          <w:szCs w:val="16"/>
        </w:rPr>
        <w:t>groceries/</w:t>
      </w:r>
      <w:r w:rsidRPr="008A67A8">
        <w:rPr>
          <w:rFonts w:ascii="Courier" w:hAnsi="Courier"/>
          <w:sz w:val="16"/>
          <w:szCs w:val="16"/>
        </w:rPr>
        <w:t>laundry/dry cleaning statement required.</w:t>
      </w:r>
    </w:p>
    <w:p w14:paraId="662A8426" w14:textId="77777777" w:rsidR="00AE1FE3" w:rsidRDefault="00AE1FE3" w:rsidP="00AE1FE3">
      <w:pPr>
        <w:numPr>
          <w:ilvl w:val="12"/>
          <w:numId w:val="0"/>
        </w:numPr>
        <w:rPr>
          <w:rFonts w:ascii="Courier" w:hAnsi="Courier"/>
          <w:sz w:val="16"/>
          <w:szCs w:val="16"/>
        </w:rPr>
      </w:pPr>
    </w:p>
    <w:p w14:paraId="081C8C3C" w14:textId="77777777" w:rsidR="00AE1FE3" w:rsidRPr="008A67A8" w:rsidRDefault="00AE1FE3" w:rsidP="00AE1FE3">
      <w:pPr>
        <w:numPr>
          <w:ilvl w:val="12"/>
          <w:numId w:val="0"/>
        </w:numPr>
        <w:rPr>
          <w:rFonts w:ascii="Courier" w:hAnsi="Courier"/>
          <w:sz w:val="16"/>
          <w:szCs w:val="16"/>
        </w:rPr>
      </w:pPr>
      <w:r>
        <w:rPr>
          <w:rFonts w:ascii="Courier" w:hAnsi="Courier"/>
          <w:sz w:val="16"/>
          <w:szCs w:val="16"/>
        </w:rPr>
        <w:tab/>
      </w:r>
      <w:r w:rsidRPr="00355BA4">
        <w:rPr>
          <w:rFonts w:ascii="Courier" w:hAnsi="Courier"/>
          <w:sz w:val="16"/>
          <w:szCs w:val="16"/>
          <w:u w:val="single"/>
        </w:rPr>
        <w:t>Partial-Flat-Rate Reimbursement Method – Agency Method #2</w:t>
      </w:r>
      <w:r>
        <w:rPr>
          <w:rFonts w:ascii="Courier" w:hAnsi="Courier"/>
          <w:sz w:val="16"/>
          <w:szCs w:val="16"/>
        </w:rPr>
        <w:t xml:space="preserve">:  Paid up to 60 days with an additional 60 days allowed with agency approval; receipts required for lodging.  No itemization or certification of M&amp;IE required.   </w:t>
      </w:r>
    </w:p>
    <w:p w14:paraId="4A3C98E3" w14:textId="77777777" w:rsidR="00AE1FE3" w:rsidRPr="008A67A8" w:rsidRDefault="00AE1FE3" w:rsidP="00AE1FE3">
      <w:pPr>
        <w:numPr>
          <w:ilvl w:val="0"/>
          <w:numId w:val="6"/>
        </w:numPr>
        <w:rPr>
          <w:rFonts w:ascii="Courier" w:hAnsi="Courier"/>
          <w:sz w:val="16"/>
          <w:szCs w:val="16"/>
        </w:rPr>
      </w:pPr>
      <w:r w:rsidRPr="008A67A8">
        <w:rPr>
          <w:rFonts w:ascii="Courier" w:hAnsi="Courier"/>
          <w:sz w:val="16"/>
          <w:szCs w:val="16"/>
        </w:rPr>
        <w:tab/>
      </w:r>
      <w:r w:rsidRPr="008A67A8">
        <w:rPr>
          <w:rFonts w:ascii="Courier" w:hAnsi="Courier"/>
          <w:sz w:val="16"/>
          <w:szCs w:val="16"/>
          <w:u w:val="single"/>
        </w:rPr>
        <w:t>F</w:t>
      </w:r>
      <w:r>
        <w:rPr>
          <w:rFonts w:ascii="Courier" w:hAnsi="Courier"/>
          <w:sz w:val="16"/>
          <w:szCs w:val="16"/>
          <w:u w:val="single"/>
        </w:rPr>
        <w:t>ixed-Amount Reimbursement Method</w:t>
      </w:r>
      <w:r w:rsidRPr="008A67A8">
        <w:rPr>
          <w:rFonts w:ascii="Courier" w:hAnsi="Courier"/>
          <w:sz w:val="16"/>
          <w:szCs w:val="16"/>
        </w:rPr>
        <w:t>:  No receipts required, limited to 30 days</w:t>
      </w:r>
    </w:p>
    <w:p w14:paraId="11C2140F" w14:textId="77777777" w:rsidR="00AE1FE3" w:rsidRPr="008A67A8" w:rsidRDefault="00AE1FE3" w:rsidP="00AE1FE3">
      <w:pPr>
        <w:numPr>
          <w:ilvl w:val="12"/>
          <w:numId w:val="0"/>
        </w:numPr>
        <w:rPr>
          <w:rFonts w:ascii="Courier" w:hAnsi="Courier"/>
          <w:sz w:val="16"/>
          <w:szCs w:val="16"/>
        </w:rPr>
      </w:pPr>
    </w:p>
    <w:p w14:paraId="5D8843E3" w14:textId="77777777" w:rsidR="00AE1FE3" w:rsidRPr="008A67A8" w:rsidRDefault="00AE1FE3" w:rsidP="00AE1FE3">
      <w:pPr>
        <w:numPr>
          <w:ilvl w:val="12"/>
          <w:numId w:val="0"/>
        </w:numPr>
        <w:rPr>
          <w:rFonts w:ascii="Courier" w:hAnsi="Courier"/>
          <w:sz w:val="16"/>
          <w:szCs w:val="16"/>
        </w:rPr>
      </w:pPr>
    </w:p>
    <w:p w14:paraId="4FA13D65" w14:textId="77777777" w:rsidR="00AE1FE3" w:rsidRPr="008A67A8" w:rsidRDefault="00AE1FE3" w:rsidP="00AE1FE3">
      <w:pPr>
        <w:numPr>
          <w:ilvl w:val="12"/>
          <w:numId w:val="0"/>
        </w:numPr>
        <w:rPr>
          <w:rFonts w:ascii="Courier" w:hAnsi="Courier"/>
          <w:sz w:val="16"/>
          <w:szCs w:val="16"/>
        </w:rPr>
      </w:pPr>
    </w:p>
    <w:p w14:paraId="77BD350A" w14:textId="77777777" w:rsidR="00AE1FE3" w:rsidRPr="008A67A8" w:rsidRDefault="00AE1FE3" w:rsidP="00AE1FE3">
      <w:pPr>
        <w:numPr>
          <w:ilvl w:val="12"/>
          <w:numId w:val="0"/>
        </w:numPr>
        <w:rPr>
          <w:rFonts w:ascii="Courier" w:hAnsi="Courier"/>
          <w:sz w:val="16"/>
          <w:szCs w:val="16"/>
        </w:rPr>
      </w:pPr>
      <w:r w:rsidRPr="008A67A8">
        <w:rPr>
          <w:rFonts w:ascii="Courier" w:hAnsi="Courier"/>
          <w:sz w:val="16"/>
          <w:szCs w:val="16"/>
        </w:rPr>
        <w:t>_______</w:t>
      </w:r>
      <w:r w:rsidRPr="008A67A8">
        <w:rPr>
          <w:rFonts w:ascii="Courier" w:hAnsi="Courier"/>
          <w:b/>
          <w:sz w:val="16"/>
          <w:szCs w:val="16"/>
        </w:rPr>
        <w:t>Lease Penalty Expense Portion:</w:t>
      </w:r>
    </w:p>
    <w:p w14:paraId="30A8A94F" w14:textId="77777777" w:rsidR="00AE1FE3" w:rsidRPr="008A67A8" w:rsidRDefault="00AE1FE3" w:rsidP="00AE1FE3">
      <w:pPr>
        <w:numPr>
          <w:ilvl w:val="0"/>
          <w:numId w:val="6"/>
        </w:numPr>
        <w:rPr>
          <w:rFonts w:ascii="Courier" w:hAnsi="Courier"/>
          <w:sz w:val="16"/>
          <w:szCs w:val="16"/>
        </w:rPr>
      </w:pPr>
      <w:r w:rsidRPr="008A67A8">
        <w:rPr>
          <w:rFonts w:ascii="Courier" w:hAnsi="Courier"/>
          <w:sz w:val="16"/>
          <w:szCs w:val="16"/>
        </w:rPr>
        <w:tab/>
        <w:t>Paid from post in foreign area to United States</w:t>
      </w:r>
    </w:p>
    <w:p w14:paraId="51740C19" w14:textId="77777777" w:rsidR="00AE1FE3" w:rsidRPr="008A67A8" w:rsidRDefault="00AE1FE3" w:rsidP="00AE1FE3">
      <w:pPr>
        <w:numPr>
          <w:ilvl w:val="0"/>
          <w:numId w:val="6"/>
        </w:numPr>
        <w:rPr>
          <w:rFonts w:ascii="Courier" w:hAnsi="Courier"/>
          <w:sz w:val="16"/>
          <w:szCs w:val="16"/>
        </w:rPr>
      </w:pPr>
      <w:r w:rsidRPr="008A67A8">
        <w:rPr>
          <w:rFonts w:ascii="Courier" w:hAnsi="Courier"/>
          <w:sz w:val="16"/>
          <w:szCs w:val="16"/>
        </w:rPr>
        <w:tab/>
        <w:t>Authorizing official must certify in writing to five statements in DSSR 252.4</w:t>
      </w:r>
    </w:p>
    <w:p w14:paraId="6C00F119" w14:textId="77777777" w:rsidR="00AE1FE3" w:rsidRPr="008A67A8" w:rsidRDefault="00AE1FE3" w:rsidP="00AE1FE3">
      <w:pPr>
        <w:numPr>
          <w:ilvl w:val="0"/>
          <w:numId w:val="6"/>
        </w:numPr>
        <w:rPr>
          <w:rFonts w:ascii="Courier" w:hAnsi="Courier"/>
          <w:sz w:val="16"/>
          <w:szCs w:val="16"/>
        </w:rPr>
      </w:pPr>
      <w:r w:rsidRPr="008A67A8">
        <w:rPr>
          <w:rFonts w:ascii="Courier" w:hAnsi="Courier"/>
          <w:sz w:val="16"/>
          <w:szCs w:val="16"/>
        </w:rPr>
        <w:tab/>
        <w:t>Amount allowed limited to terms of lease or three months’ rent, whichever is less.</w:t>
      </w:r>
    </w:p>
    <w:p w14:paraId="7B2E3A00" w14:textId="77777777" w:rsidR="00AE1FE3" w:rsidRPr="008A67A8" w:rsidRDefault="00AE1FE3" w:rsidP="00AE1FE3">
      <w:pPr>
        <w:pStyle w:val="BodyText"/>
        <w:numPr>
          <w:ilvl w:val="12"/>
          <w:numId w:val="0"/>
        </w:numPr>
        <w:rPr>
          <w:rFonts w:ascii="Courier" w:hAnsi="Courier"/>
          <w:sz w:val="16"/>
          <w:szCs w:val="16"/>
        </w:rPr>
      </w:pPr>
    </w:p>
    <w:p w14:paraId="3773FDD3" w14:textId="77777777" w:rsidR="00AE1FE3" w:rsidRPr="008A67A8" w:rsidRDefault="00AE1FE3" w:rsidP="00AE1FE3">
      <w:pPr>
        <w:pStyle w:val="BodyText"/>
        <w:numPr>
          <w:ilvl w:val="12"/>
          <w:numId w:val="0"/>
        </w:numPr>
        <w:rPr>
          <w:rFonts w:ascii="Courier" w:hAnsi="Courier"/>
          <w:sz w:val="16"/>
          <w:szCs w:val="16"/>
        </w:rPr>
      </w:pPr>
    </w:p>
    <w:p w14:paraId="77DD49D0" w14:textId="77777777" w:rsidR="00AE1FE3" w:rsidRPr="008A67A8" w:rsidRDefault="00AE1FE3" w:rsidP="00AE1FE3">
      <w:pPr>
        <w:pStyle w:val="BodyText"/>
        <w:numPr>
          <w:ilvl w:val="12"/>
          <w:numId w:val="0"/>
        </w:numPr>
        <w:rPr>
          <w:rFonts w:ascii="Courier" w:hAnsi="Courier"/>
          <w:sz w:val="16"/>
          <w:szCs w:val="16"/>
        </w:rPr>
      </w:pPr>
    </w:p>
    <w:p w14:paraId="7F65994F" w14:textId="77777777" w:rsidR="00AE1FE3" w:rsidRPr="008A67A8" w:rsidRDefault="00AE1FE3" w:rsidP="00AE1FE3">
      <w:pPr>
        <w:pStyle w:val="BodyText"/>
        <w:numPr>
          <w:ilvl w:val="12"/>
          <w:numId w:val="0"/>
        </w:numPr>
        <w:rPr>
          <w:rFonts w:ascii="Courier" w:hAnsi="Courier"/>
          <w:sz w:val="16"/>
          <w:szCs w:val="16"/>
        </w:rPr>
      </w:pPr>
    </w:p>
    <w:p w14:paraId="77B76980" w14:textId="77777777" w:rsidR="00AE1FE3" w:rsidRPr="008A67A8" w:rsidRDefault="00AE1FE3" w:rsidP="00AE1FE3">
      <w:pPr>
        <w:pStyle w:val="BodyText"/>
        <w:numPr>
          <w:ilvl w:val="12"/>
          <w:numId w:val="0"/>
        </w:numPr>
        <w:rPr>
          <w:rFonts w:ascii="Courier" w:hAnsi="Courier"/>
          <w:sz w:val="16"/>
          <w:szCs w:val="16"/>
        </w:rPr>
      </w:pPr>
    </w:p>
    <w:p w14:paraId="525752CD" w14:textId="77777777" w:rsidR="00AE1FE3" w:rsidRPr="008A67A8" w:rsidRDefault="00AE1FE3" w:rsidP="00AE1FE3">
      <w:pPr>
        <w:pStyle w:val="BodyText"/>
        <w:numPr>
          <w:ilvl w:val="12"/>
          <w:numId w:val="0"/>
        </w:numPr>
        <w:rPr>
          <w:rFonts w:ascii="Courier" w:hAnsi="Courier"/>
          <w:sz w:val="16"/>
          <w:szCs w:val="16"/>
        </w:rPr>
      </w:pPr>
    </w:p>
    <w:p w14:paraId="7B1073B0" w14:textId="77777777" w:rsidR="00AE1FE3" w:rsidRDefault="00AE1FE3" w:rsidP="00AE1FE3">
      <w:r w:rsidRPr="008A67A8">
        <w:rPr>
          <w:rFonts w:ascii="Courier" w:hAnsi="Courier"/>
          <w:sz w:val="16"/>
          <w:szCs w:val="16"/>
        </w:rPr>
        <w:t xml:space="preserve">DSSR Section 960 - Worksheets (TL:SR </w:t>
      </w:r>
      <w:r>
        <w:rPr>
          <w:rFonts w:ascii="Courier" w:hAnsi="Courier"/>
          <w:sz w:val="16"/>
          <w:szCs w:val="16"/>
        </w:rPr>
        <w:t>986</w:t>
      </w:r>
      <w:r w:rsidRPr="008A67A8">
        <w:rPr>
          <w:rFonts w:ascii="Courier" w:hAnsi="Courier"/>
          <w:sz w:val="16"/>
          <w:szCs w:val="16"/>
        </w:rPr>
        <w:t xml:space="preserve">  </w:t>
      </w:r>
      <w:r>
        <w:rPr>
          <w:rFonts w:ascii="Courier" w:hAnsi="Courier"/>
          <w:sz w:val="16"/>
          <w:szCs w:val="16"/>
        </w:rPr>
        <w:t>01/19/2020)</w:t>
      </w:r>
      <w:r>
        <w:rPr>
          <w:rFonts w:ascii="Courier" w:hAnsi="Courier"/>
          <w:sz w:val="16"/>
          <w:szCs w:val="16"/>
        </w:rPr>
        <w:tab/>
      </w:r>
      <w:r>
        <w:rPr>
          <w:rFonts w:ascii="Courier" w:hAnsi="Courier"/>
          <w:sz w:val="16"/>
          <w:szCs w:val="16"/>
        </w:rPr>
        <w:tab/>
      </w:r>
      <w:r>
        <w:rPr>
          <w:rFonts w:ascii="Courier" w:hAnsi="Courier"/>
          <w:sz w:val="16"/>
          <w:szCs w:val="16"/>
        </w:rPr>
        <w:tab/>
      </w:r>
    </w:p>
    <w:p w14:paraId="41331263" w14:textId="77777777" w:rsidR="00AE1FE3" w:rsidRDefault="00AE1FE3" w:rsidP="00AE1FE3">
      <w:pPr>
        <w:pStyle w:val="BodyText"/>
        <w:numPr>
          <w:ilvl w:val="12"/>
          <w:numId w:val="0"/>
        </w:numPr>
        <w:jc w:val="center"/>
        <w:outlineLvl w:val="0"/>
        <w:rPr>
          <w:b/>
        </w:rPr>
      </w:pPr>
    </w:p>
    <w:p w14:paraId="71888138" w14:textId="77777777" w:rsidR="00A4592B" w:rsidRPr="00160EB1" w:rsidRDefault="00A4592B" w:rsidP="00160EB1">
      <w:pPr>
        <w:pStyle w:val="BodyText"/>
        <w:numPr>
          <w:ilvl w:val="12"/>
          <w:numId w:val="0"/>
        </w:numPr>
        <w:jc w:val="center"/>
        <w:outlineLvl w:val="0"/>
        <w:rPr>
          <w:b/>
          <w:bCs/>
        </w:rPr>
      </w:pPr>
      <w:r w:rsidRPr="00160EB1">
        <w:rPr>
          <w:b/>
          <w:bCs/>
        </w:rPr>
        <w:lastRenderedPageBreak/>
        <w:t>DSSR 960 EDA - Education Allowance Worksheet (DSSR 270) (Eff. 06/19/2022  TL:SR 1049)</w:t>
      </w:r>
    </w:p>
    <w:p w14:paraId="1CD2327D" w14:textId="77777777" w:rsidR="00A4592B" w:rsidRPr="007125EF" w:rsidRDefault="00A4592B" w:rsidP="00A4592B">
      <w:pPr>
        <w:pStyle w:val="BodyText"/>
        <w:numPr>
          <w:ilvl w:val="12"/>
          <w:numId w:val="0"/>
        </w:numPr>
        <w:ind w:right="-144"/>
        <w:outlineLvl w:val="0"/>
        <w:rPr>
          <w:sz w:val="14"/>
          <w:szCs w:val="14"/>
        </w:rPr>
      </w:pPr>
      <w:r w:rsidRPr="007125EF">
        <w:rPr>
          <w:sz w:val="14"/>
          <w:szCs w:val="14"/>
        </w:rPr>
        <w:t>Education Allowance expenses may be computed here to process a SF-1190 claim. This worksheet is reproducible locally. See reverse for allowable and non-allowable expenses.</w:t>
      </w:r>
    </w:p>
    <w:p w14:paraId="46E7A3AD" w14:textId="77777777" w:rsidR="00A4592B" w:rsidRPr="007125EF" w:rsidRDefault="00A4592B" w:rsidP="00A4592B">
      <w:pPr>
        <w:pStyle w:val="BodyText"/>
        <w:numPr>
          <w:ilvl w:val="12"/>
          <w:numId w:val="0"/>
        </w:numPr>
        <w:ind w:right="-144"/>
        <w:outlineLvl w:val="0"/>
        <w:rPr>
          <w:sz w:val="10"/>
          <w:szCs w:val="10"/>
        </w:rPr>
      </w:pPr>
    </w:p>
    <w:tbl>
      <w:tblPr>
        <w:tblW w:w="1103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348"/>
        <w:gridCol w:w="2978"/>
        <w:gridCol w:w="900"/>
        <w:gridCol w:w="540"/>
        <w:gridCol w:w="540"/>
        <w:gridCol w:w="630"/>
        <w:gridCol w:w="1017"/>
        <w:gridCol w:w="1078"/>
      </w:tblGrid>
      <w:tr w:rsidR="00A4592B" w:rsidRPr="007125EF" w14:paraId="52447CA8" w14:textId="77777777" w:rsidTr="00DA67CF">
        <w:trPr>
          <w:trHeight w:val="879"/>
          <w:jc w:val="center"/>
        </w:trPr>
        <w:tc>
          <w:tcPr>
            <w:tcW w:w="3348" w:type="dxa"/>
            <w:tcBorders>
              <w:bottom w:val="single" w:sz="4" w:space="0" w:color="auto"/>
            </w:tcBorders>
          </w:tcPr>
          <w:p w14:paraId="3F7EFB84" w14:textId="77777777" w:rsidR="00A4592B" w:rsidRPr="007125EF" w:rsidRDefault="00A4592B" w:rsidP="00DA67CF">
            <w:pPr>
              <w:numPr>
                <w:ilvl w:val="12"/>
                <w:numId w:val="0"/>
              </w:numPr>
              <w:rPr>
                <w:b/>
                <w:sz w:val="16"/>
                <w:szCs w:val="16"/>
              </w:rPr>
            </w:pPr>
            <w:r w:rsidRPr="007125EF">
              <w:rPr>
                <w:b/>
                <w:sz w:val="16"/>
                <w:szCs w:val="16"/>
              </w:rPr>
              <w:t>Employee’s Name (Last, First, MI)</w:t>
            </w:r>
          </w:p>
        </w:tc>
        <w:tc>
          <w:tcPr>
            <w:tcW w:w="2978" w:type="dxa"/>
            <w:tcBorders>
              <w:bottom w:val="single" w:sz="4" w:space="0" w:color="auto"/>
            </w:tcBorders>
          </w:tcPr>
          <w:p w14:paraId="0583BE5D" w14:textId="77777777" w:rsidR="00A4592B" w:rsidRPr="007125EF" w:rsidRDefault="00A4592B" w:rsidP="00DA67CF">
            <w:pPr>
              <w:numPr>
                <w:ilvl w:val="12"/>
                <w:numId w:val="0"/>
              </w:numPr>
              <w:rPr>
                <w:b/>
                <w:sz w:val="16"/>
                <w:szCs w:val="16"/>
              </w:rPr>
            </w:pPr>
            <w:r w:rsidRPr="007125EF">
              <w:rPr>
                <w:b/>
                <w:sz w:val="16"/>
                <w:szCs w:val="16"/>
              </w:rPr>
              <w:t>Agency</w:t>
            </w:r>
          </w:p>
        </w:tc>
        <w:tc>
          <w:tcPr>
            <w:tcW w:w="1440" w:type="dxa"/>
            <w:gridSpan w:val="2"/>
            <w:tcBorders>
              <w:bottom w:val="single" w:sz="4" w:space="0" w:color="auto"/>
            </w:tcBorders>
          </w:tcPr>
          <w:p w14:paraId="2A2AAD3C" w14:textId="77777777" w:rsidR="00A4592B" w:rsidRPr="007125EF" w:rsidRDefault="00A4592B" w:rsidP="00DA67CF">
            <w:pPr>
              <w:numPr>
                <w:ilvl w:val="12"/>
                <w:numId w:val="0"/>
              </w:numPr>
              <w:rPr>
                <w:b/>
                <w:sz w:val="16"/>
                <w:szCs w:val="16"/>
              </w:rPr>
            </w:pPr>
            <w:r w:rsidRPr="007125EF">
              <w:rPr>
                <w:b/>
                <w:sz w:val="16"/>
                <w:szCs w:val="16"/>
              </w:rPr>
              <w:t>Date</w:t>
            </w:r>
          </w:p>
        </w:tc>
        <w:tc>
          <w:tcPr>
            <w:tcW w:w="1170" w:type="dxa"/>
            <w:gridSpan w:val="2"/>
            <w:tcBorders>
              <w:bottom w:val="single" w:sz="4" w:space="0" w:color="auto"/>
            </w:tcBorders>
          </w:tcPr>
          <w:p w14:paraId="42449A28" w14:textId="77777777" w:rsidR="00A4592B" w:rsidRPr="007125EF" w:rsidRDefault="00A4592B" w:rsidP="00DA67CF">
            <w:pPr>
              <w:numPr>
                <w:ilvl w:val="12"/>
                <w:numId w:val="0"/>
              </w:numPr>
              <w:rPr>
                <w:b/>
                <w:sz w:val="16"/>
                <w:szCs w:val="16"/>
              </w:rPr>
            </w:pPr>
            <w:r w:rsidRPr="007125EF">
              <w:rPr>
                <w:b/>
                <w:sz w:val="16"/>
                <w:szCs w:val="16"/>
              </w:rPr>
              <w:t>SNEA Cable No.</w:t>
            </w:r>
            <w:r w:rsidRPr="007125EF">
              <w:rPr>
                <w:b/>
                <w:sz w:val="12"/>
                <w:szCs w:val="12"/>
              </w:rPr>
              <w:t xml:space="preserve"> </w:t>
            </w:r>
            <w:r w:rsidRPr="007125EF">
              <w:rPr>
                <w:b/>
                <w:sz w:val="11"/>
                <w:szCs w:val="11"/>
              </w:rPr>
              <w:t>(If applicable)</w:t>
            </w:r>
          </w:p>
        </w:tc>
        <w:tc>
          <w:tcPr>
            <w:tcW w:w="2095" w:type="dxa"/>
            <w:gridSpan w:val="2"/>
            <w:tcBorders>
              <w:bottom w:val="single" w:sz="4" w:space="0" w:color="auto"/>
            </w:tcBorders>
          </w:tcPr>
          <w:p w14:paraId="5CDAD5AF" w14:textId="77777777" w:rsidR="00A4592B" w:rsidRPr="007125EF" w:rsidRDefault="00A4592B" w:rsidP="00DA67CF">
            <w:pPr>
              <w:numPr>
                <w:ilvl w:val="12"/>
                <w:numId w:val="0"/>
              </w:numPr>
              <w:ind w:left="-200" w:firstLine="200"/>
              <w:rPr>
                <w:b/>
                <w:sz w:val="16"/>
                <w:szCs w:val="16"/>
              </w:rPr>
            </w:pPr>
            <w:r w:rsidRPr="007125EF">
              <w:rPr>
                <w:b/>
                <w:sz w:val="16"/>
                <w:szCs w:val="16"/>
              </w:rPr>
              <w:t>Grant Number</w:t>
            </w:r>
          </w:p>
        </w:tc>
      </w:tr>
      <w:tr w:rsidR="00A4592B" w:rsidRPr="007125EF" w14:paraId="7079A4E1" w14:textId="77777777" w:rsidTr="00DA67CF">
        <w:tblPrEx>
          <w:tblBorders>
            <w:top w:val="double" w:sz="6" w:space="0" w:color="auto"/>
            <w:left w:val="double" w:sz="6" w:space="0" w:color="auto"/>
            <w:bottom w:val="double" w:sz="6" w:space="0" w:color="auto"/>
            <w:right w:val="double" w:sz="6" w:space="0" w:color="auto"/>
          </w:tblBorders>
        </w:tblPrEx>
        <w:trPr>
          <w:trHeight w:val="975"/>
          <w:jc w:val="center"/>
        </w:trPr>
        <w:tc>
          <w:tcPr>
            <w:tcW w:w="3348" w:type="dxa"/>
            <w:tcBorders>
              <w:top w:val="single" w:sz="4" w:space="0" w:color="auto"/>
              <w:left w:val="single" w:sz="12" w:space="0" w:color="auto"/>
              <w:bottom w:val="single" w:sz="12" w:space="0" w:color="auto"/>
            </w:tcBorders>
          </w:tcPr>
          <w:p w14:paraId="286F09F5" w14:textId="77777777" w:rsidR="00A4592B" w:rsidRPr="007125EF" w:rsidRDefault="00A4592B" w:rsidP="00DA67CF">
            <w:pPr>
              <w:numPr>
                <w:ilvl w:val="12"/>
                <w:numId w:val="0"/>
              </w:numPr>
              <w:rPr>
                <w:sz w:val="16"/>
                <w:szCs w:val="16"/>
              </w:rPr>
            </w:pPr>
            <w:r w:rsidRPr="007125EF">
              <w:rPr>
                <w:b/>
                <w:sz w:val="16"/>
                <w:szCs w:val="16"/>
              </w:rPr>
              <w:t>Student’s Name /Date of Birth (mm/dd/yy)</w:t>
            </w:r>
          </w:p>
        </w:tc>
        <w:tc>
          <w:tcPr>
            <w:tcW w:w="2978" w:type="dxa"/>
            <w:tcBorders>
              <w:top w:val="single" w:sz="6" w:space="0" w:color="auto"/>
              <w:bottom w:val="single" w:sz="12" w:space="0" w:color="auto"/>
            </w:tcBorders>
          </w:tcPr>
          <w:p w14:paraId="46DDB613" w14:textId="77777777" w:rsidR="00A4592B" w:rsidRPr="007125EF" w:rsidRDefault="00A4592B" w:rsidP="00DA67CF">
            <w:pPr>
              <w:numPr>
                <w:ilvl w:val="12"/>
                <w:numId w:val="0"/>
              </w:numPr>
              <w:rPr>
                <w:b/>
                <w:sz w:val="16"/>
                <w:szCs w:val="16"/>
              </w:rPr>
            </w:pPr>
            <w:r w:rsidRPr="007125EF">
              <w:rPr>
                <w:b/>
                <w:sz w:val="16"/>
                <w:szCs w:val="16"/>
              </w:rPr>
              <w:t xml:space="preserve">School Name and Address </w:t>
            </w:r>
          </w:p>
        </w:tc>
        <w:tc>
          <w:tcPr>
            <w:tcW w:w="900" w:type="dxa"/>
            <w:tcBorders>
              <w:bottom w:val="single" w:sz="12" w:space="0" w:color="auto"/>
            </w:tcBorders>
          </w:tcPr>
          <w:p w14:paraId="429EC7FA" w14:textId="77777777" w:rsidR="00A4592B" w:rsidRPr="007125EF" w:rsidRDefault="00A4592B" w:rsidP="00DA67CF">
            <w:pPr>
              <w:numPr>
                <w:ilvl w:val="12"/>
                <w:numId w:val="0"/>
              </w:numPr>
              <w:ind w:right="-2470"/>
              <w:rPr>
                <w:b/>
                <w:sz w:val="16"/>
                <w:szCs w:val="16"/>
              </w:rPr>
            </w:pPr>
            <w:r w:rsidRPr="007125EF">
              <w:rPr>
                <w:b/>
                <w:sz w:val="16"/>
                <w:szCs w:val="16"/>
              </w:rPr>
              <w:t xml:space="preserve">U.S. Grade </w:t>
            </w:r>
          </w:p>
          <w:p w14:paraId="606A89D3" w14:textId="77777777" w:rsidR="00A4592B" w:rsidRPr="007125EF" w:rsidRDefault="00A4592B" w:rsidP="00DA67CF">
            <w:pPr>
              <w:numPr>
                <w:ilvl w:val="12"/>
                <w:numId w:val="0"/>
              </w:numPr>
              <w:ind w:right="-2470"/>
              <w:rPr>
                <w:b/>
                <w:sz w:val="16"/>
                <w:szCs w:val="16"/>
              </w:rPr>
            </w:pPr>
            <w:r w:rsidRPr="007125EF">
              <w:rPr>
                <w:b/>
                <w:sz w:val="16"/>
                <w:szCs w:val="16"/>
              </w:rPr>
              <w:t>Equiv.</w:t>
            </w:r>
          </w:p>
        </w:tc>
        <w:tc>
          <w:tcPr>
            <w:tcW w:w="540" w:type="dxa"/>
            <w:tcBorders>
              <w:bottom w:val="single" w:sz="12" w:space="0" w:color="auto"/>
            </w:tcBorders>
          </w:tcPr>
          <w:p w14:paraId="723652D8" w14:textId="77777777" w:rsidR="00A4592B" w:rsidRPr="007125EF" w:rsidRDefault="00A4592B" w:rsidP="00DA67CF">
            <w:pPr>
              <w:numPr>
                <w:ilvl w:val="12"/>
                <w:numId w:val="0"/>
              </w:numPr>
              <w:ind w:right="-18"/>
              <w:rPr>
                <w:b/>
                <w:sz w:val="16"/>
                <w:szCs w:val="16"/>
              </w:rPr>
            </w:pPr>
            <w:r w:rsidRPr="007125EF">
              <w:rPr>
                <w:b/>
                <w:sz w:val="16"/>
                <w:szCs w:val="16"/>
              </w:rPr>
              <w:t>At Post</w:t>
            </w:r>
          </w:p>
          <w:p w14:paraId="29151797" w14:textId="77777777" w:rsidR="00A4592B" w:rsidRPr="007125EF" w:rsidRDefault="00A4592B" w:rsidP="00DA67CF">
            <w:pPr>
              <w:numPr>
                <w:ilvl w:val="12"/>
                <w:numId w:val="0"/>
              </w:numPr>
              <w:ind w:right="-18"/>
              <w:rPr>
                <w:b/>
                <w:sz w:val="16"/>
                <w:szCs w:val="16"/>
              </w:rPr>
            </w:pPr>
          </w:p>
        </w:tc>
        <w:tc>
          <w:tcPr>
            <w:tcW w:w="540" w:type="dxa"/>
            <w:tcBorders>
              <w:bottom w:val="single" w:sz="12" w:space="0" w:color="auto"/>
            </w:tcBorders>
          </w:tcPr>
          <w:p w14:paraId="2936BDB8" w14:textId="77777777" w:rsidR="00A4592B" w:rsidRPr="007125EF" w:rsidRDefault="00A4592B" w:rsidP="00DA67CF">
            <w:pPr>
              <w:numPr>
                <w:ilvl w:val="12"/>
                <w:numId w:val="0"/>
              </w:numPr>
              <w:ind w:right="-2470" w:hanging="14"/>
              <w:rPr>
                <w:b/>
                <w:sz w:val="16"/>
                <w:szCs w:val="16"/>
              </w:rPr>
            </w:pPr>
            <w:r w:rsidRPr="007125EF">
              <w:rPr>
                <w:b/>
                <w:sz w:val="16"/>
                <w:szCs w:val="16"/>
              </w:rPr>
              <w:t xml:space="preserve">Away </w:t>
            </w:r>
          </w:p>
          <w:p w14:paraId="341908B9" w14:textId="77777777" w:rsidR="00A4592B" w:rsidRPr="007125EF" w:rsidRDefault="00A4592B" w:rsidP="00DA67CF">
            <w:pPr>
              <w:numPr>
                <w:ilvl w:val="12"/>
                <w:numId w:val="0"/>
              </w:numPr>
              <w:ind w:right="-2470"/>
              <w:rPr>
                <w:b/>
                <w:sz w:val="16"/>
                <w:szCs w:val="16"/>
              </w:rPr>
            </w:pPr>
            <w:r w:rsidRPr="007125EF">
              <w:rPr>
                <w:b/>
                <w:sz w:val="16"/>
                <w:szCs w:val="16"/>
              </w:rPr>
              <w:t xml:space="preserve">From </w:t>
            </w:r>
          </w:p>
          <w:p w14:paraId="3F70629F" w14:textId="77777777" w:rsidR="00A4592B" w:rsidRPr="007125EF" w:rsidRDefault="00A4592B" w:rsidP="00DA67CF">
            <w:pPr>
              <w:numPr>
                <w:ilvl w:val="12"/>
                <w:numId w:val="0"/>
              </w:numPr>
              <w:ind w:left="2776" w:right="-2470" w:hanging="3225"/>
              <w:rPr>
                <w:b/>
                <w:sz w:val="16"/>
                <w:szCs w:val="16"/>
              </w:rPr>
            </w:pPr>
            <w:r w:rsidRPr="007125EF">
              <w:rPr>
                <w:b/>
                <w:sz w:val="16"/>
                <w:szCs w:val="16"/>
              </w:rPr>
              <w:t>Post</w:t>
            </w:r>
          </w:p>
        </w:tc>
        <w:tc>
          <w:tcPr>
            <w:tcW w:w="630" w:type="dxa"/>
            <w:tcBorders>
              <w:bottom w:val="single" w:sz="12" w:space="0" w:color="auto"/>
            </w:tcBorders>
          </w:tcPr>
          <w:p w14:paraId="55843731" w14:textId="77777777" w:rsidR="00A4592B" w:rsidRPr="007125EF" w:rsidRDefault="00A4592B" w:rsidP="00DA67CF">
            <w:pPr>
              <w:numPr>
                <w:ilvl w:val="12"/>
                <w:numId w:val="0"/>
              </w:numPr>
              <w:ind w:right="-2470"/>
              <w:rPr>
                <w:b/>
                <w:sz w:val="16"/>
                <w:szCs w:val="16"/>
              </w:rPr>
            </w:pPr>
            <w:r w:rsidRPr="007125EF">
              <w:rPr>
                <w:b/>
                <w:sz w:val="16"/>
                <w:szCs w:val="16"/>
              </w:rPr>
              <w:t>HS/</w:t>
            </w:r>
          </w:p>
          <w:p w14:paraId="4C462CF0" w14:textId="77777777" w:rsidR="00A4592B" w:rsidRPr="007125EF" w:rsidRDefault="00A4592B" w:rsidP="00DA67CF">
            <w:pPr>
              <w:numPr>
                <w:ilvl w:val="12"/>
                <w:numId w:val="0"/>
              </w:numPr>
              <w:ind w:right="-2470"/>
              <w:rPr>
                <w:b/>
                <w:sz w:val="16"/>
                <w:szCs w:val="16"/>
              </w:rPr>
            </w:pPr>
            <w:r w:rsidRPr="007125EF">
              <w:rPr>
                <w:b/>
                <w:sz w:val="16"/>
                <w:szCs w:val="16"/>
              </w:rPr>
              <w:t>PI/</w:t>
            </w:r>
          </w:p>
          <w:p w14:paraId="3B36E0BC" w14:textId="77777777" w:rsidR="00A4592B" w:rsidRPr="007125EF" w:rsidRDefault="00A4592B" w:rsidP="00DA67CF">
            <w:pPr>
              <w:numPr>
                <w:ilvl w:val="12"/>
                <w:numId w:val="0"/>
              </w:numPr>
              <w:ind w:right="-2470"/>
              <w:rPr>
                <w:b/>
                <w:sz w:val="16"/>
                <w:szCs w:val="16"/>
              </w:rPr>
            </w:pPr>
            <w:r w:rsidRPr="007125EF">
              <w:rPr>
                <w:b/>
                <w:sz w:val="16"/>
                <w:szCs w:val="16"/>
              </w:rPr>
              <w:t>VS</w:t>
            </w:r>
          </w:p>
        </w:tc>
        <w:tc>
          <w:tcPr>
            <w:tcW w:w="1017" w:type="dxa"/>
            <w:tcBorders>
              <w:bottom w:val="single" w:sz="12" w:space="0" w:color="auto"/>
            </w:tcBorders>
          </w:tcPr>
          <w:p w14:paraId="43585534" w14:textId="77777777" w:rsidR="00A4592B" w:rsidRPr="007125EF" w:rsidRDefault="00A4592B" w:rsidP="00DA67CF">
            <w:pPr>
              <w:numPr>
                <w:ilvl w:val="12"/>
                <w:numId w:val="0"/>
              </w:numPr>
              <w:ind w:right="-2470" w:hanging="104"/>
              <w:rPr>
                <w:b/>
                <w:sz w:val="16"/>
                <w:szCs w:val="16"/>
              </w:rPr>
            </w:pPr>
            <w:r w:rsidRPr="007125EF">
              <w:rPr>
                <w:b/>
                <w:sz w:val="16"/>
                <w:szCs w:val="16"/>
              </w:rPr>
              <w:t>Date Student</w:t>
            </w:r>
          </w:p>
          <w:p w14:paraId="2EC97B9E" w14:textId="77777777" w:rsidR="00A4592B" w:rsidRPr="007125EF" w:rsidRDefault="00A4592B" w:rsidP="00DA67CF">
            <w:pPr>
              <w:numPr>
                <w:ilvl w:val="12"/>
                <w:numId w:val="0"/>
              </w:numPr>
              <w:ind w:right="-2470" w:hanging="104"/>
              <w:rPr>
                <w:b/>
                <w:sz w:val="16"/>
                <w:szCs w:val="16"/>
              </w:rPr>
            </w:pPr>
            <w:r w:rsidRPr="007125EF">
              <w:rPr>
                <w:b/>
                <w:sz w:val="16"/>
                <w:szCs w:val="16"/>
              </w:rPr>
              <w:t>Enters School</w:t>
            </w:r>
          </w:p>
        </w:tc>
        <w:tc>
          <w:tcPr>
            <w:tcW w:w="1078" w:type="dxa"/>
            <w:tcBorders>
              <w:bottom w:val="single" w:sz="12" w:space="0" w:color="auto"/>
              <w:right w:val="single" w:sz="12" w:space="0" w:color="auto"/>
            </w:tcBorders>
          </w:tcPr>
          <w:p w14:paraId="02981A12" w14:textId="77777777" w:rsidR="00A4592B" w:rsidRPr="007125EF" w:rsidRDefault="00A4592B" w:rsidP="00DA67CF">
            <w:pPr>
              <w:numPr>
                <w:ilvl w:val="12"/>
                <w:numId w:val="0"/>
              </w:numPr>
              <w:ind w:right="-2470" w:hanging="44"/>
              <w:rPr>
                <w:b/>
                <w:sz w:val="16"/>
                <w:szCs w:val="16"/>
              </w:rPr>
            </w:pPr>
            <w:r w:rsidRPr="007125EF">
              <w:rPr>
                <w:b/>
                <w:sz w:val="16"/>
                <w:szCs w:val="16"/>
              </w:rPr>
              <w:t>Date Student</w:t>
            </w:r>
          </w:p>
          <w:p w14:paraId="202CC476" w14:textId="77777777" w:rsidR="00A4592B" w:rsidRPr="007125EF" w:rsidRDefault="00A4592B" w:rsidP="00DA67CF">
            <w:pPr>
              <w:numPr>
                <w:ilvl w:val="12"/>
                <w:numId w:val="0"/>
              </w:numPr>
              <w:ind w:right="-2470" w:hanging="44"/>
              <w:rPr>
                <w:b/>
                <w:sz w:val="16"/>
                <w:szCs w:val="16"/>
              </w:rPr>
            </w:pPr>
            <w:r w:rsidRPr="007125EF">
              <w:rPr>
                <w:b/>
                <w:sz w:val="16"/>
                <w:szCs w:val="16"/>
              </w:rPr>
              <w:t>Leaves School</w:t>
            </w:r>
          </w:p>
        </w:tc>
      </w:tr>
    </w:tbl>
    <w:p w14:paraId="05B73D8F" w14:textId="77777777" w:rsidR="00A4592B" w:rsidRPr="007125EF" w:rsidRDefault="00A4592B" w:rsidP="00A4592B">
      <w:pPr>
        <w:numPr>
          <w:ilvl w:val="12"/>
          <w:numId w:val="0"/>
        </w:numPr>
        <w:rPr>
          <w:sz w:val="10"/>
          <w:szCs w:val="10"/>
        </w:rPr>
      </w:pPr>
    </w:p>
    <w:tbl>
      <w:tblPr>
        <w:tblW w:w="110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15" w:type="dxa"/>
          <w:right w:w="115" w:type="dxa"/>
        </w:tblCellMar>
        <w:tblLook w:val="0000" w:firstRow="0" w:lastRow="0" w:firstColumn="0" w:lastColumn="0" w:noHBand="0" w:noVBand="0"/>
      </w:tblPr>
      <w:tblGrid>
        <w:gridCol w:w="2396"/>
        <w:gridCol w:w="2265"/>
        <w:gridCol w:w="944"/>
        <w:gridCol w:w="990"/>
        <w:gridCol w:w="1530"/>
        <w:gridCol w:w="810"/>
        <w:gridCol w:w="990"/>
        <w:gridCol w:w="1080"/>
      </w:tblGrid>
      <w:tr w:rsidR="00A4592B" w:rsidRPr="007125EF" w14:paraId="4D74FC46" w14:textId="77777777" w:rsidTr="00DA67CF">
        <w:trPr>
          <w:trHeight w:val="432"/>
        </w:trPr>
        <w:tc>
          <w:tcPr>
            <w:tcW w:w="2396" w:type="dxa"/>
            <w:vAlign w:val="center"/>
          </w:tcPr>
          <w:p w14:paraId="61C14720" w14:textId="77777777" w:rsidR="00A4592B" w:rsidRPr="007125EF" w:rsidRDefault="00A4592B" w:rsidP="00DA67CF">
            <w:pPr>
              <w:numPr>
                <w:ilvl w:val="12"/>
                <w:numId w:val="0"/>
              </w:numPr>
              <w:jc w:val="center"/>
              <w:rPr>
                <w:b/>
                <w:bCs/>
              </w:rPr>
            </w:pPr>
            <w:r w:rsidRPr="007125EF">
              <w:rPr>
                <w:b/>
                <w:bCs/>
              </w:rPr>
              <w:t>Education Method</w:t>
            </w:r>
          </w:p>
        </w:tc>
        <w:tc>
          <w:tcPr>
            <w:tcW w:w="2265" w:type="dxa"/>
            <w:tcBorders>
              <w:top w:val="single" w:sz="12" w:space="0" w:color="auto"/>
              <w:bottom w:val="single" w:sz="6" w:space="0" w:color="auto"/>
              <w:right w:val="single" w:sz="12" w:space="0" w:color="auto"/>
            </w:tcBorders>
            <w:vAlign w:val="center"/>
          </w:tcPr>
          <w:p w14:paraId="4ED28EF6" w14:textId="77777777" w:rsidR="00A4592B" w:rsidRPr="007125EF" w:rsidRDefault="00A4592B" w:rsidP="00DA67CF">
            <w:pPr>
              <w:numPr>
                <w:ilvl w:val="12"/>
                <w:numId w:val="0"/>
              </w:numPr>
              <w:jc w:val="center"/>
              <w:rPr>
                <w:b/>
                <w:bCs/>
              </w:rPr>
            </w:pPr>
            <w:r w:rsidRPr="007125EF">
              <w:rPr>
                <w:b/>
                <w:bCs/>
              </w:rPr>
              <w:t>Expense Type</w:t>
            </w:r>
          </w:p>
        </w:tc>
        <w:tc>
          <w:tcPr>
            <w:tcW w:w="944" w:type="dxa"/>
            <w:tcBorders>
              <w:left w:val="single" w:sz="12" w:space="0" w:color="auto"/>
            </w:tcBorders>
            <w:vAlign w:val="center"/>
          </w:tcPr>
          <w:p w14:paraId="7EC34243" w14:textId="77777777" w:rsidR="00A4592B" w:rsidRPr="007125EF" w:rsidRDefault="00A4592B" w:rsidP="00DA67CF">
            <w:pPr>
              <w:numPr>
                <w:ilvl w:val="12"/>
                <w:numId w:val="0"/>
              </w:numPr>
              <w:jc w:val="center"/>
              <w:rPr>
                <w:b/>
                <w:bCs/>
              </w:rPr>
            </w:pPr>
            <w:r w:rsidRPr="007125EF">
              <w:rPr>
                <w:b/>
                <w:bCs/>
              </w:rPr>
              <w:t>Date</w:t>
            </w:r>
          </w:p>
        </w:tc>
        <w:tc>
          <w:tcPr>
            <w:tcW w:w="990" w:type="dxa"/>
            <w:vAlign w:val="center"/>
          </w:tcPr>
          <w:p w14:paraId="23D20ECF" w14:textId="77777777" w:rsidR="00A4592B" w:rsidRPr="007125EF" w:rsidRDefault="00A4592B" w:rsidP="00DA67CF">
            <w:pPr>
              <w:numPr>
                <w:ilvl w:val="12"/>
                <w:numId w:val="0"/>
              </w:numPr>
              <w:jc w:val="center"/>
              <w:rPr>
                <w:b/>
                <w:bCs/>
              </w:rPr>
            </w:pPr>
            <w:r w:rsidRPr="007125EF">
              <w:rPr>
                <w:b/>
                <w:bCs/>
              </w:rPr>
              <w:t>USD Amount Paid</w:t>
            </w:r>
          </w:p>
        </w:tc>
        <w:tc>
          <w:tcPr>
            <w:tcW w:w="1530" w:type="dxa"/>
            <w:vAlign w:val="center"/>
          </w:tcPr>
          <w:p w14:paraId="4C8EE873" w14:textId="77777777" w:rsidR="00A4592B" w:rsidRPr="007125EF" w:rsidRDefault="00A4592B" w:rsidP="00DA67CF">
            <w:pPr>
              <w:numPr>
                <w:ilvl w:val="12"/>
                <w:numId w:val="0"/>
              </w:numPr>
              <w:jc w:val="center"/>
              <w:rPr>
                <w:b/>
                <w:bCs/>
              </w:rPr>
            </w:pPr>
            <w:r w:rsidRPr="007125EF">
              <w:rPr>
                <w:b/>
                <w:bCs/>
              </w:rPr>
              <w:t>Voucher Number</w:t>
            </w:r>
          </w:p>
        </w:tc>
        <w:tc>
          <w:tcPr>
            <w:tcW w:w="810" w:type="dxa"/>
            <w:vAlign w:val="center"/>
          </w:tcPr>
          <w:p w14:paraId="21786809" w14:textId="5310C083" w:rsidR="00A4592B" w:rsidRPr="007125EF" w:rsidRDefault="00A4592B" w:rsidP="00DA67CF">
            <w:pPr>
              <w:numPr>
                <w:ilvl w:val="12"/>
                <w:numId w:val="0"/>
              </w:numPr>
              <w:jc w:val="center"/>
              <w:rPr>
                <w:b/>
                <w:bCs/>
              </w:rPr>
            </w:pPr>
            <w:r w:rsidRPr="007125EF">
              <w:rPr>
                <w:b/>
                <w:bCs/>
              </w:rPr>
              <w:t>ROE</w:t>
            </w:r>
          </w:p>
          <w:p w14:paraId="233BD619" w14:textId="77777777" w:rsidR="00A4592B" w:rsidRPr="007125EF" w:rsidRDefault="00A4592B" w:rsidP="00DA67CF">
            <w:pPr>
              <w:numPr>
                <w:ilvl w:val="12"/>
                <w:numId w:val="0"/>
              </w:numPr>
              <w:jc w:val="center"/>
              <w:rPr>
                <w:b/>
                <w:bCs/>
              </w:rPr>
            </w:pPr>
          </w:p>
        </w:tc>
        <w:tc>
          <w:tcPr>
            <w:tcW w:w="990" w:type="dxa"/>
            <w:vAlign w:val="center"/>
          </w:tcPr>
          <w:p w14:paraId="499132BB" w14:textId="77777777" w:rsidR="00A4592B" w:rsidRPr="007125EF" w:rsidRDefault="00A4592B" w:rsidP="00DA67CF">
            <w:pPr>
              <w:numPr>
                <w:ilvl w:val="12"/>
                <w:numId w:val="0"/>
              </w:numPr>
              <w:jc w:val="center"/>
              <w:rPr>
                <w:b/>
                <w:bCs/>
              </w:rPr>
            </w:pPr>
            <w:r w:rsidRPr="007125EF">
              <w:rPr>
                <w:b/>
                <w:bCs/>
              </w:rPr>
              <w:t>LC</w:t>
            </w:r>
          </w:p>
          <w:p w14:paraId="62540BDE" w14:textId="77777777" w:rsidR="00A4592B" w:rsidRPr="007125EF" w:rsidRDefault="00A4592B" w:rsidP="00DA67CF">
            <w:pPr>
              <w:numPr>
                <w:ilvl w:val="12"/>
                <w:numId w:val="0"/>
              </w:numPr>
              <w:jc w:val="center"/>
              <w:rPr>
                <w:b/>
                <w:bCs/>
              </w:rPr>
            </w:pPr>
            <w:r w:rsidRPr="007125EF">
              <w:rPr>
                <w:b/>
                <w:bCs/>
              </w:rPr>
              <w:t xml:space="preserve"> Amount Paid</w:t>
            </w:r>
          </w:p>
        </w:tc>
        <w:tc>
          <w:tcPr>
            <w:tcW w:w="1080" w:type="dxa"/>
            <w:vAlign w:val="center"/>
          </w:tcPr>
          <w:p w14:paraId="4D583EFB" w14:textId="77777777" w:rsidR="00A4592B" w:rsidRPr="007125EF" w:rsidRDefault="00A4592B" w:rsidP="00DA67CF">
            <w:pPr>
              <w:numPr>
                <w:ilvl w:val="12"/>
                <w:numId w:val="0"/>
              </w:numPr>
              <w:jc w:val="center"/>
              <w:rPr>
                <w:b/>
                <w:bCs/>
              </w:rPr>
            </w:pPr>
            <w:r w:rsidRPr="007125EF">
              <w:rPr>
                <w:b/>
                <w:bCs/>
              </w:rPr>
              <w:t>Remarks</w:t>
            </w:r>
          </w:p>
        </w:tc>
      </w:tr>
      <w:tr w:rsidR="00A4592B" w:rsidRPr="007125EF" w14:paraId="4BA52A1A" w14:textId="77777777" w:rsidTr="00DA67CF">
        <w:trPr>
          <w:trHeight w:val="317"/>
        </w:trPr>
        <w:tc>
          <w:tcPr>
            <w:tcW w:w="2396" w:type="dxa"/>
            <w:vMerge w:val="restart"/>
            <w:vAlign w:val="center"/>
          </w:tcPr>
          <w:p w14:paraId="1BFEE226" w14:textId="77777777" w:rsidR="00A4592B" w:rsidRPr="007125EF" w:rsidRDefault="00A4592B" w:rsidP="00DA67CF">
            <w:pPr>
              <w:jc w:val="center"/>
              <w:rPr>
                <w:b/>
                <w:bCs/>
              </w:rPr>
            </w:pPr>
            <w:r w:rsidRPr="007125EF">
              <w:rPr>
                <w:b/>
                <w:bCs/>
              </w:rPr>
              <w:t>At-Post Expenses</w:t>
            </w:r>
          </w:p>
          <w:p w14:paraId="1C3681AE" w14:textId="77777777" w:rsidR="00A4592B" w:rsidRPr="007125EF" w:rsidRDefault="00A4592B" w:rsidP="00DA67CF">
            <w:pPr>
              <w:jc w:val="center"/>
              <w:rPr>
                <w:b/>
                <w:sz w:val="16"/>
              </w:rPr>
            </w:pPr>
            <w:r w:rsidRPr="007125EF">
              <w:rPr>
                <w:b/>
                <w:sz w:val="16"/>
              </w:rPr>
              <w:t>DSSR 277.1.</w:t>
            </w:r>
          </w:p>
          <w:p w14:paraId="7219BAB0" w14:textId="77777777" w:rsidR="00A4592B" w:rsidRPr="007125EF" w:rsidRDefault="00A4592B" w:rsidP="00DA67CF">
            <w:pPr>
              <w:jc w:val="center"/>
              <w:rPr>
                <w:b/>
                <w:sz w:val="10"/>
                <w:szCs w:val="10"/>
              </w:rPr>
            </w:pPr>
          </w:p>
          <w:p w14:paraId="601BE0E8" w14:textId="77777777" w:rsidR="00A4592B" w:rsidRPr="007125EF" w:rsidRDefault="00A4592B" w:rsidP="00A4592B">
            <w:pPr>
              <w:numPr>
                <w:ilvl w:val="0"/>
                <w:numId w:val="44"/>
              </w:numPr>
              <w:ind w:left="180" w:hanging="180"/>
              <w:rPr>
                <w:b/>
                <w:sz w:val="16"/>
              </w:rPr>
            </w:pPr>
            <w:r w:rsidRPr="007125EF">
              <w:rPr>
                <w:b/>
                <w:sz w:val="16"/>
              </w:rPr>
              <w:t>Education Allowance</w:t>
            </w:r>
          </w:p>
          <w:p w14:paraId="288FFE92" w14:textId="77777777" w:rsidR="00A4592B" w:rsidRPr="007125EF" w:rsidRDefault="00A4592B" w:rsidP="00DA67CF">
            <w:pPr>
              <w:ind w:left="180"/>
              <w:rPr>
                <w:b/>
                <w:sz w:val="16"/>
              </w:rPr>
            </w:pPr>
            <w:r w:rsidRPr="007125EF">
              <w:rPr>
                <w:b/>
                <w:sz w:val="16"/>
              </w:rPr>
              <w:t xml:space="preserve">Rate at DSSR 920; </w:t>
            </w:r>
          </w:p>
          <w:p w14:paraId="3725FC29" w14:textId="77777777" w:rsidR="00A4592B" w:rsidRPr="007125EF" w:rsidRDefault="00A4592B" w:rsidP="00A4592B">
            <w:pPr>
              <w:numPr>
                <w:ilvl w:val="0"/>
                <w:numId w:val="44"/>
              </w:numPr>
              <w:ind w:left="180" w:hanging="180"/>
              <w:rPr>
                <w:b/>
                <w:sz w:val="16"/>
              </w:rPr>
            </w:pPr>
            <w:r w:rsidRPr="007125EF">
              <w:rPr>
                <w:b/>
                <w:sz w:val="16"/>
              </w:rPr>
              <w:t xml:space="preserve">For SNEA rates see </w:t>
            </w:r>
          </w:p>
          <w:p w14:paraId="4747718F" w14:textId="77777777" w:rsidR="00A4592B" w:rsidRPr="007125EF" w:rsidRDefault="00A4592B" w:rsidP="00A4592B">
            <w:pPr>
              <w:numPr>
                <w:ilvl w:val="0"/>
                <w:numId w:val="44"/>
              </w:numPr>
              <w:ind w:left="180" w:hanging="180"/>
              <w:rPr>
                <w:b/>
                <w:sz w:val="16"/>
              </w:rPr>
            </w:pPr>
            <w:r w:rsidRPr="007125EF">
              <w:rPr>
                <w:b/>
                <w:sz w:val="16"/>
              </w:rPr>
              <w:t>DSSR 274.12(c)</w:t>
            </w:r>
          </w:p>
          <w:p w14:paraId="1ADC4B6D" w14:textId="77777777" w:rsidR="00A4592B" w:rsidRPr="007125EF" w:rsidRDefault="00A4592B" w:rsidP="00DA67CF">
            <w:pPr>
              <w:jc w:val="center"/>
              <w:rPr>
                <w:sz w:val="16"/>
              </w:rPr>
            </w:pPr>
          </w:p>
        </w:tc>
        <w:tc>
          <w:tcPr>
            <w:tcW w:w="2265" w:type="dxa"/>
            <w:tcBorders>
              <w:top w:val="single" w:sz="6" w:space="0" w:color="auto"/>
              <w:bottom w:val="single" w:sz="6" w:space="0" w:color="auto"/>
              <w:right w:val="single" w:sz="12" w:space="0" w:color="auto"/>
            </w:tcBorders>
            <w:vAlign w:val="center"/>
          </w:tcPr>
          <w:p w14:paraId="10464B39" w14:textId="77777777" w:rsidR="00A4592B" w:rsidRPr="007125EF" w:rsidRDefault="00A4592B" w:rsidP="00DA67CF">
            <w:pPr>
              <w:rPr>
                <w:sz w:val="16"/>
              </w:rPr>
            </w:pPr>
            <w:r w:rsidRPr="007125EF">
              <w:rPr>
                <w:sz w:val="16"/>
              </w:rPr>
              <w:t>a. Tuition for required and elective courses</w:t>
            </w:r>
          </w:p>
        </w:tc>
        <w:tc>
          <w:tcPr>
            <w:tcW w:w="944" w:type="dxa"/>
            <w:tcBorders>
              <w:left w:val="single" w:sz="12" w:space="0" w:color="auto"/>
            </w:tcBorders>
            <w:vAlign w:val="center"/>
          </w:tcPr>
          <w:p w14:paraId="73C08D24" w14:textId="77777777" w:rsidR="00A4592B" w:rsidRPr="007125EF" w:rsidRDefault="00A4592B" w:rsidP="00DA67CF">
            <w:pPr>
              <w:numPr>
                <w:ilvl w:val="12"/>
                <w:numId w:val="0"/>
              </w:numPr>
              <w:rPr>
                <w:sz w:val="16"/>
              </w:rPr>
            </w:pPr>
          </w:p>
        </w:tc>
        <w:tc>
          <w:tcPr>
            <w:tcW w:w="990" w:type="dxa"/>
            <w:vAlign w:val="center"/>
          </w:tcPr>
          <w:p w14:paraId="3CF38A33" w14:textId="77777777" w:rsidR="00A4592B" w:rsidRPr="007125EF" w:rsidRDefault="00A4592B" w:rsidP="00DA67CF">
            <w:pPr>
              <w:numPr>
                <w:ilvl w:val="12"/>
                <w:numId w:val="0"/>
              </w:numPr>
              <w:rPr>
                <w:sz w:val="16"/>
              </w:rPr>
            </w:pPr>
          </w:p>
        </w:tc>
        <w:tc>
          <w:tcPr>
            <w:tcW w:w="1530" w:type="dxa"/>
            <w:vAlign w:val="center"/>
          </w:tcPr>
          <w:p w14:paraId="6609A48F" w14:textId="77777777" w:rsidR="00A4592B" w:rsidRPr="007125EF" w:rsidRDefault="00A4592B" w:rsidP="00DA67CF">
            <w:pPr>
              <w:numPr>
                <w:ilvl w:val="12"/>
                <w:numId w:val="0"/>
              </w:numPr>
              <w:rPr>
                <w:sz w:val="16"/>
              </w:rPr>
            </w:pPr>
          </w:p>
        </w:tc>
        <w:tc>
          <w:tcPr>
            <w:tcW w:w="810" w:type="dxa"/>
          </w:tcPr>
          <w:p w14:paraId="1AFB0095" w14:textId="77777777" w:rsidR="00A4592B" w:rsidRPr="007125EF" w:rsidRDefault="00A4592B" w:rsidP="00DA67CF">
            <w:pPr>
              <w:numPr>
                <w:ilvl w:val="12"/>
                <w:numId w:val="0"/>
              </w:numPr>
              <w:rPr>
                <w:sz w:val="16"/>
              </w:rPr>
            </w:pPr>
          </w:p>
        </w:tc>
        <w:tc>
          <w:tcPr>
            <w:tcW w:w="990" w:type="dxa"/>
            <w:vAlign w:val="center"/>
          </w:tcPr>
          <w:p w14:paraId="2A52068F" w14:textId="77777777" w:rsidR="00A4592B" w:rsidRPr="007125EF" w:rsidRDefault="00A4592B" w:rsidP="00DA67CF">
            <w:pPr>
              <w:numPr>
                <w:ilvl w:val="12"/>
                <w:numId w:val="0"/>
              </w:numPr>
              <w:rPr>
                <w:sz w:val="16"/>
              </w:rPr>
            </w:pPr>
          </w:p>
        </w:tc>
        <w:tc>
          <w:tcPr>
            <w:tcW w:w="1080" w:type="dxa"/>
          </w:tcPr>
          <w:p w14:paraId="27D258CB" w14:textId="77777777" w:rsidR="00A4592B" w:rsidRPr="007125EF" w:rsidRDefault="00A4592B" w:rsidP="00DA67CF">
            <w:pPr>
              <w:numPr>
                <w:ilvl w:val="12"/>
                <w:numId w:val="0"/>
              </w:numPr>
              <w:rPr>
                <w:sz w:val="16"/>
              </w:rPr>
            </w:pPr>
          </w:p>
        </w:tc>
      </w:tr>
      <w:tr w:rsidR="00A4592B" w:rsidRPr="007125EF" w14:paraId="0B14CB51" w14:textId="77777777" w:rsidTr="00DA67CF">
        <w:trPr>
          <w:trHeight w:val="317"/>
        </w:trPr>
        <w:tc>
          <w:tcPr>
            <w:tcW w:w="2396" w:type="dxa"/>
            <w:vMerge/>
          </w:tcPr>
          <w:p w14:paraId="1A4D16CB" w14:textId="77777777" w:rsidR="00A4592B" w:rsidRPr="007125EF" w:rsidRDefault="00A4592B" w:rsidP="00DA67CF">
            <w:pPr>
              <w:numPr>
                <w:ilvl w:val="12"/>
                <w:numId w:val="0"/>
              </w:numPr>
              <w:rPr>
                <w:sz w:val="16"/>
              </w:rPr>
            </w:pPr>
          </w:p>
        </w:tc>
        <w:tc>
          <w:tcPr>
            <w:tcW w:w="2265" w:type="dxa"/>
            <w:tcBorders>
              <w:top w:val="single" w:sz="6" w:space="0" w:color="auto"/>
              <w:bottom w:val="single" w:sz="6" w:space="0" w:color="auto"/>
              <w:right w:val="single" w:sz="12" w:space="0" w:color="auto"/>
            </w:tcBorders>
            <w:vAlign w:val="center"/>
          </w:tcPr>
          <w:p w14:paraId="1A701A14" w14:textId="77777777" w:rsidR="00A4592B" w:rsidRPr="007125EF" w:rsidRDefault="00A4592B" w:rsidP="00DA67CF">
            <w:pPr>
              <w:numPr>
                <w:ilvl w:val="12"/>
                <w:numId w:val="0"/>
              </w:numPr>
              <w:rPr>
                <w:sz w:val="16"/>
              </w:rPr>
            </w:pPr>
            <w:r w:rsidRPr="007125EF">
              <w:rPr>
                <w:sz w:val="16"/>
              </w:rPr>
              <w:t>c. Books and supplies required by school for courses</w:t>
            </w:r>
          </w:p>
        </w:tc>
        <w:tc>
          <w:tcPr>
            <w:tcW w:w="944" w:type="dxa"/>
            <w:tcBorders>
              <w:left w:val="single" w:sz="12" w:space="0" w:color="auto"/>
            </w:tcBorders>
            <w:vAlign w:val="center"/>
          </w:tcPr>
          <w:p w14:paraId="59A52ACF" w14:textId="77777777" w:rsidR="00A4592B" w:rsidRPr="007125EF" w:rsidRDefault="00A4592B" w:rsidP="00DA67CF">
            <w:pPr>
              <w:numPr>
                <w:ilvl w:val="12"/>
                <w:numId w:val="0"/>
              </w:numPr>
              <w:rPr>
                <w:sz w:val="16"/>
              </w:rPr>
            </w:pPr>
          </w:p>
        </w:tc>
        <w:tc>
          <w:tcPr>
            <w:tcW w:w="990" w:type="dxa"/>
            <w:vAlign w:val="center"/>
          </w:tcPr>
          <w:p w14:paraId="30683439" w14:textId="77777777" w:rsidR="00A4592B" w:rsidRPr="007125EF" w:rsidRDefault="00A4592B" w:rsidP="00DA67CF">
            <w:pPr>
              <w:numPr>
                <w:ilvl w:val="12"/>
                <w:numId w:val="0"/>
              </w:numPr>
              <w:rPr>
                <w:sz w:val="16"/>
              </w:rPr>
            </w:pPr>
          </w:p>
        </w:tc>
        <w:tc>
          <w:tcPr>
            <w:tcW w:w="1530" w:type="dxa"/>
            <w:vAlign w:val="center"/>
          </w:tcPr>
          <w:p w14:paraId="28A82D33" w14:textId="77777777" w:rsidR="00A4592B" w:rsidRPr="007125EF" w:rsidRDefault="00A4592B" w:rsidP="00DA67CF">
            <w:pPr>
              <w:numPr>
                <w:ilvl w:val="12"/>
                <w:numId w:val="0"/>
              </w:numPr>
              <w:rPr>
                <w:sz w:val="16"/>
              </w:rPr>
            </w:pPr>
          </w:p>
        </w:tc>
        <w:tc>
          <w:tcPr>
            <w:tcW w:w="810" w:type="dxa"/>
          </w:tcPr>
          <w:p w14:paraId="56DAC3BC" w14:textId="77777777" w:rsidR="00A4592B" w:rsidRPr="007125EF" w:rsidRDefault="00A4592B" w:rsidP="00DA67CF">
            <w:pPr>
              <w:numPr>
                <w:ilvl w:val="12"/>
                <w:numId w:val="0"/>
              </w:numPr>
              <w:rPr>
                <w:sz w:val="16"/>
              </w:rPr>
            </w:pPr>
          </w:p>
        </w:tc>
        <w:tc>
          <w:tcPr>
            <w:tcW w:w="990" w:type="dxa"/>
            <w:vAlign w:val="center"/>
          </w:tcPr>
          <w:p w14:paraId="2193E4B5" w14:textId="77777777" w:rsidR="00A4592B" w:rsidRPr="007125EF" w:rsidRDefault="00A4592B" w:rsidP="00DA67CF">
            <w:pPr>
              <w:numPr>
                <w:ilvl w:val="12"/>
                <w:numId w:val="0"/>
              </w:numPr>
              <w:rPr>
                <w:sz w:val="16"/>
              </w:rPr>
            </w:pPr>
          </w:p>
        </w:tc>
        <w:tc>
          <w:tcPr>
            <w:tcW w:w="1080" w:type="dxa"/>
          </w:tcPr>
          <w:p w14:paraId="41B9AC53" w14:textId="77777777" w:rsidR="00A4592B" w:rsidRPr="007125EF" w:rsidRDefault="00A4592B" w:rsidP="00DA67CF">
            <w:pPr>
              <w:numPr>
                <w:ilvl w:val="12"/>
                <w:numId w:val="0"/>
              </w:numPr>
              <w:rPr>
                <w:sz w:val="16"/>
              </w:rPr>
            </w:pPr>
          </w:p>
        </w:tc>
      </w:tr>
      <w:tr w:rsidR="00A4592B" w:rsidRPr="007125EF" w14:paraId="707DD7A7" w14:textId="77777777" w:rsidTr="00DA67CF">
        <w:trPr>
          <w:trHeight w:val="317"/>
        </w:trPr>
        <w:tc>
          <w:tcPr>
            <w:tcW w:w="2396" w:type="dxa"/>
            <w:vMerge/>
          </w:tcPr>
          <w:p w14:paraId="37C889C4" w14:textId="77777777" w:rsidR="00A4592B" w:rsidRPr="007125EF" w:rsidRDefault="00A4592B" w:rsidP="00DA67CF">
            <w:pPr>
              <w:numPr>
                <w:ilvl w:val="12"/>
                <w:numId w:val="0"/>
              </w:numPr>
              <w:rPr>
                <w:sz w:val="16"/>
              </w:rPr>
            </w:pPr>
          </w:p>
        </w:tc>
        <w:tc>
          <w:tcPr>
            <w:tcW w:w="2265" w:type="dxa"/>
            <w:tcBorders>
              <w:top w:val="single" w:sz="6" w:space="0" w:color="auto"/>
              <w:bottom w:val="single" w:sz="6" w:space="0" w:color="auto"/>
              <w:right w:val="single" w:sz="12" w:space="0" w:color="auto"/>
            </w:tcBorders>
            <w:vAlign w:val="center"/>
          </w:tcPr>
          <w:p w14:paraId="2359E58B" w14:textId="77777777" w:rsidR="00A4592B" w:rsidRPr="007125EF" w:rsidRDefault="00A4592B" w:rsidP="00DA67CF">
            <w:pPr>
              <w:numPr>
                <w:ilvl w:val="12"/>
                <w:numId w:val="0"/>
              </w:numPr>
              <w:rPr>
                <w:sz w:val="16"/>
              </w:rPr>
            </w:pPr>
            <w:r w:rsidRPr="007125EF">
              <w:rPr>
                <w:sz w:val="16"/>
              </w:rPr>
              <w:t>d. Required annual and recurring fees</w:t>
            </w:r>
          </w:p>
        </w:tc>
        <w:tc>
          <w:tcPr>
            <w:tcW w:w="944" w:type="dxa"/>
            <w:tcBorders>
              <w:left w:val="single" w:sz="12" w:space="0" w:color="auto"/>
            </w:tcBorders>
            <w:vAlign w:val="center"/>
          </w:tcPr>
          <w:p w14:paraId="4AC7C7F5" w14:textId="77777777" w:rsidR="00A4592B" w:rsidRPr="007125EF" w:rsidRDefault="00A4592B" w:rsidP="00DA67CF">
            <w:pPr>
              <w:numPr>
                <w:ilvl w:val="12"/>
                <w:numId w:val="0"/>
              </w:numPr>
              <w:rPr>
                <w:sz w:val="16"/>
              </w:rPr>
            </w:pPr>
          </w:p>
        </w:tc>
        <w:tc>
          <w:tcPr>
            <w:tcW w:w="990" w:type="dxa"/>
            <w:vAlign w:val="center"/>
          </w:tcPr>
          <w:p w14:paraId="6D4EE043" w14:textId="77777777" w:rsidR="00A4592B" w:rsidRPr="007125EF" w:rsidRDefault="00A4592B" w:rsidP="00DA67CF">
            <w:pPr>
              <w:numPr>
                <w:ilvl w:val="12"/>
                <w:numId w:val="0"/>
              </w:numPr>
              <w:rPr>
                <w:sz w:val="16"/>
              </w:rPr>
            </w:pPr>
          </w:p>
        </w:tc>
        <w:tc>
          <w:tcPr>
            <w:tcW w:w="1530" w:type="dxa"/>
            <w:vAlign w:val="center"/>
          </w:tcPr>
          <w:p w14:paraId="05FE5784" w14:textId="77777777" w:rsidR="00A4592B" w:rsidRPr="007125EF" w:rsidRDefault="00A4592B" w:rsidP="00DA67CF">
            <w:pPr>
              <w:numPr>
                <w:ilvl w:val="12"/>
                <w:numId w:val="0"/>
              </w:numPr>
              <w:rPr>
                <w:sz w:val="16"/>
              </w:rPr>
            </w:pPr>
          </w:p>
        </w:tc>
        <w:tc>
          <w:tcPr>
            <w:tcW w:w="810" w:type="dxa"/>
          </w:tcPr>
          <w:p w14:paraId="09700918" w14:textId="77777777" w:rsidR="00A4592B" w:rsidRPr="007125EF" w:rsidRDefault="00A4592B" w:rsidP="00DA67CF">
            <w:pPr>
              <w:numPr>
                <w:ilvl w:val="12"/>
                <w:numId w:val="0"/>
              </w:numPr>
              <w:rPr>
                <w:sz w:val="16"/>
              </w:rPr>
            </w:pPr>
          </w:p>
        </w:tc>
        <w:tc>
          <w:tcPr>
            <w:tcW w:w="990" w:type="dxa"/>
            <w:vAlign w:val="center"/>
          </w:tcPr>
          <w:p w14:paraId="2A19A2A8" w14:textId="77777777" w:rsidR="00A4592B" w:rsidRPr="007125EF" w:rsidRDefault="00A4592B" w:rsidP="00DA67CF">
            <w:pPr>
              <w:numPr>
                <w:ilvl w:val="12"/>
                <w:numId w:val="0"/>
              </w:numPr>
              <w:rPr>
                <w:sz w:val="16"/>
              </w:rPr>
            </w:pPr>
          </w:p>
        </w:tc>
        <w:tc>
          <w:tcPr>
            <w:tcW w:w="1080" w:type="dxa"/>
          </w:tcPr>
          <w:p w14:paraId="3481BEB4" w14:textId="77777777" w:rsidR="00A4592B" w:rsidRPr="007125EF" w:rsidRDefault="00A4592B" w:rsidP="00DA67CF">
            <w:pPr>
              <w:numPr>
                <w:ilvl w:val="12"/>
                <w:numId w:val="0"/>
              </w:numPr>
              <w:rPr>
                <w:sz w:val="16"/>
              </w:rPr>
            </w:pPr>
          </w:p>
        </w:tc>
      </w:tr>
      <w:tr w:rsidR="00A4592B" w:rsidRPr="007125EF" w14:paraId="135D556D" w14:textId="77777777" w:rsidTr="00DA67CF">
        <w:trPr>
          <w:trHeight w:val="317"/>
        </w:trPr>
        <w:tc>
          <w:tcPr>
            <w:tcW w:w="2396" w:type="dxa"/>
            <w:vMerge/>
          </w:tcPr>
          <w:p w14:paraId="26C720D3" w14:textId="77777777" w:rsidR="00A4592B" w:rsidRPr="007125EF" w:rsidRDefault="00A4592B" w:rsidP="00DA67CF">
            <w:pPr>
              <w:numPr>
                <w:ilvl w:val="12"/>
                <w:numId w:val="0"/>
              </w:numPr>
              <w:rPr>
                <w:sz w:val="16"/>
              </w:rPr>
            </w:pPr>
          </w:p>
        </w:tc>
        <w:tc>
          <w:tcPr>
            <w:tcW w:w="2265" w:type="dxa"/>
            <w:tcBorders>
              <w:top w:val="single" w:sz="6" w:space="0" w:color="auto"/>
              <w:bottom w:val="single" w:sz="6" w:space="0" w:color="auto"/>
              <w:right w:val="single" w:sz="12" w:space="0" w:color="auto"/>
            </w:tcBorders>
            <w:vAlign w:val="center"/>
          </w:tcPr>
          <w:p w14:paraId="4042FB92" w14:textId="77777777" w:rsidR="00A4592B" w:rsidRPr="007125EF" w:rsidRDefault="00A4592B" w:rsidP="00DA67CF">
            <w:pPr>
              <w:numPr>
                <w:ilvl w:val="12"/>
                <w:numId w:val="0"/>
              </w:numPr>
              <w:rPr>
                <w:sz w:val="16"/>
              </w:rPr>
            </w:pPr>
            <w:r w:rsidRPr="007125EF">
              <w:rPr>
                <w:sz w:val="16"/>
              </w:rPr>
              <w:t>f. Local transportation</w:t>
            </w:r>
          </w:p>
        </w:tc>
        <w:tc>
          <w:tcPr>
            <w:tcW w:w="944" w:type="dxa"/>
            <w:tcBorders>
              <w:left w:val="single" w:sz="12" w:space="0" w:color="auto"/>
            </w:tcBorders>
            <w:vAlign w:val="center"/>
          </w:tcPr>
          <w:p w14:paraId="64B9DD5D" w14:textId="77777777" w:rsidR="00A4592B" w:rsidRPr="007125EF" w:rsidRDefault="00A4592B" w:rsidP="00DA67CF">
            <w:pPr>
              <w:numPr>
                <w:ilvl w:val="12"/>
                <w:numId w:val="0"/>
              </w:numPr>
              <w:rPr>
                <w:sz w:val="16"/>
              </w:rPr>
            </w:pPr>
          </w:p>
        </w:tc>
        <w:tc>
          <w:tcPr>
            <w:tcW w:w="990" w:type="dxa"/>
            <w:vAlign w:val="center"/>
          </w:tcPr>
          <w:p w14:paraId="496E2402" w14:textId="77777777" w:rsidR="00A4592B" w:rsidRPr="007125EF" w:rsidRDefault="00A4592B" w:rsidP="00DA67CF">
            <w:pPr>
              <w:numPr>
                <w:ilvl w:val="12"/>
                <w:numId w:val="0"/>
              </w:numPr>
              <w:rPr>
                <w:sz w:val="16"/>
              </w:rPr>
            </w:pPr>
          </w:p>
        </w:tc>
        <w:tc>
          <w:tcPr>
            <w:tcW w:w="1530" w:type="dxa"/>
            <w:vAlign w:val="center"/>
          </w:tcPr>
          <w:p w14:paraId="216837CC" w14:textId="77777777" w:rsidR="00A4592B" w:rsidRPr="007125EF" w:rsidRDefault="00A4592B" w:rsidP="00DA67CF">
            <w:pPr>
              <w:numPr>
                <w:ilvl w:val="12"/>
                <w:numId w:val="0"/>
              </w:numPr>
              <w:rPr>
                <w:sz w:val="16"/>
              </w:rPr>
            </w:pPr>
          </w:p>
        </w:tc>
        <w:tc>
          <w:tcPr>
            <w:tcW w:w="810" w:type="dxa"/>
          </w:tcPr>
          <w:p w14:paraId="36314322" w14:textId="77777777" w:rsidR="00A4592B" w:rsidRPr="007125EF" w:rsidRDefault="00A4592B" w:rsidP="00DA67CF">
            <w:pPr>
              <w:numPr>
                <w:ilvl w:val="12"/>
                <w:numId w:val="0"/>
              </w:numPr>
              <w:rPr>
                <w:sz w:val="16"/>
              </w:rPr>
            </w:pPr>
          </w:p>
        </w:tc>
        <w:tc>
          <w:tcPr>
            <w:tcW w:w="990" w:type="dxa"/>
            <w:vAlign w:val="center"/>
          </w:tcPr>
          <w:p w14:paraId="1AE947C5" w14:textId="77777777" w:rsidR="00A4592B" w:rsidRPr="007125EF" w:rsidRDefault="00A4592B" w:rsidP="00DA67CF">
            <w:pPr>
              <w:numPr>
                <w:ilvl w:val="12"/>
                <w:numId w:val="0"/>
              </w:numPr>
              <w:rPr>
                <w:sz w:val="16"/>
              </w:rPr>
            </w:pPr>
          </w:p>
        </w:tc>
        <w:tc>
          <w:tcPr>
            <w:tcW w:w="1080" w:type="dxa"/>
          </w:tcPr>
          <w:p w14:paraId="027310EF" w14:textId="77777777" w:rsidR="00A4592B" w:rsidRPr="007125EF" w:rsidRDefault="00A4592B" w:rsidP="00DA67CF">
            <w:pPr>
              <w:numPr>
                <w:ilvl w:val="12"/>
                <w:numId w:val="0"/>
              </w:numPr>
              <w:rPr>
                <w:sz w:val="16"/>
              </w:rPr>
            </w:pPr>
          </w:p>
        </w:tc>
      </w:tr>
      <w:tr w:rsidR="00A4592B" w:rsidRPr="007125EF" w14:paraId="30D0FFB1" w14:textId="77777777" w:rsidTr="00DA67CF">
        <w:trPr>
          <w:trHeight w:val="317"/>
        </w:trPr>
        <w:tc>
          <w:tcPr>
            <w:tcW w:w="2396" w:type="dxa"/>
            <w:vMerge/>
          </w:tcPr>
          <w:p w14:paraId="7EA2FDB4" w14:textId="77777777" w:rsidR="00A4592B" w:rsidRPr="007125EF" w:rsidRDefault="00A4592B" w:rsidP="00DA67CF">
            <w:pPr>
              <w:numPr>
                <w:ilvl w:val="12"/>
                <w:numId w:val="0"/>
              </w:numPr>
              <w:rPr>
                <w:sz w:val="16"/>
              </w:rPr>
            </w:pPr>
          </w:p>
        </w:tc>
        <w:tc>
          <w:tcPr>
            <w:tcW w:w="2265" w:type="dxa"/>
            <w:tcBorders>
              <w:top w:val="single" w:sz="6" w:space="0" w:color="auto"/>
              <w:bottom w:val="single" w:sz="6" w:space="0" w:color="auto"/>
              <w:right w:val="single" w:sz="12" w:space="0" w:color="auto"/>
            </w:tcBorders>
            <w:vAlign w:val="center"/>
          </w:tcPr>
          <w:p w14:paraId="4DEBE1B1" w14:textId="77777777" w:rsidR="00A4592B" w:rsidRPr="007125EF" w:rsidRDefault="00A4592B" w:rsidP="00DA67CF">
            <w:pPr>
              <w:numPr>
                <w:ilvl w:val="12"/>
                <w:numId w:val="0"/>
              </w:numPr>
              <w:rPr>
                <w:sz w:val="16"/>
              </w:rPr>
            </w:pPr>
          </w:p>
        </w:tc>
        <w:tc>
          <w:tcPr>
            <w:tcW w:w="944" w:type="dxa"/>
            <w:tcBorders>
              <w:left w:val="single" w:sz="12" w:space="0" w:color="auto"/>
            </w:tcBorders>
            <w:vAlign w:val="center"/>
          </w:tcPr>
          <w:p w14:paraId="6D3E3484" w14:textId="77777777" w:rsidR="00A4592B" w:rsidRPr="007125EF" w:rsidRDefault="00A4592B" w:rsidP="00DA67CF">
            <w:pPr>
              <w:numPr>
                <w:ilvl w:val="12"/>
                <w:numId w:val="0"/>
              </w:numPr>
              <w:rPr>
                <w:sz w:val="16"/>
              </w:rPr>
            </w:pPr>
          </w:p>
        </w:tc>
        <w:tc>
          <w:tcPr>
            <w:tcW w:w="990" w:type="dxa"/>
            <w:vAlign w:val="center"/>
          </w:tcPr>
          <w:p w14:paraId="06719767" w14:textId="77777777" w:rsidR="00A4592B" w:rsidRPr="007125EF" w:rsidRDefault="00A4592B" w:rsidP="00DA67CF">
            <w:pPr>
              <w:numPr>
                <w:ilvl w:val="12"/>
                <w:numId w:val="0"/>
              </w:numPr>
              <w:rPr>
                <w:sz w:val="16"/>
              </w:rPr>
            </w:pPr>
          </w:p>
        </w:tc>
        <w:tc>
          <w:tcPr>
            <w:tcW w:w="1530" w:type="dxa"/>
            <w:vAlign w:val="center"/>
          </w:tcPr>
          <w:p w14:paraId="4ECA102D" w14:textId="77777777" w:rsidR="00A4592B" w:rsidRPr="007125EF" w:rsidRDefault="00A4592B" w:rsidP="00DA67CF">
            <w:pPr>
              <w:numPr>
                <w:ilvl w:val="12"/>
                <w:numId w:val="0"/>
              </w:numPr>
              <w:rPr>
                <w:sz w:val="16"/>
              </w:rPr>
            </w:pPr>
          </w:p>
        </w:tc>
        <w:tc>
          <w:tcPr>
            <w:tcW w:w="810" w:type="dxa"/>
          </w:tcPr>
          <w:p w14:paraId="38DB6C4F" w14:textId="77777777" w:rsidR="00A4592B" w:rsidRPr="007125EF" w:rsidRDefault="00A4592B" w:rsidP="00DA67CF">
            <w:pPr>
              <w:numPr>
                <w:ilvl w:val="12"/>
                <w:numId w:val="0"/>
              </w:numPr>
              <w:rPr>
                <w:sz w:val="16"/>
              </w:rPr>
            </w:pPr>
          </w:p>
        </w:tc>
        <w:tc>
          <w:tcPr>
            <w:tcW w:w="990" w:type="dxa"/>
            <w:vAlign w:val="center"/>
          </w:tcPr>
          <w:p w14:paraId="54D6E3FF" w14:textId="77777777" w:rsidR="00A4592B" w:rsidRPr="007125EF" w:rsidRDefault="00A4592B" w:rsidP="00DA67CF">
            <w:pPr>
              <w:numPr>
                <w:ilvl w:val="12"/>
                <w:numId w:val="0"/>
              </w:numPr>
              <w:rPr>
                <w:sz w:val="16"/>
              </w:rPr>
            </w:pPr>
          </w:p>
        </w:tc>
        <w:tc>
          <w:tcPr>
            <w:tcW w:w="1080" w:type="dxa"/>
          </w:tcPr>
          <w:p w14:paraId="52F58A8C" w14:textId="77777777" w:rsidR="00A4592B" w:rsidRPr="007125EF" w:rsidRDefault="00A4592B" w:rsidP="00DA67CF">
            <w:pPr>
              <w:numPr>
                <w:ilvl w:val="12"/>
                <w:numId w:val="0"/>
              </w:numPr>
              <w:rPr>
                <w:sz w:val="16"/>
              </w:rPr>
            </w:pPr>
          </w:p>
        </w:tc>
      </w:tr>
      <w:tr w:rsidR="00A4592B" w:rsidRPr="007125EF" w14:paraId="62E4B24B" w14:textId="77777777" w:rsidTr="00DA67CF">
        <w:trPr>
          <w:trHeight w:val="317"/>
        </w:trPr>
        <w:tc>
          <w:tcPr>
            <w:tcW w:w="2396" w:type="dxa"/>
            <w:vMerge w:val="restart"/>
            <w:vAlign w:val="center"/>
          </w:tcPr>
          <w:p w14:paraId="5CEDF32E" w14:textId="77777777" w:rsidR="00A4592B" w:rsidRPr="007125EF" w:rsidRDefault="00A4592B" w:rsidP="00DA67CF">
            <w:pPr>
              <w:numPr>
                <w:ilvl w:val="12"/>
                <w:numId w:val="0"/>
              </w:numPr>
              <w:jc w:val="center"/>
              <w:rPr>
                <w:b/>
              </w:rPr>
            </w:pPr>
            <w:r w:rsidRPr="007125EF">
              <w:rPr>
                <w:b/>
              </w:rPr>
              <w:t>At-Post Additional Allowable Expenses</w:t>
            </w:r>
          </w:p>
          <w:p w14:paraId="2F97094C" w14:textId="77777777" w:rsidR="00A4592B" w:rsidRPr="007125EF" w:rsidRDefault="00A4592B" w:rsidP="00DA67CF">
            <w:pPr>
              <w:rPr>
                <w:b/>
                <w:sz w:val="10"/>
                <w:szCs w:val="10"/>
              </w:rPr>
            </w:pPr>
          </w:p>
          <w:p w14:paraId="504C7D6D" w14:textId="77777777" w:rsidR="00A4592B" w:rsidRPr="007125EF" w:rsidRDefault="00A4592B" w:rsidP="00A4592B">
            <w:pPr>
              <w:numPr>
                <w:ilvl w:val="0"/>
                <w:numId w:val="43"/>
              </w:numPr>
              <w:ind w:left="180" w:hanging="180"/>
            </w:pPr>
            <w:r w:rsidRPr="007125EF">
              <w:rPr>
                <w:b/>
                <w:sz w:val="16"/>
              </w:rPr>
              <w:t xml:space="preserve">For SNEA see also DSSR 276.8 for additional allowable expenses </w:t>
            </w:r>
          </w:p>
        </w:tc>
        <w:tc>
          <w:tcPr>
            <w:tcW w:w="2265" w:type="dxa"/>
            <w:tcBorders>
              <w:top w:val="single" w:sz="6" w:space="0" w:color="auto"/>
              <w:bottom w:val="single" w:sz="6" w:space="0" w:color="auto"/>
              <w:right w:val="single" w:sz="12" w:space="0" w:color="auto"/>
            </w:tcBorders>
            <w:vAlign w:val="center"/>
          </w:tcPr>
          <w:p w14:paraId="2174B01E" w14:textId="77777777" w:rsidR="00A4592B" w:rsidRPr="007125EF" w:rsidRDefault="00A4592B" w:rsidP="00DA67CF">
            <w:pPr>
              <w:numPr>
                <w:ilvl w:val="12"/>
                <w:numId w:val="0"/>
              </w:numPr>
              <w:rPr>
                <w:sz w:val="16"/>
              </w:rPr>
            </w:pPr>
            <w:r w:rsidRPr="007125EF">
              <w:rPr>
                <w:sz w:val="16"/>
              </w:rPr>
              <w:t>One-time fees (274.12e)</w:t>
            </w:r>
          </w:p>
        </w:tc>
        <w:tc>
          <w:tcPr>
            <w:tcW w:w="944" w:type="dxa"/>
            <w:tcBorders>
              <w:left w:val="single" w:sz="12" w:space="0" w:color="auto"/>
            </w:tcBorders>
            <w:vAlign w:val="center"/>
          </w:tcPr>
          <w:p w14:paraId="1495297F" w14:textId="77777777" w:rsidR="00A4592B" w:rsidRPr="007125EF" w:rsidRDefault="00A4592B" w:rsidP="00DA67CF">
            <w:pPr>
              <w:numPr>
                <w:ilvl w:val="12"/>
                <w:numId w:val="0"/>
              </w:numPr>
              <w:rPr>
                <w:sz w:val="16"/>
              </w:rPr>
            </w:pPr>
          </w:p>
        </w:tc>
        <w:tc>
          <w:tcPr>
            <w:tcW w:w="990" w:type="dxa"/>
            <w:vAlign w:val="center"/>
          </w:tcPr>
          <w:p w14:paraId="3965A243" w14:textId="77777777" w:rsidR="00A4592B" w:rsidRPr="007125EF" w:rsidRDefault="00A4592B" w:rsidP="00DA67CF">
            <w:pPr>
              <w:numPr>
                <w:ilvl w:val="12"/>
                <w:numId w:val="0"/>
              </w:numPr>
              <w:rPr>
                <w:sz w:val="16"/>
              </w:rPr>
            </w:pPr>
          </w:p>
        </w:tc>
        <w:tc>
          <w:tcPr>
            <w:tcW w:w="1530" w:type="dxa"/>
            <w:vAlign w:val="center"/>
          </w:tcPr>
          <w:p w14:paraId="0B0EB5DE" w14:textId="77777777" w:rsidR="00A4592B" w:rsidRPr="007125EF" w:rsidRDefault="00A4592B" w:rsidP="00DA67CF">
            <w:pPr>
              <w:numPr>
                <w:ilvl w:val="12"/>
                <w:numId w:val="0"/>
              </w:numPr>
              <w:rPr>
                <w:sz w:val="16"/>
              </w:rPr>
            </w:pPr>
          </w:p>
        </w:tc>
        <w:tc>
          <w:tcPr>
            <w:tcW w:w="810" w:type="dxa"/>
          </w:tcPr>
          <w:p w14:paraId="4E63AABD" w14:textId="77777777" w:rsidR="00A4592B" w:rsidRPr="007125EF" w:rsidRDefault="00A4592B" w:rsidP="00DA67CF">
            <w:pPr>
              <w:numPr>
                <w:ilvl w:val="12"/>
                <w:numId w:val="0"/>
              </w:numPr>
              <w:rPr>
                <w:sz w:val="16"/>
              </w:rPr>
            </w:pPr>
          </w:p>
        </w:tc>
        <w:tc>
          <w:tcPr>
            <w:tcW w:w="990" w:type="dxa"/>
            <w:vAlign w:val="center"/>
          </w:tcPr>
          <w:p w14:paraId="6099EB20" w14:textId="77777777" w:rsidR="00A4592B" w:rsidRPr="007125EF" w:rsidRDefault="00A4592B" w:rsidP="00DA67CF">
            <w:pPr>
              <w:numPr>
                <w:ilvl w:val="12"/>
                <w:numId w:val="0"/>
              </w:numPr>
              <w:rPr>
                <w:sz w:val="16"/>
              </w:rPr>
            </w:pPr>
          </w:p>
        </w:tc>
        <w:tc>
          <w:tcPr>
            <w:tcW w:w="1080" w:type="dxa"/>
          </w:tcPr>
          <w:p w14:paraId="0BDE1BFF" w14:textId="77777777" w:rsidR="00A4592B" w:rsidRPr="007125EF" w:rsidRDefault="00A4592B" w:rsidP="00DA67CF">
            <w:pPr>
              <w:numPr>
                <w:ilvl w:val="12"/>
                <w:numId w:val="0"/>
              </w:numPr>
              <w:rPr>
                <w:sz w:val="16"/>
              </w:rPr>
            </w:pPr>
          </w:p>
        </w:tc>
      </w:tr>
      <w:tr w:rsidR="00A4592B" w:rsidRPr="007125EF" w14:paraId="3F091116" w14:textId="77777777" w:rsidTr="00DA67CF">
        <w:trPr>
          <w:trHeight w:val="317"/>
        </w:trPr>
        <w:tc>
          <w:tcPr>
            <w:tcW w:w="2396" w:type="dxa"/>
            <w:vMerge/>
          </w:tcPr>
          <w:p w14:paraId="7A98CAF9" w14:textId="77777777" w:rsidR="00A4592B" w:rsidRPr="007125EF" w:rsidRDefault="00A4592B" w:rsidP="00DA67CF">
            <w:pPr>
              <w:numPr>
                <w:ilvl w:val="12"/>
                <w:numId w:val="0"/>
              </w:numPr>
              <w:rPr>
                <w:sz w:val="16"/>
              </w:rPr>
            </w:pPr>
          </w:p>
        </w:tc>
        <w:tc>
          <w:tcPr>
            <w:tcW w:w="2265" w:type="dxa"/>
            <w:tcBorders>
              <w:top w:val="single" w:sz="6" w:space="0" w:color="auto"/>
              <w:bottom w:val="single" w:sz="6" w:space="0" w:color="auto"/>
              <w:right w:val="single" w:sz="12" w:space="0" w:color="auto"/>
            </w:tcBorders>
            <w:vAlign w:val="center"/>
          </w:tcPr>
          <w:p w14:paraId="52AFA998" w14:textId="77777777" w:rsidR="00A4592B" w:rsidRPr="007125EF" w:rsidRDefault="00A4592B" w:rsidP="00DA67CF">
            <w:pPr>
              <w:numPr>
                <w:ilvl w:val="12"/>
                <w:numId w:val="0"/>
              </w:numPr>
              <w:rPr>
                <w:sz w:val="16"/>
              </w:rPr>
            </w:pPr>
            <w:r w:rsidRPr="007125EF">
              <w:rPr>
                <w:sz w:val="16"/>
              </w:rPr>
              <w:t>AP/IB Exam Fees (271i and 274.12g)</w:t>
            </w:r>
          </w:p>
        </w:tc>
        <w:tc>
          <w:tcPr>
            <w:tcW w:w="944" w:type="dxa"/>
            <w:tcBorders>
              <w:left w:val="single" w:sz="12" w:space="0" w:color="auto"/>
            </w:tcBorders>
            <w:vAlign w:val="center"/>
          </w:tcPr>
          <w:p w14:paraId="3809FEDE" w14:textId="77777777" w:rsidR="00A4592B" w:rsidRPr="007125EF" w:rsidRDefault="00A4592B" w:rsidP="00DA67CF">
            <w:pPr>
              <w:numPr>
                <w:ilvl w:val="12"/>
                <w:numId w:val="0"/>
              </w:numPr>
              <w:rPr>
                <w:sz w:val="16"/>
              </w:rPr>
            </w:pPr>
          </w:p>
        </w:tc>
        <w:tc>
          <w:tcPr>
            <w:tcW w:w="990" w:type="dxa"/>
            <w:vAlign w:val="center"/>
          </w:tcPr>
          <w:p w14:paraId="72834B89" w14:textId="77777777" w:rsidR="00A4592B" w:rsidRPr="007125EF" w:rsidRDefault="00A4592B" w:rsidP="00DA67CF">
            <w:pPr>
              <w:numPr>
                <w:ilvl w:val="12"/>
                <w:numId w:val="0"/>
              </w:numPr>
              <w:rPr>
                <w:sz w:val="16"/>
              </w:rPr>
            </w:pPr>
          </w:p>
        </w:tc>
        <w:tc>
          <w:tcPr>
            <w:tcW w:w="1530" w:type="dxa"/>
            <w:vAlign w:val="center"/>
          </w:tcPr>
          <w:p w14:paraId="31F5AC26" w14:textId="77777777" w:rsidR="00A4592B" w:rsidRPr="007125EF" w:rsidRDefault="00A4592B" w:rsidP="00DA67CF">
            <w:pPr>
              <w:numPr>
                <w:ilvl w:val="12"/>
                <w:numId w:val="0"/>
              </w:numPr>
              <w:rPr>
                <w:sz w:val="16"/>
              </w:rPr>
            </w:pPr>
          </w:p>
        </w:tc>
        <w:tc>
          <w:tcPr>
            <w:tcW w:w="810" w:type="dxa"/>
          </w:tcPr>
          <w:p w14:paraId="38D9FE81" w14:textId="77777777" w:rsidR="00A4592B" w:rsidRPr="007125EF" w:rsidRDefault="00A4592B" w:rsidP="00DA67CF">
            <w:pPr>
              <w:numPr>
                <w:ilvl w:val="12"/>
                <w:numId w:val="0"/>
              </w:numPr>
              <w:rPr>
                <w:sz w:val="16"/>
              </w:rPr>
            </w:pPr>
          </w:p>
        </w:tc>
        <w:tc>
          <w:tcPr>
            <w:tcW w:w="990" w:type="dxa"/>
            <w:vAlign w:val="center"/>
          </w:tcPr>
          <w:p w14:paraId="1E056665" w14:textId="77777777" w:rsidR="00A4592B" w:rsidRPr="007125EF" w:rsidRDefault="00A4592B" w:rsidP="00DA67CF">
            <w:pPr>
              <w:numPr>
                <w:ilvl w:val="12"/>
                <w:numId w:val="0"/>
              </w:numPr>
              <w:rPr>
                <w:sz w:val="16"/>
              </w:rPr>
            </w:pPr>
          </w:p>
        </w:tc>
        <w:tc>
          <w:tcPr>
            <w:tcW w:w="1080" w:type="dxa"/>
          </w:tcPr>
          <w:p w14:paraId="5035E7C3" w14:textId="77777777" w:rsidR="00A4592B" w:rsidRPr="007125EF" w:rsidRDefault="00A4592B" w:rsidP="00DA67CF">
            <w:pPr>
              <w:numPr>
                <w:ilvl w:val="12"/>
                <w:numId w:val="0"/>
              </w:numPr>
              <w:rPr>
                <w:sz w:val="16"/>
              </w:rPr>
            </w:pPr>
          </w:p>
        </w:tc>
      </w:tr>
      <w:tr w:rsidR="00A4592B" w:rsidRPr="007125EF" w14:paraId="7A7B61EA" w14:textId="77777777" w:rsidTr="00DA67CF">
        <w:trPr>
          <w:trHeight w:val="317"/>
        </w:trPr>
        <w:tc>
          <w:tcPr>
            <w:tcW w:w="2396" w:type="dxa"/>
            <w:vMerge/>
          </w:tcPr>
          <w:p w14:paraId="59E14C63" w14:textId="77777777" w:rsidR="00A4592B" w:rsidRPr="007125EF" w:rsidRDefault="00A4592B" w:rsidP="00DA67CF">
            <w:pPr>
              <w:numPr>
                <w:ilvl w:val="12"/>
                <w:numId w:val="0"/>
              </w:numPr>
              <w:rPr>
                <w:sz w:val="16"/>
              </w:rPr>
            </w:pPr>
          </w:p>
        </w:tc>
        <w:tc>
          <w:tcPr>
            <w:tcW w:w="2265" w:type="dxa"/>
            <w:tcBorders>
              <w:top w:val="single" w:sz="6" w:space="0" w:color="auto"/>
              <w:bottom w:val="single" w:sz="6" w:space="0" w:color="auto"/>
              <w:right w:val="single" w:sz="12" w:space="0" w:color="auto"/>
            </w:tcBorders>
            <w:vAlign w:val="center"/>
          </w:tcPr>
          <w:p w14:paraId="333C522D" w14:textId="77777777" w:rsidR="00A4592B" w:rsidRPr="007125EF" w:rsidRDefault="00A4592B" w:rsidP="00DA67CF">
            <w:pPr>
              <w:numPr>
                <w:ilvl w:val="12"/>
                <w:numId w:val="0"/>
              </w:numPr>
              <w:rPr>
                <w:sz w:val="16"/>
              </w:rPr>
            </w:pPr>
            <w:r w:rsidRPr="007125EF">
              <w:rPr>
                <w:sz w:val="16"/>
              </w:rPr>
              <w:t>English as a second language (271 l)</w:t>
            </w:r>
          </w:p>
        </w:tc>
        <w:tc>
          <w:tcPr>
            <w:tcW w:w="944" w:type="dxa"/>
            <w:tcBorders>
              <w:left w:val="single" w:sz="12" w:space="0" w:color="auto"/>
            </w:tcBorders>
            <w:vAlign w:val="center"/>
          </w:tcPr>
          <w:p w14:paraId="2C294484" w14:textId="77777777" w:rsidR="00A4592B" w:rsidRPr="007125EF" w:rsidRDefault="00A4592B" w:rsidP="00DA67CF">
            <w:pPr>
              <w:numPr>
                <w:ilvl w:val="12"/>
                <w:numId w:val="0"/>
              </w:numPr>
              <w:rPr>
                <w:sz w:val="16"/>
              </w:rPr>
            </w:pPr>
          </w:p>
        </w:tc>
        <w:tc>
          <w:tcPr>
            <w:tcW w:w="990" w:type="dxa"/>
            <w:vAlign w:val="center"/>
          </w:tcPr>
          <w:p w14:paraId="46365053" w14:textId="77777777" w:rsidR="00A4592B" w:rsidRPr="007125EF" w:rsidRDefault="00A4592B" w:rsidP="00DA67CF">
            <w:pPr>
              <w:numPr>
                <w:ilvl w:val="12"/>
                <w:numId w:val="0"/>
              </w:numPr>
              <w:rPr>
                <w:sz w:val="16"/>
              </w:rPr>
            </w:pPr>
          </w:p>
        </w:tc>
        <w:tc>
          <w:tcPr>
            <w:tcW w:w="1530" w:type="dxa"/>
            <w:vAlign w:val="center"/>
          </w:tcPr>
          <w:p w14:paraId="2CB447DC" w14:textId="77777777" w:rsidR="00A4592B" w:rsidRPr="007125EF" w:rsidRDefault="00A4592B" w:rsidP="00DA67CF">
            <w:pPr>
              <w:numPr>
                <w:ilvl w:val="12"/>
                <w:numId w:val="0"/>
              </w:numPr>
              <w:rPr>
                <w:sz w:val="16"/>
              </w:rPr>
            </w:pPr>
          </w:p>
        </w:tc>
        <w:tc>
          <w:tcPr>
            <w:tcW w:w="810" w:type="dxa"/>
          </w:tcPr>
          <w:p w14:paraId="1B35963F" w14:textId="77777777" w:rsidR="00A4592B" w:rsidRPr="007125EF" w:rsidRDefault="00A4592B" w:rsidP="00DA67CF">
            <w:pPr>
              <w:numPr>
                <w:ilvl w:val="12"/>
                <w:numId w:val="0"/>
              </w:numPr>
              <w:rPr>
                <w:sz w:val="16"/>
              </w:rPr>
            </w:pPr>
          </w:p>
        </w:tc>
        <w:tc>
          <w:tcPr>
            <w:tcW w:w="990" w:type="dxa"/>
            <w:vAlign w:val="center"/>
          </w:tcPr>
          <w:p w14:paraId="71D1A1C3" w14:textId="77777777" w:rsidR="00A4592B" w:rsidRPr="007125EF" w:rsidRDefault="00A4592B" w:rsidP="00DA67CF">
            <w:pPr>
              <w:numPr>
                <w:ilvl w:val="12"/>
                <w:numId w:val="0"/>
              </w:numPr>
              <w:rPr>
                <w:sz w:val="16"/>
              </w:rPr>
            </w:pPr>
          </w:p>
        </w:tc>
        <w:tc>
          <w:tcPr>
            <w:tcW w:w="1080" w:type="dxa"/>
          </w:tcPr>
          <w:p w14:paraId="12379C7F" w14:textId="77777777" w:rsidR="00A4592B" w:rsidRPr="007125EF" w:rsidRDefault="00A4592B" w:rsidP="00DA67CF">
            <w:pPr>
              <w:numPr>
                <w:ilvl w:val="12"/>
                <w:numId w:val="0"/>
              </w:numPr>
              <w:rPr>
                <w:sz w:val="16"/>
              </w:rPr>
            </w:pPr>
          </w:p>
        </w:tc>
      </w:tr>
      <w:tr w:rsidR="00A4592B" w:rsidRPr="007125EF" w14:paraId="57E3A16B" w14:textId="77777777" w:rsidTr="00DA67CF">
        <w:trPr>
          <w:trHeight w:val="317"/>
        </w:trPr>
        <w:tc>
          <w:tcPr>
            <w:tcW w:w="2396" w:type="dxa"/>
            <w:vMerge/>
          </w:tcPr>
          <w:p w14:paraId="6A684D89" w14:textId="77777777" w:rsidR="00A4592B" w:rsidRPr="007125EF" w:rsidRDefault="00A4592B" w:rsidP="00DA67CF">
            <w:pPr>
              <w:numPr>
                <w:ilvl w:val="12"/>
                <w:numId w:val="0"/>
              </w:numPr>
              <w:rPr>
                <w:sz w:val="16"/>
              </w:rPr>
            </w:pPr>
          </w:p>
        </w:tc>
        <w:tc>
          <w:tcPr>
            <w:tcW w:w="2265" w:type="dxa"/>
            <w:tcBorders>
              <w:top w:val="single" w:sz="6" w:space="0" w:color="auto"/>
              <w:bottom w:val="single" w:sz="6" w:space="0" w:color="auto"/>
              <w:right w:val="single" w:sz="12" w:space="0" w:color="auto"/>
            </w:tcBorders>
            <w:vAlign w:val="center"/>
          </w:tcPr>
          <w:p w14:paraId="3E73609A" w14:textId="77777777" w:rsidR="00A4592B" w:rsidRPr="007125EF" w:rsidRDefault="00A4592B" w:rsidP="00DA67CF">
            <w:pPr>
              <w:numPr>
                <w:ilvl w:val="12"/>
                <w:numId w:val="0"/>
              </w:numPr>
              <w:rPr>
                <w:sz w:val="16"/>
              </w:rPr>
            </w:pPr>
            <w:r w:rsidRPr="007125EF">
              <w:rPr>
                <w:sz w:val="16"/>
              </w:rPr>
              <w:t>Supplementary Instruction (274.12a)</w:t>
            </w:r>
          </w:p>
        </w:tc>
        <w:tc>
          <w:tcPr>
            <w:tcW w:w="944" w:type="dxa"/>
            <w:tcBorders>
              <w:left w:val="single" w:sz="12" w:space="0" w:color="auto"/>
            </w:tcBorders>
            <w:vAlign w:val="center"/>
          </w:tcPr>
          <w:p w14:paraId="6B4DD9FF" w14:textId="77777777" w:rsidR="00A4592B" w:rsidRPr="007125EF" w:rsidRDefault="00A4592B" w:rsidP="00DA67CF">
            <w:pPr>
              <w:numPr>
                <w:ilvl w:val="12"/>
                <w:numId w:val="0"/>
              </w:numPr>
              <w:rPr>
                <w:sz w:val="16"/>
              </w:rPr>
            </w:pPr>
          </w:p>
        </w:tc>
        <w:tc>
          <w:tcPr>
            <w:tcW w:w="990" w:type="dxa"/>
            <w:vAlign w:val="center"/>
          </w:tcPr>
          <w:p w14:paraId="24B0F49D" w14:textId="77777777" w:rsidR="00A4592B" w:rsidRPr="007125EF" w:rsidRDefault="00A4592B" w:rsidP="00DA67CF">
            <w:pPr>
              <w:numPr>
                <w:ilvl w:val="12"/>
                <w:numId w:val="0"/>
              </w:numPr>
              <w:rPr>
                <w:sz w:val="16"/>
              </w:rPr>
            </w:pPr>
          </w:p>
        </w:tc>
        <w:tc>
          <w:tcPr>
            <w:tcW w:w="1530" w:type="dxa"/>
            <w:vAlign w:val="center"/>
          </w:tcPr>
          <w:p w14:paraId="33A4F0F2" w14:textId="77777777" w:rsidR="00A4592B" w:rsidRPr="007125EF" w:rsidRDefault="00A4592B" w:rsidP="00DA67CF">
            <w:pPr>
              <w:numPr>
                <w:ilvl w:val="12"/>
                <w:numId w:val="0"/>
              </w:numPr>
              <w:rPr>
                <w:sz w:val="16"/>
              </w:rPr>
            </w:pPr>
          </w:p>
        </w:tc>
        <w:tc>
          <w:tcPr>
            <w:tcW w:w="810" w:type="dxa"/>
          </w:tcPr>
          <w:p w14:paraId="59BC3972" w14:textId="77777777" w:rsidR="00A4592B" w:rsidRPr="007125EF" w:rsidRDefault="00A4592B" w:rsidP="00DA67CF">
            <w:pPr>
              <w:numPr>
                <w:ilvl w:val="12"/>
                <w:numId w:val="0"/>
              </w:numPr>
              <w:rPr>
                <w:sz w:val="16"/>
              </w:rPr>
            </w:pPr>
          </w:p>
        </w:tc>
        <w:tc>
          <w:tcPr>
            <w:tcW w:w="990" w:type="dxa"/>
            <w:vAlign w:val="center"/>
          </w:tcPr>
          <w:p w14:paraId="24F4B9D6" w14:textId="77777777" w:rsidR="00A4592B" w:rsidRPr="007125EF" w:rsidRDefault="00A4592B" w:rsidP="00DA67CF">
            <w:pPr>
              <w:numPr>
                <w:ilvl w:val="12"/>
                <w:numId w:val="0"/>
              </w:numPr>
              <w:rPr>
                <w:sz w:val="16"/>
              </w:rPr>
            </w:pPr>
          </w:p>
        </w:tc>
        <w:tc>
          <w:tcPr>
            <w:tcW w:w="1080" w:type="dxa"/>
          </w:tcPr>
          <w:p w14:paraId="5B89FE0A" w14:textId="77777777" w:rsidR="00A4592B" w:rsidRPr="007125EF" w:rsidRDefault="00A4592B" w:rsidP="00DA67CF">
            <w:pPr>
              <w:numPr>
                <w:ilvl w:val="12"/>
                <w:numId w:val="0"/>
              </w:numPr>
              <w:rPr>
                <w:sz w:val="16"/>
              </w:rPr>
            </w:pPr>
          </w:p>
        </w:tc>
      </w:tr>
      <w:tr w:rsidR="00A4592B" w:rsidRPr="007125EF" w14:paraId="5867B46C" w14:textId="77777777" w:rsidTr="00DA67CF">
        <w:tc>
          <w:tcPr>
            <w:tcW w:w="2396" w:type="dxa"/>
            <w:vMerge w:val="restart"/>
            <w:vAlign w:val="center"/>
          </w:tcPr>
          <w:p w14:paraId="52B47344" w14:textId="77777777" w:rsidR="00A4592B" w:rsidRPr="007125EF" w:rsidRDefault="00A4592B" w:rsidP="00DA67CF">
            <w:pPr>
              <w:numPr>
                <w:ilvl w:val="12"/>
                <w:numId w:val="0"/>
              </w:numPr>
              <w:jc w:val="center"/>
              <w:rPr>
                <w:b/>
              </w:rPr>
            </w:pPr>
            <w:r w:rsidRPr="007125EF">
              <w:rPr>
                <w:b/>
              </w:rPr>
              <w:t>Away-from-Post Expenses</w:t>
            </w:r>
          </w:p>
          <w:p w14:paraId="6FB6D908" w14:textId="77777777" w:rsidR="00A4592B" w:rsidRPr="007125EF" w:rsidRDefault="00A4592B" w:rsidP="00DA67CF">
            <w:pPr>
              <w:numPr>
                <w:ilvl w:val="12"/>
                <w:numId w:val="0"/>
              </w:numPr>
              <w:jc w:val="center"/>
              <w:rPr>
                <w:b/>
                <w:sz w:val="16"/>
              </w:rPr>
            </w:pPr>
            <w:r w:rsidRPr="007125EF">
              <w:rPr>
                <w:b/>
                <w:sz w:val="16"/>
              </w:rPr>
              <w:t>DSSR 277.2</w:t>
            </w:r>
          </w:p>
          <w:p w14:paraId="54B1063C" w14:textId="77777777" w:rsidR="00A4592B" w:rsidRPr="007125EF" w:rsidRDefault="00A4592B" w:rsidP="00DA67CF">
            <w:pPr>
              <w:numPr>
                <w:ilvl w:val="12"/>
                <w:numId w:val="0"/>
              </w:numPr>
              <w:jc w:val="center"/>
              <w:rPr>
                <w:b/>
                <w:sz w:val="10"/>
                <w:szCs w:val="10"/>
              </w:rPr>
            </w:pPr>
          </w:p>
          <w:p w14:paraId="26490F3B" w14:textId="77777777" w:rsidR="00A4592B" w:rsidRPr="007125EF" w:rsidRDefault="00A4592B" w:rsidP="00A4592B">
            <w:pPr>
              <w:numPr>
                <w:ilvl w:val="0"/>
                <w:numId w:val="42"/>
              </w:numPr>
              <w:ind w:left="180" w:hanging="180"/>
              <w:rPr>
                <w:b/>
                <w:sz w:val="16"/>
              </w:rPr>
            </w:pPr>
            <w:r w:rsidRPr="007125EF">
              <w:rPr>
                <w:b/>
                <w:sz w:val="16"/>
              </w:rPr>
              <w:t xml:space="preserve">Education Allowance Rate at DSSR 920; </w:t>
            </w:r>
          </w:p>
          <w:p w14:paraId="5BD9FF55" w14:textId="77777777" w:rsidR="00A4592B" w:rsidRPr="007125EF" w:rsidRDefault="00A4592B" w:rsidP="00A4592B">
            <w:pPr>
              <w:numPr>
                <w:ilvl w:val="0"/>
                <w:numId w:val="42"/>
              </w:numPr>
              <w:ind w:left="180" w:hanging="180"/>
              <w:rPr>
                <w:b/>
                <w:sz w:val="16"/>
              </w:rPr>
            </w:pPr>
            <w:r w:rsidRPr="007125EF">
              <w:rPr>
                <w:b/>
                <w:sz w:val="16"/>
              </w:rPr>
              <w:t>For SNEA see DSSR 274.12c, 276.8, and 277.2</w:t>
            </w:r>
          </w:p>
          <w:p w14:paraId="552542DC" w14:textId="77777777" w:rsidR="00A4592B" w:rsidRPr="007125EF" w:rsidRDefault="00A4592B" w:rsidP="00DA67CF">
            <w:pPr>
              <w:numPr>
                <w:ilvl w:val="12"/>
                <w:numId w:val="0"/>
              </w:numPr>
              <w:jc w:val="center"/>
            </w:pPr>
          </w:p>
        </w:tc>
        <w:tc>
          <w:tcPr>
            <w:tcW w:w="2265" w:type="dxa"/>
            <w:tcBorders>
              <w:top w:val="single" w:sz="6" w:space="0" w:color="auto"/>
              <w:bottom w:val="single" w:sz="6" w:space="0" w:color="auto"/>
              <w:right w:val="single" w:sz="12" w:space="0" w:color="auto"/>
            </w:tcBorders>
            <w:vAlign w:val="center"/>
          </w:tcPr>
          <w:p w14:paraId="1182C9BE" w14:textId="77777777" w:rsidR="00A4592B" w:rsidRPr="007125EF" w:rsidRDefault="00A4592B" w:rsidP="00DA67CF">
            <w:pPr>
              <w:numPr>
                <w:ilvl w:val="12"/>
                <w:numId w:val="0"/>
              </w:numPr>
              <w:rPr>
                <w:sz w:val="16"/>
              </w:rPr>
            </w:pPr>
            <w:r w:rsidRPr="007125EF">
              <w:rPr>
                <w:sz w:val="16"/>
              </w:rPr>
              <w:t>Tuition for required and elective courses</w:t>
            </w:r>
          </w:p>
        </w:tc>
        <w:tc>
          <w:tcPr>
            <w:tcW w:w="944" w:type="dxa"/>
            <w:tcBorders>
              <w:left w:val="single" w:sz="12" w:space="0" w:color="auto"/>
            </w:tcBorders>
            <w:vAlign w:val="center"/>
          </w:tcPr>
          <w:p w14:paraId="61822D00" w14:textId="77777777" w:rsidR="00A4592B" w:rsidRPr="007125EF" w:rsidRDefault="00A4592B" w:rsidP="00DA67CF">
            <w:pPr>
              <w:numPr>
                <w:ilvl w:val="12"/>
                <w:numId w:val="0"/>
              </w:numPr>
              <w:rPr>
                <w:sz w:val="16"/>
              </w:rPr>
            </w:pPr>
          </w:p>
        </w:tc>
        <w:tc>
          <w:tcPr>
            <w:tcW w:w="990" w:type="dxa"/>
            <w:vAlign w:val="center"/>
          </w:tcPr>
          <w:p w14:paraId="5A0554EE" w14:textId="77777777" w:rsidR="00A4592B" w:rsidRPr="007125EF" w:rsidRDefault="00A4592B" w:rsidP="00DA67CF">
            <w:pPr>
              <w:numPr>
                <w:ilvl w:val="12"/>
                <w:numId w:val="0"/>
              </w:numPr>
              <w:rPr>
                <w:sz w:val="16"/>
              </w:rPr>
            </w:pPr>
          </w:p>
        </w:tc>
        <w:tc>
          <w:tcPr>
            <w:tcW w:w="1530" w:type="dxa"/>
            <w:vAlign w:val="center"/>
          </w:tcPr>
          <w:p w14:paraId="199818F0" w14:textId="77777777" w:rsidR="00A4592B" w:rsidRPr="007125EF" w:rsidRDefault="00A4592B" w:rsidP="00DA67CF">
            <w:pPr>
              <w:numPr>
                <w:ilvl w:val="12"/>
                <w:numId w:val="0"/>
              </w:numPr>
              <w:rPr>
                <w:sz w:val="16"/>
              </w:rPr>
            </w:pPr>
          </w:p>
        </w:tc>
        <w:tc>
          <w:tcPr>
            <w:tcW w:w="810" w:type="dxa"/>
          </w:tcPr>
          <w:p w14:paraId="7B0166EE" w14:textId="77777777" w:rsidR="00A4592B" w:rsidRPr="007125EF" w:rsidRDefault="00A4592B" w:rsidP="00DA67CF">
            <w:pPr>
              <w:numPr>
                <w:ilvl w:val="12"/>
                <w:numId w:val="0"/>
              </w:numPr>
              <w:rPr>
                <w:sz w:val="16"/>
              </w:rPr>
            </w:pPr>
          </w:p>
        </w:tc>
        <w:tc>
          <w:tcPr>
            <w:tcW w:w="990" w:type="dxa"/>
            <w:vAlign w:val="center"/>
          </w:tcPr>
          <w:p w14:paraId="7FD6BE0E" w14:textId="77777777" w:rsidR="00A4592B" w:rsidRPr="007125EF" w:rsidRDefault="00A4592B" w:rsidP="00DA67CF">
            <w:pPr>
              <w:numPr>
                <w:ilvl w:val="12"/>
                <w:numId w:val="0"/>
              </w:numPr>
              <w:rPr>
                <w:sz w:val="16"/>
              </w:rPr>
            </w:pPr>
          </w:p>
        </w:tc>
        <w:tc>
          <w:tcPr>
            <w:tcW w:w="1080" w:type="dxa"/>
          </w:tcPr>
          <w:p w14:paraId="6C461A31" w14:textId="77777777" w:rsidR="00A4592B" w:rsidRPr="007125EF" w:rsidRDefault="00A4592B" w:rsidP="00DA67CF">
            <w:pPr>
              <w:numPr>
                <w:ilvl w:val="12"/>
                <w:numId w:val="0"/>
              </w:numPr>
              <w:rPr>
                <w:sz w:val="16"/>
              </w:rPr>
            </w:pPr>
          </w:p>
        </w:tc>
      </w:tr>
      <w:tr w:rsidR="00A4592B" w:rsidRPr="007125EF" w14:paraId="24EABC40" w14:textId="77777777" w:rsidTr="00DA67CF">
        <w:tc>
          <w:tcPr>
            <w:tcW w:w="2396" w:type="dxa"/>
            <w:vMerge/>
          </w:tcPr>
          <w:p w14:paraId="1D817F5C" w14:textId="77777777" w:rsidR="00A4592B" w:rsidRPr="007125EF" w:rsidRDefault="00A4592B" w:rsidP="00DA67CF">
            <w:pPr>
              <w:numPr>
                <w:ilvl w:val="12"/>
                <w:numId w:val="0"/>
              </w:numPr>
              <w:rPr>
                <w:sz w:val="16"/>
              </w:rPr>
            </w:pPr>
          </w:p>
        </w:tc>
        <w:tc>
          <w:tcPr>
            <w:tcW w:w="2265" w:type="dxa"/>
            <w:tcBorders>
              <w:top w:val="single" w:sz="6" w:space="0" w:color="auto"/>
              <w:bottom w:val="single" w:sz="6" w:space="0" w:color="auto"/>
              <w:right w:val="single" w:sz="12" w:space="0" w:color="auto"/>
            </w:tcBorders>
            <w:vAlign w:val="center"/>
          </w:tcPr>
          <w:p w14:paraId="0BFFA406" w14:textId="77777777" w:rsidR="00A4592B" w:rsidRPr="007125EF" w:rsidRDefault="00A4592B" w:rsidP="00DA67CF">
            <w:pPr>
              <w:numPr>
                <w:ilvl w:val="12"/>
                <w:numId w:val="0"/>
              </w:numPr>
              <w:rPr>
                <w:sz w:val="16"/>
              </w:rPr>
            </w:pPr>
            <w:r w:rsidRPr="007125EF">
              <w:rPr>
                <w:sz w:val="16"/>
              </w:rPr>
              <w:t>Books and supplies required by school for courses</w:t>
            </w:r>
          </w:p>
        </w:tc>
        <w:tc>
          <w:tcPr>
            <w:tcW w:w="944" w:type="dxa"/>
            <w:tcBorders>
              <w:left w:val="single" w:sz="12" w:space="0" w:color="auto"/>
            </w:tcBorders>
            <w:vAlign w:val="center"/>
          </w:tcPr>
          <w:p w14:paraId="6944251D" w14:textId="77777777" w:rsidR="00A4592B" w:rsidRPr="007125EF" w:rsidRDefault="00A4592B" w:rsidP="00DA67CF">
            <w:pPr>
              <w:numPr>
                <w:ilvl w:val="12"/>
                <w:numId w:val="0"/>
              </w:numPr>
              <w:rPr>
                <w:sz w:val="16"/>
              </w:rPr>
            </w:pPr>
          </w:p>
        </w:tc>
        <w:tc>
          <w:tcPr>
            <w:tcW w:w="990" w:type="dxa"/>
            <w:vAlign w:val="center"/>
          </w:tcPr>
          <w:p w14:paraId="7650A671" w14:textId="77777777" w:rsidR="00A4592B" w:rsidRPr="007125EF" w:rsidRDefault="00A4592B" w:rsidP="00DA67CF">
            <w:pPr>
              <w:numPr>
                <w:ilvl w:val="12"/>
                <w:numId w:val="0"/>
              </w:numPr>
              <w:rPr>
                <w:sz w:val="16"/>
              </w:rPr>
            </w:pPr>
          </w:p>
        </w:tc>
        <w:tc>
          <w:tcPr>
            <w:tcW w:w="1530" w:type="dxa"/>
            <w:vAlign w:val="center"/>
          </w:tcPr>
          <w:p w14:paraId="0F0E463F" w14:textId="77777777" w:rsidR="00A4592B" w:rsidRPr="007125EF" w:rsidRDefault="00A4592B" w:rsidP="00DA67CF">
            <w:pPr>
              <w:numPr>
                <w:ilvl w:val="12"/>
                <w:numId w:val="0"/>
              </w:numPr>
              <w:rPr>
                <w:sz w:val="16"/>
              </w:rPr>
            </w:pPr>
          </w:p>
        </w:tc>
        <w:tc>
          <w:tcPr>
            <w:tcW w:w="810" w:type="dxa"/>
          </w:tcPr>
          <w:p w14:paraId="31A9A8D8" w14:textId="77777777" w:rsidR="00A4592B" w:rsidRPr="007125EF" w:rsidRDefault="00A4592B" w:rsidP="00DA67CF">
            <w:pPr>
              <w:numPr>
                <w:ilvl w:val="12"/>
                <w:numId w:val="0"/>
              </w:numPr>
              <w:rPr>
                <w:sz w:val="16"/>
              </w:rPr>
            </w:pPr>
          </w:p>
        </w:tc>
        <w:tc>
          <w:tcPr>
            <w:tcW w:w="990" w:type="dxa"/>
            <w:vAlign w:val="center"/>
          </w:tcPr>
          <w:p w14:paraId="54BF24A9" w14:textId="77777777" w:rsidR="00A4592B" w:rsidRPr="007125EF" w:rsidRDefault="00A4592B" w:rsidP="00DA67CF">
            <w:pPr>
              <w:numPr>
                <w:ilvl w:val="12"/>
                <w:numId w:val="0"/>
              </w:numPr>
              <w:rPr>
                <w:sz w:val="16"/>
              </w:rPr>
            </w:pPr>
          </w:p>
        </w:tc>
        <w:tc>
          <w:tcPr>
            <w:tcW w:w="1080" w:type="dxa"/>
          </w:tcPr>
          <w:p w14:paraId="43EE3818" w14:textId="77777777" w:rsidR="00A4592B" w:rsidRPr="007125EF" w:rsidRDefault="00A4592B" w:rsidP="00DA67CF">
            <w:pPr>
              <w:numPr>
                <w:ilvl w:val="12"/>
                <w:numId w:val="0"/>
              </w:numPr>
              <w:rPr>
                <w:sz w:val="16"/>
              </w:rPr>
            </w:pPr>
          </w:p>
        </w:tc>
      </w:tr>
      <w:tr w:rsidR="00A4592B" w:rsidRPr="007125EF" w14:paraId="2EFC697B" w14:textId="77777777" w:rsidTr="00DA67CF">
        <w:tc>
          <w:tcPr>
            <w:tcW w:w="2396" w:type="dxa"/>
            <w:vMerge/>
          </w:tcPr>
          <w:p w14:paraId="5C449A52" w14:textId="77777777" w:rsidR="00A4592B" w:rsidRPr="007125EF" w:rsidRDefault="00A4592B" w:rsidP="00DA67CF">
            <w:pPr>
              <w:numPr>
                <w:ilvl w:val="12"/>
                <w:numId w:val="0"/>
              </w:numPr>
              <w:rPr>
                <w:sz w:val="16"/>
              </w:rPr>
            </w:pPr>
          </w:p>
        </w:tc>
        <w:tc>
          <w:tcPr>
            <w:tcW w:w="2265" w:type="dxa"/>
            <w:tcBorders>
              <w:top w:val="single" w:sz="6" w:space="0" w:color="auto"/>
              <w:bottom w:val="single" w:sz="6" w:space="0" w:color="auto"/>
              <w:right w:val="single" w:sz="12" w:space="0" w:color="auto"/>
            </w:tcBorders>
            <w:vAlign w:val="center"/>
          </w:tcPr>
          <w:p w14:paraId="4EE12909" w14:textId="77777777" w:rsidR="00A4592B" w:rsidRPr="007125EF" w:rsidRDefault="00A4592B" w:rsidP="00DA67CF">
            <w:pPr>
              <w:numPr>
                <w:ilvl w:val="12"/>
                <w:numId w:val="0"/>
              </w:numPr>
              <w:rPr>
                <w:sz w:val="16"/>
              </w:rPr>
            </w:pPr>
            <w:r w:rsidRPr="007125EF">
              <w:rPr>
                <w:sz w:val="16"/>
              </w:rPr>
              <w:t>Required annual and recurring fees</w:t>
            </w:r>
          </w:p>
        </w:tc>
        <w:tc>
          <w:tcPr>
            <w:tcW w:w="944" w:type="dxa"/>
            <w:tcBorders>
              <w:left w:val="single" w:sz="12" w:space="0" w:color="auto"/>
            </w:tcBorders>
            <w:vAlign w:val="center"/>
          </w:tcPr>
          <w:p w14:paraId="2EF011AB" w14:textId="77777777" w:rsidR="00A4592B" w:rsidRPr="007125EF" w:rsidRDefault="00A4592B" w:rsidP="00DA67CF">
            <w:pPr>
              <w:numPr>
                <w:ilvl w:val="12"/>
                <w:numId w:val="0"/>
              </w:numPr>
              <w:rPr>
                <w:sz w:val="16"/>
              </w:rPr>
            </w:pPr>
          </w:p>
        </w:tc>
        <w:tc>
          <w:tcPr>
            <w:tcW w:w="990" w:type="dxa"/>
            <w:vAlign w:val="center"/>
          </w:tcPr>
          <w:p w14:paraId="4AE286F7" w14:textId="77777777" w:rsidR="00A4592B" w:rsidRPr="007125EF" w:rsidRDefault="00A4592B" w:rsidP="00DA67CF">
            <w:pPr>
              <w:numPr>
                <w:ilvl w:val="12"/>
                <w:numId w:val="0"/>
              </w:numPr>
              <w:rPr>
                <w:sz w:val="16"/>
              </w:rPr>
            </w:pPr>
          </w:p>
        </w:tc>
        <w:tc>
          <w:tcPr>
            <w:tcW w:w="1530" w:type="dxa"/>
            <w:vAlign w:val="center"/>
          </w:tcPr>
          <w:p w14:paraId="6F609442" w14:textId="77777777" w:rsidR="00A4592B" w:rsidRPr="007125EF" w:rsidRDefault="00A4592B" w:rsidP="00DA67CF">
            <w:pPr>
              <w:numPr>
                <w:ilvl w:val="12"/>
                <w:numId w:val="0"/>
              </w:numPr>
              <w:rPr>
                <w:sz w:val="16"/>
              </w:rPr>
            </w:pPr>
          </w:p>
        </w:tc>
        <w:tc>
          <w:tcPr>
            <w:tcW w:w="810" w:type="dxa"/>
          </w:tcPr>
          <w:p w14:paraId="6724A2B5" w14:textId="77777777" w:rsidR="00A4592B" w:rsidRPr="007125EF" w:rsidRDefault="00A4592B" w:rsidP="00DA67CF">
            <w:pPr>
              <w:numPr>
                <w:ilvl w:val="12"/>
                <w:numId w:val="0"/>
              </w:numPr>
              <w:rPr>
                <w:sz w:val="16"/>
              </w:rPr>
            </w:pPr>
          </w:p>
        </w:tc>
        <w:tc>
          <w:tcPr>
            <w:tcW w:w="990" w:type="dxa"/>
            <w:vAlign w:val="center"/>
          </w:tcPr>
          <w:p w14:paraId="0382E7FA" w14:textId="77777777" w:rsidR="00A4592B" w:rsidRPr="007125EF" w:rsidRDefault="00A4592B" w:rsidP="00DA67CF">
            <w:pPr>
              <w:numPr>
                <w:ilvl w:val="12"/>
                <w:numId w:val="0"/>
              </w:numPr>
              <w:rPr>
                <w:sz w:val="16"/>
              </w:rPr>
            </w:pPr>
          </w:p>
        </w:tc>
        <w:tc>
          <w:tcPr>
            <w:tcW w:w="1080" w:type="dxa"/>
          </w:tcPr>
          <w:p w14:paraId="500A1CB7" w14:textId="77777777" w:rsidR="00A4592B" w:rsidRPr="007125EF" w:rsidRDefault="00A4592B" w:rsidP="00DA67CF">
            <w:pPr>
              <w:numPr>
                <w:ilvl w:val="12"/>
                <w:numId w:val="0"/>
              </w:numPr>
              <w:rPr>
                <w:sz w:val="16"/>
              </w:rPr>
            </w:pPr>
          </w:p>
        </w:tc>
      </w:tr>
      <w:tr w:rsidR="00A4592B" w:rsidRPr="007125EF" w14:paraId="2FB6FDBF" w14:textId="77777777" w:rsidTr="00DA67CF">
        <w:tc>
          <w:tcPr>
            <w:tcW w:w="2396" w:type="dxa"/>
            <w:vMerge/>
          </w:tcPr>
          <w:p w14:paraId="246754B9" w14:textId="77777777" w:rsidR="00A4592B" w:rsidRPr="007125EF" w:rsidRDefault="00A4592B" w:rsidP="00DA67CF">
            <w:pPr>
              <w:numPr>
                <w:ilvl w:val="12"/>
                <w:numId w:val="0"/>
              </w:numPr>
              <w:rPr>
                <w:sz w:val="16"/>
              </w:rPr>
            </w:pPr>
          </w:p>
        </w:tc>
        <w:tc>
          <w:tcPr>
            <w:tcW w:w="2265" w:type="dxa"/>
            <w:tcBorders>
              <w:top w:val="single" w:sz="6" w:space="0" w:color="auto"/>
              <w:bottom w:val="single" w:sz="6" w:space="0" w:color="auto"/>
              <w:right w:val="single" w:sz="12" w:space="0" w:color="auto"/>
            </w:tcBorders>
            <w:vAlign w:val="center"/>
          </w:tcPr>
          <w:p w14:paraId="2B2A0A29" w14:textId="77777777" w:rsidR="00A4592B" w:rsidRPr="007125EF" w:rsidRDefault="00A4592B" w:rsidP="00DA67CF">
            <w:pPr>
              <w:numPr>
                <w:ilvl w:val="12"/>
                <w:numId w:val="0"/>
              </w:numPr>
              <w:rPr>
                <w:sz w:val="16"/>
              </w:rPr>
            </w:pPr>
            <w:r w:rsidRPr="007125EF">
              <w:rPr>
                <w:sz w:val="16"/>
              </w:rPr>
              <w:t>Room &amp; Board</w:t>
            </w:r>
          </w:p>
          <w:p w14:paraId="06D48F47" w14:textId="77777777" w:rsidR="00A4592B" w:rsidRPr="007125EF" w:rsidRDefault="00A4592B" w:rsidP="00DA67CF">
            <w:pPr>
              <w:numPr>
                <w:ilvl w:val="12"/>
                <w:numId w:val="0"/>
              </w:numPr>
              <w:rPr>
                <w:sz w:val="16"/>
              </w:rPr>
            </w:pPr>
          </w:p>
        </w:tc>
        <w:tc>
          <w:tcPr>
            <w:tcW w:w="944" w:type="dxa"/>
            <w:tcBorders>
              <w:left w:val="single" w:sz="12" w:space="0" w:color="auto"/>
            </w:tcBorders>
            <w:vAlign w:val="center"/>
          </w:tcPr>
          <w:p w14:paraId="23895C1B" w14:textId="77777777" w:rsidR="00A4592B" w:rsidRPr="007125EF" w:rsidRDefault="00A4592B" w:rsidP="00DA67CF">
            <w:pPr>
              <w:numPr>
                <w:ilvl w:val="12"/>
                <w:numId w:val="0"/>
              </w:numPr>
              <w:rPr>
                <w:sz w:val="16"/>
              </w:rPr>
            </w:pPr>
          </w:p>
        </w:tc>
        <w:tc>
          <w:tcPr>
            <w:tcW w:w="990" w:type="dxa"/>
            <w:vAlign w:val="center"/>
          </w:tcPr>
          <w:p w14:paraId="679F2BF5" w14:textId="77777777" w:rsidR="00A4592B" w:rsidRPr="007125EF" w:rsidRDefault="00A4592B" w:rsidP="00DA67CF">
            <w:pPr>
              <w:numPr>
                <w:ilvl w:val="12"/>
                <w:numId w:val="0"/>
              </w:numPr>
              <w:rPr>
                <w:sz w:val="16"/>
              </w:rPr>
            </w:pPr>
          </w:p>
        </w:tc>
        <w:tc>
          <w:tcPr>
            <w:tcW w:w="1530" w:type="dxa"/>
            <w:vAlign w:val="center"/>
          </w:tcPr>
          <w:p w14:paraId="60664007" w14:textId="77777777" w:rsidR="00A4592B" w:rsidRPr="007125EF" w:rsidRDefault="00A4592B" w:rsidP="00DA67CF">
            <w:pPr>
              <w:numPr>
                <w:ilvl w:val="12"/>
                <w:numId w:val="0"/>
              </w:numPr>
              <w:rPr>
                <w:sz w:val="16"/>
              </w:rPr>
            </w:pPr>
          </w:p>
        </w:tc>
        <w:tc>
          <w:tcPr>
            <w:tcW w:w="810" w:type="dxa"/>
          </w:tcPr>
          <w:p w14:paraId="4DB32735" w14:textId="77777777" w:rsidR="00A4592B" w:rsidRPr="007125EF" w:rsidRDefault="00A4592B" w:rsidP="00DA67CF">
            <w:pPr>
              <w:numPr>
                <w:ilvl w:val="12"/>
                <w:numId w:val="0"/>
              </w:numPr>
              <w:rPr>
                <w:sz w:val="16"/>
              </w:rPr>
            </w:pPr>
          </w:p>
        </w:tc>
        <w:tc>
          <w:tcPr>
            <w:tcW w:w="990" w:type="dxa"/>
            <w:vAlign w:val="center"/>
          </w:tcPr>
          <w:p w14:paraId="6CF3EDD9" w14:textId="77777777" w:rsidR="00A4592B" w:rsidRPr="007125EF" w:rsidRDefault="00A4592B" w:rsidP="00DA67CF">
            <w:pPr>
              <w:numPr>
                <w:ilvl w:val="12"/>
                <w:numId w:val="0"/>
              </w:numPr>
              <w:rPr>
                <w:sz w:val="16"/>
              </w:rPr>
            </w:pPr>
          </w:p>
        </w:tc>
        <w:tc>
          <w:tcPr>
            <w:tcW w:w="1080" w:type="dxa"/>
          </w:tcPr>
          <w:p w14:paraId="64F8969D" w14:textId="77777777" w:rsidR="00A4592B" w:rsidRPr="007125EF" w:rsidRDefault="00A4592B" w:rsidP="00DA67CF">
            <w:pPr>
              <w:numPr>
                <w:ilvl w:val="12"/>
                <w:numId w:val="0"/>
              </w:numPr>
              <w:rPr>
                <w:sz w:val="16"/>
              </w:rPr>
            </w:pPr>
          </w:p>
        </w:tc>
      </w:tr>
      <w:tr w:rsidR="00A4592B" w:rsidRPr="007125EF" w14:paraId="601B3BEB" w14:textId="77777777" w:rsidTr="00DA67CF">
        <w:tc>
          <w:tcPr>
            <w:tcW w:w="2396" w:type="dxa"/>
            <w:vMerge/>
          </w:tcPr>
          <w:p w14:paraId="1A3153C4" w14:textId="77777777" w:rsidR="00A4592B" w:rsidRPr="007125EF" w:rsidRDefault="00A4592B" w:rsidP="00DA67CF">
            <w:pPr>
              <w:numPr>
                <w:ilvl w:val="12"/>
                <w:numId w:val="0"/>
              </w:numPr>
              <w:rPr>
                <w:sz w:val="16"/>
              </w:rPr>
            </w:pPr>
          </w:p>
        </w:tc>
        <w:tc>
          <w:tcPr>
            <w:tcW w:w="2265" w:type="dxa"/>
            <w:tcBorders>
              <w:top w:val="single" w:sz="6" w:space="0" w:color="auto"/>
              <w:bottom w:val="single" w:sz="6" w:space="0" w:color="auto"/>
              <w:right w:val="single" w:sz="12" w:space="0" w:color="auto"/>
            </w:tcBorders>
            <w:vAlign w:val="center"/>
          </w:tcPr>
          <w:p w14:paraId="716755B3" w14:textId="77777777" w:rsidR="00A4592B" w:rsidRPr="007125EF" w:rsidRDefault="00A4592B" w:rsidP="00DA67CF">
            <w:pPr>
              <w:numPr>
                <w:ilvl w:val="12"/>
                <w:numId w:val="0"/>
              </w:numPr>
              <w:rPr>
                <w:sz w:val="16"/>
              </w:rPr>
            </w:pPr>
            <w:r w:rsidRPr="007125EF">
              <w:rPr>
                <w:sz w:val="16"/>
              </w:rPr>
              <w:t>Transportation between school and post; UAB or storage</w:t>
            </w:r>
          </w:p>
        </w:tc>
        <w:tc>
          <w:tcPr>
            <w:tcW w:w="944" w:type="dxa"/>
            <w:tcBorders>
              <w:left w:val="single" w:sz="12" w:space="0" w:color="auto"/>
            </w:tcBorders>
            <w:vAlign w:val="center"/>
          </w:tcPr>
          <w:p w14:paraId="244FA984" w14:textId="77777777" w:rsidR="00A4592B" w:rsidRPr="007125EF" w:rsidRDefault="00A4592B" w:rsidP="00DA67CF">
            <w:pPr>
              <w:numPr>
                <w:ilvl w:val="12"/>
                <w:numId w:val="0"/>
              </w:numPr>
              <w:rPr>
                <w:sz w:val="16"/>
              </w:rPr>
            </w:pPr>
          </w:p>
        </w:tc>
        <w:tc>
          <w:tcPr>
            <w:tcW w:w="990" w:type="dxa"/>
            <w:vAlign w:val="center"/>
          </w:tcPr>
          <w:p w14:paraId="1F26FF9A" w14:textId="77777777" w:rsidR="00A4592B" w:rsidRPr="007125EF" w:rsidRDefault="00A4592B" w:rsidP="00DA67CF">
            <w:pPr>
              <w:numPr>
                <w:ilvl w:val="12"/>
                <w:numId w:val="0"/>
              </w:numPr>
              <w:rPr>
                <w:sz w:val="16"/>
              </w:rPr>
            </w:pPr>
          </w:p>
        </w:tc>
        <w:tc>
          <w:tcPr>
            <w:tcW w:w="1530" w:type="dxa"/>
            <w:vAlign w:val="center"/>
          </w:tcPr>
          <w:p w14:paraId="362877D6" w14:textId="77777777" w:rsidR="00A4592B" w:rsidRPr="007125EF" w:rsidRDefault="00A4592B" w:rsidP="00DA67CF">
            <w:pPr>
              <w:numPr>
                <w:ilvl w:val="12"/>
                <w:numId w:val="0"/>
              </w:numPr>
              <w:rPr>
                <w:sz w:val="16"/>
              </w:rPr>
            </w:pPr>
          </w:p>
        </w:tc>
        <w:tc>
          <w:tcPr>
            <w:tcW w:w="810" w:type="dxa"/>
          </w:tcPr>
          <w:p w14:paraId="498A0BC2" w14:textId="77777777" w:rsidR="00A4592B" w:rsidRPr="007125EF" w:rsidRDefault="00A4592B" w:rsidP="00DA67CF">
            <w:pPr>
              <w:numPr>
                <w:ilvl w:val="12"/>
                <w:numId w:val="0"/>
              </w:numPr>
              <w:rPr>
                <w:sz w:val="16"/>
              </w:rPr>
            </w:pPr>
          </w:p>
        </w:tc>
        <w:tc>
          <w:tcPr>
            <w:tcW w:w="990" w:type="dxa"/>
            <w:vAlign w:val="center"/>
          </w:tcPr>
          <w:p w14:paraId="4FF1E219" w14:textId="77777777" w:rsidR="00A4592B" w:rsidRPr="007125EF" w:rsidRDefault="00A4592B" w:rsidP="00DA67CF">
            <w:pPr>
              <w:numPr>
                <w:ilvl w:val="12"/>
                <w:numId w:val="0"/>
              </w:numPr>
              <w:rPr>
                <w:sz w:val="16"/>
              </w:rPr>
            </w:pPr>
          </w:p>
        </w:tc>
        <w:tc>
          <w:tcPr>
            <w:tcW w:w="1080" w:type="dxa"/>
          </w:tcPr>
          <w:p w14:paraId="0D7BC402" w14:textId="77777777" w:rsidR="00A4592B" w:rsidRPr="007125EF" w:rsidRDefault="00A4592B" w:rsidP="00DA67CF">
            <w:pPr>
              <w:numPr>
                <w:ilvl w:val="12"/>
                <w:numId w:val="0"/>
              </w:numPr>
              <w:rPr>
                <w:sz w:val="16"/>
              </w:rPr>
            </w:pPr>
          </w:p>
        </w:tc>
      </w:tr>
      <w:tr w:rsidR="00A4592B" w:rsidRPr="007125EF" w14:paraId="2910F709" w14:textId="77777777" w:rsidTr="00DA67CF">
        <w:tc>
          <w:tcPr>
            <w:tcW w:w="2396" w:type="dxa"/>
            <w:vMerge/>
          </w:tcPr>
          <w:p w14:paraId="0FD6933F" w14:textId="77777777" w:rsidR="00A4592B" w:rsidRPr="007125EF" w:rsidRDefault="00A4592B" w:rsidP="00DA67CF">
            <w:pPr>
              <w:numPr>
                <w:ilvl w:val="12"/>
                <w:numId w:val="0"/>
              </w:numPr>
              <w:rPr>
                <w:sz w:val="16"/>
              </w:rPr>
            </w:pPr>
          </w:p>
        </w:tc>
        <w:tc>
          <w:tcPr>
            <w:tcW w:w="2265" w:type="dxa"/>
            <w:tcBorders>
              <w:top w:val="single" w:sz="6" w:space="0" w:color="auto"/>
              <w:bottom w:val="single" w:sz="6" w:space="0" w:color="auto"/>
              <w:right w:val="single" w:sz="12" w:space="0" w:color="auto"/>
            </w:tcBorders>
            <w:vAlign w:val="center"/>
          </w:tcPr>
          <w:p w14:paraId="35DB8871" w14:textId="77777777" w:rsidR="00A4592B" w:rsidRPr="007125EF" w:rsidRDefault="00A4592B" w:rsidP="00DA67CF">
            <w:pPr>
              <w:numPr>
                <w:ilvl w:val="12"/>
                <w:numId w:val="0"/>
              </w:numPr>
              <w:rPr>
                <w:sz w:val="16"/>
              </w:rPr>
            </w:pPr>
            <w:r w:rsidRPr="007125EF">
              <w:rPr>
                <w:sz w:val="16"/>
              </w:rPr>
              <w:t>AP &amp; IB Test Fees (in addition to allowance maximum)</w:t>
            </w:r>
          </w:p>
        </w:tc>
        <w:tc>
          <w:tcPr>
            <w:tcW w:w="944" w:type="dxa"/>
            <w:tcBorders>
              <w:left w:val="single" w:sz="12" w:space="0" w:color="auto"/>
            </w:tcBorders>
            <w:vAlign w:val="center"/>
          </w:tcPr>
          <w:p w14:paraId="420E2580" w14:textId="77777777" w:rsidR="00A4592B" w:rsidRPr="007125EF" w:rsidRDefault="00A4592B" w:rsidP="00DA67CF">
            <w:pPr>
              <w:numPr>
                <w:ilvl w:val="12"/>
                <w:numId w:val="0"/>
              </w:numPr>
              <w:rPr>
                <w:sz w:val="16"/>
              </w:rPr>
            </w:pPr>
          </w:p>
        </w:tc>
        <w:tc>
          <w:tcPr>
            <w:tcW w:w="990" w:type="dxa"/>
            <w:vAlign w:val="center"/>
          </w:tcPr>
          <w:p w14:paraId="33C18029" w14:textId="77777777" w:rsidR="00A4592B" w:rsidRPr="007125EF" w:rsidRDefault="00A4592B" w:rsidP="00DA67CF">
            <w:pPr>
              <w:numPr>
                <w:ilvl w:val="12"/>
                <w:numId w:val="0"/>
              </w:numPr>
              <w:rPr>
                <w:sz w:val="16"/>
              </w:rPr>
            </w:pPr>
          </w:p>
        </w:tc>
        <w:tc>
          <w:tcPr>
            <w:tcW w:w="1530" w:type="dxa"/>
            <w:vAlign w:val="center"/>
          </w:tcPr>
          <w:p w14:paraId="215E6483" w14:textId="77777777" w:rsidR="00A4592B" w:rsidRPr="007125EF" w:rsidRDefault="00A4592B" w:rsidP="00DA67CF">
            <w:pPr>
              <w:numPr>
                <w:ilvl w:val="12"/>
                <w:numId w:val="0"/>
              </w:numPr>
              <w:rPr>
                <w:sz w:val="16"/>
              </w:rPr>
            </w:pPr>
          </w:p>
        </w:tc>
        <w:tc>
          <w:tcPr>
            <w:tcW w:w="810" w:type="dxa"/>
          </w:tcPr>
          <w:p w14:paraId="3D42B13C" w14:textId="77777777" w:rsidR="00A4592B" w:rsidRPr="007125EF" w:rsidRDefault="00A4592B" w:rsidP="00DA67CF">
            <w:pPr>
              <w:numPr>
                <w:ilvl w:val="12"/>
                <w:numId w:val="0"/>
              </w:numPr>
              <w:rPr>
                <w:sz w:val="16"/>
              </w:rPr>
            </w:pPr>
          </w:p>
        </w:tc>
        <w:tc>
          <w:tcPr>
            <w:tcW w:w="990" w:type="dxa"/>
            <w:vAlign w:val="center"/>
          </w:tcPr>
          <w:p w14:paraId="429614C0" w14:textId="77777777" w:rsidR="00A4592B" w:rsidRPr="007125EF" w:rsidRDefault="00A4592B" w:rsidP="00DA67CF">
            <w:pPr>
              <w:numPr>
                <w:ilvl w:val="12"/>
                <w:numId w:val="0"/>
              </w:numPr>
              <w:rPr>
                <w:sz w:val="16"/>
              </w:rPr>
            </w:pPr>
          </w:p>
        </w:tc>
        <w:tc>
          <w:tcPr>
            <w:tcW w:w="1080" w:type="dxa"/>
          </w:tcPr>
          <w:p w14:paraId="12A6EE4F" w14:textId="77777777" w:rsidR="00A4592B" w:rsidRPr="007125EF" w:rsidRDefault="00A4592B" w:rsidP="00DA67CF">
            <w:pPr>
              <w:numPr>
                <w:ilvl w:val="12"/>
                <w:numId w:val="0"/>
              </w:numPr>
              <w:rPr>
                <w:sz w:val="16"/>
              </w:rPr>
            </w:pPr>
          </w:p>
        </w:tc>
      </w:tr>
      <w:tr w:rsidR="00A4592B" w:rsidRPr="007125EF" w14:paraId="2A730D2E" w14:textId="77777777" w:rsidTr="00DA67CF">
        <w:trPr>
          <w:trHeight w:val="804"/>
        </w:trPr>
        <w:tc>
          <w:tcPr>
            <w:tcW w:w="2396" w:type="dxa"/>
            <w:vMerge w:val="restart"/>
            <w:vAlign w:val="center"/>
          </w:tcPr>
          <w:p w14:paraId="0AE1DFCD" w14:textId="77777777" w:rsidR="00A4592B" w:rsidRPr="007125EF" w:rsidRDefault="00A4592B" w:rsidP="00DA67CF">
            <w:pPr>
              <w:numPr>
                <w:ilvl w:val="12"/>
                <w:numId w:val="0"/>
              </w:numPr>
              <w:jc w:val="center"/>
              <w:rPr>
                <w:b/>
              </w:rPr>
            </w:pPr>
            <w:r w:rsidRPr="007125EF">
              <w:rPr>
                <w:b/>
              </w:rPr>
              <w:t>Home Study (HS)/</w:t>
            </w:r>
          </w:p>
          <w:p w14:paraId="1653728C" w14:textId="77777777" w:rsidR="00A4592B" w:rsidRPr="007125EF" w:rsidRDefault="00A4592B" w:rsidP="00DA67CF">
            <w:pPr>
              <w:numPr>
                <w:ilvl w:val="12"/>
                <w:numId w:val="0"/>
              </w:numPr>
              <w:jc w:val="center"/>
              <w:rPr>
                <w:b/>
              </w:rPr>
            </w:pPr>
            <w:r w:rsidRPr="007125EF">
              <w:rPr>
                <w:b/>
              </w:rPr>
              <w:t>Private Instruction (PI)/ Virtual Schooling (VS)</w:t>
            </w:r>
          </w:p>
          <w:p w14:paraId="1A5E2BBF" w14:textId="77777777" w:rsidR="00A4592B" w:rsidRPr="007125EF" w:rsidRDefault="00A4592B" w:rsidP="00DA67CF">
            <w:pPr>
              <w:numPr>
                <w:ilvl w:val="12"/>
                <w:numId w:val="0"/>
              </w:numPr>
              <w:jc w:val="center"/>
              <w:rPr>
                <w:b/>
                <w:sz w:val="16"/>
              </w:rPr>
            </w:pPr>
            <w:r w:rsidRPr="007125EF">
              <w:rPr>
                <w:b/>
                <w:sz w:val="16"/>
              </w:rPr>
              <w:t>DSSR 277.3</w:t>
            </w:r>
          </w:p>
          <w:p w14:paraId="29C0EB6C" w14:textId="77777777" w:rsidR="00A4592B" w:rsidRPr="007125EF" w:rsidRDefault="00A4592B" w:rsidP="00DA67CF">
            <w:pPr>
              <w:numPr>
                <w:ilvl w:val="12"/>
                <w:numId w:val="0"/>
              </w:numPr>
              <w:jc w:val="center"/>
              <w:rPr>
                <w:b/>
                <w:sz w:val="10"/>
                <w:szCs w:val="10"/>
              </w:rPr>
            </w:pPr>
          </w:p>
          <w:p w14:paraId="69144814" w14:textId="77777777" w:rsidR="00A4592B" w:rsidRPr="007125EF" w:rsidRDefault="00A4592B" w:rsidP="00A4592B">
            <w:pPr>
              <w:numPr>
                <w:ilvl w:val="0"/>
                <w:numId w:val="42"/>
              </w:numPr>
              <w:ind w:left="180" w:hanging="180"/>
              <w:rPr>
                <w:sz w:val="16"/>
                <w:szCs w:val="16"/>
              </w:rPr>
            </w:pPr>
            <w:r w:rsidRPr="007125EF">
              <w:rPr>
                <w:b/>
                <w:sz w:val="16"/>
                <w:szCs w:val="16"/>
              </w:rPr>
              <w:t xml:space="preserve">Rates at DSSR 274.12b; </w:t>
            </w:r>
          </w:p>
          <w:p w14:paraId="4A1E09CC" w14:textId="77777777" w:rsidR="00A4592B" w:rsidRPr="007125EF" w:rsidRDefault="00A4592B" w:rsidP="00A4592B">
            <w:pPr>
              <w:numPr>
                <w:ilvl w:val="0"/>
                <w:numId w:val="42"/>
              </w:numPr>
              <w:ind w:left="180" w:hanging="180"/>
              <w:rPr>
                <w:sz w:val="16"/>
                <w:szCs w:val="16"/>
              </w:rPr>
            </w:pPr>
            <w:r w:rsidRPr="007125EF">
              <w:rPr>
                <w:b/>
                <w:sz w:val="16"/>
                <w:szCs w:val="16"/>
              </w:rPr>
              <w:t xml:space="preserve">For SNEA rate at 274.12c and 276.8;  </w:t>
            </w:r>
          </w:p>
          <w:p w14:paraId="7D6AAB7A" w14:textId="77777777" w:rsidR="00A4592B" w:rsidRPr="007125EF" w:rsidRDefault="00A4592B" w:rsidP="00A4592B">
            <w:pPr>
              <w:numPr>
                <w:ilvl w:val="0"/>
                <w:numId w:val="41"/>
              </w:numPr>
              <w:ind w:left="180" w:hanging="180"/>
              <w:rPr>
                <w:sz w:val="16"/>
                <w:szCs w:val="16"/>
              </w:rPr>
            </w:pPr>
            <w:r w:rsidRPr="007125EF">
              <w:rPr>
                <w:b/>
                <w:sz w:val="16"/>
                <w:szCs w:val="16"/>
              </w:rPr>
              <w:t>Required attachments [277.3c(2)a]:  Core Curriculum (English/ Language Arts; Foreign Language; Math; Science; Social Studies; Art; Music; and Health/PE);</w:t>
            </w:r>
          </w:p>
          <w:p w14:paraId="00415565" w14:textId="77777777" w:rsidR="00A4592B" w:rsidRPr="007125EF" w:rsidRDefault="00A4592B" w:rsidP="00A4592B">
            <w:pPr>
              <w:numPr>
                <w:ilvl w:val="0"/>
                <w:numId w:val="41"/>
              </w:numPr>
              <w:ind w:left="180" w:hanging="180"/>
              <w:rPr>
                <w:sz w:val="16"/>
                <w:szCs w:val="16"/>
              </w:rPr>
            </w:pPr>
            <w:r w:rsidRPr="007125EF">
              <w:rPr>
                <w:b/>
                <w:sz w:val="16"/>
                <w:szCs w:val="16"/>
              </w:rPr>
              <w:t xml:space="preserve">Accredited Program (DSSR 271p) for Private Instruction [271f(2)] and Virtual Schooling [271f(3)]; </w:t>
            </w:r>
          </w:p>
          <w:p w14:paraId="6575B0B9" w14:textId="77777777" w:rsidR="00A4592B" w:rsidRPr="007125EF" w:rsidRDefault="00A4592B" w:rsidP="00A4592B">
            <w:pPr>
              <w:numPr>
                <w:ilvl w:val="0"/>
                <w:numId w:val="41"/>
              </w:numPr>
              <w:ind w:left="180" w:hanging="180"/>
              <w:rPr>
                <w:sz w:val="16"/>
                <w:szCs w:val="16"/>
              </w:rPr>
            </w:pPr>
            <w:r w:rsidRPr="007125EF">
              <w:rPr>
                <w:b/>
                <w:sz w:val="16"/>
                <w:szCs w:val="16"/>
              </w:rPr>
              <w:t>Annual Plan; Ability to Monitor Progress; Ability to Assess End-of-Year Outcomes; and</w:t>
            </w:r>
          </w:p>
          <w:p w14:paraId="6F09896A" w14:textId="77777777" w:rsidR="00A4592B" w:rsidRPr="007125EF" w:rsidRDefault="00A4592B" w:rsidP="00A4592B">
            <w:pPr>
              <w:numPr>
                <w:ilvl w:val="0"/>
                <w:numId w:val="41"/>
              </w:numPr>
              <w:ind w:left="180" w:hanging="180"/>
            </w:pPr>
            <w:r w:rsidRPr="007125EF">
              <w:rPr>
                <w:b/>
                <w:sz w:val="16"/>
                <w:szCs w:val="16"/>
              </w:rPr>
              <w:t>Graduation Requirements (Grades 7-12)</w:t>
            </w:r>
          </w:p>
        </w:tc>
        <w:tc>
          <w:tcPr>
            <w:tcW w:w="2265" w:type="dxa"/>
            <w:tcBorders>
              <w:top w:val="single" w:sz="6" w:space="0" w:color="auto"/>
              <w:bottom w:val="single" w:sz="6" w:space="0" w:color="auto"/>
              <w:right w:val="single" w:sz="12" w:space="0" w:color="auto"/>
            </w:tcBorders>
            <w:vAlign w:val="center"/>
          </w:tcPr>
          <w:p w14:paraId="5BE9986C" w14:textId="77777777" w:rsidR="00A4592B" w:rsidRPr="007125EF" w:rsidRDefault="00A4592B" w:rsidP="00DA67CF">
            <w:pPr>
              <w:numPr>
                <w:ilvl w:val="12"/>
                <w:numId w:val="0"/>
              </w:numPr>
              <w:rPr>
                <w:sz w:val="16"/>
              </w:rPr>
            </w:pPr>
            <w:r w:rsidRPr="007125EF">
              <w:rPr>
                <w:sz w:val="16"/>
              </w:rPr>
              <w:t>Core Curriculum – course- required books and supplies [277.3a(2)]</w:t>
            </w:r>
          </w:p>
        </w:tc>
        <w:tc>
          <w:tcPr>
            <w:tcW w:w="944" w:type="dxa"/>
            <w:tcBorders>
              <w:left w:val="single" w:sz="12" w:space="0" w:color="auto"/>
            </w:tcBorders>
            <w:vAlign w:val="center"/>
          </w:tcPr>
          <w:p w14:paraId="2B895D3F" w14:textId="77777777" w:rsidR="00A4592B" w:rsidRPr="007125EF" w:rsidRDefault="00A4592B" w:rsidP="00DA67CF">
            <w:pPr>
              <w:numPr>
                <w:ilvl w:val="12"/>
                <w:numId w:val="0"/>
              </w:numPr>
              <w:rPr>
                <w:sz w:val="16"/>
              </w:rPr>
            </w:pPr>
          </w:p>
        </w:tc>
        <w:tc>
          <w:tcPr>
            <w:tcW w:w="990" w:type="dxa"/>
            <w:vAlign w:val="center"/>
          </w:tcPr>
          <w:p w14:paraId="4FCB16F2" w14:textId="77777777" w:rsidR="00A4592B" w:rsidRPr="007125EF" w:rsidRDefault="00A4592B" w:rsidP="00DA67CF">
            <w:pPr>
              <w:numPr>
                <w:ilvl w:val="12"/>
                <w:numId w:val="0"/>
              </w:numPr>
              <w:rPr>
                <w:sz w:val="16"/>
              </w:rPr>
            </w:pPr>
          </w:p>
        </w:tc>
        <w:tc>
          <w:tcPr>
            <w:tcW w:w="1530" w:type="dxa"/>
            <w:vAlign w:val="center"/>
          </w:tcPr>
          <w:p w14:paraId="3D3C32AE" w14:textId="77777777" w:rsidR="00A4592B" w:rsidRPr="007125EF" w:rsidRDefault="00A4592B" w:rsidP="00DA67CF">
            <w:pPr>
              <w:numPr>
                <w:ilvl w:val="12"/>
                <w:numId w:val="0"/>
              </w:numPr>
              <w:rPr>
                <w:sz w:val="16"/>
              </w:rPr>
            </w:pPr>
          </w:p>
        </w:tc>
        <w:tc>
          <w:tcPr>
            <w:tcW w:w="810" w:type="dxa"/>
          </w:tcPr>
          <w:p w14:paraId="49712536" w14:textId="77777777" w:rsidR="00A4592B" w:rsidRPr="007125EF" w:rsidRDefault="00A4592B" w:rsidP="00DA67CF">
            <w:pPr>
              <w:numPr>
                <w:ilvl w:val="12"/>
                <w:numId w:val="0"/>
              </w:numPr>
              <w:rPr>
                <w:sz w:val="16"/>
              </w:rPr>
            </w:pPr>
          </w:p>
        </w:tc>
        <w:tc>
          <w:tcPr>
            <w:tcW w:w="990" w:type="dxa"/>
            <w:vAlign w:val="center"/>
          </w:tcPr>
          <w:p w14:paraId="14AD66F4" w14:textId="77777777" w:rsidR="00A4592B" w:rsidRPr="007125EF" w:rsidRDefault="00A4592B" w:rsidP="00DA67CF">
            <w:pPr>
              <w:numPr>
                <w:ilvl w:val="12"/>
                <w:numId w:val="0"/>
              </w:numPr>
              <w:rPr>
                <w:sz w:val="16"/>
              </w:rPr>
            </w:pPr>
          </w:p>
        </w:tc>
        <w:tc>
          <w:tcPr>
            <w:tcW w:w="1080" w:type="dxa"/>
          </w:tcPr>
          <w:p w14:paraId="5B536C6A" w14:textId="77777777" w:rsidR="00A4592B" w:rsidRPr="007125EF" w:rsidRDefault="00A4592B" w:rsidP="00DA67CF">
            <w:pPr>
              <w:numPr>
                <w:ilvl w:val="12"/>
                <w:numId w:val="0"/>
              </w:numPr>
              <w:rPr>
                <w:sz w:val="16"/>
              </w:rPr>
            </w:pPr>
          </w:p>
        </w:tc>
      </w:tr>
      <w:tr w:rsidR="00A4592B" w:rsidRPr="007125EF" w14:paraId="629A53AA" w14:textId="77777777" w:rsidTr="00DA67CF">
        <w:trPr>
          <w:trHeight w:val="806"/>
        </w:trPr>
        <w:tc>
          <w:tcPr>
            <w:tcW w:w="2396" w:type="dxa"/>
            <w:vMerge/>
          </w:tcPr>
          <w:p w14:paraId="1ACD5C0E" w14:textId="77777777" w:rsidR="00A4592B" w:rsidRPr="007125EF" w:rsidRDefault="00A4592B" w:rsidP="00DA67CF">
            <w:pPr>
              <w:numPr>
                <w:ilvl w:val="12"/>
                <w:numId w:val="0"/>
              </w:numPr>
              <w:rPr>
                <w:sz w:val="16"/>
              </w:rPr>
            </w:pPr>
          </w:p>
        </w:tc>
        <w:tc>
          <w:tcPr>
            <w:tcW w:w="2265" w:type="dxa"/>
            <w:tcBorders>
              <w:top w:val="single" w:sz="6" w:space="0" w:color="auto"/>
              <w:bottom w:val="single" w:sz="6" w:space="0" w:color="auto"/>
              <w:right w:val="single" w:sz="12" w:space="0" w:color="auto"/>
            </w:tcBorders>
            <w:vAlign w:val="center"/>
          </w:tcPr>
          <w:p w14:paraId="53513D5B" w14:textId="77777777" w:rsidR="00A4592B" w:rsidRPr="007125EF" w:rsidRDefault="00A4592B" w:rsidP="00DA67CF">
            <w:pPr>
              <w:numPr>
                <w:ilvl w:val="12"/>
                <w:numId w:val="0"/>
              </w:numPr>
              <w:rPr>
                <w:sz w:val="16"/>
              </w:rPr>
            </w:pPr>
            <w:r w:rsidRPr="007125EF">
              <w:rPr>
                <w:sz w:val="16"/>
              </w:rPr>
              <w:t>Private Instruction [277.3a(4)]; Additional Instruction [277.3a(5)]</w:t>
            </w:r>
          </w:p>
        </w:tc>
        <w:tc>
          <w:tcPr>
            <w:tcW w:w="944" w:type="dxa"/>
            <w:tcBorders>
              <w:left w:val="single" w:sz="12" w:space="0" w:color="auto"/>
            </w:tcBorders>
            <w:vAlign w:val="center"/>
          </w:tcPr>
          <w:p w14:paraId="6EABB5B4" w14:textId="77777777" w:rsidR="00A4592B" w:rsidRPr="007125EF" w:rsidRDefault="00A4592B" w:rsidP="00DA67CF">
            <w:pPr>
              <w:numPr>
                <w:ilvl w:val="12"/>
                <w:numId w:val="0"/>
              </w:numPr>
              <w:rPr>
                <w:sz w:val="16"/>
              </w:rPr>
            </w:pPr>
          </w:p>
        </w:tc>
        <w:tc>
          <w:tcPr>
            <w:tcW w:w="990" w:type="dxa"/>
            <w:vAlign w:val="center"/>
          </w:tcPr>
          <w:p w14:paraId="4C66BEF0" w14:textId="77777777" w:rsidR="00A4592B" w:rsidRPr="007125EF" w:rsidRDefault="00A4592B" w:rsidP="00DA67CF">
            <w:pPr>
              <w:numPr>
                <w:ilvl w:val="12"/>
                <w:numId w:val="0"/>
              </w:numPr>
              <w:rPr>
                <w:sz w:val="16"/>
              </w:rPr>
            </w:pPr>
          </w:p>
        </w:tc>
        <w:tc>
          <w:tcPr>
            <w:tcW w:w="1530" w:type="dxa"/>
            <w:vAlign w:val="center"/>
          </w:tcPr>
          <w:p w14:paraId="1CB7E378" w14:textId="77777777" w:rsidR="00A4592B" w:rsidRPr="007125EF" w:rsidRDefault="00A4592B" w:rsidP="00DA67CF">
            <w:pPr>
              <w:numPr>
                <w:ilvl w:val="12"/>
                <w:numId w:val="0"/>
              </w:numPr>
              <w:rPr>
                <w:sz w:val="16"/>
              </w:rPr>
            </w:pPr>
          </w:p>
        </w:tc>
        <w:tc>
          <w:tcPr>
            <w:tcW w:w="810" w:type="dxa"/>
          </w:tcPr>
          <w:p w14:paraId="559E23BF" w14:textId="77777777" w:rsidR="00A4592B" w:rsidRPr="007125EF" w:rsidRDefault="00A4592B" w:rsidP="00DA67CF">
            <w:pPr>
              <w:numPr>
                <w:ilvl w:val="12"/>
                <w:numId w:val="0"/>
              </w:numPr>
              <w:rPr>
                <w:sz w:val="16"/>
              </w:rPr>
            </w:pPr>
          </w:p>
        </w:tc>
        <w:tc>
          <w:tcPr>
            <w:tcW w:w="990" w:type="dxa"/>
            <w:vAlign w:val="center"/>
          </w:tcPr>
          <w:p w14:paraId="2ECE3639" w14:textId="77777777" w:rsidR="00A4592B" w:rsidRPr="007125EF" w:rsidRDefault="00A4592B" w:rsidP="00DA67CF">
            <w:pPr>
              <w:numPr>
                <w:ilvl w:val="12"/>
                <w:numId w:val="0"/>
              </w:numPr>
              <w:rPr>
                <w:sz w:val="16"/>
              </w:rPr>
            </w:pPr>
          </w:p>
        </w:tc>
        <w:tc>
          <w:tcPr>
            <w:tcW w:w="1080" w:type="dxa"/>
          </w:tcPr>
          <w:p w14:paraId="3802E866" w14:textId="77777777" w:rsidR="00A4592B" w:rsidRPr="007125EF" w:rsidRDefault="00A4592B" w:rsidP="00DA67CF">
            <w:pPr>
              <w:numPr>
                <w:ilvl w:val="12"/>
                <w:numId w:val="0"/>
              </w:numPr>
              <w:rPr>
                <w:sz w:val="16"/>
              </w:rPr>
            </w:pPr>
          </w:p>
        </w:tc>
      </w:tr>
      <w:tr w:rsidR="00A4592B" w:rsidRPr="007125EF" w14:paraId="26A7655D" w14:textId="77777777" w:rsidTr="00DA67CF">
        <w:trPr>
          <w:trHeight w:val="806"/>
        </w:trPr>
        <w:tc>
          <w:tcPr>
            <w:tcW w:w="2396" w:type="dxa"/>
            <w:vMerge/>
          </w:tcPr>
          <w:p w14:paraId="55888CF4" w14:textId="77777777" w:rsidR="00A4592B" w:rsidRPr="007125EF" w:rsidRDefault="00A4592B" w:rsidP="00DA67CF">
            <w:pPr>
              <w:numPr>
                <w:ilvl w:val="12"/>
                <w:numId w:val="0"/>
              </w:numPr>
              <w:rPr>
                <w:sz w:val="16"/>
              </w:rPr>
            </w:pPr>
          </w:p>
        </w:tc>
        <w:tc>
          <w:tcPr>
            <w:tcW w:w="2265" w:type="dxa"/>
            <w:tcBorders>
              <w:top w:val="single" w:sz="6" w:space="0" w:color="auto"/>
              <w:bottom w:val="single" w:sz="6" w:space="0" w:color="auto"/>
              <w:right w:val="single" w:sz="12" w:space="0" w:color="auto"/>
            </w:tcBorders>
            <w:vAlign w:val="center"/>
          </w:tcPr>
          <w:p w14:paraId="72945191" w14:textId="77777777" w:rsidR="00A4592B" w:rsidRPr="007125EF" w:rsidRDefault="00A4592B" w:rsidP="00DA67CF">
            <w:pPr>
              <w:numPr>
                <w:ilvl w:val="12"/>
                <w:numId w:val="0"/>
              </w:numPr>
              <w:rPr>
                <w:sz w:val="16"/>
              </w:rPr>
            </w:pPr>
            <w:r w:rsidRPr="007125EF">
              <w:rPr>
                <w:sz w:val="16"/>
              </w:rPr>
              <w:t>Tuition and required annual or recurring fees [277.3a(10)]; AP &amp; IB test fees in addition to Education Allowance Max.</w:t>
            </w:r>
          </w:p>
        </w:tc>
        <w:tc>
          <w:tcPr>
            <w:tcW w:w="944" w:type="dxa"/>
            <w:tcBorders>
              <w:left w:val="single" w:sz="12" w:space="0" w:color="auto"/>
            </w:tcBorders>
            <w:vAlign w:val="center"/>
          </w:tcPr>
          <w:p w14:paraId="3F0A1B37" w14:textId="77777777" w:rsidR="00A4592B" w:rsidRPr="007125EF" w:rsidRDefault="00A4592B" w:rsidP="00DA67CF">
            <w:pPr>
              <w:numPr>
                <w:ilvl w:val="12"/>
                <w:numId w:val="0"/>
              </w:numPr>
              <w:rPr>
                <w:sz w:val="16"/>
              </w:rPr>
            </w:pPr>
          </w:p>
        </w:tc>
        <w:tc>
          <w:tcPr>
            <w:tcW w:w="990" w:type="dxa"/>
            <w:vAlign w:val="center"/>
          </w:tcPr>
          <w:p w14:paraId="01C2EA6C" w14:textId="77777777" w:rsidR="00A4592B" w:rsidRPr="007125EF" w:rsidRDefault="00A4592B" w:rsidP="00DA67CF">
            <w:pPr>
              <w:numPr>
                <w:ilvl w:val="12"/>
                <w:numId w:val="0"/>
              </w:numPr>
              <w:rPr>
                <w:sz w:val="16"/>
              </w:rPr>
            </w:pPr>
          </w:p>
        </w:tc>
        <w:tc>
          <w:tcPr>
            <w:tcW w:w="1530" w:type="dxa"/>
            <w:vAlign w:val="center"/>
          </w:tcPr>
          <w:p w14:paraId="2DA7D1C1" w14:textId="77777777" w:rsidR="00A4592B" w:rsidRPr="007125EF" w:rsidRDefault="00A4592B" w:rsidP="00DA67CF">
            <w:pPr>
              <w:numPr>
                <w:ilvl w:val="12"/>
                <w:numId w:val="0"/>
              </w:numPr>
              <w:rPr>
                <w:sz w:val="16"/>
              </w:rPr>
            </w:pPr>
          </w:p>
        </w:tc>
        <w:tc>
          <w:tcPr>
            <w:tcW w:w="810" w:type="dxa"/>
          </w:tcPr>
          <w:p w14:paraId="1A26AC83" w14:textId="77777777" w:rsidR="00A4592B" w:rsidRPr="007125EF" w:rsidRDefault="00A4592B" w:rsidP="00DA67CF">
            <w:pPr>
              <w:numPr>
                <w:ilvl w:val="12"/>
                <w:numId w:val="0"/>
              </w:numPr>
              <w:rPr>
                <w:sz w:val="16"/>
              </w:rPr>
            </w:pPr>
          </w:p>
        </w:tc>
        <w:tc>
          <w:tcPr>
            <w:tcW w:w="990" w:type="dxa"/>
            <w:vAlign w:val="center"/>
          </w:tcPr>
          <w:p w14:paraId="58B4EE70" w14:textId="77777777" w:rsidR="00A4592B" w:rsidRPr="007125EF" w:rsidRDefault="00A4592B" w:rsidP="00DA67CF">
            <w:pPr>
              <w:numPr>
                <w:ilvl w:val="12"/>
                <w:numId w:val="0"/>
              </w:numPr>
              <w:rPr>
                <w:sz w:val="16"/>
              </w:rPr>
            </w:pPr>
          </w:p>
        </w:tc>
        <w:tc>
          <w:tcPr>
            <w:tcW w:w="1080" w:type="dxa"/>
          </w:tcPr>
          <w:p w14:paraId="302C1827" w14:textId="77777777" w:rsidR="00A4592B" w:rsidRPr="007125EF" w:rsidRDefault="00A4592B" w:rsidP="00DA67CF">
            <w:pPr>
              <w:numPr>
                <w:ilvl w:val="12"/>
                <w:numId w:val="0"/>
              </w:numPr>
              <w:rPr>
                <w:sz w:val="16"/>
              </w:rPr>
            </w:pPr>
          </w:p>
        </w:tc>
      </w:tr>
      <w:tr w:rsidR="00A4592B" w:rsidRPr="007125EF" w14:paraId="423D8255" w14:textId="77777777" w:rsidTr="00DA67CF">
        <w:trPr>
          <w:trHeight w:val="806"/>
        </w:trPr>
        <w:tc>
          <w:tcPr>
            <w:tcW w:w="2396" w:type="dxa"/>
            <w:vMerge/>
          </w:tcPr>
          <w:p w14:paraId="7EE8686A" w14:textId="77777777" w:rsidR="00A4592B" w:rsidRPr="007125EF" w:rsidRDefault="00A4592B" w:rsidP="00DA67CF">
            <w:pPr>
              <w:numPr>
                <w:ilvl w:val="12"/>
                <w:numId w:val="0"/>
              </w:numPr>
              <w:rPr>
                <w:sz w:val="16"/>
              </w:rPr>
            </w:pPr>
          </w:p>
        </w:tc>
        <w:tc>
          <w:tcPr>
            <w:tcW w:w="2265" w:type="dxa"/>
            <w:tcBorders>
              <w:top w:val="single" w:sz="6" w:space="0" w:color="auto"/>
              <w:bottom w:val="single" w:sz="6" w:space="0" w:color="auto"/>
              <w:right w:val="single" w:sz="12" w:space="0" w:color="auto"/>
            </w:tcBorders>
            <w:vAlign w:val="center"/>
          </w:tcPr>
          <w:p w14:paraId="34FA9D39" w14:textId="77777777" w:rsidR="00A4592B" w:rsidRPr="007125EF" w:rsidRDefault="00A4592B" w:rsidP="00DA67CF">
            <w:pPr>
              <w:numPr>
                <w:ilvl w:val="12"/>
                <w:numId w:val="0"/>
              </w:numPr>
              <w:rPr>
                <w:sz w:val="16"/>
              </w:rPr>
            </w:pPr>
            <w:r w:rsidRPr="007125EF">
              <w:rPr>
                <w:sz w:val="16"/>
              </w:rPr>
              <w:t>Rental of curriculum-related equipment [277.3a(7)]</w:t>
            </w:r>
          </w:p>
        </w:tc>
        <w:tc>
          <w:tcPr>
            <w:tcW w:w="944" w:type="dxa"/>
            <w:tcBorders>
              <w:left w:val="single" w:sz="12" w:space="0" w:color="auto"/>
            </w:tcBorders>
            <w:vAlign w:val="center"/>
          </w:tcPr>
          <w:p w14:paraId="0D6E7125" w14:textId="77777777" w:rsidR="00A4592B" w:rsidRPr="007125EF" w:rsidRDefault="00A4592B" w:rsidP="00DA67CF">
            <w:pPr>
              <w:numPr>
                <w:ilvl w:val="12"/>
                <w:numId w:val="0"/>
              </w:numPr>
              <w:rPr>
                <w:sz w:val="16"/>
              </w:rPr>
            </w:pPr>
          </w:p>
        </w:tc>
        <w:tc>
          <w:tcPr>
            <w:tcW w:w="990" w:type="dxa"/>
            <w:vAlign w:val="center"/>
          </w:tcPr>
          <w:p w14:paraId="60F75F52" w14:textId="77777777" w:rsidR="00A4592B" w:rsidRPr="007125EF" w:rsidRDefault="00A4592B" w:rsidP="00DA67CF">
            <w:pPr>
              <w:numPr>
                <w:ilvl w:val="12"/>
                <w:numId w:val="0"/>
              </w:numPr>
              <w:rPr>
                <w:sz w:val="16"/>
              </w:rPr>
            </w:pPr>
          </w:p>
        </w:tc>
        <w:tc>
          <w:tcPr>
            <w:tcW w:w="1530" w:type="dxa"/>
            <w:vAlign w:val="center"/>
          </w:tcPr>
          <w:p w14:paraId="0D10C68D" w14:textId="77777777" w:rsidR="00A4592B" w:rsidRPr="007125EF" w:rsidRDefault="00A4592B" w:rsidP="00DA67CF">
            <w:pPr>
              <w:numPr>
                <w:ilvl w:val="12"/>
                <w:numId w:val="0"/>
              </w:numPr>
              <w:rPr>
                <w:sz w:val="16"/>
              </w:rPr>
            </w:pPr>
          </w:p>
        </w:tc>
        <w:tc>
          <w:tcPr>
            <w:tcW w:w="810" w:type="dxa"/>
          </w:tcPr>
          <w:p w14:paraId="579DC911" w14:textId="77777777" w:rsidR="00A4592B" w:rsidRPr="007125EF" w:rsidRDefault="00A4592B" w:rsidP="00DA67CF">
            <w:pPr>
              <w:numPr>
                <w:ilvl w:val="12"/>
                <w:numId w:val="0"/>
              </w:numPr>
              <w:rPr>
                <w:sz w:val="16"/>
              </w:rPr>
            </w:pPr>
          </w:p>
        </w:tc>
        <w:tc>
          <w:tcPr>
            <w:tcW w:w="990" w:type="dxa"/>
            <w:vAlign w:val="center"/>
          </w:tcPr>
          <w:p w14:paraId="5B3773B5" w14:textId="77777777" w:rsidR="00A4592B" w:rsidRPr="007125EF" w:rsidRDefault="00A4592B" w:rsidP="00DA67CF">
            <w:pPr>
              <w:numPr>
                <w:ilvl w:val="12"/>
                <w:numId w:val="0"/>
              </w:numPr>
              <w:rPr>
                <w:sz w:val="16"/>
              </w:rPr>
            </w:pPr>
          </w:p>
        </w:tc>
        <w:tc>
          <w:tcPr>
            <w:tcW w:w="1080" w:type="dxa"/>
          </w:tcPr>
          <w:p w14:paraId="795EBB1F" w14:textId="77777777" w:rsidR="00A4592B" w:rsidRPr="007125EF" w:rsidRDefault="00A4592B" w:rsidP="00DA67CF">
            <w:pPr>
              <w:numPr>
                <w:ilvl w:val="12"/>
                <w:numId w:val="0"/>
              </w:numPr>
              <w:rPr>
                <w:sz w:val="16"/>
              </w:rPr>
            </w:pPr>
          </w:p>
        </w:tc>
      </w:tr>
      <w:tr w:rsidR="00A4592B" w:rsidRPr="007125EF" w14:paraId="0F8AC445" w14:textId="77777777" w:rsidTr="00DA67CF">
        <w:trPr>
          <w:trHeight w:val="806"/>
        </w:trPr>
        <w:tc>
          <w:tcPr>
            <w:tcW w:w="2396" w:type="dxa"/>
            <w:vMerge/>
          </w:tcPr>
          <w:p w14:paraId="4CBDCA46" w14:textId="77777777" w:rsidR="00A4592B" w:rsidRPr="007125EF" w:rsidRDefault="00A4592B" w:rsidP="00DA67CF">
            <w:pPr>
              <w:numPr>
                <w:ilvl w:val="12"/>
                <w:numId w:val="0"/>
              </w:numPr>
              <w:rPr>
                <w:sz w:val="16"/>
              </w:rPr>
            </w:pPr>
          </w:p>
        </w:tc>
        <w:tc>
          <w:tcPr>
            <w:tcW w:w="2265" w:type="dxa"/>
            <w:tcBorders>
              <w:top w:val="single" w:sz="6" w:space="0" w:color="auto"/>
              <w:bottom w:val="single" w:sz="6" w:space="0" w:color="auto"/>
              <w:right w:val="single" w:sz="12" w:space="0" w:color="auto"/>
            </w:tcBorders>
            <w:vAlign w:val="center"/>
          </w:tcPr>
          <w:p w14:paraId="2805BFA4" w14:textId="77777777" w:rsidR="00A4592B" w:rsidRPr="007125EF" w:rsidRDefault="00A4592B" w:rsidP="00DA67CF">
            <w:pPr>
              <w:numPr>
                <w:ilvl w:val="12"/>
                <w:numId w:val="0"/>
              </w:numPr>
              <w:rPr>
                <w:sz w:val="16"/>
              </w:rPr>
            </w:pPr>
            <w:r w:rsidRPr="007125EF">
              <w:rPr>
                <w:sz w:val="16"/>
              </w:rPr>
              <w:t>Required testing materials [277.3a(8)]; Compliance Testing and Service Fees [277.3a(11)]</w:t>
            </w:r>
          </w:p>
        </w:tc>
        <w:tc>
          <w:tcPr>
            <w:tcW w:w="944" w:type="dxa"/>
            <w:tcBorders>
              <w:left w:val="single" w:sz="12" w:space="0" w:color="auto"/>
            </w:tcBorders>
            <w:vAlign w:val="center"/>
          </w:tcPr>
          <w:p w14:paraId="7F95B2BE" w14:textId="77777777" w:rsidR="00A4592B" w:rsidRPr="007125EF" w:rsidRDefault="00A4592B" w:rsidP="00DA67CF">
            <w:pPr>
              <w:numPr>
                <w:ilvl w:val="12"/>
                <w:numId w:val="0"/>
              </w:numPr>
              <w:rPr>
                <w:sz w:val="16"/>
              </w:rPr>
            </w:pPr>
          </w:p>
        </w:tc>
        <w:tc>
          <w:tcPr>
            <w:tcW w:w="990" w:type="dxa"/>
            <w:vAlign w:val="center"/>
          </w:tcPr>
          <w:p w14:paraId="2CF71DC2" w14:textId="77777777" w:rsidR="00A4592B" w:rsidRPr="007125EF" w:rsidRDefault="00A4592B" w:rsidP="00DA67CF">
            <w:pPr>
              <w:numPr>
                <w:ilvl w:val="12"/>
                <w:numId w:val="0"/>
              </w:numPr>
              <w:rPr>
                <w:sz w:val="16"/>
              </w:rPr>
            </w:pPr>
          </w:p>
        </w:tc>
        <w:tc>
          <w:tcPr>
            <w:tcW w:w="1530" w:type="dxa"/>
            <w:vAlign w:val="center"/>
          </w:tcPr>
          <w:p w14:paraId="1F3D6356" w14:textId="77777777" w:rsidR="00A4592B" w:rsidRPr="007125EF" w:rsidRDefault="00A4592B" w:rsidP="00DA67CF">
            <w:pPr>
              <w:numPr>
                <w:ilvl w:val="12"/>
                <w:numId w:val="0"/>
              </w:numPr>
              <w:rPr>
                <w:sz w:val="16"/>
              </w:rPr>
            </w:pPr>
          </w:p>
        </w:tc>
        <w:tc>
          <w:tcPr>
            <w:tcW w:w="810" w:type="dxa"/>
          </w:tcPr>
          <w:p w14:paraId="11189524" w14:textId="77777777" w:rsidR="00A4592B" w:rsidRPr="007125EF" w:rsidRDefault="00A4592B" w:rsidP="00DA67CF">
            <w:pPr>
              <w:numPr>
                <w:ilvl w:val="12"/>
                <w:numId w:val="0"/>
              </w:numPr>
              <w:rPr>
                <w:sz w:val="16"/>
              </w:rPr>
            </w:pPr>
          </w:p>
        </w:tc>
        <w:tc>
          <w:tcPr>
            <w:tcW w:w="990" w:type="dxa"/>
            <w:vAlign w:val="center"/>
          </w:tcPr>
          <w:p w14:paraId="771E30B6" w14:textId="77777777" w:rsidR="00A4592B" w:rsidRPr="007125EF" w:rsidRDefault="00A4592B" w:rsidP="00DA67CF">
            <w:pPr>
              <w:numPr>
                <w:ilvl w:val="12"/>
                <w:numId w:val="0"/>
              </w:numPr>
              <w:rPr>
                <w:sz w:val="16"/>
              </w:rPr>
            </w:pPr>
          </w:p>
        </w:tc>
        <w:tc>
          <w:tcPr>
            <w:tcW w:w="1080" w:type="dxa"/>
          </w:tcPr>
          <w:p w14:paraId="5C3F9D84" w14:textId="77777777" w:rsidR="00A4592B" w:rsidRPr="007125EF" w:rsidRDefault="00A4592B" w:rsidP="00DA67CF">
            <w:pPr>
              <w:numPr>
                <w:ilvl w:val="12"/>
                <w:numId w:val="0"/>
              </w:numPr>
              <w:rPr>
                <w:sz w:val="16"/>
              </w:rPr>
            </w:pPr>
          </w:p>
        </w:tc>
      </w:tr>
      <w:tr w:rsidR="00A4592B" w:rsidRPr="007125EF" w14:paraId="5C20D36F" w14:textId="77777777" w:rsidTr="00DA67CF">
        <w:trPr>
          <w:trHeight w:val="806"/>
        </w:trPr>
        <w:tc>
          <w:tcPr>
            <w:tcW w:w="2396" w:type="dxa"/>
            <w:vMerge/>
          </w:tcPr>
          <w:p w14:paraId="59985372" w14:textId="77777777" w:rsidR="00A4592B" w:rsidRPr="007125EF" w:rsidRDefault="00A4592B" w:rsidP="00DA67CF">
            <w:pPr>
              <w:numPr>
                <w:ilvl w:val="12"/>
                <w:numId w:val="0"/>
              </w:numPr>
              <w:rPr>
                <w:sz w:val="16"/>
              </w:rPr>
            </w:pPr>
          </w:p>
        </w:tc>
        <w:tc>
          <w:tcPr>
            <w:tcW w:w="2265" w:type="dxa"/>
            <w:tcBorders>
              <w:top w:val="single" w:sz="6" w:space="0" w:color="auto"/>
              <w:bottom w:val="single" w:sz="12" w:space="0" w:color="auto"/>
              <w:right w:val="single" w:sz="12" w:space="0" w:color="auto"/>
            </w:tcBorders>
            <w:vAlign w:val="center"/>
          </w:tcPr>
          <w:p w14:paraId="43C62816" w14:textId="77777777" w:rsidR="00A4592B" w:rsidRPr="007125EF" w:rsidRDefault="00A4592B" w:rsidP="00DA67CF">
            <w:pPr>
              <w:numPr>
                <w:ilvl w:val="12"/>
                <w:numId w:val="0"/>
              </w:numPr>
              <w:rPr>
                <w:sz w:val="16"/>
              </w:rPr>
            </w:pPr>
            <w:r w:rsidRPr="007125EF">
              <w:rPr>
                <w:sz w:val="16"/>
              </w:rPr>
              <w:t>Access fees [277.3a(6a)]; Access to digital learning resources [277.3a(6b)]; Add’l online assistance fees [277.3a(9)]</w:t>
            </w:r>
          </w:p>
        </w:tc>
        <w:tc>
          <w:tcPr>
            <w:tcW w:w="944" w:type="dxa"/>
            <w:tcBorders>
              <w:left w:val="single" w:sz="12" w:space="0" w:color="auto"/>
            </w:tcBorders>
            <w:vAlign w:val="center"/>
          </w:tcPr>
          <w:p w14:paraId="23FCAE82" w14:textId="77777777" w:rsidR="00A4592B" w:rsidRPr="007125EF" w:rsidRDefault="00A4592B" w:rsidP="00DA67CF">
            <w:pPr>
              <w:numPr>
                <w:ilvl w:val="12"/>
                <w:numId w:val="0"/>
              </w:numPr>
              <w:rPr>
                <w:sz w:val="16"/>
              </w:rPr>
            </w:pPr>
          </w:p>
        </w:tc>
        <w:tc>
          <w:tcPr>
            <w:tcW w:w="990" w:type="dxa"/>
            <w:vAlign w:val="center"/>
          </w:tcPr>
          <w:p w14:paraId="2FBF74E3" w14:textId="77777777" w:rsidR="00A4592B" w:rsidRPr="007125EF" w:rsidRDefault="00A4592B" w:rsidP="00DA67CF">
            <w:pPr>
              <w:numPr>
                <w:ilvl w:val="12"/>
                <w:numId w:val="0"/>
              </w:numPr>
              <w:rPr>
                <w:sz w:val="16"/>
              </w:rPr>
            </w:pPr>
          </w:p>
        </w:tc>
        <w:tc>
          <w:tcPr>
            <w:tcW w:w="1530" w:type="dxa"/>
            <w:vAlign w:val="center"/>
          </w:tcPr>
          <w:p w14:paraId="5EF40320" w14:textId="77777777" w:rsidR="00A4592B" w:rsidRPr="007125EF" w:rsidRDefault="00A4592B" w:rsidP="00DA67CF">
            <w:pPr>
              <w:numPr>
                <w:ilvl w:val="12"/>
                <w:numId w:val="0"/>
              </w:numPr>
              <w:rPr>
                <w:sz w:val="16"/>
              </w:rPr>
            </w:pPr>
          </w:p>
        </w:tc>
        <w:tc>
          <w:tcPr>
            <w:tcW w:w="810" w:type="dxa"/>
          </w:tcPr>
          <w:p w14:paraId="5228DA96" w14:textId="77777777" w:rsidR="00A4592B" w:rsidRPr="007125EF" w:rsidRDefault="00A4592B" w:rsidP="00DA67CF">
            <w:pPr>
              <w:numPr>
                <w:ilvl w:val="12"/>
                <w:numId w:val="0"/>
              </w:numPr>
              <w:rPr>
                <w:sz w:val="16"/>
              </w:rPr>
            </w:pPr>
          </w:p>
        </w:tc>
        <w:tc>
          <w:tcPr>
            <w:tcW w:w="990" w:type="dxa"/>
            <w:vAlign w:val="center"/>
          </w:tcPr>
          <w:p w14:paraId="04567EEB" w14:textId="77777777" w:rsidR="00A4592B" w:rsidRPr="007125EF" w:rsidRDefault="00A4592B" w:rsidP="00DA67CF">
            <w:pPr>
              <w:numPr>
                <w:ilvl w:val="12"/>
                <w:numId w:val="0"/>
              </w:numPr>
              <w:rPr>
                <w:sz w:val="16"/>
              </w:rPr>
            </w:pPr>
          </w:p>
        </w:tc>
        <w:tc>
          <w:tcPr>
            <w:tcW w:w="1080" w:type="dxa"/>
          </w:tcPr>
          <w:p w14:paraId="054FA95C" w14:textId="77777777" w:rsidR="00A4592B" w:rsidRPr="007125EF" w:rsidRDefault="00A4592B" w:rsidP="00DA67CF">
            <w:pPr>
              <w:numPr>
                <w:ilvl w:val="12"/>
                <w:numId w:val="0"/>
              </w:numPr>
              <w:rPr>
                <w:sz w:val="16"/>
              </w:rPr>
            </w:pPr>
          </w:p>
        </w:tc>
      </w:tr>
    </w:tbl>
    <w:p w14:paraId="725C3F2F" w14:textId="77777777" w:rsidR="00A4592B" w:rsidRPr="007125EF" w:rsidRDefault="00A4592B" w:rsidP="00A4592B">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sectPr w:rsidR="00A4592B" w:rsidRPr="007125EF" w:rsidSect="00752820">
          <w:headerReference w:type="even" r:id="rId77"/>
          <w:headerReference w:type="default" r:id="rId78"/>
          <w:footerReference w:type="even" r:id="rId79"/>
          <w:footerReference w:type="default" r:id="rId80"/>
          <w:headerReference w:type="first" r:id="rId81"/>
          <w:footerReference w:type="first" r:id="rId82"/>
          <w:pgSz w:w="12240" w:h="15840" w:code="1"/>
          <w:pgMar w:top="720" w:right="720" w:bottom="720" w:left="720" w:header="288" w:footer="288" w:gutter="0"/>
          <w:cols w:space="720"/>
          <w:titlePg/>
          <w:docGrid w:linePitch="272"/>
        </w:sectPr>
      </w:pPr>
    </w:p>
    <w:p w14:paraId="57F0E390" w14:textId="1C87CD48" w:rsidR="00A4592B" w:rsidRPr="007125EF" w:rsidRDefault="00B4146C" w:rsidP="00A4592B">
      <w:r>
        <w:rPr>
          <w:noProof/>
        </w:rPr>
        <w:lastRenderedPageBreak/>
        <w:pict w14:anchorId="1E902F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540pt;height:612.75pt;visibility:visible;mso-wrap-style:square">
            <v:imagedata r:id="rId83" o:title=""/>
          </v:shape>
        </w:pict>
      </w:r>
    </w:p>
    <w:p w14:paraId="4F56DDF5" w14:textId="77777777" w:rsidR="00A4592B" w:rsidRPr="007125EF" w:rsidRDefault="00A4592B" w:rsidP="00A4592B">
      <w:pPr>
        <w:rPr>
          <w:rFonts w:ascii="Book Antiqua" w:hAnsi="Book Antiqua"/>
        </w:rPr>
      </w:pPr>
    </w:p>
    <w:p w14:paraId="528DE741" w14:textId="77777777" w:rsidR="00A4592B" w:rsidRPr="007125EF" w:rsidRDefault="00A4592B" w:rsidP="00A4592B">
      <w:pPr>
        <w:rPr>
          <w:rFonts w:ascii="Book Antiqua" w:hAnsi="Book Antiqua"/>
        </w:rPr>
      </w:pPr>
    </w:p>
    <w:p w14:paraId="28ED8DFE" w14:textId="77777777" w:rsidR="00A4592B" w:rsidRPr="007125EF" w:rsidRDefault="00A4592B" w:rsidP="00A4592B">
      <w:pPr>
        <w:rPr>
          <w:rFonts w:ascii="Book Antiqua" w:hAnsi="Book Antiqua"/>
        </w:rPr>
      </w:pPr>
    </w:p>
    <w:p w14:paraId="3C6D19E6" w14:textId="77777777" w:rsidR="00A4592B" w:rsidRPr="007125EF" w:rsidRDefault="00A4592B" w:rsidP="00A4592B">
      <w:pPr>
        <w:rPr>
          <w:rFonts w:ascii="Book Antiqua" w:hAnsi="Book Antiqua"/>
        </w:rPr>
      </w:pPr>
    </w:p>
    <w:p w14:paraId="4087511D" w14:textId="44678C10" w:rsidR="00A4592B" w:rsidRDefault="00A4592B" w:rsidP="00A4592B"/>
    <w:p w14:paraId="53752B50" w14:textId="510B6C4F" w:rsidR="00160EB1" w:rsidRDefault="00160EB1" w:rsidP="00A4592B"/>
    <w:p w14:paraId="3E470125" w14:textId="4503B83D" w:rsidR="00160EB1" w:rsidRDefault="00160EB1" w:rsidP="00A4592B"/>
    <w:p w14:paraId="666E4BD5" w14:textId="77777777" w:rsidR="00160EB1" w:rsidRPr="007125EF" w:rsidRDefault="00160EB1" w:rsidP="00A4592B"/>
    <w:p w14:paraId="223FA718" w14:textId="77777777" w:rsidR="00A4592B" w:rsidRPr="00D75C07" w:rsidRDefault="00A4592B" w:rsidP="00A4592B">
      <w:r w:rsidRPr="007125EF">
        <w:t>DSSR 960 EDA - Education Allowance Worksheet (DSSR 270) (Eff. 06/19/2022  TL:SR 1049)                                  Page 2 of 2</w:t>
      </w:r>
    </w:p>
    <w:p w14:paraId="5F5525B9" w14:textId="77777777" w:rsidR="00AE1FE3" w:rsidRDefault="00AE1FE3" w:rsidP="00A4592B">
      <w:pPr>
        <w:pStyle w:val="BodyText"/>
        <w:numPr>
          <w:ilvl w:val="12"/>
          <w:numId w:val="0"/>
        </w:numPr>
        <w:outlineLvl w:val="0"/>
        <w:rPr>
          <w:b/>
        </w:rPr>
      </w:pPr>
    </w:p>
    <w:p w14:paraId="68CA292A" w14:textId="77777777" w:rsidR="00AE1FE3" w:rsidRDefault="00AE1FE3" w:rsidP="00AE1FE3">
      <w:pPr>
        <w:jc w:val="center"/>
        <w:rPr>
          <w:b/>
        </w:rPr>
      </w:pPr>
      <w:r>
        <w:rPr>
          <w:sz w:val="16"/>
        </w:rPr>
        <w:br w:type="page"/>
      </w:r>
      <w:r>
        <w:rPr>
          <w:b/>
        </w:rPr>
        <w:lastRenderedPageBreak/>
        <w:t>EPW – EVACUATION PAYMENTS WORKSHEET (DSSR 600)</w:t>
      </w:r>
    </w:p>
    <w:p w14:paraId="2E9A2645" w14:textId="77777777" w:rsidR="00AE1FE3" w:rsidRDefault="00AE1FE3" w:rsidP="00AE1FE3">
      <w:pPr>
        <w:jc w:val="center"/>
      </w:pPr>
      <w:r>
        <w:t>(Page 1 of 2)</w:t>
      </w:r>
    </w:p>
    <w:p w14:paraId="6ABB0220" w14:textId="77777777" w:rsidR="00AE1FE3" w:rsidRDefault="00AE1FE3" w:rsidP="00AE1FE3">
      <w:r>
        <w:t xml:space="preserve">Safehaven Location used to calculate the Subsistence Expense Allowance (SEA).  If within the </w:t>
      </w:r>
      <w:smartTag w:uri="urn:schemas-microsoft-com:office:smarttags" w:element="country-region">
        <w:smartTag w:uri="urn:schemas-microsoft-com:office:smarttags" w:element="place">
          <w:r>
            <w:t>U.S.</w:t>
          </w:r>
        </w:smartTag>
      </w:smartTag>
      <w:r>
        <w:t>, include name of county to further identify safehaven location.  Note:  There can be only one First Evacuee at each Official Safehaven (see reverse of this page for details).</w:t>
      </w:r>
    </w:p>
    <w:p w14:paraId="234D7665" w14:textId="77777777" w:rsidR="00AE1FE3" w:rsidRDefault="00AE1FE3" w:rsidP="00AE1FE3">
      <w:r>
        <w:t>___________________________________________________________________________________________________________</w:t>
      </w:r>
    </w:p>
    <w:p w14:paraId="6DC3C253" w14:textId="77777777" w:rsidR="00AE1FE3" w:rsidRDefault="00AE1FE3" w:rsidP="00AE1FE3">
      <w:r>
        <w:t>City</w:t>
      </w:r>
      <w:r>
        <w:tab/>
      </w:r>
      <w:r>
        <w:tab/>
      </w:r>
      <w:r>
        <w:tab/>
      </w:r>
      <w:r>
        <w:tab/>
      </w:r>
      <w:r>
        <w:tab/>
      </w:r>
      <w:r>
        <w:tab/>
        <w:t>County (U.S. only)</w:t>
      </w:r>
      <w:r>
        <w:tab/>
      </w:r>
      <w:r>
        <w:tab/>
      </w:r>
      <w:r>
        <w:tab/>
      </w:r>
      <w:r>
        <w:tab/>
        <w:t>U.S. State or Country</w:t>
      </w:r>
    </w:p>
    <w:p w14:paraId="0A02EEDB" w14:textId="77777777" w:rsidR="00AE1FE3" w:rsidRDefault="00AE1FE3" w:rsidP="00AE1FE3">
      <w:pPr>
        <w:ind w:right="58"/>
      </w:pPr>
    </w:p>
    <w:p w14:paraId="2D91EF0C" w14:textId="77777777" w:rsidR="00AE1FE3" w:rsidRDefault="00AE1FE3" w:rsidP="00AE1FE3">
      <w:pPr>
        <w:ind w:right="58"/>
      </w:pPr>
      <w:r>
        <w:t xml:space="preserve">Safehaven Lodging </w:t>
      </w:r>
      <w:r>
        <w:rPr>
          <w:b/>
        </w:rPr>
        <w:t xml:space="preserve">(“L”) </w:t>
      </w:r>
      <w:r w:rsidRPr="0020626F">
        <w:t>$</w:t>
      </w:r>
      <w:r>
        <w:t xml:space="preserve">__________________  </w:t>
      </w:r>
    </w:p>
    <w:p w14:paraId="528C6EA2" w14:textId="77777777" w:rsidR="00AE1FE3" w:rsidRDefault="00AE1FE3" w:rsidP="00AE1FE3">
      <w:pPr>
        <w:ind w:right="58"/>
      </w:pPr>
      <w:r>
        <w:t xml:space="preserve">Meals &amp; Incidental Expenses </w:t>
      </w:r>
      <w:r>
        <w:rPr>
          <w:b/>
        </w:rPr>
        <w:t>(“M&amp;IE”)</w:t>
      </w:r>
      <w:r>
        <w:t xml:space="preserve"> $___________________</w:t>
      </w:r>
    </w:p>
    <w:p w14:paraId="707D1D6E" w14:textId="77777777" w:rsidR="00AE1FE3" w:rsidRDefault="00AE1FE3" w:rsidP="00AE1FE3">
      <w:pPr>
        <w:ind w:right="58"/>
      </w:pPr>
    </w:p>
    <w:p w14:paraId="0ADF0A56" w14:textId="77777777" w:rsidR="00AE1FE3" w:rsidRDefault="00AE1FE3" w:rsidP="00AE1FE3">
      <w:pPr>
        <w:ind w:right="58"/>
      </w:pPr>
      <w:r>
        <w:t>Safehaven Advance Received $____________________</w:t>
      </w:r>
    </w:p>
    <w:p w14:paraId="299C4502" w14:textId="77777777" w:rsidR="00AE1FE3" w:rsidRDefault="00AE1FE3" w:rsidP="00AE1FE3">
      <w:pPr>
        <w:pBdr>
          <w:bottom w:val="single" w:sz="6" w:space="1" w:color="auto"/>
        </w:pBdr>
        <w:ind w:right="58"/>
      </w:pPr>
    </w:p>
    <w:p w14:paraId="6B10274E" w14:textId="77777777" w:rsidR="00AE1FE3" w:rsidRDefault="00AE1FE3" w:rsidP="00AE1FE3">
      <w:pPr>
        <w:ind w:right="58"/>
      </w:pPr>
    </w:p>
    <w:p w14:paraId="65C0C369" w14:textId="77777777" w:rsidR="00AE1FE3" w:rsidRDefault="00AE1FE3" w:rsidP="00AE1FE3">
      <w:pPr>
        <w:ind w:right="58"/>
      </w:pPr>
      <w:r>
        <w:t>The commercial rate requires a receipt for lodging in a hotel, motel, commercially leased house or apartment, or other transient-type commercial establishment.</w:t>
      </w:r>
    </w:p>
    <w:tbl>
      <w:tblPr>
        <w:tblW w:w="0" w:type="auto"/>
        <w:tblInd w:w="198" w:type="dxa"/>
        <w:tblLayout w:type="fixed"/>
        <w:tblLook w:val="0000" w:firstRow="0" w:lastRow="0" w:firstColumn="0" w:lastColumn="0" w:noHBand="0" w:noVBand="0"/>
      </w:tblPr>
      <w:tblGrid>
        <w:gridCol w:w="2430"/>
        <w:gridCol w:w="3420"/>
        <w:gridCol w:w="3690"/>
      </w:tblGrid>
      <w:tr w:rsidR="00AE1FE3" w14:paraId="4D0729E5" w14:textId="77777777" w:rsidTr="00097E4A">
        <w:tc>
          <w:tcPr>
            <w:tcW w:w="2430" w:type="dxa"/>
            <w:tcBorders>
              <w:top w:val="single" w:sz="6" w:space="0" w:color="auto"/>
              <w:left w:val="single" w:sz="6" w:space="0" w:color="auto"/>
              <w:bottom w:val="single" w:sz="6" w:space="0" w:color="auto"/>
              <w:right w:val="single" w:sz="6" w:space="0" w:color="auto"/>
            </w:tcBorders>
          </w:tcPr>
          <w:p w14:paraId="2F157886" w14:textId="77777777" w:rsidR="00AE1FE3" w:rsidRDefault="00AE1FE3" w:rsidP="00097E4A"/>
        </w:tc>
        <w:tc>
          <w:tcPr>
            <w:tcW w:w="3420" w:type="dxa"/>
            <w:tcBorders>
              <w:top w:val="single" w:sz="6" w:space="0" w:color="auto"/>
              <w:left w:val="single" w:sz="6" w:space="0" w:color="auto"/>
              <w:bottom w:val="single" w:sz="6" w:space="0" w:color="auto"/>
              <w:right w:val="single" w:sz="6" w:space="0" w:color="auto"/>
            </w:tcBorders>
          </w:tcPr>
          <w:p w14:paraId="65BD7D4D" w14:textId="77777777" w:rsidR="00AE1FE3" w:rsidRDefault="00AE1FE3" w:rsidP="00097E4A">
            <w:pPr>
              <w:rPr>
                <w:b/>
              </w:rPr>
            </w:pPr>
            <w:r>
              <w:rPr>
                <w:b/>
              </w:rPr>
              <w:t>Commercial Rate</w:t>
            </w:r>
          </w:p>
          <w:p w14:paraId="317CDDE6" w14:textId="77777777" w:rsidR="00AE1FE3" w:rsidRDefault="00AE1FE3" w:rsidP="00097E4A">
            <w:r>
              <w:t>Days 1 through 30</w:t>
            </w:r>
          </w:p>
        </w:tc>
        <w:tc>
          <w:tcPr>
            <w:tcW w:w="3690" w:type="dxa"/>
            <w:tcBorders>
              <w:top w:val="single" w:sz="6" w:space="0" w:color="auto"/>
              <w:left w:val="single" w:sz="6" w:space="0" w:color="auto"/>
              <w:bottom w:val="single" w:sz="6" w:space="0" w:color="auto"/>
              <w:right w:val="single" w:sz="6" w:space="0" w:color="auto"/>
            </w:tcBorders>
          </w:tcPr>
          <w:p w14:paraId="1E597BC0" w14:textId="77777777" w:rsidR="00AE1FE3" w:rsidRDefault="00AE1FE3" w:rsidP="00097E4A">
            <w:pPr>
              <w:rPr>
                <w:b/>
              </w:rPr>
            </w:pPr>
            <w:r>
              <w:rPr>
                <w:b/>
              </w:rPr>
              <w:t>Commercial Rate</w:t>
            </w:r>
          </w:p>
          <w:p w14:paraId="69ED3B41" w14:textId="77777777" w:rsidR="00AE1FE3" w:rsidRDefault="00AE1FE3" w:rsidP="00097E4A">
            <w:r>
              <w:t>Days 31 through 180</w:t>
            </w:r>
          </w:p>
        </w:tc>
      </w:tr>
      <w:tr w:rsidR="00AE1FE3" w14:paraId="2C71BDC4" w14:textId="77777777" w:rsidTr="00097E4A">
        <w:tc>
          <w:tcPr>
            <w:tcW w:w="2430" w:type="dxa"/>
            <w:tcBorders>
              <w:top w:val="single" w:sz="6" w:space="0" w:color="auto"/>
              <w:left w:val="single" w:sz="6" w:space="0" w:color="auto"/>
              <w:bottom w:val="single" w:sz="6" w:space="0" w:color="auto"/>
              <w:right w:val="single" w:sz="6" w:space="0" w:color="auto"/>
            </w:tcBorders>
          </w:tcPr>
          <w:p w14:paraId="26DF04A5" w14:textId="77777777" w:rsidR="00AE1FE3" w:rsidRDefault="00AE1FE3" w:rsidP="00097E4A"/>
          <w:p w14:paraId="54C1E83C" w14:textId="77777777" w:rsidR="00AE1FE3" w:rsidRDefault="00AE1FE3" w:rsidP="00097E4A"/>
          <w:p w14:paraId="2DF72BC7" w14:textId="77777777" w:rsidR="00AE1FE3" w:rsidRDefault="00AE1FE3" w:rsidP="00097E4A">
            <w:r>
              <w:t>First Evacuee (may be either employee or family member)</w:t>
            </w:r>
          </w:p>
        </w:tc>
        <w:tc>
          <w:tcPr>
            <w:tcW w:w="3420" w:type="dxa"/>
            <w:tcBorders>
              <w:top w:val="single" w:sz="6" w:space="0" w:color="auto"/>
              <w:left w:val="single" w:sz="6" w:space="0" w:color="auto"/>
              <w:bottom w:val="single" w:sz="6" w:space="0" w:color="auto"/>
              <w:right w:val="single" w:sz="6" w:space="0" w:color="auto"/>
            </w:tcBorders>
          </w:tcPr>
          <w:p w14:paraId="7E572CEF" w14:textId="77777777" w:rsidR="00AE1FE3" w:rsidRDefault="00AE1FE3" w:rsidP="00097E4A"/>
          <w:p w14:paraId="7163BD24" w14:textId="77777777" w:rsidR="00AE1FE3" w:rsidRDefault="00AE1FE3" w:rsidP="00097E4A">
            <w:r>
              <w:t>100% x L = _____________</w:t>
            </w:r>
          </w:p>
          <w:p w14:paraId="1A5BF2B6" w14:textId="77777777" w:rsidR="00AE1FE3" w:rsidRDefault="00AE1FE3" w:rsidP="00097E4A"/>
          <w:p w14:paraId="547AE17E" w14:textId="77777777" w:rsidR="00AE1FE3" w:rsidRDefault="00AE1FE3" w:rsidP="00097E4A">
            <w:r>
              <w:t>100% x M&amp;IE = _________</w:t>
            </w:r>
          </w:p>
          <w:p w14:paraId="09299384" w14:textId="77777777" w:rsidR="00AE1FE3" w:rsidRDefault="00AE1FE3" w:rsidP="00097E4A"/>
        </w:tc>
        <w:tc>
          <w:tcPr>
            <w:tcW w:w="3690" w:type="dxa"/>
            <w:tcBorders>
              <w:top w:val="single" w:sz="6" w:space="0" w:color="auto"/>
              <w:left w:val="single" w:sz="6" w:space="0" w:color="auto"/>
              <w:bottom w:val="single" w:sz="6" w:space="0" w:color="auto"/>
              <w:right w:val="single" w:sz="6" w:space="0" w:color="auto"/>
            </w:tcBorders>
          </w:tcPr>
          <w:p w14:paraId="1B0CE248" w14:textId="77777777" w:rsidR="00AE1FE3" w:rsidRDefault="00AE1FE3" w:rsidP="00097E4A"/>
          <w:p w14:paraId="5851A7E4" w14:textId="77777777" w:rsidR="00AE1FE3" w:rsidRDefault="00AE1FE3" w:rsidP="00097E4A">
            <w:r>
              <w:t>100% x L = _______________</w:t>
            </w:r>
          </w:p>
          <w:p w14:paraId="4FA2B776" w14:textId="77777777" w:rsidR="00AE1FE3" w:rsidRDefault="00AE1FE3" w:rsidP="00097E4A"/>
          <w:p w14:paraId="3064F758" w14:textId="77777777" w:rsidR="00AE1FE3" w:rsidRDefault="00AE1FE3" w:rsidP="00097E4A">
            <w:r>
              <w:t>80% x M&amp;IE  = ____________</w:t>
            </w:r>
          </w:p>
        </w:tc>
      </w:tr>
      <w:tr w:rsidR="00AE1FE3" w14:paraId="0065F6EE" w14:textId="77777777" w:rsidTr="00097E4A">
        <w:tc>
          <w:tcPr>
            <w:tcW w:w="2430" w:type="dxa"/>
            <w:tcBorders>
              <w:top w:val="single" w:sz="6" w:space="0" w:color="auto"/>
              <w:left w:val="single" w:sz="6" w:space="0" w:color="auto"/>
              <w:bottom w:val="single" w:sz="6" w:space="0" w:color="auto"/>
              <w:right w:val="single" w:sz="6" w:space="0" w:color="auto"/>
            </w:tcBorders>
          </w:tcPr>
          <w:p w14:paraId="2289D708" w14:textId="77777777" w:rsidR="00AE1FE3" w:rsidRDefault="00AE1FE3" w:rsidP="00097E4A"/>
          <w:p w14:paraId="1D0B04AE" w14:textId="77777777" w:rsidR="00AE1FE3" w:rsidRDefault="00AE1FE3" w:rsidP="00097E4A">
            <w:r>
              <w:t>Each additional evacuee 18 &amp; over</w:t>
            </w:r>
          </w:p>
          <w:p w14:paraId="4ABF5895" w14:textId="77777777" w:rsidR="00AE1FE3" w:rsidRDefault="00AE1FE3" w:rsidP="00097E4A"/>
        </w:tc>
        <w:tc>
          <w:tcPr>
            <w:tcW w:w="3420" w:type="dxa"/>
            <w:tcBorders>
              <w:top w:val="single" w:sz="6" w:space="0" w:color="auto"/>
              <w:left w:val="single" w:sz="6" w:space="0" w:color="auto"/>
              <w:bottom w:val="single" w:sz="6" w:space="0" w:color="auto"/>
              <w:right w:val="single" w:sz="6" w:space="0" w:color="auto"/>
            </w:tcBorders>
          </w:tcPr>
          <w:p w14:paraId="29B63003" w14:textId="77777777" w:rsidR="00AE1FE3" w:rsidRDefault="00AE1FE3" w:rsidP="00097E4A"/>
          <w:p w14:paraId="4D5C9B6F" w14:textId="77777777" w:rsidR="00AE1FE3" w:rsidRDefault="00AE1FE3" w:rsidP="00097E4A"/>
          <w:p w14:paraId="74C3E1F0" w14:textId="77777777" w:rsidR="00AE1FE3" w:rsidRDefault="00AE1FE3" w:rsidP="00097E4A">
            <w:r>
              <w:t>100% x M&amp;IE = _________</w:t>
            </w:r>
          </w:p>
          <w:p w14:paraId="19BFB49E" w14:textId="77777777" w:rsidR="00AE1FE3" w:rsidRDefault="00AE1FE3" w:rsidP="00097E4A"/>
        </w:tc>
        <w:tc>
          <w:tcPr>
            <w:tcW w:w="3690" w:type="dxa"/>
            <w:tcBorders>
              <w:top w:val="single" w:sz="6" w:space="0" w:color="auto"/>
              <w:left w:val="single" w:sz="6" w:space="0" w:color="auto"/>
              <w:bottom w:val="single" w:sz="6" w:space="0" w:color="auto"/>
              <w:right w:val="single" w:sz="6" w:space="0" w:color="auto"/>
            </w:tcBorders>
          </w:tcPr>
          <w:p w14:paraId="6A80D1C2" w14:textId="77777777" w:rsidR="00AE1FE3" w:rsidRDefault="00AE1FE3" w:rsidP="00097E4A"/>
          <w:p w14:paraId="6AFC00CD" w14:textId="77777777" w:rsidR="00AE1FE3" w:rsidRDefault="00AE1FE3" w:rsidP="00097E4A"/>
          <w:p w14:paraId="60B7A5F1" w14:textId="77777777" w:rsidR="00AE1FE3" w:rsidRDefault="00AE1FE3" w:rsidP="00097E4A">
            <w:r>
              <w:t>80% x M&amp;IE = ____________</w:t>
            </w:r>
          </w:p>
        </w:tc>
      </w:tr>
      <w:tr w:rsidR="00AE1FE3" w14:paraId="59ABE5E8" w14:textId="77777777" w:rsidTr="00097E4A">
        <w:tc>
          <w:tcPr>
            <w:tcW w:w="2430" w:type="dxa"/>
            <w:tcBorders>
              <w:top w:val="single" w:sz="6" w:space="0" w:color="auto"/>
              <w:left w:val="single" w:sz="6" w:space="0" w:color="auto"/>
              <w:bottom w:val="single" w:sz="6" w:space="0" w:color="auto"/>
              <w:right w:val="single" w:sz="6" w:space="0" w:color="auto"/>
            </w:tcBorders>
          </w:tcPr>
          <w:p w14:paraId="62BEBCE9" w14:textId="77777777" w:rsidR="00AE1FE3" w:rsidRDefault="00AE1FE3" w:rsidP="00097E4A"/>
          <w:p w14:paraId="4A62162E" w14:textId="77777777" w:rsidR="00AE1FE3" w:rsidRDefault="00AE1FE3" w:rsidP="00097E4A">
            <w:r>
              <w:t>Each additional evacuee under 18</w:t>
            </w:r>
          </w:p>
          <w:p w14:paraId="2FF9BB47" w14:textId="77777777" w:rsidR="00AE1FE3" w:rsidRDefault="00AE1FE3" w:rsidP="00097E4A"/>
        </w:tc>
        <w:tc>
          <w:tcPr>
            <w:tcW w:w="3420" w:type="dxa"/>
            <w:tcBorders>
              <w:top w:val="single" w:sz="6" w:space="0" w:color="auto"/>
              <w:left w:val="single" w:sz="6" w:space="0" w:color="auto"/>
              <w:bottom w:val="single" w:sz="6" w:space="0" w:color="auto"/>
              <w:right w:val="single" w:sz="6" w:space="0" w:color="auto"/>
            </w:tcBorders>
          </w:tcPr>
          <w:p w14:paraId="1A926118" w14:textId="77777777" w:rsidR="00AE1FE3" w:rsidRDefault="00AE1FE3" w:rsidP="00097E4A"/>
          <w:p w14:paraId="7CA3A870" w14:textId="77777777" w:rsidR="00AE1FE3" w:rsidRDefault="00AE1FE3" w:rsidP="00097E4A"/>
          <w:p w14:paraId="2D81BEE9" w14:textId="77777777" w:rsidR="00AE1FE3" w:rsidRDefault="00AE1FE3" w:rsidP="00097E4A">
            <w:r>
              <w:t>50% x M&amp;IE = __________</w:t>
            </w:r>
          </w:p>
          <w:p w14:paraId="6585AB9C" w14:textId="77777777" w:rsidR="00AE1FE3" w:rsidRDefault="00AE1FE3" w:rsidP="00097E4A"/>
        </w:tc>
        <w:tc>
          <w:tcPr>
            <w:tcW w:w="3690" w:type="dxa"/>
            <w:tcBorders>
              <w:top w:val="single" w:sz="6" w:space="0" w:color="auto"/>
              <w:left w:val="single" w:sz="6" w:space="0" w:color="auto"/>
              <w:bottom w:val="single" w:sz="6" w:space="0" w:color="auto"/>
              <w:right w:val="single" w:sz="6" w:space="0" w:color="auto"/>
            </w:tcBorders>
          </w:tcPr>
          <w:p w14:paraId="54157E00" w14:textId="77777777" w:rsidR="00AE1FE3" w:rsidRDefault="00AE1FE3" w:rsidP="00097E4A"/>
          <w:p w14:paraId="578FA947" w14:textId="77777777" w:rsidR="00AE1FE3" w:rsidRDefault="00AE1FE3" w:rsidP="00097E4A"/>
          <w:p w14:paraId="3D5DFC7C" w14:textId="77777777" w:rsidR="00AE1FE3" w:rsidRDefault="00AE1FE3" w:rsidP="00097E4A">
            <w:r>
              <w:t>40% x M&amp;IE = ____________</w:t>
            </w:r>
          </w:p>
        </w:tc>
      </w:tr>
      <w:tr w:rsidR="00AE1FE3" w14:paraId="2E67CE12" w14:textId="77777777" w:rsidTr="00097E4A">
        <w:trPr>
          <w:cantSplit/>
          <w:trHeight w:val="230"/>
        </w:trPr>
        <w:tc>
          <w:tcPr>
            <w:tcW w:w="9540" w:type="dxa"/>
            <w:gridSpan w:val="3"/>
            <w:vMerge w:val="restart"/>
            <w:tcBorders>
              <w:top w:val="single" w:sz="6" w:space="0" w:color="auto"/>
              <w:left w:val="single" w:sz="6" w:space="0" w:color="auto"/>
              <w:bottom w:val="single" w:sz="6" w:space="0" w:color="auto"/>
              <w:right w:val="single" w:sz="6" w:space="0" w:color="auto"/>
            </w:tcBorders>
          </w:tcPr>
          <w:p w14:paraId="329FCC59" w14:textId="77777777" w:rsidR="00AE1FE3" w:rsidRPr="00552E94" w:rsidRDefault="00AE1FE3" w:rsidP="00097E4A">
            <w:pPr>
              <w:jc w:val="center"/>
              <w:rPr>
                <w:b/>
              </w:rPr>
            </w:pPr>
            <w:r w:rsidRPr="00552E94">
              <w:rPr>
                <w:b/>
              </w:rPr>
              <w:t>SPECIAL FAMILY COMPOSITION CONSIDERATION</w:t>
            </w:r>
          </w:p>
          <w:p w14:paraId="376F4EB8" w14:textId="77777777" w:rsidR="00AE1FE3" w:rsidRPr="00552E94" w:rsidRDefault="00AE1FE3" w:rsidP="00097E4A">
            <w:pPr>
              <w:jc w:val="center"/>
              <w:rPr>
                <w:b/>
              </w:rPr>
            </w:pPr>
            <w:r w:rsidRPr="00552E94">
              <w:rPr>
                <w:b/>
              </w:rPr>
              <w:t>(Check Only One)</w:t>
            </w:r>
          </w:p>
          <w:p w14:paraId="442BC142" w14:textId="77777777" w:rsidR="00AE1FE3" w:rsidRDefault="00AE1FE3" w:rsidP="00097E4A"/>
          <w:p w14:paraId="5DA1E7B4" w14:textId="77777777" w:rsidR="00AE1FE3" w:rsidRDefault="00AE1FE3" w:rsidP="00097E4A">
            <w:r>
              <w:t>________First Evacuee plus one (non-spouse/non-domestic partner family member, age 18 and older).</w:t>
            </w:r>
          </w:p>
          <w:p w14:paraId="2742BF5B" w14:textId="77777777" w:rsidR="00AE1FE3" w:rsidRDefault="00AE1FE3" w:rsidP="00097E4A">
            <w:r>
              <w:t>________First Evacuee plus one (non-spouse/non-domestic partner family member of opposite gender, age 12 and over).</w:t>
            </w:r>
          </w:p>
          <w:p w14:paraId="46B3CD2A" w14:textId="77777777" w:rsidR="00AE1FE3" w:rsidRDefault="00AE1FE3" w:rsidP="00097E4A">
            <w:r>
              <w:t xml:space="preserve">________First Evacuee plus two (one non-spouse/non-domestic partner family member, age 18 and older; or one non-spouse family member, opposite gender, age 12 and older) </w:t>
            </w:r>
          </w:p>
          <w:p w14:paraId="7AD2AC8E" w14:textId="77777777" w:rsidR="00AE1FE3" w:rsidRDefault="00AE1FE3" w:rsidP="00097E4A">
            <w:r>
              <w:t>________First Evacuee plus three (one non-spouse/non-domestic partner family member, age 12 and over).</w:t>
            </w:r>
          </w:p>
          <w:p w14:paraId="7F32BDCA" w14:textId="77777777" w:rsidR="00AE1FE3" w:rsidRDefault="00AE1FE3" w:rsidP="00097E4A">
            <w:r>
              <w:t>________First Evacuee plus four or more family members.</w:t>
            </w:r>
          </w:p>
          <w:p w14:paraId="58A7F879" w14:textId="77777777" w:rsidR="00AE1FE3" w:rsidRDefault="00AE1FE3" w:rsidP="00097E4A">
            <w:r>
              <w:t>________NOTE:  For special family composition consideration not addressed above, submit request through agency to the Director, Office of Allowances (A/OPR/ALS), U.S. Department of State, Washington, D.C.  20522-0103.</w:t>
            </w:r>
          </w:p>
          <w:p w14:paraId="3EF4312B" w14:textId="77777777" w:rsidR="00AE1FE3" w:rsidRDefault="00AE1FE3" w:rsidP="00097E4A"/>
          <w:p w14:paraId="390F1816" w14:textId="77777777" w:rsidR="00AE1FE3" w:rsidRDefault="00AE1FE3" w:rsidP="00097E4A">
            <w:r>
              <w:t>See reverse for further explanation of the commercial rate and application of 50% above the 100% lodging level when the special family composition applies.</w:t>
            </w:r>
          </w:p>
          <w:p w14:paraId="131BD930" w14:textId="77777777" w:rsidR="00AE1FE3" w:rsidRDefault="00AE1FE3" w:rsidP="00097E4A"/>
        </w:tc>
      </w:tr>
      <w:tr w:rsidR="00AE1FE3" w14:paraId="011A8C31" w14:textId="77777777" w:rsidTr="00097E4A">
        <w:trPr>
          <w:cantSplit/>
          <w:trHeight w:val="230"/>
        </w:trPr>
        <w:tc>
          <w:tcPr>
            <w:tcW w:w="9540" w:type="dxa"/>
            <w:gridSpan w:val="3"/>
            <w:vMerge/>
            <w:tcBorders>
              <w:top w:val="single" w:sz="6" w:space="0" w:color="auto"/>
              <w:left w:val="single" w:sz="6" w:space="0" w:color="auto"/>
              <w:bottom w:val="single" w:sz="6" w:space="0" w:color="auto"/>
              <w:right w:val="single" w:sz="6" w:space="0" w:color="auto"/>
            </w:tcBorders>
          </w:tcPr>
          <w:p w14:paraId="5F5954E4" w14:textId="77777777" w:rsidR="00AE1FE3" w:rsidRDefault="00AE1FE3" w:rsidP="00097E4A"/>
        </w:tc>
      </w:tr>
      <w:tr w:rsidR="00AE1FE3" w14:paraId="58128AFF" w14:textId="77777777" w:rsidTr="00097E4A">
        <w:trPr>
          <w:cantSplit/>
          <w:trHeight w:val="230"/>
        </w:trPr>
        <w:tc>
          <w:tcPr>
            <w:tcW w:w="9540" w:type="dxa"/>
            <w:gridSpan w:val="3"/>
            <w:vMerge/>
            <w:tcBorders>
              <w:top w:val="single" w:sz="6" w:space="0" w:color="auto"/>
              <w:left w:val="single" w:sz="6" w:space="0" w:color="auto"/>
              <w:bottom w:val="single" w:sz="6" w:space="0" w:color="auto"/>
              <w:right w:val="single" w:sz="6" w:space="0" w:color="auto"/>
            </w:tcBorders>
          </w:tcPr>
          <w:p w14:paraId="7280F3B6" w14:textId="77777777" w:rsidR="00AE1FE3" w:rsidRDefault="00AE1FE3" w:rsidP="00097E4A"/>
        </w:tc>
      </w:tr>
    </w:tbl>
    <w:p w14:paraId="5A6B4402" w14:textId="77777777" w:rsidR="00AE1FE3" w:rsidRDefault="00AE1FE3" w:rsidP="00AE1FE3">
      <w:r>
        <w:t>The “non-commercial” rate will apply for days when a receipt for a commercial establishment is not received.</w:t>
      </w:r>
    </w:p>
    <w:tbl>
      <w:tblPr>
        <w:tblW w:w="0" w:type="auto"/>
        <w:tblInd w:w="19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430"/>
        <w:gridCol w:w="3420"/>
        <w:gridCol w:w="3600"/>
      </w:tblGrid>
      <w:tr w:rsidR="00AE1FE3" w14:paraId="0BA7BA4E" w14:textId="77777777" w:rsidTr="00097E4A">
        <w:tc>
          <w:tcPr>
            <w:tcW w:w="2430" w:type="dxa"/>
            <w:tcBorders>
              <w:top w:val="single" w:sz="6" w:space="0" w:color="auto"/>
              <w:left w:val="single" w:sz="6" w:space="0" w:color="auto"/>
              <w:bottom w:val="single" w:sz="6" w:space="0" w:color="auto"/>
              <w:right w:val="single" w:sz="6" w:space="0" w:color="auto"/>
            </w:tcBorders>
          </w:tcPr>
          <w:p w14:paraId="601CE5BA" w14:textId="77777777" w:rsidR="00AE1FE3" w:rsidRDefault="00AE1FE3" w:rsidP="00097E4A"/>
        </w:tc>
        <w:tc>
          <w:tcPr>
            <w:tcW w:w="3420" w:type="dxa"/>
            <w:tcBorders>
              <w:top w:val="single" w:sz="6" w:space="0" w:color="auto"/>
              <w:left w:val="single" w:sz="6" w:space="0" w:color="auto"/>
              <w:bottom w:val="single" w:sz="6" w:space="0" w:color="auto"/>
              <w:right w:val="single" w:sz="6" w:space="0" w:color="auto"/>
            </w:tcBorders>
          </w:tcPr>
          <w:p w14:paraId="4FA60B14" w14:textId="77777777" w:rsidR="00AE1FE3" w:rsidRDefault="00AE1FE3" w:rsidP="00097E4A">
            <w:r>
              <w:rPr>
                <w:b/>
              </w:rPr>
              <w:t>Non-Commercial</w:t>
            </w:r>
          </w:p>
          <w:p w14:paraId="3003D76E" w14:textId="77777777" w:rsidR="00AE1FE3" w:rsidRDefault="00AE1FE3" w:rsidP="00097E4A">
            <w:r>
              <w:t>Days 1 through 30</w:t>
            </w:r>
          </w:p>
        </w:tc>
        <w:tc>
          <w:tcPr>
            <w:tcW w:w="3600" w:type="dxa"/>
            <w:tcBorders>
              <w:top w:val="single" w:sz="6" w:space="0" w:color="auto"/>
              <w:left w:val="single" w:sz="6" w:space="0" w:color="auto"/>
              <w:bottom w:val="single" w:sz="6" w:space="0" w:color="auto"/>
              <w:right w:val="single" w:sz="6" w:space="0" w:color="auto"/>
            </w:tcBorders>
          </w:tcPr>
          <w:p w14:paraId="1E6C76A6" w14:textId="77777777" w:rsidR="00AE1FE3" w:rsidRDefault="00AE1FE3" w:rsidP="00097E4A">
            <w:r>
              <w:rPr>
                <w:b/>
              </w:rPr>
              <w:t>Non-Commercial</w:t>
            </w:r>
          </w:p>
          <w:p w14:paraId="4210700F" w14:textId="77777777" w:rsidR="00AE1FE3" w:rsidRDefault="00AE1FE3" w:rsidP="00097E4A">
            <w:r>
              <w:t>Days 31 through 180</w:t>
            </w:r>
          </w:p>
        </w:tc>
      </w:tr>
      <w:tr w:rsidR="00AE1FE3" w14:paraId="058601C0" w14:textId="77777777" w:rsidTr="00097E4A">
        <w:tc>
          <w:tcPr>
            <w:tcW w:w="2430" w:type="dxa"/>
            <w:tcBorders>
              <w:top w:val="single" w:sz="6" w:space="0" w:color="auto"/>
              <w:left w:val="single" w:sz="6" w:space="0" w:color="auto"/>
              <w:bottom w:val="single" w:sz="6" w:space="0" w:color="auto"/>
              <w:right w:val="single" w:sz="6" w:space="0" w:color="auto"/>
            </w:tcBorders>
          </w:tcPr>
          <w:p w14:paraId="3CA3076C" w14:textId="77777777" w:rsidR="00AE1FE3" w:rsidRDefault="00AE1FE3" w:rsidP="00097E4A"/>
          <w:p w14:paraId="55607FD7" w14:textId="77777777" w:rsidR="00AE1FE3" w:rsidRDefault="00AE1FE3" w:rsidP="00097E4A">
            <w:r>
              <w:t>First Evacuee (may be either employee or family member)</w:t>
            </w:r>
          </w:p>
        </w:tc>
        <w:tc>
          <w:tcPr>
            <w:tcW w:w="3420" w:type="dxa"/>
            <w:tcBorders>
              <w:top w:val="single" w:sz="6" w:space="0" w:color="auto"/>
              <w:left w:val="single" w:sz="6" w:space="0" w:color="auto"/>
              <w:bottom w:val="single" w:sz="6" w:space="0" w:color="auto"/>
              <w:right w:val="single" w:sz="6" w:space="0" w:color="auto"/>
            </w:tcBorders>
          </w:tcPr>
          <w:p w14:paraId="7215517D" w14:textId="77777777" w:rsidR="00AE1FE3" w:rsidRDefault="00AE1FE3" w:rsidP="00097E4A"/>
          <w:p w14:paraId="36E42850" w14:textId="77777777" w:rsidR="00AE1FE3" w:rsidRDefault="00AE1FE3" w:rsidP="00097E4A">
            <w:r>
              <w:t>10% x L = ___________</w:t>
            </w:r>
          </w:p>
          <w:p w14:paraId="69EB614C" w14:textId="77777777" w:rsidR="00AE1FE3" w:rsidRDefault="00AE1FE3" w:rsidP="00097E4A"/>
          <w:p w14:paraId="06009175" w14:textId="77777777" w:rsidR="00AE1FE3" w:rsidRDefault="00AE1FE3" w:rsidP="00097E4A">
            <w:r>
              <w:t>100% x M&amp;IE = ________</w:t>
            </w:r>
          </w:p>
        </w:tc>
        <w:tc>
          <w:tcPr>
            <w:tcW w:w="3600" w:type="dxa"/>
            <w:tcBorders>
              <w:top w:val="single" w:sz="6" w:space="0" w:color="auto"/>
              <w:left w:val="single" w:sz="6" w:space="0" w:color="auto"/>
              <w:bottom w:val="single" w:sz="6" w:space="0" w:color="auto"/>
              <w:right w:val="single" w:sz="6" w:space="0" w:color="auto"/>
            </w:tcBorders>
          </w:tcPr>
          <w:p w14:paraId="5ED8D7BF" w14:textId="77777777" w:rsidR="00AE1FE3" w:rsidRDefault="00AE1FE3" w:rsidP="00097E4A"/>
          <w:p w14:paraId="3FD9949A" w14:textId="77777777" w:rsidR="00AE1FE3" w:rsidRDefault="00AE1FE3" w:rsidP="00097E4A">
            <w:r>
              <w:t>No lodging amount paid</w:t>
            </w:r>
          </w:p>
          <w:p w14:paraId="1926A619" w14:textId="77777777" w:rsidR="00AE1FE3" w:rsidRDefault="00AE1FE3" w:rsidP="00097E4A"/>
          <w:p w14:paraId="7ABED1DD" w14:textId="77777777" w:rsidR="00AE1FE3" w:rsidRDefault="00AE1FE3" w:rsidP="00097E4A">
            <w:r>
              <w:t>80% x M&amp;IE = ___________</w:t>
            </w:r>
          </w:p>
        </w:tc>
      </w:tr>
      <w:tr w:rsidR="00AE1FE3" w14:paraId="4F3883FD" w14:textId="77777777" w:rsidTr="00097E4A">
        <w:trPr>
          <w:cantSplit/>
        </w:trPr>
        <w:tc>
          <w:tcPr>
            <w:tcW w:w="2430" w:type="dxa"/>
            <w:tcBorders>
              <w:top w:val="single" w:sz="6" w:space="0" w:color="auto"/>
              <w:left w:val="single" w:sz="6" w:space="0" w:color="auto"/>
              <w:bottom w:val="single" w:sz="6" w:space="0" w:color="auto"/>
              <w:right w:val="single" w:sz="6" w:space="0" w:color="auto"/>
            </w:tcBorders>
          </w:tcPr>
          <w:p w14:paraId="00FDDCF9" w14:textId="77777777" w:rsidR="00AE1FE3" w:rsidRDefault="00AE1FE3" w:rsidP="00097E4A">
            <w:r>
              <w:t xml:space="preserve">Each additional evacuee 18 and over </w:t>
            </w:r>
          </w:p>
          <w:p w14:paraId="2612F51B" w14:textId="77777777" w:rsidR="00AE1FE3" w:rsidRDefault="00AE1FE3" w:rsidP="00097E4A"/>
        </w:tc>
        <w:tc>
          <w:tcPr>
            <w:tcW w:w="3420" w:type="dxa"/>
            <w:tcBorders>
              <w:top w:val="single" w:sz="6" w:space="0" w:color="auto"/>
              <w:left w:val="single" w:sz="6" w:space="0" w:color="auto"/>
              <w:bottom w:val="single" w:sz="6" w:space="0" w:color="auto"/>
              <w:right w:val="single" w:sz="6" w:space="0" w:color="auto"/>
            </w:tcBorders>
          </w:tcPr>
          <w:p w14:paraId="4051CC93" w14:textId="77777777" w:rsidR="00AE1FE3" w:rsidRDefault="00AE1FE3" w:rsidP="00097E4A"/>
          <w:p w14:paraId="1D21F87C" w14:textId="77777777" w:rsidR="00AE1FE3" w:rsidRDefault="00AE1FE3" w:rsidP="00097E4A">
            <w:r>
              <w:t>100% x M&amp;IE = ____________</w:t>
            </w:r>
          </w:p>
        </w:tc>
        <w:tc>
          <w:tcPr>
            <w:tcW w:w="3600" w:type="dxa"/>
            <w:tcBorders>
              <w:top w:val="single" w:sz="6" w:space="0" w:color="auto"/>
              <w:left w:val="single" w:sz="6" w:space="0" w:color="auto"/>
              <w:bottom w:val="single" w:sz="6" w:space="0" w:color="auto"/>
              <w:right w:val="single" w:sz="6" w:space="0" w:color="auto"/>
            </w:tcBorders>
          </w:tcPr>
          <w:p w14:paraId="3B467D5F" w14:textId="77777777" w:rsidR="00AE1FE3" w:rsidRDefault="00AE1FE3" w:rsidP="00097E4A"/>
          <w:p w14:paraId="1A447490" w14:textId="77777777" w:rsidR="00AE1FE3" w:rsidRDefault="00AE1FE3" w:rsidP="00097E4A">
            <w:r>
              <w:t>80% x M&amp;IE = ___________</w:t>
            </w:r>
          </w:p>
        </w:tc>
      </w:tr>
      <w:tr w:rsidR="00AE1FE3" w14:paraId="13285CEC" w14:textId="77777777" w:rsidTr="00097E4A">
        <w:trPr>
          <w:cantSplit/>
        </w:trPr>
        <w:tc>
          <w:tcPr>
            <w:tcW w:w="2430" w:type="dxa"/>
            <w:tcBorders>
              <w:top w:val="single" w:sz="6" w:space="0" w:color="auto"/>
              <w:left w:val="single" w:sz="6" w:space="0" w:color="auto"/>
              <w:bottom w:val="single" w:sz="6" w:space="0" w:color="auto"/>
              <w:right w:val="single" w:sz="6" w:space="0" w:color="auto"/>
            </w:tcBorders>
          </w:tcPr>
          <w:p w14:paraId="462C6C48" w14:textId="77777777" w:rsidR="00AE1FE3" w:rsidRDefault="00AE1FE3" w:rsidP="00097E4A">
            <w:r>
              <w:t>Each additional evacuee under 18</w:t>
            </w:r>
          </w:p>
          <w:p w14:paraId="3142EB29" w14:textId="77777777" w:rsidR="00AE1FE3" w:rsidRDefault="00AE1FE3" w:rsidP="00097E4A"/>
        </w:tc>
        <w:tc>
          <w:tcPr>
            <w:tcW w:w="3420" w:type="dxa"/>
            <w:tcBorders>
              <w:top w:val="single" w:sz="6" w:space="0" w:color="auto"/>
              <w:left w:val="single" w:sz="6" w:space="0" w:color="auto"/>
              <w:bottom w:val="single" w:sz="6" w:space="0" w:color="auto"/>
              <w:right w:val="single" w:sz="6" w:space="0" w:color="auto"/>
            </w:tcBorders>
          </w:tcPr>
          <w:p w14:paraId="6F445809" w14:textId="77777777" w:rsidR="00AE1FE3" w:rsidRDefault="00AE1FE3" w:rsidP="00097E4A"/>
          <w:p w14:paraId="2BF250CD" w14:textId="77777777" w:rsidR="00AE1FE3" w:rsidRDefault="00AE1FE3" w:rsidP="00097E4A">
            <w:r>
              <w:t>50% x M&amp;IE = _________</w:t>
            </w:r>
          </w:p>
        </w:tc>
        <w:tc>
          <w:tcPr>
            <w:tcW w:w="3600" w:type="dxa"/>
            <w:tcBorders>
              <w:top w:val="single" w:sz="6" w:space="0" w:color="auto"/>
              <w:left w:val="single" w:sz="6" w:space="0" w:color="auto"/>
              <w:bottom w:val="single" w:sz="6" w:space="0" w:color="auto"/>
              <w:right w:val="single" w:sz="6" w:space="0" w:color="auto"/>
            </w:tcBorders>
          </w:tcPr>
          <w:p w14:paraId="0A1281F2" w14:textId="77777777" w:rsidR="00AE1FE3" w:rsidRDefault="00AE1FE3" w:rsidP="00097E4A"/>
          <w:p w14:paraId="030FE09B" w14:textId="77777777" w:rsidR="00AE1FE3" w:rsidRDefault="00AE1FE3" w:rsidP="00097E4A">
            <w:r>
              <w:t>40% x M&amp;IE = ___________</w:t>
            </w:r>
          </w:p>
        </w:tc>
      </w:tr>
    </w:tbl>
    <w:p w14:paraId="0E818F93" w14:textId="77777777" w:rsidR="00AE1FE3" w:rsidRDefault="00AE1FE3" w:rsidP="00AE1FE3">
      <w:r>
        <w:t>DSSR Section 960 Worksheets (TL:SR 813  6/2/13)                                            Evacuation Payments - Page 1 of 2</w:t>
      </w:r>
      <w:r>
        <w:rPr>
          <w:rFonts w:ascii="Comic Sans MS" w:hAnsi="Comic Sans MS"/>
          <w:sz w:val="28"/>
        </w:rPr>
        <w:br w:type="page"/>
      </w:r>
    </w:p>
    <w:p w14:paraId="1B6DA99C" w14:textId="77777777" w:rsidR="00AE1FE3" w:rsidRDefault="00AE1FE3" w:rsidP="00AE1FE3"/>
    <w:p w14:paraId="591089C8" w14:textId="77777777" w:rsidR="00AE1FE3" w:rsidRDefault="00AE1FE3" w:rsidP="00AE1FE3">
      <w:pPr>
        <w:jc w:val="center"/>
        <w:rPr>
          <w:b/>
        </w:rPr>
      </w:pPr>
      <w:r>
        <w:rPr>
          <w:b/>
        </w:rPr>
        <w:t>EPW - EVACUATION PAYMENTS WORKSHEET (DSSR 600)</w:t>
      </w:r>
    </w:p>
    <w:p w14:paraId="6A829BC4" w14:textId="77777777" w:rsidR="00AE1FE3" w:rsidRDefault="00AE1FE3" w:rsidP="00AE1FE3">
      <w:pPr>
        <w:jc w:val="center"/>
      </w:pPr>
      <w:r>
        <w:t>(Page 2 of 2)</w:t>
      </w:r>
    </w:p>
    <w:p w14:paraId="2F9E8D70" w14:textId="77777777" w:rsidR="00AE1FE3" w:rsidRDefault="00AE1FE3" w:rsidP="00AE1FE3"/>
    <w:p w14:paraId="70A4D65B" w14:textId="77777777" w:rsidR="00AE1FE3" w:rsidRDefault="00AE1FE3" w:rsidP="00AE1FE3">
      <w:pPr>
        <w:rPr>
          <w:b/>
        </w:rPr>
      </w:pPr>
    </w:p>
    <w:p w14:paraId="7EC044A3" w14:textId="77777777" w:rsidR="00AE1FE3" w:rsidRDefault="00AE1FE3" w:rsidP="00AE1FE3">
      <w:pPr>
        <w:rPr>
          <w:b/>
        </w:rPr>
      </w:pPr>
      <w:r>
        <w:rPr>
          <w:b/>
        </w:rPr>
        <w:t>Additional Evacuation Payments</w:t>
      </w:r>
    </w:p>
    <w:p w14:paraId="31160A7E" w14:textId="77777777" w:rsidR="00AE1FE3" w:rsidRDefault="00AE1FE3" w:rsidP="00AE1FE3"/>
    <w:p w14:paraId="359D3F31" w14:textId="77777777" w:rsidR="00AE1FE3" w:rsidRDefault="00AE1FE3" w:rsidP="00AE1FE3">
      <w:pPr>
        <w:numPr>
          <w:ilvl w:val="0"/>
          <w:numId w:val="17"/>
        </w:numPr>
      </w:pPr>
      <w:r>
        <w:t>In addition to SEA payments, a transportation allowance may be paid as follows:  $25 per day, regardless of family size. LIMITATION: The transportation allowance may not exceed $25 per day per family and may be paid at only one safehaven even if evacuees from the same family are at two different safehavens.</w:t>
      </w:r>
    </w:p>
    <w:p w14:paraId="6C8E1636" w14:textId="77777777" w:rsidR="00AE1FE3" w:rsidRDefault="00AE1FE3" w:rsidP="00AE1FE3"/>
    <w:p w14:paraId="21F70689" w14:textId="77777777" w:rsidR="00AE1FE3" w:rsidRDefault="00AE1FE3" w:rsidP="00AE1FE3">
      <w:pPr>
        <w:numPr>
          <w:ilvl w:val="0"/>
          <w:numId w:val="18"/>
        </w:numPr>
      </w:pPr>
      <w:r>
        <w:t xml:space="preserve">An air freight replacement allowance may be paid if air freight was not shipped </w:t>
      </w:r>
      <w:r>
        <w:rPr>
          <w:b/>
        </w:rPr>
        <w:t>FROM</w:t>
      </w:r>
      <w:r>
        <w:t xml:space="preserve"> post.  Employees and evacuated family members will still be eligible to ship air freight </w:t>
      </w:r>
      <w:r>
        <w:rPr>
          <w:b/>
        </w:rPr>
        <w:t>BACK TO</w:t>
      </w:r>
      <w:r>
        <w:t xml:space="preserve"> post.  Amounts are:  $250 for first evacuee only; $450 for first evacuee and one family member; $600 for first evacuee and two or more evacuated family members. If evacuees are at two safehavens, there can be a first evacuee at each safehaven when calculating the air freight replacement allowance [see examples at DSSR 631a(3).]</w:t>
      </w:r>
    </w:p>
    <w:p w14:paraId="1CC2856C" w14:textId="77777777" w:rsidR="00AE1FE3" w:rsidRDefault="00AE1FE3" w:rsidP="00AE1FE3"/>
    <w:p w14:paraId="6D8536EE" w14:textId="77777777" w:rsidR="00AE1FE3" w:rsidRDefault="00AE1FE3" w:rsidP="00AE1FE3">
      <w:pPr>
        <w:rPr>
          <w:b/>
        </w:rPr>
      </w:pPr>
      <w:r>
        <w:rPr>
          <w:b/>
        </w:rPr>
        <w:t>Internet Sources for All Per Diem Rates</w:t>
      </w:r>
    </w:p>
    <w:p w14:paraId="2A99393B" w14:textId="77777777" w:rsidR="00AE1FE3" w:rsidRDefault="00AE1FE3" w:rsidP="00AE1FE3"/>
    <w:p w14:paraId="53354E25" w14:textId="77777777" w:rsidR="00AE1FE3" w:rsidRDefault="00AE1FE3" w:rsidP="00AE1FE3">
      <w:pPr>
        <w:rPr>
          <w:b/>
        </w:rPr>
      </w:pPr>
      <w:r>
        <w:t xml:space="preserve">--48 states and DC (continental US) = GSA  (Per diems are first listed by county. Exceptions are noted.  If there is not a separate listing, per diem rate used to calculate SEA should be standard CONUS rate) </w:t>
      </w:r>
      <w:hyperlink r:id="rId84" w:history="1">
        <w:r>
          <w:rPr>
            <w:rStyle w:val="Hyperlink"/>
          </w:rPr>
          <w:t>http://www.gsa.gov/portal/category/21287</w:t>
        </w:r>
      </w:hyperlink>
      <w:r>
        <w:t xml:space="preserve"> </w:t>
      </w:r>
    </w:p>
    <w:p w14:paraId="3F03C6BF" w14:textId="77777777" w:rsidR="00AE1FE3" w:rsidRDefault="00AE1FE3" w:rsidP="00AE1FE3">
      <w:pPr>
        <w:rPr>
          <w:b/>
        </w:rPr>
      </w:pPr>
      <w:r>
        <w:t xml:space="preserve">--Non-Foreign, outside continental US = DOD  </w:t>
      </w:r>
      <w:hyperlink r:id="rId85" w:history="1">
        <w:r w:rsidRPr="000D4CA2">
          <w:rPr>
            <w:rStyle w:val="Hyperlink"/>
          </w:rPr>
          <w:t>http://www.defensetravel.dod.mil/site/perdiem. cfm</w:t>
        </w:r>
      </w:hyperlink>
    </w:p>
    <w:p w14:paraId="0EEC570B" w14:textId="77777777" w:rsidR="00AE1FE3" w:rsidRPr="008A58F4" w:rsidRDefault="00AE1FE3" w:rsidP="00AE1FE3">
      <w:r>
        <w:rPr>
          <w:b/>
        </w:rPr>
        <w:t>--</w:t>
      </w:r>
      <w:r>
        <w:t xml:space="preserve">All Foreign Locations = STATE  </w:t>
      </w:r>
      <w:hyperlink r:id="rId86" w:history="1">
        <w:r w:rsidRPr="00E056EE">
          <w:rPr>
            <w:rStyle w:val="Hyperlink"/>
          </w:rPr>
          <w:t>http://aoprals.state.gov/web920/per_diem.asp</w:t>
        </w:r>
      </w:hyperlink>
    </w:p>
    <w:p w14:paraId="1BD409AE" w14:textId="77777777" w:rsidR="00AE1FE3" w:rsidRDefault="00AE1FE3" w:rsidP="00AE1FE3">
      <w:pPr>
        <w:rPr>
          <w:b/>
        </w:rPr>
      </w:pPr>
    </w:p>
    <w:p w14:paraId="30841308" w14:textId="77777777" w:rsidR="00AE1FE3" w:rsidRDefault="00AE1FE3" w:rsidP="00AE1FE3">
      <w:pPr>
        <w:rPr>
          <w:b/>
        </w:rPr>
      </w:pPr>
    </w:p>
    <w:p w14:paraId="55DAE3EF" w14:textId="77777777" w:rsidR="00AE1FE3" w:rsidRDefault="00AE1FE3" w:rsidP="00AE1FE3">
      <w:pPr>
        <w:rPr>
          <w:b/>
        </w:rPr>
      </w:pPr>
      <w:r>
        <w:rPr>
          <w:b/>
        </w:rPr>
        <w:t>Basic rules for determining SEA payments</w:t>
      </w:r>
    </w:p>
    <w:p w14:paraId="49673359" w14:textId="77777777" w:rsidR="00AE1FE3" w:rsidRDefault="00AE1FE3" w:rsidP="00AE1FE3"/>
    <w:p w14:paraId="1729A9E9" w14:textId="77777777" w:rsidR="00AE1FE3" w:rsidRDefault="00AE1FE3" w:rsidP="00AE1FE3">
      <w:r>
        <w:t>Safehavens are designated by the Secretary of State and may include (1) U.S. and/or foreign safehavens (DSSR 614a) as well as (2) alternate safehavens (DSSR 614c). It may be necessary to designate more than one official (U.S. and/or foreign) safehaven (DSSR (610l). If you are at your U.S. or foreign safehaven, SEA is calculated using the per diem rate for your safehaven. There can be only one first evacuee at each U.S. or foreign safehaven (except married couple employees or domestic partnership employees may each be calculated as first evacuee).  The official safehaven of the first evacuee is used to determine payments for all evacuated family members at that safehaven. Example: Employee (designated as first evacuee) is at the U.S. safehaven (and physically located in Washington, D.C.) and family members are at the U.S. safehaven (and physically located in Iowa), payments for employee and family members would be calculated based on the per diem rate for Washington, D.C. (location of the first evacuee).  If family members are at an alternate safehaven, SEA is calculated using the LOWEST of the per diem rates for the following:  (a) official (U.S. or foreign) safehaven; (b) alternate safehaven; or (c) Continental US (CONUS) [as of 10-01-12, that is $123 ($77 for lodging; $46 for M&amp;IE)]. Restriction: If there is a first evacuee at either</w:t>
      </w:r>
      <w:r w:rsidRPr="00C5707A">
        <w:t xml:space="preserve"> a U.S. or foreign safehaven there cannot also be a first evacuee at the alternate safehaven for SEA payments.  The SEA in this case would be calculated using the formula for “each additional evacuee” using the lowest of the above per diem rates.</w:t>
      </w:r>
    </w:p>
    <w:p w14:paraId="34681B8C" w14:textId="77777777" w:rsidR="00AE1FE3" w:rsidRDefault="00AE1FE3" w:rsidP="00AE1FE3"/>
    <w:p w14:paraId="18F5A3C7" w14:textId="77777777" w:rsidR="00AE1FE3" w:rsidRDefault="00AE1FE3" w:rsidP="00AE1FE3">
      <w:pPr>
        <w:rPr>
          <w:b/>
        </w:rPr>
      </w:pPr>
      <w:r>
        <w:rPr>
          <w:b/>
        </w:rPr>
        <w:t>Commercial Rate</w:t>
      </w:r>
    </w:p>
    <w:p w14:paraId="2298BB92" w14:textId="77777777" w:rsidR="00AE1FE3" w:rsidRDefault="00AE1FE3" w:rsidP="00AE1FE3">
      <w:pPr>
        <w:rPr>
          <w:b/>
        </w:rPr>
      </w:pPr>
    </w:p>
    <w:p w14:paraId="5860A54E" w14:textId="77777777" w:rsidR="00AE1FE3" w:rsidRDefault="00AE1FE3" w:rsidP="00AE1FE3">
      <w:r>
        <w:t xml:space="preserve">Commercial Rate is based on first evacuee’s safehaven location.  Reimbursement of lodging costs is based on actual costs (receipts required) up to the maximum allowed.  Room taxes for CONUS or non-foreign, outside CONUS safehaven locations may be reimbursed in addition to the lodging maximum.  Room tax for foreign safehaven is already included in the maximum and is not reimbursed separately.  M&amp;IE component is paid as a flat amount, no itemization, no receipts required and is based on the first evacuee’s safehaven location </w:t>
      </w:r>
      <w:r w:rsidRPr="00C5707A">
        <w:t>(see restriction above for evacuees at an alternate safehaven).</w:t>
      </w:r>
      <w:r>
        <w:t>.</w:t>
      </w:r>
    </w:p>
    <w:p w14:paraId="0EB2964D" w14:textId="77777777" w:rsidR="00AE1FE3" w:rsidRDefault="00AE1FE3" w:rsidP="00AE1FE3"/>
    <w:p w14:paraId="743CD033" w14:textId="77777777" w:rsidR="00AE1FE3" w:rsidRDefault="00AE1FE3" w:rsidP="00AE1FE3">
      <w:r>
        <w:t>First evacuee may be reimbursed for actual expenses up to 50 percent above this lodging maximum due to special family composition (check appropriate situation under “Special Family Composition Consideration”).  Receipts are required.  Reimbursement is based on first evacuee’s safehaven lodging rate and special consideration counts only evacuated family members residing at first evacuee’s safehaven location.  Examples of maximum reimbursement when applying 50 percent above maximum:  (1) If first evacuee’s safehaven lodging rate is $150, maximum reimbursement for family lodging will be $225 per day.  (2) If first evacuee’s safehaven lodging rate is $100, maximum reimbursement for family lodging will be $150 per day</w:t>
      </w:r>
    </w:p>
    <w:p w14:paraId="5C0C38A0" w14:textId="77777777" w:rsidR="00AE1FE3" w:rsidRDefault="00AE1FE3" w:rsidP="00AE1FE3"/>
    <w:p w14:paraId="5BE534F4" w14:textId="77777777" w:rsidR="00AE1FE3" w:rsidRDefault="00AE1FE3" w:rsidP="00AE1FE3">
      <w:pPr>
        <w:rPr>
          <w:b/>
        </w:rPr>
      </w:pPr>
      <w:r>
        <w:rPr>
          <w:b/>
        </w:rPr>
        <w:t>Non-Commercial Rate</w:t>
      </w:r>
    </w:p>
    <w:p w14:paraId="032D64E3" w14:textId="77777777" w:rsidR="00AE1FE3" w:rsidRDefault="00AE1FE3" w:rsidP="00AE1FE3">
      <w:pPr>
        <w:rPr>
          <w:b/>
        </w:rPr>
      </w:pPr>
    </w:p>
    <w:p w14:paraId="7F840FAF" w14:textId="77777777" w:rsidR="00AE1FE3" w:rsidRDefault="00AE1FE3" w:rsidP="00AE1FE3">
      <w:r>
        <w:t>Non-commercial rate is based on first evacuee’s safehaven location.  Lodging and M&amp;IE components are flat amounts.  Receipts are not required.</w:t>
      </w:r>
    </w:p>
    <w:p w14:paraId="085AA7C3" w14:textId="77777777" w:rsidR="00AE1FE3" w:rsidRDefault="00AE1FE3" w:rsidP="00AE1FE3"/>
    <w:p w14:paraId="18E29FB6" w14:textId="77777777" w:rsidR="00AE1FE3" w:rsidRDefault="00AE1FE3" w:rsidP="00AE1FE3">
      <w:r>
        <w:t>DSSR Section 960 Worksheets (TL:SR 813 eff. 6/2/13)                                    Evacuation Payments - Page 2 of 2</w:t>
      </w:r>
    </w:p>
    <w:p w14:paraId="4915C19D" w14:textId="77777777" w:rsidR="00AE1FE3" w:rsidRDefault="00AE1FE3" w:rsidP="00AE1FE3">
      <w:pPr>
        <w:pStyle w:val="BodyText"/>
        <w:numPr>
          <w:ilvl w:val="12"/>
          <w:numId w:val="0"/>
        </w:numPr>
        <w:ind w:right="-90"/>
        <w:jc w:val="center"/>
        <w:outlineLvl w:val="0"/>
        <w:rPr>
          <w:b/>
        </w:rPr>
        <w:sectPr w:rsidR="00AE1FE3" w:rsidSect="00EE59BC">
          <w:headerReference w:type="default" r:id="rId87"/>
          <w:footerReference w:type="default" r:id="rId88"/>
          <w:pgSz w:w="12240" w:h="15840" w:code="1"/>
          <w:pgMar w:top="432" w:right="720" w:bottom="720" w:left="720" w:header="0" w:footer="0" w:gutter="0"/>
          <w:cols w:space="720"/>
          <w:docGrid w:linePitch="360"/>
        </w:sectPr>
      </w:pPr>
    </w:p>
    <w:p w14:paraId="62B17C39" w14:textId="77777777" w:rsidR="00AE1FE3" w:rsidRDefault="00AE1FE3" w:rsidP="00AE1FE3">
      <w:pPr>
        <w:pStyle w:val="BodyText"/>
        <w:numPr>
          <w:ilvl w:val="12"/>
          <w:numId w:val="0"/>
        </w:numPr>
        <w:ind w:right="-90"/>
        <w:jc w:val="center"/>
      </w:pPr>
      <w:r>
        <w:rPr>
          <w:b/>
        </w:rPr>
        <w:lastRenderedPageBreak/>
        <w:t xml:space="preserve">OMNIBUS EXHIBIT </w:t>
      </w:r>
      <w:r w:rsidR="004C6526">
        <w:rPr>
          <w:b/>
        </w:rPr>
        <w:t>(Interim eff. 06/28/2021; 08/01/2021 Final TL:SR 1026)</w:t>
      </w:r>
    </w:p>
    <w:p w14:paraId="4DF78EE4" w14:textId="77777777" w:rsidR="00AE1FE3" w:rsidRDefault="00AE1FE3" w:rsidP="00AE1FE3">
      <w:pPr>
        <w:pStyle w:val="BodyText"/>
        <w:numPr>
          <w:ilvl w:val="12"/>
          <w:numId w:val="0"/>
        </w:numPr>
        <w:ind w:right="-90"/>
      </w:pPr>
    </w:p>
    <w:p w14:paraId="2D31A828" w14:textId="77777777" w:rsidR="00AE1FE3" w:rsidRDefault="00AE1FE3" w:rsidP="00AE1FE3">
      <w:pPr>
        <w:pStyle w:val="BodyText"/>
        <w:numPr>
          <w:ilvl w:val="12"/>
          <w:numId w:val="0"/>
        </w:numPr>
        <w:ind w:right="-90"/>
      </w:pPr>
      <w:r>
        <w:t xml:space="preserve">The following is general information based on the applicable DSSR chapters.  Agency implementing regulations should also be referenced. </w:t>
      </w:r>
    </w:p>
    <w:p w14:paraId="650CCC83" w14:textId="77777777" w:rsidR="00AE1FE3" w:rsidRDefault="00AE1FE3" w:rsidP="00AE1FE3">
      <w:pPr>
        <w:pStyle w:val="BodyText"/>
        <w:numPr>
          <w:ilvl w:val="12"/>
          <w:numId w:val="0"/>
        </w:numPr>
        <w:ind w:right="-90"/>
        <w:rPr>
          <w:b/>
        </w:rPr>
      </w:pPr>
    </w:p>
    <w:p w14:paraId="370EB075" w14:textId="77777777" w:rsidR="00AE1FE3" w:rsidRDefault="00AE1FE3" w:rsidP="00AE1FE3">
      <w:pPr>
        <w:pStyle w:val="BodyText"/>
        <w:numPr>
          <w:ilvl w:val="12"/>
          <w:numId w:val="0"/>
        </w:numPr>
        <w:ind w:right="-90"/>
        <w:outlineLvl w:val="0"/>
        <w:rPr>
          <w:b/>
        </w:rPr>
      </w:pPr>
      <w:r>
        <w:rPr>
          <w:b/>
        </w:rPr>
        <w:t>PA - Post Allowance (DSSR 220)</w:t>
      </w:r>
    </w:p>
    <w:p w14:paraId="49943D70" w14:textId="77777777" w:rsidR="00AE1FE3" w:rsidRDefault="00AE1FE3" w:rsidP="00AE1FE3">
      <w:pPr>
        <w:pStyle w:val="BodyText"/>
        <w:widowControl w:val="0"/>
        <w:numPr>
          <w:ilvl w:val="0"/>
          <w:numId w:val="7"/>
        </w:numPr>
        <w:ind w:right="-90"/>
      </w:pPr>
      <w:r>
        <w:t xml:space="preserve">The post allowance is a cost-of-living allowance granted to an employee officially stationed at a post in a foreign area where the cost of living, exclusive of quarters costs, is substantially higher than in </w:t>
      </w:r>
      <w:smartTag w:uri="urn:schemas-microsoft-com:office:smarttags" w:element="place">
        <w:smartTag w:uri="urn:schemas-microsoft-com:office:smarttags" w:element="City">
          <w:r>
            <w:t>Washington</w:t>
          </w:r>
        </w:smartTag>
        <w:r>
          <w:t xml:space="preserve">, </w:t>
        </w:r>
        <w:smartTag w:uri="urn:schemas-microsoft-com:office:smarttags" w:element="State">
          <w:r>
            <w:t>D.C.</w:t>
          </w:r>
        </w:smartTag>
      </w:smartTag>
      <w:r>
        <w:t xml:space="preserve">  </w:t>
      </w:r>
    </w:p>
    <w:p w14:paraId="5705CFB9" w14:textId="77777777" w:rsidR="00AE1FE3" w:rsidRDefault="00AE1FE3" w:rsidP="00AE1FE3">
      <w:pPr>
        <w:pStyle w:val="BodyText"/>
        <w:widowControl w:val="0"/>
        <w:numPr>
          <w:ilvl w:val="0"/>
          <w:numId w:val="7"/>
        </w:numPr>
        <w:ind w:right="-90"/>
      </w:pPr>
      <w:r>
        <w:t xml:space="preserve">The amount of the allowance is a percentage of </w:t>
      </w:r>
      <w:r>
        <w:rPr>
          <w:b/>
        </w:rPr>
        <w:t>“spendable income”</w:t>
      </w:r>
      <w:r>
        <w:t xml:space="preserve"> - that is, the portion of basic compensation available after deductions for taxes, gifts and contributions, savings (including insurance and retirement) and </w:t>
      </w:r>
      <w:smartTag w:uri="urn:schemas-microsoft-com:office:smarttags" w:element="country-region">
        <w:smartTag w:uri="urn:schemas-microsoft-com:office:smarttags" w:element="place">
          <w:r>
            <w:t>U.S.</w:t>
          </w:r>
        </w:smartTag>
      </w:smartTag>
      <w:r>
        <w:t xml:space="preserve"> shelter and household utility expenses.  Post allowance is not taxable.</w:t>
      </w:r>
    </w:p>
    <w:p w14:paraId="14FEC47A" w14:textId="77777777" w:rsidR="00AE1FE3" w:rsidRDefault="00AE1FE3" w:rsidP="00AE1FE3">
      <w:pPr>
        <w:pStyle w:val="BodyText"/>
        <w:widowControl w:val="0"/>
        <w:numPr>
          <w:ilvl w:val="0"/>
          <w:numId w:val="7"/>
        </w:numPr>
        <w:ind w:right="-90"/>
      </w:pPr>
      <w:r>
        <w:t>Post allowance cannot be paid at the same time as Temporary Quarters Subsistence Allowance (TQSA)</w:t>
      </w:r>
    </w:p>
    <w:p w14:paraId="0CC42EC0" w14:textId="77777777" w:rsidR="00AE1FE3" w:rsidRDefault="00AE1FE3" w:rsidP="00AE1FE3">
      <w:pPr>
        <w:numPr>
          <w:ilvl w:val="0"/>
          <w:numId w:val="7"/>
        </w:numPr>
        <w:ind w:right="-90"/>
        <w:rPr>
          <w:b/>
        </w:rPr>
      </w:pPr>
      <w:r>
        <w:t>Steps in calculating a post allowance:</w:t>
      </w:r>
    </w:p>
    <w:p w14:paraId="5D423897" w14:textId="77777777" w:rsidR="00AE1FE3" w:rsidRDefault="00AE1FE3" w:rsidP="00AE1FE3">
      <w:pPr>
        <w:numPr>
          <w:ilvl w:val="12"/>
          <w:numId w:val="0"/>
        </w:numPr>
        <w:ind w:right="-90"/>
        <w:rPr>
          <w:b/>
        </w:rPr>
      </w:pPr>
    </w:p>
    <w:p w14:paraId="5081E593" w14:textId="77777777" w:rsidR="00AE1FE3" w:rsidRDefault="00AE1FE3" w:rsidP="00AE1FE3">
      <w:pPr>
        <w:numPr>
          <w:ilvl w:val="12"/>
          <w:numId w:val="0"/>
        </w:numPr>
        <w:ind w:left="720" w:right="-90"/>
      </w:pPr>
      <w:r>
        <w:t>(a)  DSSR 920, Locate Post (Cost of Living Allowance) Class for post of assignment.</w:t>
      </w:r>
    </w:p>
    <w:p w14:paraId="225127BF" w14:textId="77777777" w:rsidR="00AE1FE3" w:rsidRDefault="00AE1FE3" w:rsidP="00AE1FE3">
      <w:pPr>
        <w:numPr>
          <w:ilvl w:val="12"/>
          <w:numId w:val="0"/>
        </w:numPr>
        <w:ind w:right="-90"/>
      </w:pPr>
    </w:p>
    <w:p w14:paraId="1E6EA115" w14:textId="77777777" w:rsidR="00AE1FE3" w:rsidRDefault="00AE1FE3" w:rsidP="00AE1FE3">
      <w:pPr>
        <w:numPr>
          <w:ilvl w:val="12"/>
          <w:numId w:val="0"/>
        </w:numPr>
        <w:ind w:left="720" w:right="-90"/>
      </w:pPr>
      <w:r>
        <w:t xml:space="preserve">(b)  DSSR 229.1 Post Allowance Payment Table (ranging from one person to six or more persons in family).  Determine </w:t>
      </w:r>
      <w:r>
        <w:tab/>
        <w:t xml:space="preserve">appropriate table by number of persons in family </w:t>
      </w:r>
      <w:r>
        <w:rPr>
          <w:b/>
        </w:rPr>
        <w:t>residing</w:t>
      </w:r>
      <w:r>
        <w:t xml:space="preserve"> at post) </w:t>
      </w:r>
    </w:p>
    <w:p w14:paraId="15265C2D" w14:textId="77777777" w:rsidR="00AE1FE3" w:rsidRDefault="00AE1FE3" w:rsidP="00AE1FE3">
      <w:pPr>
        <w:numPr>
          <w:ilvl w:val="12"/>
          <w:numId w:val="0"/>
        </w:numPr>
        <w:ind w:right="-90"/>
      </w:pPr>
    </w:p>
    <w:p w14:paraId="7BAAF100" w14:textId="77777777" w:rsidR="00AE1FE3" w:rsidRDefault="00AE1FE3" w:rsidP="00AE1FE3">
      <w:pPr>
        <w:numPr>
          <w:ilvl w:val="12"/>
          <w:numId w:val="0"/>
        </w:numPr>
        <w:ind w:left="720" w:right="-90"/>
        <w:jc w:val="both"/>
      </w:pPr>
      <w:r>
        <w:t>(c)  DSSR 229.1, locate employee’s annual salary on appropriate payment table</w:t>
      </w:r>
    </w:p>
    <w:p w14:paraId="67EC9837" w14:textId="77777777" w:rsidR="00AE1FE3" w:rsidRDefault="00AE1FE3" w:rsidP="00AE1FE3">
      <w:pPr>
        <w:numPr>
          <w:ilvl w:val="12"/>
          <w:numId w:val="0"/>
        </w:numPr>
        <w:ind w:right="-90"/>
        <w:jc w:val="both"/>
      </w:pPr>
    </w:p>
    <w:p w14:paraId="7A9862B3" w14:textId="77777777" w:rsidR="00AE1FE3" w:rsidRDefault="00AE1FE3" w:rsidP="00AE1FE3">
      <w:pPr>
        <w:numPr>
          <w:ilvl w:val="12"/>
          <w:numId w:val="0"/>
        </w:numPr>
        <w:ind w:left="720" w:right="-90"/>
        <w:jc w:val="both"/>
      </w:pPr>
      <w:r>
        <w:t>(d)  DSSR 229.1, locate annual post allowance rate (on appropriate payment table, the amount at the intersection of the employee’s annual salary and post class percentage).</w:t>
      </w:r>
    </w:p>
    <w:p w14:paraId="430F5C5F" w14:textId="77777777" w:rsidR="00AE1FE3" w:rsidRDefault="00AE1FE3" w:rsidP="00AE1FE3">
      <w:pPr>
        <w:numPr>
          <w:ilvl w:val="12"/>
          <w:numId w:val="0"/>
        </w:numPr>
        <w:ind w:right="-90"/>
        <w:jc w:val="both"/>
      </w:pPr>
    </w:p>
    <w:p w14:paraId="3F577F5B" w14:textId="77777777" w:rsidR="00AE1FE3" w:rsidRDefault="00AE1FE3" w:rsidP="00AE1FE3">
      <w:pPr>
        <w:numPr>
          <w:ilvl w:val="12"/>
          <w:numId w:val="0"/>
        </w:numPr>
        <w:ind w:left="720" w:right="-90"/>
        <w:jc w:val="both"/>
      </w:pPr>
      <w:r>
        <w:t>(e)  Daily post allowance rate = annual post allowance rate (“d” above) divided by days in calendar year.  (Note:  For teachers paid on a school year basis, see DSSR 724.3.)</w:t>
      </w:r>
    </w:p>
    <w:p w14:paraId="1ABD8D8B" w14:textId="77777777" w:rsidR="00AE1FE3" w:rsidRDefault="00AE1FE3" w:rsidP="00AE1FE3">
      <w:pPr>
        <w:numPr>
          <w:ilvl w:val="12"/>
          <w:numId w:val="0"/>
        </w:numPr>
        <w:ind w:right="-90"/>
        <w:jc w:val="both"/>
      </w:pPr>
    </w:p>
    <w:p w14:paraId="74EBCBE9" w14:textId="77777777" w:rsidR="00AE1FE3" w:rsidRDefault="00AE1FE3" w:rsidP="00AE1FE3">
      <w:pPr>
        <w:numPr>
          <w:ilvl w:val="12"/>
          <w:numId w:val="0"/>
        </w:numPr>
        <w:ind w:left="720" w:right="-90"/>
        <w:jc w:val="both"/>
      </w:pPr>
      <w:r>
        <w:t>(f)  Bi-Weekly post allowance rate = daily rate determined in (“e”) above times 14</w:t>
      </w:r>
    </w:p>
    <w:p w14:paraId="14FA8F40" w14:textId="77777777" w:rsidR="00AE1FE3" w:rsidRDefault="00AE1FE3" w:rsidP="00AE1FE3">
      <w:pPr>
        <w:numPr>
          <w:ilvl w:val="12"/>
          <w:numId w:val="0"/>
        </w:numPr>
        <w:ind w:right="-90"/>
        <w:jc w:val="both"/>
      </w:pPr>
    </w:p>
    <w:p w14:paraId="6B56496A" w14:textId="77777777" w:rsidR="00AE1FE3" w:rsidRDefault="00AE1FE3" w:rsidP="00AE1FE3">
      <w:pPr>
        <w:numPr>
          <w:ilvl w:val="12"/>
          <w:numId w:val="0"/>
        </w:numPr>
        <w:ind w:left="720" w:right="-90"/>
        <w:jc w:val="both"/>
      </w:pPr>
      <w:r>
        <w:t>(g)  Post allowance rate for any other period = daily rate determined in (“e”) times number of days</w:t>
      </w:r>
    </w:p>
    <w:p w14:paraId="684B4611" w14:textId="77777777" w:rsidR="00AE1FE3" w:rsidRDefault="00AE1FE3" w:rsidP="00AE1FE3">
      <w:pPr>
        <w:numPr>
          <w:ilvl w:val="12"/>
          <w:numId w:val="0"/>
        </w:numPr>
        <w:ind w:right="-90"/>
        <w:jc w:val="both"/>
      </w:pPr>
    </w:p>
    <w:p w14:paraId="2ACBDD02" w14:textId="77777777" w:rsidR="00AE1FE3" w:rsidRDefault="00AE1FE3" w:rsidP="00AE1FE3">
      <w:pPr>
        <w:numPr>
          <w:ilvl w:val="12"/>
          <w:numId w:val="0"/>
        </w:numPr>
        <w:ind w:right="-90"/>
        <w:rPr>
          <w:b/>
        </w:rPr>
      </w:pPr>
    </w:p>
    <w:p w14:paraId="69EA5F9B" w14:textId="77777777" w:rsidR="00AE1FE3" w:rsidRDefault="00AE1FE3" w:rsidP="00AE1FE3">
      <w:pPr>
        <w:numPr>
          <w:ilvl w:val="12"/>
          <w:numId w:val="0"/>
        </w:numPr>
        <w:ind w:right="-90"/>
        <w:outlineLvl w:val="0"/>
        <w:rPr>
          <w:b/>
        </w:rPr>
      </w:pPr>
      <w:r>
        <w:rPr>
          <w:b/>
        </w:rPr>
        <w:t>SMA - Separate Maintenance Allowance (DSSR 260) (eff. 8/30/2009 TL:SR 715)</w:t>
      </w:r>
    </w:p>
    <w:p w14:paraId="5F629AE4" w14:textId="77777777" w:rsidR="00AE1FE3" w:rsidRDefault="00AE1FE3" w:rsidP="00AE1FE3">
      <w:pPr>
        <w:numPr>
          <w:ilvl w:val="12"/>
          <w:numId w:val="0"/>
        </w:numPr>
        <w:ind w:right="-90"/>
        <w:rPr>
          <w:b/>
        </w:rPr>
      </w:pPr>
    </w:p>
    <w:p w14:paraId="64DD1802" w14:textId="77777777" w:rsidR="00AE1FE3" w:rsidRDefault="00AE1FE3" w:rsidP="00AE1FE3">
      <w:pPr>
        <w:numPr>
          <w:ilvl w:val="0"/>
          <w:numId w:val="7"/>
        </w:numPr>
        <w:ind w:right="-90"/>
      </w:pPr>
      <w:r>
        <w:t>Three types of SMA:  Voluntary (“convenience of employee”) ("VSMA"); Involuntary (“convenience of the government”)("ISMA"); and Transitional (following termination of an evacuation or in connection with commencement/termination of an unaccompanied tour)("TSMA")</w:t>
      </w:r>
    </w:p>
    <w:p w14:paraId="10EEF63F" w14:textId="77777777" w:rsidR="00AE1FE3" w:rsidRDefault="00AE1FE3" w:rsidP="00AE1FE3">
      <w:pPr>
        <w:numPr>
          <w:ilvl w:val="12"/>
          <w:numId w:val="0"/>
        </w:numPr>
        <w:ind w:left="360" w:right="-90" w:hanging="360"/>
      </w:pPr>
    </w:p>
    <w:p w14:paraId="3A69897B" w14:textId="77777777" w:rsidR="00AE1FE3" w:rsidRDefault="00AE1FE3" w:rsidP="00AE1FE3">
      <w:pPr>
        <w:numPr>
          <w:ilvl w:val="0"/>
          <w:numId w:val="7"/>
        </w:numPr>
        <w:ind w:right="-90"/>
      </w:pPr>
      <w:r>
        <w:t xml:space="preserve">Unless designated otherwise by head of agency, family members on SMA are considered to be officially residing in the </w:t>
      </w:r>
      <w:smartTag w:uri="urn:schemas-microsoft-com:office:smarttags" w:element="country-region">
        <w:smartTag w:uri="urn:schemas-microsoft-com:office:smarttags" w:element="place">
          <w:r>
            <w:t>U.S.</w:t>
          </w:r>
        </w:smartTag>
      </w:smartTag>
    </w:p>
    <w:p w14:paraId="7DCC0F2B" w14:textId="77777777" w:rsidR="00AE1FE3" w:rsidRDefault="00AE1FE3" w:rsidP="00AE1FE3">
      <w:pPr>
        <w:numPr>
          <w:ilvl w:val="12"/>
          <w:numId w:val="0"/>
        </w:numPr>
        <w:ind w:left="360" w:right="-90" w:hanging="360"/>
      </w:pPr>
    </w:p>
    <w:p w14:paraId="186EDC82" w14:textId="77777777" w:rsidR="00AE1FE3" w:rsidRDefault="00AE1FE3" w:rsidP="00AE1FE3">
      <w:pPr>
        <w:numPr>
          <w:ilvl w:val="0"/>
          <w:numId w:val="7"/>
        </w:numPr>
        <w:ind w:right="-90"/>
      </w:pPr>
      <w:r>
        <w:t>If a foreign area is officially designated for involuntary SMA, a child may be eligible for education allowance at the foreign location (DSSR 262.3b).</w:t>
      </w:r>
    </w:p>
    <w:p w14:paraId="700E32AD" w14:textId="77777777" w:rsidR="00AE1FE3" w:rsidRDefault="00AE1FE3" w:rsidP="00AE1FE3">
      <w:pPr>
        <w:numPr>
          <w:ilvl w:val="12"/>
          <w:numId w:val="0"/>
        </w:numPr>
        <w:ind w:left="360" w:right="-90" w:hanging="360"/>
      </w:pPr>
    </w:p>
    <w:p w14:paraId="6BBB13AD" w14:textId="77777777" w:rsidR="00AE1FE3" w:rsidRDefault="00AE1FE3" w:rsidP="00AE1FE3">
      <w:pPr>
        <w:numPr>
          <w:ilvl w:val="0"/>
          <w:numId w:val="7"/>
        </w:numPr>
        <w:ind w:right="-90"/>
      </w:pPr>
      <w:r>
        <w:t>VSMA/ISMA:  Initial election for each family member at time of assignment to foreign location:  (a) put family member(s) on orders and take them to post or (b) put family member(s) on SMA.  Note:  under voluntary SMA the employee can make one change after the initial election ONLY ONCE DURING A TOUR OF DUTY (see exception at DSSR 264.2(b) for situation following termination of authorized/ordered departure - evacuation).  Check agency definition of tour of duty.</w:t>
      </w:r>
    </w:p>
    <w:p w14:paraId="02EEC55E" w14:textId="77777777" w:rsidR="00AE1FE3" w:rsidRDefault="00AE1FE3" w:rsidP="00AE1FE3">
      <w:pPr>
        <w:numPr>
          <w:ilvl w:val="12"/>
          <w:numId w:val="0"/>
        </w:numPr>
        <w:ind w:left="360" w:right="-90" w:hanging="360"/>
      </w:pPr>
    </w:p>
    <w:p w14:paraId="1D1661D2" w14:textId="77777777" w:rsidR="00AE1FE3" w:rsidRDefault="00AE1FE3" w:rsidP="00AE1FE3">
      <w:pPr>
        <w:numPr>
          <w:ilvl w:val="0"/>
          <w:numId w:val="7"/>
        </w:numPr>
        <w:ind w:right="-90"/>
      </w:pPr>
      <w:r>
        <w:lastRenderedPageBreak/>
        <w:t>DSSR 263 lists circumstances not warranting SMA</w:t>
      </w:r>
    </w:p>
    <w:p w14:paraId="7EB37161" w14:textId="77777777" w:rsidR="00AE1FE3" w:rsidRDefault="00AE1FE3" w:rsidP="00AE1FE3">
      <w:pPr>
        <w:numPr>
          <w:ilvl w:val="12"/>
          <w:numId w:val="0"/>
        </w:numPr>
        <w:ind w:left="360" w:right="-90" w:hanging="360"/>
      </w:pPr>
    </w:p>
    <w:p w14:paraId="4511A101" w14:textId="77777777" w:rsidR="00AE1FE3" w:rsidRDefault="00AE1FE3" w:rsidP="00AE1FE3">
      <w:pPr>
        <w:numPr>
          <w:ilvl w:val="0"/>
          <w:numId w:val="7"/>
        </w:numPr>
        <w:ind w:right="-90"/>
      </w:pPr>
      <w:r>
        <w:t>Except for reasons stated in DSSR 262.4a, cannot make change of election in first or last 90 days at a post</w:t>
      </w:r>
    </w:p>
    <w:p w14:paraId="505A8C7D" w14:textId="77777777" w:rsidR="00AE1FE3" w:rsidRDefault="00AE1FE3" w:rsidP="00AE1FE3">
      <w:pPr>
        <w:numPr>
          <w:ilvl w:val="12"/>
          <w:numId w:val="0"/>
        </w:numPr>
        <w:ind w:right="-90"/>
        <w:rPr>
          <w:b/>
        </w:rPr>
      </w:pPr>
    </w:p>
    <w:p w14:paraId="3CCC6B2E" w14:textId="77777777" w:rsidR="00AE1FE3" w:rsidRDefault="00AE1FE3" w:rsidP="00AE1FE3">
      <w:pPr>
        <w:numPr>
          <w:ilvl w:val="0"/>
          <w:numId w:val="7"/>
        </w:numPr>
        <w:ind w:right="-90"/>
      </w:pPr>
      <w:r>
        <w:t>Voluntary SMA age for child is limited to under 18 unless in secondary school; Involuntary SMA age for child is limited to under 21</w:t>
      </w:r>
    </w:p>
    <w:p w14:paraId="0938A067" w14:textId="77777777" w:rsidR="00AE1FE3" w:rsidRDefault="00AE1FE3" w:rsidP="00AE1FE3">
      <w:pPr>
        <w:numPr>
          <w:ilvl w:val="12"/>
          <w:numId w:val="0"/>
        </w:numPr>
        <w:ind w:right="-90"/>
        <w:rPr>
          <w:b/>
        </w:rPr>
      </w:pPr>
    </w:p>
    <w:p w14:paraId="5C6E36FB" w14:textId="77777777" w:rsidR="00AE1FE3" w:rsidRDefault="00AE1FE3" w:rsidP="00AE1FE3">
      <w:pPr>
        <w:numPr>
          <w:ilvl w:val="0"/>
          <w:numId w:val="7"/>
        </w:numPr>
        <w:ind w:right="-90"/>
      </w:pPr>
      <w:r>
        <w:t>Voluntary SMA:  family members cannot reside within same country as employee or within 300 miles (one-way road mileage) of the employee.  Note:  This rule does not apply to Involuntary SMA.</w:t>
      </w:r>
    </w:p>
    <w:p w14:paraId="0B40116E" w14:textId="77777777" w:rsidR="00AE1FE3" w:rsidRDefault="00AE1FE3" w:rsidP="00AE1FE3">
      <w:pPr>
        <w:numPr>
          <w:ilvl w:val="12"/>
          <w:numId w:val="0"/>
        </w:numPr>
        <w:ind w:left="360" w:right="-90" w:hanging="360"/>
      </w:pPr>
    </w:p>
    <w:p w14:paraId="33E95F0F" w14:textId="77777777" w:rsidR="00AE1FE3" w:rsidRDefault="00AE1FE3" w:rsidP="00AE1FE3">
      <w:pPr>
        <w:numPr>
          <w:ilvl w:val="0"/>
          <w:numId w:val="7"/>
        </w:numPr>
        <w:ind w:right="-90"/>
      </w:pPr>
      <w:r>
        <w:t xml:space="preserve">For SMA, a special definition of “member of family” applies to parents, brothers and sisters of the employee, spouse or domestic partner.  They must have resided with the employee for a period of at least 12 months immediately prior to the date of application (agencies may waive the 12-month co-residency requirement if the employee's immediate previous posting was unaccompanied or employee's onward posting is unaccompanied).  </w:t>
      </w:r>
    </w:p>
    <w:p w14:paraId="1AF0A1D6" w14:textId="77777777" w:rsidR="00AE1FE3" w:rsidRDefault="00AE1FE3" w:rsidP="00AE1FE3">
      <w:pPr>
        <w:numPr>
          <w:ilvl w:val="12"/>
          <w:numId w:val="0"/>
        </w:numPr>
        <w:ind w:left="360" w:right="-90" w:hanging="360"/>
      </w:pPr>
    </w:p>
    <w:p w14:paraId="1C7D4AFD" w14:textId="77777777" w:rsidR="00AE1FE3" w:rsidRDefault="00AE1FE3" w:rsidP="00AE1FE3">
      <w:pPr>
        <w:numPr>
          <w:ilvl w:val="0"/>
          <w:numId w:val="7"/>
        </w:numPr>
        <w:ind w:right="-90"/>
      </w:pPr>
      <w:r>
        <w:t>Annual SMA rates for Voluntary and Involuntary SMA are listed under DSSR 267.1.   Reductions when government quarters or special benefits are available to family members are listed under DSSR 267.2.</w:t>
      </w:r>
    </w:p>
    <w:p w14:paraId="0DB280E3" w14:textId="77777777" w:rsidR="00AE1FE3" w:rsidRDefault="00AE1FE3" w:rsidP="00AE1FE3">
      <w:pPr>
        <w:numPr>
          <w:ilvl w:val="12"/>
          <w:numId w:val="0"/>
        </w:numPr>
        <w:ind w:left="360" w:right="-90" w:hanging="360"/>
      </w:pPr>
    </w:p>
    <w:p w14:paraId="1407480E" w14:textId="77777777" w:rsidR="00AE1FE3" w:rsidRDefault="00AE1FE3" w:rsidP="00AE1FE3">
      <w:pPr>
        <w:numPr>
          <w:ilvl w:val="0"/>
          <w:numId w:val="7"/>
        </w:numPr>
        <w:ind w:right="-90"/>
      </w:pPr>
      <w:r>
        <w:t>When an employee is transferred from a post where SMA has been granted, he or she must re-apply for SMA for next foreign post (DSSR 266.2).</w:t>
      </w:r>
    </w:p>
    <w:p w14:paraId="7663EE6A" w14:textId="77777777" w:rsidR="00AE1FE3" w:rsidRDefault="00AE1FE3" w:rsidP="00AE1FE3">
      <w:pPr>
        <w:numPr>
          <w:ilvl w:val="12"/>
          <w:numId w:val="0"/>
        </w:numPr>
        <w:ind w:right="-90"/>
      </w:pPr>
    </w:p>
    <w:p w14:paraId="72BE5496" w14:textId="77777777" w:rsidR="00AE1FE3" w:rsidRDefault="00AE1FE3" w:rsidP="00AE1FE3">
      <w:pPr>
        <w:numPr>
          <w:ilvl w:val="12"/>
          <w:numId w:val="0"/>
        </w:numPr>
        <w:ind w:right="-90"/>
      </w:pPr>
    </w:p>
    <w:p w14:paraId="0ABFF6E8" w14:textId="77777777" w:rsidR="00AE1FE3" w:rsidRDefault="00AE1FE3" w:rsidP="00AE1FE3">
      <w:pPr>
        <w:numPr>
          <w:ilvl w:val="12"/>
          <w:numId w:val="0"/>
        </w:numPr>
        <w:ind w:right="-90"/>
        <w:outlineLvl w:val="0"/>
        <w:rPr>
          <w:b/>
        </w:rPr>
      </w:pPr>
      <w:r>
        <w:rPr>
          <w:b/>
        </w:rPr>
        <w:t>EDT - Educational Travel (DSSR 280)</w:t>
      </w:r>
      <w:r w:rsidRPr="00117EF5">
        <w:rPr>
          <w:b/>
        </w:rPr>
        <w:t xml:space="preserve"> </w:t>
      </w:r>
    </w:p>
    <w:p w14:paraId="016FD1DD" w14:textId="77777777" w:rsidR="00AE1FE3" w:rsidRDefault="00AE1FE3" w:rsidP="00AE1FE3">
      <w:pPr>
        <w:numPr>
          <w:ilvl w:val="12"/>
          <w:numId w:val="0"/>
        </w:numPr>
        <w:ind w:right="-90"/>
        <w:rPr>
          <w:b/>
        </w:rPr>
      </w:pPr>
    </w:p>
    <w:p w14:paraId="39D2CBE0" w14:textId="77777777" w:rsidR="00AE1FE3" w:rsidRDefault="00AE1FE3" w:rsidP="00AE1FE3">
      <w:pPr>
        <w:numPr>
          <w:ilvl w:val="0"/>
          <w:numId w:val="7"/>
        </w:numPr>
        <w:ind w:right="-90"/>
      </w:pPr>
      <w:r>
        <w:t xml:space="preserve">Educational Travel may be used for a child in secondary school (grades 9-12) or in a full-time post-secondary (academic, technical or vocational) school program.  </w:t>
      </w:r>
    </w:p>
    <w:p w14:paraId="66E419E1" w14:textId="77777777" w:rsidR="00AE1FE3" w:rsidRDefault="00AE1FE3" w:rsidP="00AE1FE3">
      <w:pPr>
        <w:numPr>
          <w:ilvl w:val="12"/>
          <w:numId w:val="0"/>
        </w:numPr>
        <w:ind w:left="360" w:right="-90" w:hanging="360"/>
      </w:pPr>
    </w:p>
    <w:p w14:paraId="57C1B94F" w14:textId="77777777" w:rsidR="00AE1FE3" w:rsidRDefault="00AE1FE3" w:rsidP="00AE1FE3">
      <w:pPr>
        <w:numPr>
          <w:ilvl w:val="0"/>
          <w:numId w:val="7"/>
        </w:numPr>
        <w:ind w:right="-90"/>
      </w:pPr>
      <w:r>
        <w:t>Only one round trip is allowed in a twelve- month period.  The first leg of educational travel may start from either the post or school.</w:t>
      </w:r>
    </w:p>
    <w:p w14:paraId="3DEEED1B" w14:textId="77777777" w:rsidR="00AE1FE3" w:rsidRDefault="00AE1FE3" w:rsidP="00AE1FE3">
      <w:pPr>
        <w:numPr>
          <w:ilvl w:val="12"/>
          <w:numId w:val="0"/>
        </w:numPr>
        <w:ind w:left="360" w:right="-90" w:hanging="360"/>
      </w:pPr>
    </w:p>
    <w:p w14:paraId="120B03BF" w14:textId="77777777" w:rsidR="00AE1FE3" w:rsidRDefault="00AE1FE3" w:rsidP="00AE1FE3">
      <w:pPr>
        <w:numPr>
          <w:ilvl w:val="0"/>
          <w:numId w:val="7"/>
        </w:numPr>
        <w:ind w:right="-90"/>
      </w:pPr>
      <w:r>
        <w:t>An anniversary date is established when child first travels from post or school under educational travel (“first leg”).  When the child returns to post or school depending on the first leg, this (“second leg”) completes one annual round trip.  The child cannot travel under educational travel until the anniversary date is again reached (however, there is a 30-day window for travel prior to the anniversary date to allow for varying school opening and closing dates).  Employee would be reimbursed for such travel after the anniversary date has passed.</w:t>
      </w:r>
    </w:p>
    <w:p w14:paraId="4B9B6F2F" w14:textId="77777777" w:rsidR="00AE1FE3" w:rsidRDefault="00AE1FE3" w:rsidP="00AE1FE3">
      <w:pPr>
        <w:numPr>
          <w:ilvl w:val="12"/>
          <w:numId w:val="0"/>
        </w:numPr>
        <w:ind w:left="360" w:right="-90" w:hanging="360"/>
      </w:pPr>
    </w:p>
    <w:p w14:paraId="25052BC7" w14:textId="77777777" w:rsidR="00AE1FE3" w:rsidRDefault="00AE1FE3" w:rsidP="00AE1FE3">
      <w:pPr>
        <w:numPr>
          <w:ilvl w:val="0"/>
          <w:numId w:val="7"/>
        </w:numPr>
        <w:ind w:right="-90"/>
      </w:pPr>
      <w:r>
        <w:t>Both “legs” of travel must be used between anniversary dates.  That is, “legs” cannot be carried forward if not used during the 12-month period between anniversary dates.</w:t>
      </w:r>
    </w:p>
    <w:p w14:paraId="526D32A1" w14:textId="77777777" w:rsidR="00AE1FE3" w:rsidRDefault="00AE1FE3" w:rsidP="00AE1FE3">
      <w:pPr>
        <w:numPr>
          <w:ilvl w:val="12"/>
          <w:numId w:val="0"/>
        </w:numPr>
        <w:ind w:left="360" w:right="-90" w:hanging="360"/>
      </w:pPr>
    </w:p>
    <w:p w14:paraId="423C3350" w14:textId="77777777" w:rsidR="00AE1FE3" w:rsidRDefault="00AE1FE3" w:rsidP="00AE1FE3">
      <w:pPr>
        <w:numPr>
          <w:ilvl w:val="0"/>
          <w:numId w:val="7"/>
        </w:numPr>
        <w:ind w:right="-90"/>
      </w:pPr>
      <w:r>
        <w:t xml:space="preserve">Anniversary date remains unchanged if employee transfers from one foreign post to another without a break in service or if employee is transferred to the </w:t>
      </w:r>
      <w:smartTag w:uri="urn:schemas-microsoft-com:office:smarttags" w:element="place">
        <w:smartTag w:uri="urn:schemas-microsoft-com:office:smarttags" w:element="country-region">
          <w:r>
            <w:t>U.S.</w:t>
          </w:r>
        </w:smartTag>
      </w:smartTag>
      <w:r>
        <w:t xml:space="preserve"> for less than a year.  If employee is assigned to </w:t>
      </w:r>
      <w:smartTag w:uri="urn:schemas-microsoft-com:office:smarttags" w:element="country-region">
        <w:smartTag w:uri="urn:schemas-microsoft-com:office:smarttags" w:element="place">
          <w:r>
            <w:t>U.S.</w:t>
          </w:r>
        </w:smartTag>
      </w:smartTag>
      <w:r>
        <w:t xml:space="preserve"> for more than one year, anniversary date is then reestablished once employee goes to next foreign post.</w:t>
      </w:r>
    </w:p>
    <w:p w14:paraId="1A896253" w14:textId="77777777" w:rsidR="00AE1FE3" w:rsidRDefault="00AE1FE3" w:rsidP="00AE1FE3">
      <w:pPr>
        <w:numPr>
          <w:ilvl w:val="12"/>
          <w:numId w:val="0"/>
        </w:numPr>
        <w:ind w:left="360" w:right="-90" w:hanging="360"/>
      </w:pPr>
    </w:p>
    <w:p w14:paraId="238DD0F6" w14:textId="77777777" w:rsidR="00AE1FE3" w:rsidRDefault="00AE1FE3" w:rsidP="00AE1FE3">
      <w:pPr>
        <w:numPr>
          <w:ilvl w:val="0"/>
          <w:numId w:val="7"/>
        </w:numPr>
        <w:ind w:right="-90"/>
      </w:pPr>
      <w:r>
        <w:t xml:space="preserve">Child cannot travel to post under educational travel if employee will be transferred to </w:t>
      </w:r>
      <w:smartTag w:uri="urn:schemas-microsoft-com:office:smarttags" w:element="place">
        <w:smartTag w:uri="urn:schemas-microsoft-com:office:smarttags" w:element="country-region">
          <w:r>
            <w:t>U.S.</w:t>
          </w:r>
        </w:smartTag>
      </w:smartTag>
      <w:r>
        <w:t xml:space="preserve"> or commencing home leave within 30 days of child’s travel to foreign post.</w:t>
      </w:r>
    </w:p>
    <w:p w14:paraId="129639CC" w14:textId="77777777" w:rsidR="00AE1FE3" w:rsidRDefault="00AE1FE3" w:rsidP="00AE1FE3">
      <w:pPr>
        <w:numPr>
          <w:ilvl w:val="12"/>
          <w:numId w:val="0"/>
        </w:numPr>
        <w:ind w:left="360" w:right="-90" w:hanging="360"/>
      </w:pPr>
    </w:p>
    <w:p w14:paraId="28340514" w14:textId="77777777" w:rsidR="00AE1FE3" w:rsidRDefault="00AE1FE3" w:rsidP="00AE1FE3">
      <w:pPr>
        <w:numPr>
          <w:ilvl w:val="0"/>
          <w:numId w:val="7"/>
        </w:numPr>
        <w:ind w:right="-90"/>
      </w:pPr>
      <w:r>
        <w:t>Educational travel is available to a child who “normally resides” with the employee except for being at school and may extend through age 22 (prior to age 23).  If child's education is delayed by military service, the period of eligibility may be extended beyond age 22 (see section 284).</w:t>
      </w:r>
    </w:p>
    <w:p w14:paraId="6EB38C0E" w14:textId="77777777" w:rsidR="00AE1FE3" w:rsidRDefault="00AE1FE3" w:rsidP="00AE1FE3">
      <w:pPr>
        <w:numPr>
          <w:ilvl w:val="12"/>
          <w:numId w:val="0"/>
        </w:numPr>
        <w:ind w:left="360" w:right="-90" w:hanging="360"/>
      </w:pPr>
    </w:p>
    <w:p w14:paraId="7910F356" w14:textId="77777777" w:rsidR="00AE1FE3" w:rsidRDefault="00AE1FE3" w:rsidP="00AE1FE3">
      <w:pPr>
        <w:numPr>
          <w:ilvl w:val="0"/>
          <w:numId w:val="7"/>
        </w:numPr>
        <w:ind w:right="-90"/>
      </w:pPr>
      <w:r w:rsidRPr="00FE11F5">
        <w:rPr>
          <w:u w:val="single"/>
        </w:rPr>
        <w:lastRenderedPageBreak/>
        <w:t>Note</w:t>
      </w:r>
      <w:r>
        <w:t xml:space="preserve">:  </w:t>
      </w:r>
      <w:r w:rsidRPr="00FE11F5">
        <w:t>If</w:t>
      </w:r>
      <w:r>
        <w:t xml:space="preserve"> a child on employee’s orders goes directly to school and the employee goes to a foreign post, child may later travel from school to post on those orders (cost-constructive basis) if travel on orders commences prior to the child's 21st birthday.  This is not use of educational travel.</w:t>
      </w:r>
    </w:p>
    <w:p w14:paraId="1A542CFF" w14:textId="77777777" w:rsidR="00AE1FE3" w:rsidRDefault="00AE1FE3" w:rsidP="00AE1FE3">
      <w:pPr>
        <w:numPr>
          <w:ilvl w:val="12"/>
          <w:numId w:val="0"/>
        </w:numPr>
        <w:ind w:left="360" w:right="-90" w:hanging="360"/>
        <w:rPr>
          <w:sz w:val="16"/>
        </w:rPr>
      </w:pPr>
    </w:p>
    <w:p w14:paraId="2A4EE4C4" w14:textId="77777777" w:rsidR="00AE1FE3" w:rsidRDefault="00AE1FE3" w:rsidP="00AE1FE3">
      <w:pPr>
        <w:numPr>
          <w:ilvl w:val="12"/>
          <w:numId w:val="0"/>
        </w:numPr>
        <w:ind w:left="360" w:right="-90" w:hanging="360"/>
        <w:rPr>
          <w:sz w:val="16"/>
        </w:rPr>
      </w:pPr>
    </w:p>
    <w:p w14:paraId="2FAAFA89" w14:textId="77777777" w:rsidR="004C6526" w:rsidRDefault="004C6526" w:rsidP="004C6526">
      <w:pPr>
        <w:numPr>
          <w:ilvl w:val="12"/>
          <w:numId w:val="0"/>
        </w:numPr>
        <w:ind w:right="-90"/>
        <w:outlineLvl w:val="0"/>
        <w:rPr>
          <w:b/>
        </w:rPr>
      </w:pPr>
      <w:r>
        <w:rPr>
          <w:b/>
        </w:rPr>
        <w:t>PD - Post Hardship Differential (DSSR 500) (Interim eff. 06/28/2021; 08/01/2021 Final TL:SR 1026)</w:t>
      </w:r>
    </w:p>
    <w:p w14:paraId="4D5A309C" w14:textId="77777777" w:rsidR="004C6526" w:rsidRDefault="004C6526" w:rsidP="004C6526">
      <w:pPr>
        <w:numPr>
          <w:ilvl w:val="12"/>
          <w:numId w:val="0"/>
        </w:numPr>
        <w:ind w:right="-90"/>
      </w:pPr>
    </w:p>
    <w:p w14:paraId="1807BE85" w14:textId="77777777" w:rsidR="004C6526" w:rsidRDefault="004C6526" w:rsidP="004C6526">
      <w:pPr>
        <w:numPr>
          <w:ilvl w:val="0"/>
          <w:numId w:val="7"/>
        </w:numPr>
        <w:ind w:right="-90"/>
      </w:pPr>
      <w:r>
        <w:t xml:space="preserve">Post hardship differential rates are listed in DSSR Section 920, under heading of Post (Hardship) Differential.  The “lead agency” (see DSSR 920 reporting requirements link) should coordinate with all agencies at post to submit a well-rounded Post Hardship Differential Questionnaire (DS-267).  </w:t>
      </w:r>
    </w:p>
    <w:p w14:paraId="7C24B2BA" w14:textId="77777777" w:rsidR="004C6526" w:rsidRDefault="004C6526" w:rsidP="004C6526">
      <w:pPr>
        <w:numPr>
          <w:ilvl w:val="12"/>
          <w:numId w:val="0"/>
        </w:numPr>
        <w:ind w:left="360" w:right="-90" w:hanging="360"/>
      </w:pPr>
    </w:p>
    <w:p w14:paraId="26E9958A" w14:textId="77777777" w:rsidR="004C6526" w:rsidRDefault="004C6526" w:rsidP="004C6526">
      <w:pPr>
        <w:numPr>
          <w:ilvl w:val="0"/>
          <w:numId w:val="7"/>
        </w:numPr>
        <w:ind w:right="-90"/>
      </w:pPr>
      <w:r>
        <w:t xml:space="preserve">Environmental conditions in the foreign location are reported on the DS-267.  The questionnaire is then evaluated and measured against standards for the continental </w:t>
      </w:r>
      <w:smartTag w:uri="urn:schemas-microsoft-com:office:smarttags" w:element="place">
        <w:smartTag w:uri="urn:schemas-microsoft-com:office:smarttags" w:element="country-region">
          <w:r>
            <w:t>United States</w:t>
          </w:r>
        </w:smartTag>
      </w:smartTag>
      <w:r>
        <w:t xml:space="preserve">.  Points are given when conditions are significantly worse than in the </w:t>
      </w:r>
      <w:smartTag w:uri="urn:schemas-microsoft-com:office:smarttags" w:element="place">
        <w:smartTag w:uri="urn:schemas-microsoft-com:office:smarttags" w:element="country-region">
          <w:r>
            <w:t>United States</w:t>
          </w:r>
        </w:smartTag>
      </w:smartTag>
      <w:r>
        <w:t xml:space="preserve">.  </w:t>
      </w:r>
    </w:p>
    <w:p w14:paraId="6A1A8E4C" w14:textId="77777777" w:rsidR="004C6526" w:rsidRDefault="004C6526" w:rsidP="004C6526">
      <w:pPr>
        <w:numPr>
          <w:ilvl w:val="12"/>
          <w:numId w:val="0"/>
        </w:numPr>
        <w:ind w:left="360" w:right="-90" w:hanging="360"/>
      </w:pPr>
    </w:p>
    <w:p w14:paraId="17D1D82C" w14:textId="77777777" w:rsidR="004C6526" w:rsidRDefault="004C6526" w:rsidP="004C6526">
      <w:pPr>
        <w:numPr>
          <w:ilvl w:val="0"/>
          <w:numId w:val="7"/>
        </w:numPr>
        <w:ind w:right="-90"/>
      </w:pPr>
      <w:r>
        <w:t>Post hardship differential percentages are determined by the total points warranted based on the DS-267.  The post hardship differential levels are 5, 10, 15, 20, 25, 30 or 35% (maximum allowed by law) above basic compensation (DSSR definition 040k).  It is subject to federal tax.</w:t>
      </w:r>
    </w:p>
    <w:p w14:paraId="685ECC4D" w14:textId="77777777" w:rsidR="004C6526" w:rsidRDefault="004C6526" w:rsidP="004C6526">
      <w:pPr>
        <w:numPr>
          <w:ilvl w:val="12"/>
          <w:numId w:val="0"/>
        </w:numPr>
        <w:ind w:left="360" w:right="-90" w:hanging="360"/>
      </w:pPr>
    </w:p>
    <w:p w14:paraId="17D08848" w14:textId="77777777" w:rsidR="004C6526" w:rsidRDefault="004C6526" w:rsidP="004C6526">
      <w:pPr>
        <w:numPr>
          <w:ilvl w:val="0"/>
          <w:numId w:val="7"/>
        </w:numPr>
        <w:ind w:right="-90"/>
      </w:pPr>
      <w:r>
        <w:t>For employees permanently assigned to a hardship differential post, refer to DSSR 531, 532 and 533 for commencement, termination and continuation of the post hardship differential.  Personnel from a US or non-foreign area post of assignment on detail (see DSSR 511c) at a hardship differential post, refer to DSSR 540 for continuation and termination of the post hardship differential when away from the detailed post.</w:t>
      </w:r>
    </w:p>
    <w:p w14:paraId="3608F19F" w14:textId="77777777" w:rsidR="004C6526" w:rsidRDefault="004C6526" w:rsidP="004C6526">
      <w:pPr>
        <w:ind w:right="-90"/>
      </w:pPr>
    </w:p>
    <w:p w14:paraId="102A34D6" w14:textId="77777777" w:rsidR="004C6526" w:rsidRDefault="004C6526" w:rsidP="004C6526">
      <w:pPr>
        <w:numPr>
          <w:ilvl w:val="0"/>
          <w:numId w:val="7"/>
        </w:numPr>
        <w:ind w:right="-90"/>
      </w:pPr>
      <w:r>
        <w:t>To be eligible for post hardship differential when on detail at a foreign post, an employee must be eligible for post hardship differential at his/her foreign post of assignment or be on extended detail from a U.S. or non-foreign area post of assignment (DSSR 031.3).</w:t>
      </w:r>
    </w:p>
    <w:p w14:paraId="3E39A193" w14:textId="77777777" w:rsidR="004C6526" w:rsidRDefault="004C6526" w:rsidP="004C6526">
      <w:pPr>
        <w:numPr>
          <w:ilvl w:val="12"/>
          <w:numId w:val="0"/>
        </w:numPr>
        <w:ind w:right="-90"/>
      </w:pPr>
    </w:p>
    <w:p w14:paraId="43F86835" w14:textId="77777777" w:rsidR="004C6526" w:rsidRDefault="004C6526" w:rsidP="004C6526">
      <w:pPr>
        <w:numPr>
          <w:ilvl w:val="0"/>
          <w:numId w:val="7"/>
        </w:numPr>
        <w:ind w:right="-90"/>
      </w:pPr>
      <w:r>
        <w:t>When detailed from a foreign post of assignment (DSSR 530) - If an employee assigned to a foreign post is detailed to another differential (or non-differential) post, his or her permanent post hardship differential rate will “carry” for the first 30 consecutive days.  After the 30th day, post hardship differential will be paid at the rate for each detail hardship differential post, however, see DSSR 533b when detailed to a DSSR Section 920 post with a “footnote n” designation.</w:t>
      </w:r>
    </w:p>
    <w:p w14:paraId="2BC290FF" w14:textId="77777777" w:rsidR="004C6526" w:rsidRDefault="004C6526" w:rsidP="004C6526">
      <w:pPr>
        <w:ind w:left="360" w:right="-90"/>
      </w:pPr>
    </w:p>
    <w:p w14:paraId="62415503" w14:textId="77777777" w:rsidR="004C6526" w:rsidRDefault="004C6526" w:rsidP="004C6526">
      <w:pPr>
        <w:numPr>
          <w:ilvl w:val="0"/>
          <w:numId w:val="7"/>
        </w:numPr>
        <w:ind w:right="-90"/>
      </w:pPr>
      <w:r>
        <w:t xml:space="preserve">When detailed from a US or non-foreign area post of assignment (DSSR 540) - To be eligible for post hardship differential when on detail from a US or non-foreign area post of assignment, an employee must accumulate 30 days at one or more posts with a post hardship differential rate of 5% or higher.  The differential is paid starting </w:t>
      </w:r>
      <w:r>
        <w:rPr>
          <w:b/>
        </w:rPr>
        <w:t xml:space="preserve">from </w:t>
      </w:r>
      <w:r>
        <w:t>the 31st day (and not for the initial 30 days), however, see DSSR 541.3 if detailed to a DSSR Section 920 post with a “footnote n” designation.</w:t>
      </w:r>
    </w:p>
    <w:p w14:paraId="7F672DC7" w14:textId="77777777" w:rsidR="004C6526" w:rsidRDefault="004C6526" w:rsidP="004C6526">
      <w:pPr>
        <w:ind w:left="360" w:right="-90"/>
      </w:pPr>
      <w:r>
        <w:t xml:space="preserve"> </w:t>
      </w:r>
    </w:p>
    <w:p w14:paraId="34541564" w14:textId="77777777" w:rsidR="004C6526" w:rsidRDefault="004C6526" w:rsidP="004C6526">
      <w:pPr>
        <w:numPr>
          <w:ilvl w:val="0"/>
          <w:numId w:val="8"/>
        </w:numPr>
        <w:ind w:right="-90"/>
      </w:pPr>
      <w:r>
        <w:t>Post hardship differential is paid only on days the employee is paid basic compensation.</w:t>
      </w:r>
    </w:p>
    <w:p w14:paraId="18C57EF6" w14:textId="77777777" w:rsidR="004C6526" w:rsidRDefault="004C6526" w:rsidP="00AE1FE3">
      <w:pPr>
        <w:numPr>
          <w:ilvl w:val="12"/>
          <w:numId w:val="0"/>
        </w:numPr>
        <w:ind w:right="-90"/>
        <w:outlineLvl w:val="0"/>
        <w:rPr>
          <w:b/>
        </w:rPr>
      </w:pPr>
    </w:p>
    <w:p w14:paraId="6BA470D7" w14:textId="77777777" w:rsidR="00AE1FE3" w:rsidRDefault="00AE1FE3" w:rsidP="00AE1FE3">
      <w:pPr>
        <w:numPr>
          <w:ilvl w:val="12"/>
          <w:numId w:val="0"/>
        </w:numPr>
        <w:ind w:right="-90"/>
        <w:rPr>
          <w:b/>
        </w:rPr>
      </w:pPr>
    </w:p>
    <w:p w14:paraId="1E89E144" w14:textId="77777777" w:rsidR="00AE1FE3" w:rsidRDefault="00AE1FE3" w:rsidP="00AE1FE3">
      <w:pPr>
        <w:numPr>
          <w:ilvl w:val="12"/>
          <w:numId w:val="0"/>
        </w:numPr>
        <w:ind w:right="-90"/>
        <w:outlineLvl w:val="0"/>
        <w:rPr>
          <w:b/>
        </w:rPr>
      </w:pPr>
      <w:r>
        <w:rPr>
          <w:b/>
        </w:rPr>
        <w:t xml:space="preserve">DP - Danger Pay (DSSR 650) (12/13/2015 TL:SR 879) </w:t>
      </w:r>
    </w:p>
    <w:p w14:paraId="2A93BC9B" w14:textId="77777777" w:rsidR="00AE1FE3" w:rsidRDefault="00AE1FE3" w:rsidP="00AE1FE3">
      <w:pPr>
        <w:numPr>
          <w:ilvl w:val="12"/>
          <w:numId w:val="0"/>
        </w:numPr>
        <w:ind w:right="-90"/>
        <w:rPr>
          <w:b/>
        </w:rPr>
      </w:pPr>
    </w:p>
    <w:p w14:paraId="00B7440E" w14:textId="77777777" w:rsidR="00AE1FE3" w:rsidRDefault="00AE1FE3" w:rsidP="00AE1FE3">
      <w:pPr>
        <w:numPr>
          <w:ilvl w:val="0"/>
          <w:numId w:val="7"/>
        </w:numPr>
        <w:ind w:right="-90"/>
      </w:pPr>
      <w:r>
        <w:t>Danger Pay posts are indicated by footnote letters next to the Hardship Differential rates in Column 6, Section 920.  The actual Danger Pay rates are listed in the footnotes section.</w:t>
      </w:r>
    </w:p>
    <w:p w14:paraId="11BA73FA" w14:textId="77777777" w:rsidR="00AE1FE3" w:rsidRDefault="00AE1FE3" w:rsidP="00AE1FE3">
      <w:pPr>
        <w:numPr>
          <w:ilvl w:val="12"/>
          <w:numId w:val="0"/>
        </w:numPr>
        <w:ind w:right="-90"/>
      </w:pPr>
    </w:p>
    <w:p w14:paraId="38FFFBB7" w14:textId="77777777" w:rsidR="00AE1FE3" w:rsidRDefault="00AE1FE3" w:rsidP="00AE1FE3">
      <w:pPr>
        <w:numPr>
          <w:ilvl w:val="0"/>
          <w:numId w:val="7"/>
        </w:numPr>
        <w:ind w:right="-90"/>
      </w:pPr>
      <w:r>
        <w:t xml:space="preserve">Danger Pay may be paid when permanently assigned or detailed to a danger pay post.  </w:t>
      </w:r>
    </w:p>
    <w:p w14:paraId="4F685BCE" w14:textId="77777777" w:rsidR="00AE1FE3" w:rsidRDefault="00AE1FE3" w:rsidP="00AE1FE3">
      <w:pPr>
        <w:numPr>
          <w:ilvl w:val="12"/>
          <w:numId w:val="0"/>
        </w:numPr>
        <w:ind w:left="360" w:right="-90" w:hanging="360"/>
      </w:pPr>
    </w:p>
    <w:p w14:paraId="7196D888" w14:textId="77777777" w:rsidR="00AE1FE3" w:rsidRDefault="00AE1FE3" w:rsidP="00AE1FE3">
      <w:pPr>
        <w:numPr>
          <w:ilvl w:val="0"/>
          <w:numId w:val="7"/>
        </w:numPr>
        <w:ind w:right="-90"/>
      </w:pPr>
      <w:r>
        <w:t xml:space="preserve">DSSR 652f danger pay is based on Department of State’s review of security information (no longer on post reporting using DS-578, as formerly). The percentages are 15, 25, or 35 percent of basic compensation (DSSR 040k).  The danger pay allowance of 25% or higher applies only when family members are not allowed at post.  </w:t>
      </w:r>
    </w:p>
    <w:p w14:paraId="42FDCC6C" w14:textId="77777777" w:rsidR="00AE1FE3" w:rsidRDefault="00AE1FE3" w:rsidP="00AE1FE3">
      <w:pPr>
        <w:numPr>
          <w:ilvl w:val="12"/>
          <w:numId w:val="0"/>
        </w:numPr>
        <w:ind w:left="360" w:right="-90" w:hanging="360"/>
      </w:pPr>
    </w:p>
    <w:p w14:paraId="1D981E2F" w14:textId="77777777" w:rsidR="00AE1FE3" w:rsidRDefault="00AE1FE3" w:rsidP="00AE1FE3">
      <w:pPr>
        <w:numPr>
          <w:ilvl w:val="0"/>
          <w:numId w:val="7"/>
        </w:numPr>
        <w:ind w:right="-90"/>
      </w:pPr>
      <w:r>
        <w:lastRenderedPageBreak/>
        <w:t>Danger pay is subject to federal tax.</w:t>
      </w:r>
    </w:p>
    <w:p w14:paraId="6FCAA778" w14:textId="77777777" w:rsidR="00AE1FE3" w:rsidRDefault="00AE1FE3" w:rsidP="00AE1FE3">
      <w:pPr>
        <w:numPr>
          <w:ilvl w:val="12"/>
          <w:numId w:val="0"/>
        </w:numPr>
        <w:ind w:left="360" w:right="-90" w:hanging="360"/>
      </w:pPr>
    </w:p>
    <w:p w14:paraId="4C87A1DA" w14:textId="77777777" w:rsidR="00AE1FE3" w:rsidRDefault="00AE1FE3" w:rsidP="00AE1FE3">
      <w:pPr>
        <w:numPr>
          <w:ilvl w:val="0"/>
          <w:numId w:val="7"/>
        </w:numPr>
        <w:ind w:right="-90"/>
      </w:pPr>
      <w:r>
        <w:t xml:space="preserve">DSSR 652g danger pay may be granted once </w:t>
      </w:r>
      <w:smartTag w:uri="urn:schemas-microsoft-com:office:smarttags" w:element="country-region">
        <w:smartTag w:uri="urn:schemas-microsoft-com:office:smarttags" w:element="place">
          <w:r>
            <w:t>U.S.</w:t>
          </w:r>
        </w:smartTag>
      </w:smartTag>
      <w:r>
        <w:t xml:space="preserve"> military forces are designated to receive imminent danger pay </w:t>
      </w:r>
      <w:r>
        <w:rPr>
          <w:u w:val="single"/>
        </w:rPr>
        <w:t>and</w:t>
      </w:r>
      <w:r>
        <w:t xml:space="preserve"> the post has met circumstances defined by the Secretary of State.  This is a specialized danger pay only for civilians who accompany </w:t>
      </w:r>
      <w:smartTag w:uri="urn:schemas-microsoft-com:office:smarttags" w:element="country-region">
        <w:smartTag w:uri="urn:schemas-microsoft-com:office:smarttags" w:element="place">
          <w:r>
            <w:t>U.S.</w:t>
          </w:r>
        </w:smartTag>
      </w:smartTag>
      <w:r>
        <w:t xml:space="preserve"> military forces.  The payment is the same as that paid to </w:t>
      </w:r>
      <w:smartTag w:uri="urn:schemas-microsoft-com:office:smarttags" w:element="country-region">
        <w:smartTag w:uri="urn:schemas-microsoft-com:office:smarttags" w:element="place">
          <w:r>
            <w:t>U.S.</w:t>
          </w:r>
        </w:smartTag>
      </w:smartTag>
      <w:r>
        <w:t xml:space="preserve"> military forces for imminent danger pay.</w:t>
      </w:r>
    </w:p>
    <w:p w14:paraId="0A58FA65" w14:textId="77777777" w:rsidR="00AE1FE3" w:rsidRDefault="00AE1FE3" w:rsidP="00AE1FE3">
      <w:pPr>
        <w:numPr>
          <w:ilvl w:val="12"/>
          <w:numId w:val="0"/>
        </w:numPr>
        <w:ind w:left="360" w:right="-90" w:hanging="360"/>
      </w:pPr>
    </w:p>
    <w:p w14:paraId="128AB223" w14:textId="77777777" w:rsidR="00AE1FE3" w:rsidRDefault="00AE1FE3" w:rsidP="00AE1FE3">
      <w:pPr>
        <w:numPr>
          <w:ilvl w:val="0"/>
          <w:numId w:val="7"/>
        </w:numPr>
        <w:ind w:right="-90"/>
      </w:pPr>
      <w:r>
        <w:t>DSSR 652f and 652g danger pay are not paid at the same time.</w:t>
      </w:r>
    </w:p>
    <w:p w14:paraId="6DE09A17" w14:textId="77777777" w:rsidR="00AE1FE3" w:rsidRDefault="00AE1FE3" w:rsidP="00AE1FE3">
      <w:pPr>
        <w:numPr>
          <w:ilvl w:val="12"/>
          <w:numId w:val="0"/>
        </w:numPr>
        <w:ind w:left="360" w:right="-90" w:hanging="360"/>
      </w:pPr>
    </w:p>
    <w:p w14:paraId="5C845918" w14:textId="77777777" w:rsidR="00AE1FE3" w:rsidRDefault="00AE1FE3" w:rsidP="00AE1FE3">
      <w:pPr>
        <w:numPr>
          <w:ilvl w:val="0"/>
          <w:numId w:val="7"/>
        </w:numPr>
        <w:ind w:right="-90"/>
      </w:pPr>
      <w:r>
        <w:t>DSSR 652g danger pay and post differential which contains political violence credit (listed in DSSR 920 footnote “v”) will not be paid at the same time.</w:t>
      </w:r>
    </w:p>
    <w:p w14:paraId="5C5AC78E" w14:textId="77777777" w:rsidR="00AE1FE3" w:rsidRDefault="00AE1FE3" w:rsidP="00AE1FE3">
      <w:pPr>
        <w:numPr>
          <w:ilvl w:val="12"/>
          <w:numId w:val="0"/>
        </w:numPr>
        <w:ind w:left="360" w:right="-90" w:hanging="360"/>
      </w:pPr>
    </w:p>
    <w:p w14:paraId="21A68AA0" w14:textId="77777777" w:rsidR="00AE1FE3" w:rsidRDefault="00AE1FE3" w:rsidP="00AE1FE3">
      <w:pPr>
        <w:numPr>
          <w:ilvl w:val="0"/>
          <w:numId w:val="7"/>
        </w:numPr>
        <w:ind w:right="-90"/>
      </w:pPr>
      <w:r>
        <w:t>DSSR 652f danger pay and post differential may be paid at the same time since the political violence points have been removed from the post differential when this type danger pay is established.  Sometimes post differential will be reduced when political violence points are removed when 652f danger pay is established.</w:t>
      </w:r>
    </w:p>
    <w:p w14:paraId="0D20CF28" w14:textId="77777777" w:rsidR="00AE1FE3" w:rsidRDefault="00AE1FE3" w:rsidP="00AE1FE3">
      <w:pPr>
        <w:ind w:right="-90"/>
      </w:pPr>
    </w:p>
    <w:p w14:paraId="3EB7D965" w14:textId="77777777" w:rsidR="00AE1FE3" w:rsidRDefault="00AE1FE3" w:rsidP="00AE1FE3">
      <w:pPr>
        <w:numPr>
          <w:ilvl w:val="0"/>
          <w:numId w:val="11"/>
        </w:numPr>
        <w:pBdr>
          <w:bottom w:val="single" w:sz="6" w:space="1" w:color="auto"/>
        </w:pBdr>
        <w:ind w:right="-90"/>
      </w:pPr>
      <w:r>
        <w:t>Danger pay is paid only for hours for which basic compensation is paid.</w:t>
      </w:r>
    </w:p>
    <w:p w14:paraId="2E1BC372" w14:textId="77777777" w:rsidR="00AE1FE3" w:rsidRDefault="00AE1FE3" w:rsidP="00AE1FE3">
      <w:pPr>
        <w:numPr>
          <w:ilvl w:val="0"/>
          <w:numId w:val="11"/>
        </w:numPr>
        <w:ind w:right="-90"/>
        <w:sectPr w:rsidR="00AE1FE3" w:rsidSect="006E2077">
          <w:headerReference w:type="default" r:id="rId89"/>
          <w:footerReference w:type="default" r:id="rId90"/>
          <w:pgSz w:w="12240" w:h="15840" w:code="1"/>
          <w:pgMar w:top="432" w:right="720" w:bottom="2160" w:left="720" w:header="720" w:footer="720" w:gutter="0"/>
          <w:cols w:space="720"/>
          <w:docGrid w:linePitch="360"/>
        </w:sectPr>
      </w:pPr>
    </w:p>
    <w:p w14:paraId="7A25B863" w14:textId="17CFCDCA" w:rsidR="003E3947" w:rsidRDefault="00897D94" w:rsidP="003E3947">
      <w:pPr>
        <w:rPr>
          <w:rFonts w:ascii="Courier New" w:hAnsi="Courier New"/>
          <w:b/>
          <w:sz w:val="16"/>
        </w:rPr>
      </w:pPr>
      <w:r w:rsidRPr="00DF67EE">
        <w:rPr>
          <w:rFonts w:ascii="Courier New" w:hAnsi="Courier New"/>
          <w:b/>
          <w:sz w:val="16"/>
          <w:u w:val="single"/>
        </w:rPr>
        <w:lastRenderedPageBreak/>
        <w:t>DIFFICULT TO STAFF INCENTIVE DIFFERENTIAL</w:t>
      </w:r>
      <w:r>
        <w:rPr>
          <w:rFonts w:ascii="Courier New" w:hAnsi="Courier New"/>
          <w:b/>
          <w:sz w:val="16"/>
        </w:rPr>
        <w:t xml:space="preserve"> (</w:t>
      </w:r>
      <w:r w:rsidR="004C277A">
        <w:rPr>
          <w:rFonts w:ascii="Courier New" w:hAnsi="Courier New"/>
          <w:b/>
          <w:sz w:val="16"/>
        </w:rPr>
        <w:t xml:space="preserve">Interim </w:t>
      </w:r>
      <w:r w:rsidR="00806232">
        <w:rPr>
          <w:rFonts w:ascii="Courier New" w:hAnsi="Courier New"/>
          <w:b/>
          <w:sz w:val="16"/>
        </w:rPr>
        <w:t>e</w:t>
      </w:r>
      <w:r w:rsidR="00876535">
        <w:rPr>
          <w:rFonts w:ascii="Courier New" w:hAnsi="Courier New"/>
          <w:b/>
          <w:sz w:val="16"/>
        </w:rPr>
        <w:t>ff.</w:t>
      </w:r>
      <w:r w:rsidR="004C277A">
        <w:rPr>
          <w:rFonts w:ascii="Courier New" w:hAnsi="Courier New"/>
          <w:b/>
          <w:sz w:val="16"/>
        </w:rPr>
        <w:t>0</w:t>
      </w:r>
      <w:r w:rsidR="00BB5BCD">
        <w:rPr>
          <w:rFonts w:ascii="Courier New" w:hAnsi="Courier New"/>
          <w:b/>
          <w:sz w:val="16"/>
        </w:rPr>
        <w:t>8/14</w:t>
      </w:r>
      <w:r w:rsidR="004C277A">
        <w:rPr>
          <w:rFonts w:ascii="Courier New" w:hAnsi="Courier New"/>
          <w:b/>
          <w:sz w:val="16"/>
        </w:rPr>
        <w:t>/2022</w:t>
      </w:r>
      <w:r w:rsidR="00876535">
        <w:rPr>
          <w:rFonts w:ascii="Courier New" w:hAnsi="Courier New"/>
          <w:b/>
          <w:sz w:val="16"/>
        </w:rPr>
        <w:t xml:space="preserve"> TL:SR 10</w:t>
      </w:r>
      <w:r w:rsidR="00806232">
        <w:rPr>
          <w:rFonts w:ascii="Courier New" w:hAnsi="Courier New"/>
          <w:b/>
          <w:sz w:val="16"/>
        </w:rPr>
        <w:t>5</w:t>
      </w:r>
      <w:r w:rsidR="00BB5BCD">
        <w:rPr>
          <w:rFonts w:ascii="Courier New" w:hAnsi="Courier New"/>
          <w:b/>
          <w:sz w:val="16"/>
        </w:rPr>
        <w:t>3</w:t>
      </w:r>
      <w:r w:rsidR="00FF20A5">
        <w:rPr>
          <w:rFonts w:ascii="Courier New" w:hAnsi="Courier New"/>
          <w:b/>
          <w:sz w:val="16"/>
        </w:rPr>
        <w:t>; Final eff. 09/11/2022  TL:SR 1055</w:t>
      </w:r>
      <w:r>
        <w:rPr>
          <w:rFonts w:ascii="Courier New" w:hAnsi="Courier New"/>
          <w:b/>
          <w:sz w:val="16"/>
        </w:rPr>
        <w:t>)</w:t>
      </w:r>
    </w:p>
    <w:p w14:paraId="141FB537" w14:textId="77777777" w:rsidR="00897D94" w:rsidRDefault="00897D94" w:rsidP="003E3947">
      <w:pPr>
        <w:rPr>
          <w:rFonts w:ascii="Courier New" w:hAnsi="Courier New"/>
          <w:b/>
          <w:sz w:val="16"/>
        </w:rPr>
      </w:pPr>
    </w:p>
    <w:p w14:paraId="1F77AD37" w14:textId="6EC47B29" w:rsidR="003E3947" w:rsidRDefault="003E3947" w:rsidP="003E3947">
      <w:pPr>
        <w:tabs>
          <w:tab w:val="left" w:pos="450"/>
          <w:tab w:val="left" w:pos="900"/>
          <w:tab w:val="left" w:pos="1350"/>
          <w:tab w:val="left" w:pos="1710"/>
          <w:tab w:val="left" w:pos="2160"/>
          <w:tab w:val="left" w:pos="2610"/>
        </w:tabs>
        <w:rPr>
          <w:rFonts w:ascii="Courier New" w:hAnsi="Courier New"/>
          <w:b/>
          <w:sz w:val="16"/>
        </w:rPr>
      </w:pPr>
      <w:r>
        <w:rPr>
          <w:rFonts w:ascii="Courier New" w:hAnsi="Courier New"/>
          <w:b/>
          <w:sz w:val="16"/>
        </w:rPr>
        <w:t xml:space="preserve">1000 </w:t>
      </w:r>
      <w:r>
        <w:rPr>
          <w:rFonts w:ascii="Courier New" w:hAnsi="Courier New"/>
          <w:b/>
          <w:sz w:val="16"/>
          <w:u w:val="single"/>
        </w:rPr>
        <w:t>General</w:t>
      </w:r>
    </w:p>
    <w:p w14:paraId="4D3CCD3A" w14:textId="77777777" w:rsidR="003E3947" w:rsidRDefault="003E3947" w:rsidP="003E3947">
      <w:pPr>
        <w:tabs>
          <w:tab w:val="left" w:pos="389"/>
        </w:tabs>
        <w:rPr>
          <w:rFonts w:ascii="Courier New" w:hAnsi="Courier New"/>
          <w:b/>
          <w:sz w:val="16"/>
        </w:rPr>
      </w:pPr>
    </w:p>
    <w:p w14:paraId="309A1764" w14:textId="05722776" w:rsidR="003E3947" w:rsidRDefault="003E3947" w:rsidP="00C176B7">
      <w:pPr>
        <w:pStyle w:val="BodyTextIndent2"/>
        <w:tabs>
          <w:tab w:val="left" w:pos="389"/>
        </w:tabs>
        <w:ind w:left="432"/>
      </w:pPr>
      <w:r>
        <w:t>The head of an agency</w:t>
      </w:r>
      <w:r w:rsidR="004C277A">
        <w:t xml:space="preserve"> or designee</w:t>
      </w:r>
      <w:r>
        <w:t xml:space="preserve"> may grant a Difficult To Staff Incentive Differential </w:t>
      </w:r>
      <w:r w:rsidR="004C277A">
        <w:t xml:space="preserve">(also referred to as a Service Need Differential) </w:t>
      </w:r>
      <w:r>
        <w:t xml:space="preserve">to an employee assigned to a </w:t>
      </w:r>
      <w:r w:rsidR="004C277A">
        <w:t xml:space="preserve">foreign </w:t>
      </w:r>
      <w:r>
        <w:t xml:space="preserve">post </w:t>
      </w:r>
      <w:r w:rsidR="004C277A">
        <w:t xml:space="preserve">with a Post Hardship Differential (DSSR 500) of five percent or higher </w:t>
      </w:r>
      <w:r>
        <w:t>upon a determination that especially adverse conditions of environment warrant additional pay as a recruitment and retention incentive to fill the employee’s position at that post.</w:t>
      </w:r>
      <w:r w:rsidR="004C277A">
        <w:t xml:space="preserve">  (</w:t>
      </w:r>
      <w:r w:rsidR="004C277A" w:rsidRPr="00CF7FD5">
        <w:rPr>
          <w:bCs/>
        </w:rPr>
        <w:t xml:space="preserve">Interim </w:t>
      </w:r>
      <w:r w:rsidR="00A332D4">
        <w:rPr>
          <w:bCs/>
        </w:rPr>
        <w:t>e</w:t>
      </w:r>
      <w:r w:rsidR="004C277A" w:rsidRPr="00843252">
        <w:rPr>
          <w:bCs/>
        </w:rPr>
        <w:t>ff.</w:t>
      </w:r>
      <w:r w:rsidR="004C277A" w:rsidRPr="00CF7FD5">
        <w:rPr>
          <w:bCs/>
        </w:rPr>
        <w:t xml:space="preserve"> </w:t>
      </w:r>
      <w:r w:rsidR="00412055">
        <w:rPr>
          <w:bCs/>
        </w:rPr>
        <w:t>0</w:t>
      </w:r>
      <w:r w:rsidR="00BB5BCD">
        <w:rPr>
          <w:bCs/>
        </w:rPr>
        <w:t>8/14</w:t>
      </w:r>
      <w:r w:rsidR="00412055">
        <w:rPr>
          <w:bCs/>
        </w:rPr>
        <w:t>/2022</w:t>
      </w:r>
      <w:r w:rsidR="004C277A">
        <w:rPr>
          <w:bCs/>
        </w:rPr>
        <w:t xml:space="preserve"> TL:SR </w:t>
      </w:r>
      <w:r w:rsidR="00412055">
        <w:rPr>
          <w:bCs/>
        </w:rPr>
        <w:t>105</w:t>
      </w:r>
      <w:r w:rsidR="00BB5BCD">
        <w:rPr>
          <w:bCs/>
        </w:rPr>
        <w:t>3</w:t>
      </w:r>
      <w:r w:rsidR="00FF20A5" w:rsidRPr="007C75A8">
        <w:rPr>
          <w:bCs/>
        </w:rPr>
        <w:t>; Final eff. 09/11/2022  TL:SR 1055</w:t>
      </w:r>
      <w:r w:rsidR="004C277A" w:rsidRPr="00CF7FD5">
        <w:rPr>
          <w:bCs/>
        </w:rPr>
        <w:t>)</w:t>
      </w:r>
    </w:p>
    <w:p w14:paraId="228031B2" w14:textId="77777777" w:rsidR="003E3947" w:rsidRDefault="003E3947" w:rsidP="003E3947">
      <w:pPr>
        <w:tabs>
          <w:tab w:val="left" w:pos="389"/>
        </w:tabs>
        <w:rPr>
          <w:rFonts w:ascii="Courier New" w:hAnsi="Courier New"/>
          <w:b/>
          <w:sz w:val="16"/>
        </w:rPr>
      </w:pPr>
    </w:p>
    <w:p w14:paraId="2AFF2F64" w14:textId="150F4F66" w:rsidR="003E3947" w:rsidRDefault="003E3947" w:rsidP="003E3947">
      <w:pPr>
        <w:tabs>
          <w:tab w:val="left" w:pos="389"/>
        </w:tabs>
        <w:ind w:left="432"/>
        <w:rPr>
          <w:rFonts w:ascii="Courier New" w:hAnsi="Courier New"/>
          <w:b/>
          <w:sz w:val="16"/>
        </w:rPr>
      </w:pPr>
      <w:r>
        <w:rPr>
          <w:rFonts w:ascii="Courier New" w:hAnsi="Courier New"/>
          <w:b/>
          <w:sz w:val="16"/>
        </w:rPr>
        <w:t xml:space="preserve">1010 </w:t>
      </w:r>
      <w:r>
        <w:rPr>
          <w:rFonts w:ascii="Courier New" w:hAnsi="Courier New"/>
          <w:b/>
          <w:sz w:val="16"/>
          <w:u w:val="single"/>
        </w:rPr>
        <w:t>Agency Determination</w:t>
      </w:r>
    </w:p>
    <w:p w14:paraId="1AC9CBDF" w14:textId="77777777" w:rsidR="003E3947" w:rsidRDefault="003E3947" w:rsidP="003E3947">
      <w:pPr>
        <w:tabs>
          <w:tab w:val="left" w:pos="389"/>
        </w:tabs>
        <w:rPr>
          <w:rFonts w:ascii="Courier New" w:hAnsi="Courier New"/>
          <w:b/>
          <w:sz w:val="16"/>
        </w:rPr>
      </w:pPr>
    </w:p>
    <w:p w14:paraId="4A9EFADC" w14:textId="07609956" w:rsidR="003E3947" w:rsidRDefault="003E3947" w:rsidP="00C176B7">
      <w:pPr>
        <w:pStyle w:val="BodyTextIndent3"/>
        <w:tabs>
          <w:tab w:val="left" w:pos="389"/>
        </w:tabs>
        <w:ind w:left="1008" w:hanging="288"/>
      </w:pPr>
      <w:r>
        <w:t xml:space="preserve">a. The head of an agency </w:t>
      </w:r>
      <w:r w:rsidR="004C277A">
        <w:t xml:space="preserve">or designee </w:t>
      </w:r>
      <w:r>
        <w:t xml:space="preserve">may authorize the payment of an individual grant of a Difficult To Staff Incentive Differential of </w:t>
      </w:r>
      <w:r w:rsidR="00876535">
        <w:t xml:space="preserve">up to </w:t>
      </w:r>
      <w:r>
        <w:t xml:space="preserve">an additional 15 percent over basic compensation to employees assigned to a foreign post.  If the post for which the </w:t>
      </w:r>
      <w:r w:rsidR="004C277A">
        <w:t>Difficult to Staff Incentive D</w:t>
      </w:r>
      <w:r>
        <w:t xml:space="preserve">ifferential is authorized is also authorized for </w:t>
      </w:r>
      <w:r w:rsidR="005B10BF">
        <w:t>D</w:t>
      </w:r>
      <w:r>
        <w:t xml:space="preserve">anger </w:t>
      </w:r>
      <w:r w:rsidR="005B10BF">
        <w:t>P</w:t>
      </w:r>
      <w:r>
        <w:t xml:space="preserve">ay </w:t>
      </w:r>
      <w:r w:rsidR="005B10BF">
        <w:t>A</w:t>
      </w:r>
      <w:r>
        <w:t>llowance</w:t>
      </w:r>
      <w:r w:rsidR="005B10BF">
        <w:t xml:space="preserve"> (DSSR 650)</w:t>
      </w:r>
      <w:r>
        <w:t xml:space="preserve">, the combination of the </w:t>
      </w:r>
      <w:r w:rsidR="005B10BF">
        <w:t>D</w:t>
      </w:r>
      <w:r>
        <w:t xml:space="preserve">anger </w:t>
      </w:r>
      <w:r w:rsidR="005B10BF">
        <w:t>P</w:t>
      </w:r>
      <w:r>
        <w:t xml:space="preserve">ay </w:t>
      </w:r>
      <w:r w:rsidR="005B10BF">
        <w:t>A</w:t>
      </w:r>
      <w:r>
        <w:t xml:space="preserve">llowance and the Difficult To Staff Incentive Differential may not exceed 35 percent of the basic compensation.  Only employees eligible to receive Post </w:t>
      </w:r>
      <w:r w:rsidR="005B10BF">
        <w:t xml:space="preserve">Hardship </w:t>
      </w:r>
      <w:r>
        <w:t xml:space="preserve">Differential as defined in </w:t>
      </w:r>
      <w:r w:rsidR="005B10BF">
        <w:t xml:space="preserve">DSSR </w:t>
      </w:r>
      <w:r>
        <w:t>500 may receive the Difficult To Staff Incentive Differential. (</w:t>
      </w:r>
      <w:r w:rsidR="005B10BF">
        <w:t xml:space="preserve">Interim </w:t>
      </w:r>
      <w:r w:rsidR="00412055">
        <w:t>e</w:t>
      </w:r>
      <w:r w:rsidR="00876535">
        <w:t>ff.</w:t>
      </w:r>
      <w:r w:rsidR="00BB5BCD">
        <w:t>08/14/2022</w:t>
      </w:r>
      <w:r w:rsidR="001A571E">
        <w:t xml:space="preserve">  TL:SR 1053</w:t>
      </w:r>
      <w:r w:rsidR="007C75A8" w:rsidRPr="007C75A8">
        <w:rPr>
          <w:bCs/>
        </w:rPr>
        <w:t>; Final eff. 09/11/2022  TL:SR 1055</w:t>
      </w:r>
      <w:r w:rsidR="00876535">
        <w:t>)</w:t>
      </w:r>
    </w:p>
    <w:p w14:paraId="500AA363" w14:textId="77777777" w:rsidR="003E3947" w:rsidRDefault="003E3947" w:rsidP="00C176B7">
      <w:pPr>
        <w:tabs>
          <w:tab w:val="left" w:pos="389"/>
        </w:tabs>
        <w:rPr>
          <w:rFonts w:ascii="Courier New" w:hAnsi="Courier New"/>
          <w:b/>
          <w:sz w:val="16"/>
        </w:rPr>
      </w:pPr>
    </w:p>
    <w:p w14:paraId="432AE229" w14:textId="1FE725F3" w:rsidR="003E3947" w:rsidRDefault="003E3947" w:rsidP="00C176B7">
      <w:pPr>
        <w:pStyle w:val="BodyTextIndent3"/>
        <w:tabs>
          <w:tab w:val="left" w:pos="389"/>
        </w:tabs>
        <w:ind w:left="1008" w:hanging="288"/>
      </w:pPr>
      <w:r>
        <w:t xml:space="preserve">b. The head of an agency </w:t>
      </w:r>
      <w:r w:rsidR="005B10BF">
        <w:t xml:space="preserve">or designee </w:t>
      </w:r>
      <w:r>
        <w:t>may authorize payment of the Difficult to Staff Incentive Differential on a position-by-position, occupational specialty, and/or post-by-post</w:t>
      </w:r>
      <w:r w:rsidR="00FC5EF1">
        <w:t xml:space="preserve"> </w:t>
      </w:r>
      <w:r>
        <w:t>need.</w:t>
      </w:r>
      <w:r w:rsidR="005B10BF" w:rsidRPr="005B10BF">
        <w:t xml:space="preserve"> </w:t>
      </w:r>
      <w:r w:rsidR="005B10BF">
        <w:t xml:space="preserve"> (</w:t>
      </w:r>
      <w:r w:rsidR="005B10BF" w:rsidRPr="00CF7FD5">
        <w:rPr>
          <w:bCs/>
        </w:rPr>
        <w:t xml:space="preserve">Interim </w:t>
      </w:r>
      <w:r w:rsidR="00A332D4">
        <w:rPr>
          <w:bCs/>
        </w:rPr>
        <w:t>e</w:t>
      </w:r>
      <w:r w:rsidR="005B10BF" w:rsidRPr="00843252">
        <w:rPr>
          <w:bCs/>
        </w:rPr>
        <w:t>ff.</w:t>
      </w:r>
      <w:r w:rsidR="005B10BF" w:rsidRPr="00CF7FD5">
        <w:rPr>
          <w:bCs/>
        </w:rPr>
        <w:t xml:space="preserve"> </w:t>
      </w:r>
      <w:r w:rsidR="00782C7F">
        <w:rPr>
          <w:bCs/>
        </w:rPr>
        <w:t>08/14/2022</w:t>
      </w:r>
      <w:r w:rsidR="005B10BF">
        <w:rPr>
          <w:bCs/>
        </w:rPr>
        <w:t xml:space="preserve"> TL:SR </w:t>
      </w:r>
      <w:r w:rsidR="00453E7E">
        <w:rPr>
          <w:bCs/>
        </w:rPr>
        <w:t>105</w:t>
      </w:r>
      <w:r w:rsidR="00782C7F">
        <w:rPr>
          <w:bCs/>
        </w:rPr>
        <w:t>3</w:t>
      </w:r>
      <w:r w:rsidR="007C75A8" w:rsidRPr="007C75A8">
        <w:rPr>
          <w:bCs/>
        </w:rPr>
        <w:t>; Final eff. 09/11/2022  TL:SR 1055</w:t>
      </w:r>
      <w:r w:rsidR="005B10BF" w:rsidRPr="00CF7FD5">
        <w:rPr>
          <w:bCs/>
        </w:rPr>
        <w:t>)</w:t>
      </w:r>
    </w:p>
    <w:p w14:paraId="5F330686" w14:textId="77777777" w:rsidR="003E3947" w:rsidRDefault="003E3947" w:rsidP="00C176B7">
      <w:pPr>
        <w:tabs>
          <w:tab w:val="left" w:pos="389"/>
        </w:tabs>
        <w:rPr>
          <w:rFonts w:ascii="Courier New" w:hAnsi="Courier New"/>
          <w:b/>
          <w:sz w:val="16"/>
        </w:rPr>
      </w:pPr>
    </w:p>
    <w:p w14:paraId="438E3565" w14:textId="01A7AD7A" w:rsidR="003E3947" w:rsidRDefault="003E3947" w:rsidP="00C176B7">
      <w:pPr>
        <w:pStyle w:val="BodyTextIndent3"/>
        <w:tabs>
          <w:tab w:val="left" w:pos="389"/>
        </w:tabs>
        <w:ind w:left="1008" w:hanging="288"/>
      </w:pPr>
      <w:r>
        <w:t xml:space="preserve">c. </w:t>
      </w:r>
      <w:r w:rsidR="00A332D4">
        <w:t>The head of an agency or designee may only authorize payment of a Difficult to Staff Incentive Differential to employees assigned to posts which are authorized for a 5, 10, 15, 20, 25, 30 or 35 percent Post Hardship Differential at the time of assignment or extension of tour of duty.  Posts receiving such Post Hardship Differential are listed in DSSR Section 920, Post Classification and Payment Tables, column 3 (Post Hardship Differential Rate).</w:t>
      </w:r>
      <w:r w:rsidR="00A332D4" w:rsidRPr="00843252">
        <w:t xml:space="preserve"> </w:t>
      </w:r>
      <w:r w:rsidR="00A332D4">
        <w:t>(</w:t>
      </w:r>
      <w:r w:rsidR="00A332D4" w:rsidRPr="00CF7FD5">
        <w:rPr>
          <w:bCs/>
        </w:rPr>
        <w:t xml:space="preserve">Interim </w:t>
      </w:r>
      <w:r w:rsidR="00A332D4">
        <w:rPr>
          <w:bCs/>
        </w:rPr>
        <w:t>e</w:t>
      </w:r>
      <w:r w:rsidR="00A332D4" w:rsidRPr="00843252">
        <w:rPr>
          <w:bCs/>
        </w:rPr>
        <w:t>ff.</w:t>
      </w:r>
      <w:r w:rsidR="00A332D4" w:rsidRPr="00CF7FD5">
        <w:rPr>
          <w:bCs/>
        </w:rPr>
        <w:t xml:space="preserve"> </w:t>
      </w:r>
      <w:r w:rsidR="00BB5BCD">
        <w:rPr>
          <w:bCs/>
        </w:rPr>
        <w:t>08/14/2022</w:t>
      </w:r>
      <w:r w:rsidR="001A571E">
        <w:rPr>
          <w:bCs/>
        </w:rPr>
        <w:t xml:space="preserve">  TL:SR 1053</w:t>
      </w:r>
      <w:r w:rsidR="007C75A8" w:rsidRPr="007C75A8">
        <w:rPr>
          <w:bCs/>
        </w:rPr>
        <w:t>; Final eff. 09/11/2022  TL:SR 1055</w:t>
      </w:r>
      <w:r w:rsidR="00A332D4" w:rsidRPr="00CF7FD5">
        <w:rPr>
          <w:bCs/>
        </w:rPr>
        <w:t>)</w:t>
      </w:r>
    </w:p>
    <w:p w14:paraId="41A3410D" w14:textId="77777777" w:rsidR="003E3947" w:rsidRDefault="003E3947" w:rsidP="00C176B7">
      <w:pPr>
        <w:tabs>
          <w:tab w:val="left" w:pos="389"/>
        </w:tabs>
        <w:rPr>
          <w:rFonts w:ascii="Courier New" w:hAnsi="Courier New"/>
          <w:b/>
          <w:sz w:val="16"/>
        </w:rPr>
      </w:pPr>
    </w:p>
    <w:p w14:paraId="2F037600" w14:textId="77777777" w:rsidR="003E3947" w:rsidRDefault="003E3947" w:rsidP="00C176B7">
      <w:pPr>
        <w:pStyle w:val="BodyTextIndent3"/>
        <w:tabs>
          <w:tab w:val="left" w:pos="389"/>
        </w:tabs>
        <w:ind w:left="1008" w:hanging="288"/>
      </w:pPr>
      <w:r>
        <w:t>d. Agencies will maintain their list of Difficult to Staff Incentive Differential designations.</w:t>
      </w:r>
    </w:p>
    <w:p w14:paraId="32D2B584" w14:textId="77777777" w:rsidR="003E3947" w:rsidRDefault="003E3947" w:rsidP="00C176B7">
      <w:pPr>
        <w:pStyle w:val="H6"/>
        <w:keepNext w:val="0"/>
        <w:widowControl/>
        <w:tabs>
          <w:tab w:val="left" w:pos="389"/>
        </w:tabs>
        <w:spacing w:before="0" w:after="0"/>
        <w:outlineLvl w:val="9"/>
        <w:rPr>
          <w:rFonts w:ascii="Courier New" w:hAnsi="Courier New"/>
          <w:snapToGrid/>
        </w:rPr>
      </w:pPr>
    </w:p>
    <w:p w14:paraId="588A68C9" w14:textId="18B6DEC4" w:rsidR="003E3947" w:rsidRDefault="003E3947" w:rsidP="00C176B7">
      <w:pPr>
        <w:pStyle w:val="BodyTextIndent3"/>
        <w:tabs>
          <w:tab w:val="left" w:pos="389"/>
        </w:tabs>
        <w:ind w:left="1008" w:hanging="288"/>
      </w:pPr>
      <w:r>
        <w:t xml:space="preserve">e. </w:t>
      </w:r>
      <w:r w:rsidR="00A332D4">
        <w:t>Should Post Hardship Differential at a post of assignment be reduced to zero, an employee assigned to a position determined to be difficult to staff will continue to receive the Difficult To Staff Incentive Differential until conclusion of the assigned tour of duty or permanent departure from post of assignment.  (</w:t>
      </w:r>
      <w:r w:rsidR="00A332D4" w:rsidRPr="00CF7FD5">
        <w:rPr>
          <w:bCs/>
        </w:rPr>
        <w:t xml:space="preserve">Interim </w:t>
      </w:r>
      <w:r w:rsidR="00A332D4">
        <w:rPr>
          <w:bCs/>
        </w:rPr>
        <w:t>e</w:t>
      </w:r>
      <w:r w:rsidR="00A332D4" w:rsidRPr="00843252">
        <w:rPr>
          <w:bCs/>
        </w:rPr>
        <w:t>ff.</w:t>
      </w:r>
      <w:r w:rsidR="00A332D4" w:rsidRPr="00CF7FD5">
        <w:rPr>
          <w:bCs/>
        </w:rPr>
        <w:t xml:space="preserve"> </w:t>
      </w:r>
      <w:r w:rsidR="00BB5BCD">
        <w:rPr>
          <w:bCs/>
        </w:rPr>
        <w:t>08/14/2022</w:t>
      </w:r>
      <w:r w:rsidR="001A571E">
        <w:rPr>
          <w:bCs/>
        </w:rPr>
        <w:t xml:space="preserve">  TL:SR 1053</w:t>
      </w:r>
      <w:r w:rsidR="007C75A8" w:rsidRPr="007C75A8">
        <w:rPr>
          <w:bCs/>
        </w:rPr>
        <w:t>; Final eff. 09/11/2022  TL:SR 1055</w:t>
      </w:r>
      <w:r w:rsidR="00A332D4" w:rsidRPr="00CF7FD5">
        <w:rPr>
          <w:bCs/>
        </w:rPr>
        <w:t>)</w:t>
      </w:r>
    </w:p>
    <w:p w14:paraId="50E2CD12" w14:textId="77777777" w:rsidR="003E3947" w:rsidRDefault="003E3947" w:rsidP="00C176B7">
      <w:pPr>
        <w:tabs>
          <w:tab w:val="left" w:pos="389"/>
        </w:tabs>
        <w:rPr>
          <w:rFonts w:ascii="Courier New" w:hAnsi="Courier New"/>
          <w:b/>
          <w:sz w:val="16"/>
        </w:rPr>
      </w:pPr>
    </w:p>
    <w:p w14:paraId="2739D1CA" w14:textId="2A66BD36" w:rsidR="003E3947" w:rsidRDefault="003E3947" w:rsidP="00C176B7">
      <w:pPr>
        <w:pStyle w:val="BodyTextIndent3"/>
        <w:tabs>
          <w:tab w:val="left" w:pos="389"/>
        </w:tabs>
        <w:ind w:left="1008" w:hanging="288"/>
      </w:pPr>
      <w:r>
        <w:t>f. The Difficult to Staff Incentive Differential is not subject to any ceiling which would provide a payment less than the full percentage rate prescribed for the post.</w:t>
      </w:r>
    </w:p>
    <w:p w14:paraId="4275974F" w14:textId="77777777" w:rsidR="009C7B60" w:rsidRDefault="009C7B60" w:rsidP="00C176B7">
      <w:pPr>
        <w:pStyle w:val="BodyTextIndent3"/>
        <w:tabs>
          <w:tab w:val="left" w:pos="389"/>
        </w:tabs>
        <w:ind w:left="1584" w:hanging="288"/>
      </w:pPr>
    </w:p>
    <w:p w14:paraId="7031F0F2" w14:textId="3A8CB695" w:rsidR="003E3947" w:rsidRPr="008654E1" w:rsidRDefault="003E3947" w:rsidP="003E3947">
      <w:pPr>
        <w:tabs>
          <w:tab w:val="left" w:pos="389"/>
        </w:tabs>
        <w:ind w:left="432"/>
        <w:rPr>
          <w:rFonts w:ascii="Courier New" w:hAnsi="Courier New" w:cs="Courier New"/>
          <w:b/>
          <w:sz w:val="16"/>
          <w:szCs w:val="16"/>
          <w:u w:val="single"/>
        </w:rPr>
      </w:pPr>
      <w:r w:rsidRPr="008654E1">
        <w:rPr>
          <w:rFonts w:ascii="Courier New" w:hAnsi="Courier New" w:cs="Courier New"/>
          <w:b/>
          <w:sz w:val="16"/>
          <w:szCs w:val="16"/>
        </w:rPr>
        <w:t xml:space="preserve">1020  </w:t>
      </w:r>
      <w:r w:rsidRPr="008654E1">
        <w:rPr>
          <w:rFonts w:ascii="Courier New" w:hAnsi="Courier New" w:cs="Courier New"/>
          <w:b/>
          <w:sz w:val="16"/>
          <w:szCs w:val="16"/>
          <w:u w:val="single"/>
        </w:rPr>
        <w:t>Payment</w:t>
      </w:r>
    </w:p>
    <w:p w14:paraId="46F56774" w14:textId="77777777" w:rsidR="003E3947" w:rsidRDefault="003E3947" w:rsidP="003E3947">
      <w:pPr>
        <w:tabs>
          <w:tab w:val="left" w:pos="389"/>
        </w:tabs>
        <w:rPr>
          <w:rFonts w:ascii="Courier New" w:hAnsi="Courier New"/>
          <w:b/>
          <w:sz w:val="16"/>
        </w:rPr>
      </w:pPr>
    </w:p>
    <w:p w14:paraId="4F8EAA93" w14:textId="1DD4B833" w:rsidR="003E3947" w:rsidRDefault="009C7B60" w:rsidP="009C7B60">
      <w:pPr>
        <w:pStyle w:val="BodyTextIndent2"/>
        <w:tabs>
          <w:tab w:val="left" w:pos="389"/>
        </w:tabs>
        <w:ind w:left="1296"/>
        <w:rPr>
          <w:bCs/>
        </w:rPr>
      </w:pPr>
      <w:r>
        <w:t>Certifying officers may approve and execute grant payments periodically or in a lump sum.  Authorizing and certifying officers will pay the grant upon the submission by an employee of a properly executed SF-1190 and confirmation by the authorizing office that the payment is appropriate.  (</w:t>
      </w:r>
      <w:r w:rsidRPr="00CF7FD5">
        <w:rPr>
          <w:bCs/>
        </w:rPr>
        <w:t xml:space="preserve">Interim </w:t>
      </w:r>
      <w:r>
        <w:rPr>
          <w:bCs/>
        </w:rPr>
        <w:t>e</w:t>
      </w:r>
      <w:r w:rsidRPr="00843252">
        <w:rPr>
          <w:bCs/>
        </w:rPr>
        <w:t>ff.</w:t>
      </w:r>
      <w:r w:rsidRPr="00CF7FD5">
        <w:rPr>
          <w:bCs/>
        </w:rPr>
        <w:t xml:space="preserve"> </w:t>
      </w:r>
      <w:r w:rsidR="00BB5BCD">
        <w:rPr>
          <w:bCs/>
        </w:rPr>
        <w:t>08/14/2022</w:t>
      </w:r>
      <w:r w:rsidR="001A571E">
        <w:rPr>
          <w:bCs/>
        </w:rPr>
        <w:t xml:space="preserve">  TL:SR 1053</w:t>
      </w:r>
      <w:r w:rsidR="007C75A8" w:rsidRPr="007C75A8">
        <w:rPr>
          <w:bCs/>
        </w:rPr>
        <w:t>; Final eff. 09/11/2022  TL:SR 1055</w:t>
      </w:r>
      <w:r w:rsidRPr="00CF7FD5">
        <w:rPr>
          <w:bCs/>
        </w:rPr>
        <w:t>)</w:t>
      </w:r>
    </w:p>
    <w:p w14:paraId="34A72D73" w14:textId="77777777" w:rsidR="0047398F" w:rsidRDefault="0047398F" w:rsidP="0047398F">
      <w:pPr>
        <w:tabs>
          <w:tab w:val="left" w:pos="384"/>
          <w:tab w:val="left" w:pos="768"/>
          <w:tab w:val="left" w:pos="1152"/>
          <w:tab w:val="left" w:pos="1728"/>
          <w:tab w:val="left" w:pos="2496"/>
          <w:tab w:val="left" w:pos="2784"/>
          <w:tab w:val="left" w:pos="3072"/>
        </w:tabs>
        <w:ind w:left="720" w:right="-284"/>
        <w:rPr>
          <w:rFonts w:ascii="Courier New" w:hAnsi="Courier New"/>
          <w:b/>
          <w:sz w:val="16"/>
        </w:rPr>
      </w:pPr>
    </w:p>
    <w:p w14:paraId="24D1F135" w14:textId="43454C01" w:rsidR="007C75A8" w:rsidRDefault="007C75A8" w:rsidP="007C75A8">
      <w:pPr>
        <w:tabs>
          <w:tab w:val="left" w:pos="389"/>
        </w:tabs>
        <w:rPr>
          <w:rFonts w:ascii="Courier New" w:hAnsi="Courier New"/>
          <w:b/>
          <w:sz w:val="16"/>
        </w:rPr>
      </w:pPr>
      <w:r>
        <w:rPr>
          <w:rFonts w:ascii="Courier New" w:hAnsi="Courier New" w:cs="Courier New"/>
          <w:b/>
          <w:sz w:val="16"/>
          <w:szCs w:val="16"/>
        </w:rPr>
        <w:tab/>
      </w:r>
      <w:r w:rsidR="0047398F" w:rsidRPr="008654E1">
        <w:rPr>
          <w:rFonts w:ascii="Courier New" w:hAnsi="Courier New" w:cs="Courier New"/>
          <w:b/>
          <w:sz w:val="16"/>
          <w:szCs w:val="16"/>
        </w:rPr>
        <w:t>10</w:t>
      </w:r>
      <w:r w:rsidR="0047398F">
        <w:rPr>
          <w:rFonts w:ascii="Courier New" w:hAnsi="Courier New" w:cs="Courier New"/>
          <w:b/>
          <w:sz w:val="16"/>
          <w:szCs w:val="16"/>
        </w:rPr>
        <w:t>3</w:t>
      </w:r>
      <w:r w:rsidR="0047398F" w:rsidRPr="008654E1">
        <w:rPr>
          <w:rFonts w:ascii="Courier New" w:hAnsi="Courier New" w:cs="Courier New"/>
          <w:b/>
          <w:sz w:val="16"/>
          <w:szCs w:val="16"/>
        </w:rPr>
        <w:t xml:space="preserve">0  </w:t>
      </w:r>
      <w:r w:rsidR="0047398F">
        <w:rPr>
          <w:rFonts w:ascii="Courier New" w:hAnsi="Courier New"/>
          <w:b/>
          <w:sz w:val="16"/>
          <w:u w:val="single"/>
        </w:rPr>
        <w:t>Commencement</w:t>
      </w:r>
      <w:r w:rsidR="0047398F" w:rsidRPr="0047398F">
        <w:rPr>
          <w:rFonts w:ascii="Courier New" w:hAnsi="Courier New"/>
          <w:b/>
          <w:sz w:val="16"/>
        </w:rPr>
        <w:t xml:space="preserve"> (Interim </w:t>
      </w:r>
      <w:r w:rsidR="006C63AD">
        <w:rPr>
          <w:rFonts w:ascii="Courier New" w:hAnsi="Courier New"/>
          <w:b/>
          <w:sz w:val="16"/>
        </w:rPr>
        <w:t>e</w:t>
      </w:r>
      <w:r w:rsidR="0047398F" w:rsidRPr="0047398F">
        <w:rPr>
          <w:rFonts w:ascii="Courier New" w:hAnsi="Courier New"/>
          <w:b/>
          <w:sz w:val="16"/>
        </w:rPr>
        <w:t xml:space="preserve">ff. </w:t>
      </w:r>
      <w:r w:rsidR="00BB5BCD">
        <w:rPr>
          <w:rFonts w:ascii="Courier New" w:hAnsi="Courier New"/>
          <w:b/>
          <w:sz w:val="16"/>
        </w:rPr>
        <w:t>08/14/2022</w:t>
      </w:r>
      <w:r w:rsidR="001A571E">
        <w:rPr>
          <w:rFonts w:ascii="Courier New" w:hAnsi="Courier New"/>
          <w:b/>
          <w:sz w:val="16"/>
        </w:rPr>
        <w:t xml:space="preserve">  TL:SR 1053</w:t>
      </w:r>
      <w:r w:rsidRPr="007C75A8">
        <w:rPr>
          <w:rFonts w:ascii="Courier New" w:hAnsi="Courier New"/>
          <w:b/>
          <w:sz w:val="16"/>
        </w:rPr>
        <w:t xml:space="preserve">; Final eff. 09/11/2022  </w:t>
      </w:r>
    </w:p>
    <w:p w14:paraId="0C8E0294" w14:textId="2A7ED2B2" w:rsidR="0047398F" w:rsidRPr="008654E1" w:rsidRDefault="007C75A8" w:rsidP="007C75A8">
      <w:pPr>
        <w:tabs>
          <w:tab w:val="left" w:pos="389"/>
        </w:tabs>
        <w:rPr>
          <w:rFonts w:ascii="Courier New" w:hAnsi="Courier New" w:cs="Courier New"/>
          <w:b/>
          <w:sz w:val="16"/>
          <w:szCs w:val="16"/>
          <w:u w:val="single"/>
        </w:rPr>
      </w:pPr>
      <w:r>
        <w:rPr>
          <w:rFonts w:ascii="Courier New" w:hAnsi="Courier New"/>
          <w:b/>
          <w:sz w:val="16"/>
        </w:rPr>
        <w:tab/>
      </w:r>
      <w:r>
        <w:rPr>
          <w:rFonts w:ascii="Courier New" w:hAnsi="Courier New"/>
          <w:b/>
          <w:sz w:val="16"/>
        </w:rPr>
        <w:tab/>
      </w:r>
      <w:r>
        <w:rPr>
          <w:rFonts w:ascii="Courier New" w:hAnsi="Courier New"/>
          <w:b/>
          <w:sz w:val="16"/>
        </w:rPr>
        <w:tab/>
      </w:r>
      <w:r w:rsidRPr="007C75A8">
        <w:rPr>
          <w:rFonts w:ascii="Courier New" w:hAnsi="Courier New"/>
          <w:b/>
          <w:sz w:val="16"/>
        </w:rPr>
        <w:t>TL:SR 1055</w:t>
      </w:r>
      <w:r w:rsidR="0047398F" w:rsidRPr="0047398F">
        <w:rPr>
          <w:rFonts w:ascii="Courier New" w:hAnsi="Courier New"/>
          <w:b/>
          <w:sz w:val="16"/>
        </w:rPr>
        <w:t>)</w:t>
      </w:r>
    </w:p>
    <w:p w14:paraId="4AE0896B" w14:textId="77777777" w:rsidR="006C63AD" w:rsidRDefault="006C63AD" w:rsidP="0047398F">
      <w:pPr>
        <w:tabs>
          <w:tab w:val="left" w:pos="384"/>
          <w:tab w:val="left" w:pos="768"/>
          <w:tab w:val="left" w:pos="1152"/>
          <w:tab w:val="left" w:pos="1728"/>
          <w:tab w:val="left" w:pos="2496"/>
          <w:tab w:val="left" w:pos="2784"/>
          <w:tab w:val="left" w:pos="3072"/>
        </w:tabs>
        <w:ind w:left="3648" w:right="-284" w:hanging="2496"/>
        <w:rPr>
          <w:rFonts w:ascii="Courier New" w:hAnsi="Courier New"/>
          <w:b/>
          <w:sz w:val="16"/>
        </w:rPr>
      </w:pPr>
    </w:p>
    <w:p w14:paraId="754B48EC" w14:textId="364D346A" w:rsidR="0047398F" w:rsidRDefault="0047398F" w:rsidP="0047398F">
      <w:pPr>
        <w:tabs>
          <w:tab w:val="left" w:pos="384"/>
          <w:tab w:val="left" w:pos="768"/>
          <w:tab w:val="left" w:pos="1152"/>
          <w:tab w:val="left" w:pos="1728"/>
          <w:tab w:val="left" w:pos="2496"/>
          <w:tab w:val="left" w:pos="2784"/>
          <w:tab w:val="left" w:pos="3072"/>
        </w:tabs>
        <w:ind w:left="3648" w:right="-284" w:hanging="2496"/>
        <w:rPr>
          <w:rFonts w:ascii="Courier New" w:hAnsi="Courier New"/>
          <w:b/>
          <w:sz w:val="16"/>
        </w:rPr>
      </w:pPr>
      <w:r>
        <w:rPr>
          <w:rFonts w:ascii="Courier New" w:hAnsi="Courier New"/>
          <w:b/>
          <w:sz w:val="16"/>
        </w:rPr>
        <w:t xml:space="preserve">1031 </w:t>
      </w:r>
      <w:r>
        <w:rPr>
          <w:rFonts w:ascii="Courier New" w:hAnsi="Courier New"/>
          <w:b/>
          <w:sz w:val="16"/>
          <w:u w:val="single"/>
        </w:rPr>
        <w:t>Newly Appointed or Transferred Employees</w:t>
      </w:r>
    </w:p>
    <w:p w14:paraId="64398988" w14:textId="77777777" w:rsidR="0047398F" w:rsidRDefault="0047398F" w:rsidP="0047398F">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E5E13BB" w14:textId="77777777" w:rsidR="0047398F" w:rsidRDefault="0047398F" w:rsidP="0047398F">
      <w:pPr>
        <w:tabs>
          <w:tab w:val="left" w:pos="384"/>
          <w:tab w:val="left" w:pos="768"/>
          <w:tab w:val="left" w:pos="1152"/>
          <w:tab w:val="left" w:pos="1728"/>
          <w:tab w:val="left" w:pos="2496"/>
          <w:tab w:val="left" w:pos="2784"/>
          <w:tab w:val="left" w:pos="3072"/>
        </w:tabs>
        <w:ind w:left="1728" w:right="-288"/>
        <w:rPr>
          <w:rFonts w:ascii="Courier New" w:hAnsi="Courier New"/>
          <w:b/>
          <w:sz w:val="16"/>
        </w:rPr>
      </w:pPr>
      <w:r>
        <w:rPr>
          <w:rFonts w:ascii="Courier New" w:hAnsi="Courier New"/>
          <w:b/>
          <w:sz w:val="16"/>
        </w:rPr>
        <w:t>The computation of the Difficult to Staff Incentive Differential for an employee shall commence as of the latest of the following dates:</w:t>
      </w:r>
    </w:p>
    <w:p w14:paraId="4A27A0EF" w14:textId="77777777" w:rsidR="0047398F" w:rsidRDefault="0047398F" w:rsidP="0047398F">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D55CCE9" w14:textId="77777777" w:rsidR="0047398F" w:rsidRDefault="0047398F" w:rsidP="0047398F">
      <w:pPr>
        <w:tabs>
          <w:tab w:val="left" w:pos="384"/>
          <w:tab w:val="left" w:pos="768"/>
          <w:tab w:val="left" w:pos="1152"/>
          <w:tab w:val="left" w:pos="1728"/>
          <w:tab w:val="left" w:pos="2112"/>
          <w:tab w:val="left" w:pos="2496"/>
          <w:tab w:val="left" w:pos="2784"/>
          <w:tab w:val="left" w:pos="3072"/>
        </w:tabs>
        <w:ind w:left="4224" w:right="-284" w:hanging="2496"/>
        <w:rPr>
          <w:rFonts w:ascii="Courier New" w:hAnsi="Courier New"/>
          <w:b/>
          <w:sz w:val="16"/>
        </w:rPr>
      </w:pPr>
      <w:r>
        <w:rPr>
          <w:rFonts w:ascii="Courier New" w:hAnsi="Courier New"/>
          <w:b/>
          <w:sz w:val="16"/>
        </w:rPr>
        <w:t>a. date employee arrives at their post of assignment;</w:t>
      </w:r>
    </w:p>
    <w:p w14:paraId="0FA2E98E" w14:textId="77777777" w:rsidR="0047398F" w:rsidRDefault="0047398F" w:rsidP="0047398F">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77E69711" w14:textId="77777777" w:rsidR="0047398F" w:rsidRDefault="0047398F" w:rsidP="0047398F">
      <w:pPr>
        <w:tabs>
          <w:tab w:val="left" w:pos="384"/>
          <w:tab w:val="left" w:pos="768"/>
          <w:tab w:val="left" w:pos="1152"/>
          <w:tab w:val="left" w:pos="1728"/>
          <w:tab w:val="left" w:pos="2112"/>
          <w:tab w:val="left" w:pos="2496"/>
          <w:tab w:val="left" w:pos="2784"/>
          <w:tab w:val="left" w:pos="3072"/>
        </w:tabs>
        <w:ind w:left="2016" w:right="-288" w:hanging="288"/>
        <w:rPr>
          <w:rFonts w:ascii="Courier New" w:hAnsi="Courier New"/>
          <w:b/>
          <w:sz w:val="16"/>
        </w:rPr>
      </w:pPr>
      <w:r>
        <w:rPr>
          <w:rFonts w:ascii="Courier New" w:hAnsi="Courier New"/>
          <w:b/>
          <w:sz w:val="16"/>
        </w:rPr>
        <w:t>b. date of entrance on duty, if the employee was recruited locally (Sections 031.12 and 031.3); or</w:t>
      </w:r>
    </w:p>
    <w:p w14:paraId="643E6700" w14:textId="77777777" w:rsidR="0047398F" w:rsidRDefault="0047398F" w:rsidP="0047398F">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490266B5" w14:textId="197A51AD" w:rsidR="0047398F" w:rsidRDefault="0047398F" w:rsidP="0047398F">
      <w:pPr>
        <w:tabs>
          <w:tab w:val="left" w:pos="384"/>
          <w:tab w:val="left" w:pos="768"/>
          <w:tab w:val="left" w:pos="1152"/>
          <w:tab w:val="left" w:pos="1728"/>
          <w:tab w:val="left" w:pos="2112"/>
          <w:tab w:val="left" w:pos="2496"/>
          <w:tab w:val="left" w:pos="2784"/>
          <w:tab w:val="left" w:pos="3072"/>
        </w:tabs>
        <w:ind w:left="2016" w:right="-288" w:hanging="288"/>
        <w:rPr>
          <w:rFonts w:ascii="Courier New" w:hAnsi="Courier New"/>
          <w:b/>
          <w:sz w:val="16"/>
        </w:rPr>
      </w:pPr>
      <w:r>
        <w:rPr>
          <w:rFonts w:ascii="Courier New" w:hAnsi="Courier New"/>
          <w:b/>
          <w:sz w:val="16"/>
        </w:rPr>
        <w:t>c. effective date of assignment, if employee is already at the post on detail or leave</w:t>
      </w:r>
      <w:r w:rsidR="006C63AD">
        <w:rPr>
          <w:rFonts w:ascii="Courier New" w:hAnsi="Courier New"/>
          <w:b/>
          <w:sz w:val="16"/>
        </w:rPr>
        <w:t>.</w:t>
      </w:r>
    </w:p>
    <w:p w14:paraId="7C2B0352" w14:textId="77777777" w:rsidR="0047398F" w:rsidRDefault="0047398F" w:rsidP="0047398F">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192B4B44" w14:textId="77777777" w:rsidR="0047398F" w:rsidRDefault="0047398F" w:rsidP="0047398F">
      <w:pPr>
        <w:tabs>
          <w:tab w:val="left" w:pos="384"/>
          <w:tab w:val="left" w:pos="768"/>
          <w:tab w:val="left" w:pos="1152"/>
          <w:tab w:val="left" w:pos="1728"/>
          <w:tab w:val="left" w:pos="2496"/>
          <w:tab w:val="left" w:pos="2784"/>
          <w:tab w:val="left" w:pos="3072"/>
        </w:tabs>
        <w:ind w:left="3648" w:right="-284" w:hanging="2496"/>
        <w:rPr>
          <w:rFonts w:ascii="Courier New" w:hAnsi="Courier New"/>
          <w:b/>
          <w:sz w:val="16"/>
        </w:rPr>
      </w:pPr>
      <w:r>
        <w:rPr>
          <w:rFonts w:ascii="Courier New" w:hAnsi="Courier New"/>
          <w:b/>
          <w:sz w:val="16"/>
        </w:rPr>
        <w:t xml:space="preserve">1032 </w:t>
      </w:r>
      <w:r>
        <w:rPr>
          <w:rFonts w:ascii="Courier New" w:hAnsi="Courier New"/>
          <w:b/>
          <w:sz w:val="16"/>
          <w:u w:val="single"/>
        </w:rPr>
        <w:t>Upon Return to Post of Assignment</w:t>
      </w:r>
    </w:p>
    <w:p w14:paraId="2CF32787" w14:textId="77777777" w:rsidR="0047398F" w:rsidRDefault="0047398F" w:rsidP="0047398F">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74025E3" w14:textId="77777777" w:rsidR="0047398F" w:rsidRDefault="0047398F" w:rsidP="0047398F">
      <w:pPr>
        <w:tabs>
          <w:tab w:val="left" w:pos="384"/>
          <w:tab w:val="left" w:pos="768"/>
          <w:tab w:val="left" w:pos="1152"/>
          <w:tab w:val="left" w:pos="1728"/>
          <w:tab w:val="left" w:pos="2496"/>
          <w:tab w:val="left" w:pos="2784"/>
          <w:tab w:val="left" w:pos="3072"/>
        </w:tabs>
        <w:ind w:left="1728" w:right="-288"/>
        <w:rPr>
          <w:rFonts w:ascii="Courier New" w:hAnsi="Courier New"/>
          <w:b/>
          <w:sz w:val="16"/>
        </w:rPr>
      </w:pPr>
      <w:r>
        <w:rPr>
          <w:rFonts w:ascii="Courier New" w:hAnsi="Courier New"/>
          <w:b/>
          <w:sz w:val="16"/>
        </w:rPr>
        <w:t>To an employee whose Difficult to Staff Incentive Differential was temporarily terminated during a period of absence from their post, computation shall recommence as of the date of their return to their post of assignment.</w:t>
      </w:r>
    </w:p>
    <w:p w14:paraId="42FA1FA6" w14:textId="66DD5821" w:rsidR="0047398F" w:rsidRDefault="0047398F" w:rsidP="0047398F">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109D0743" w14:textId="6C4EDC81" w:rsidR="0047398F" w:rsidRDefault="006C63AD" w:rsidP="00E93866">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r>
        <w:rPr>
          <w:rFonts w:ascii="Courier New" w:hAnsi="Courier New" w:cs="Courier New"/>
          <w:b/>
          <w:sz w:val="16"/>
          <w:szCs w:val="16"/>
        </w:rPr>
        <w:tab/>
      </w:r>
      <w:r w:rsidRPr="008654E1">
        <w:rPr>
          <w:rFonts w:ascii="Courier New" w:hAnsi="Courier New" w:cs="Courier New"/>
          <w:b/>
          <w:sz w:val="16"/>
          <w:szCs w:val="16"/>
        </w:rPr>
        <w:t>10</w:t>
      </w:r>
      <w:r>
        <w:rPr>
          <w:rFonts w:ascii="Courier New" w:hAnsi="Courier New" w:cs="Courier New"/>
          <w:b/>
          <w:sz w:val="16"/>
          <w:szCs w:val="16"/>
        </w:rPr>
        <w:t>4</w:t>
      </w:r>
      <w:r w:rsidRPr="008654E1">
        <w:rPr>
          <w:rFonts w:ascii="Courier New" w:hAnsi="Courier New" w:cs="Courier New"/>
          <w:b/>
          <w:sz w:val="16"/>
          <w:szCs w:val="16"/>
        </w:rPr>
        <w:t xml:space="preserve">0 </w:t>
      </w:r>
      <w:r w:rsidR="00C176B7" w:rsidRPr="00AB13DE">
        <w:rPr>
          <w:rFonts w:ascii="Courier New" w:hAnsi="Courier New"/>
          <w:b/>
          <w:sz w:val="16"/>
          <w:u w:val="single"/>
        </w:rPr>
        <w:t>Termination</w:t>
      </w:r>
      <w:r w:rsidR="00C176B7" w:rsidRPr="00E93866">
        <w:rPr>
          <w:rFonts w:ascii="Courier New" w:hAnsi="Courier New"/>
          <w:b/>
          <w:sz w:val="16"/>
        </w:rPr>
        <w:t xml:space="preserve">  (Interim Eff. </w:t>
      </w:r>
      <w:r w:rsidR="00BB5BCD">
        <w:rPr>
          <w:rFonts w:ascii="Courier New" w:hAnsi="Courier New"/>
          <w:b/>
          <w:sz w:val="16"/>
        </w:rPr>
        <w:t>08/14/2022</w:t>
      </w:r>
      <w:r w:rsidR="001A571E">
        <w:rPr>
          <w:rFonts w:ascii="Courier New" w:hAnsi="Courier New"/>
          <w:b/>
          <w:sz w:val="16"/>
        </w:rPr>
        <w:t xml:space="preserve">  TL:SR 1053</w:t>
      </w:r>
      <w:r w:rsidR="00753437" w:rsidRPr="00753437">
        <w:rPr>
          <w:rFonts w:ascii="Courier New" w:hAnsi="Courier New"/>
          <w:b/>
          <w:sz w:val="16"/>
        </w:rPr>
        <w:t>; Final eff. 09/11/2022  TL:SR 1055</w:t>
      </w:r>
      <w:r w:rsidR="00C176B7" w:rsidRPr="00E93866">
        <w:rPr>
          <w:rFonts w:ascii="Courier New" w:hAnsi="Courier New"/>
          <w:b/>
          <w:sz w:val="16"/>
        </w:rPr>
        <w:t>)</w:t>
      </w:r>
    </w:p>
    <w:p w14:paraId="732C54A7" w14:textId="77777777" w:rsidR="0047398F" w:rsidRDefault="0047398F" w:rsidP="0047398F">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6B8772B" w14:textId="77777777" w:rsidR="0047398F" w:rsidRDefault="0047398F" w:rsidP="00AB13DE">
      <w:pPr>
        <w:tabs>
          <w:tab w:val="left" w:pos="384"/>
          <w:tab w:val="left" w:pos="768"/>
          <w:tab w:val="left" w:pos="1152"/>
          <w:tab w:val="left" w:pos="1728"/>
          <w:tab w:val="left" w:pos="2496"/>
          <w:tab w:val="left" w:pos="2784"/>
          <w:tab w:val="left" w:pos="3072"/>
        </w:tabs>
        <w:ind w:left="1152" w:right="-288"/>
        <w:rPr>
          <w:rFonts w:ascii="Courier New" w:hAnsi="Courier New"/>
          <w:b/>
          <w:sz w:val="16"/>
        </w:rPr>
      </w:pPr>
      <w:r>
        <w:rPr>
          <w:rFonts w:ascii="Courier New" w:hAnsi="Courier New"/>
          <w:b/>
          <w:sz w:val="16"/>
        </w:rPr>
        <w:t>The Difficult to Staff Incentive Differential shall terminate as of the earliest of the following:</w:t>
      </w:r>
    </w:p>
    <w:p w14:paraId="6DC060B2" w14:textId="77777777" w:rsidR="0047398F" w:rsidRDefault="0047398F" w:rsidP="00AB13DE">
      <w:pPr>
        <w:tabs>
          <w:tab w:val="left" w:pos="384"/>
          <w:tab w:val="left" w:pos="768"/>
          <w:tab w:val="left" w:pos="1152"/>
          <w:tab w:val="left" w:pos="1728"/>
          <w:tab w:val="left" w:pos="2496"/>
          <w:tab w:val="left" w:pos="2784"/>
          <w:tab w:val="left" w:pos="3072"/>
        </w:tabs>
        <w:ind w:left="1152" w:right="-288"/>
        <w:rPr>
          <w:rFonts w:ascii="Courier New" w:hAnsi="Courier New"/>
          <w:b/>
          <w:sz w:val="16"/>
        </w:rPr>
      </w:pPr>
    </w:p>
    <w:p w14:paraId="084A6FB9" w14:textId="77777777" w:rsidR="0047398F" w:rsidRDefault="0047398F" w:rsidP="00AB13DE">
      <w:pPr>
        <w:tabs>
          <w:tab w:val="left" w:pos="384"/>
          <w:tab w:val="left" w:pos="768"/>
          <w:tab w:val="left" w:pos="1152"/>
          <w:tab w:val="left" w:pos="1728"/>
          <w:tab w:val="left" w:pos="2496"/>
          <w:tab w:val="left" w:pos="2784"/>
          <w:tab w:val="left" w:pos="3072"/>
        </w:tabs>
        <w:ind w:left="1152" w:right="-288"/>
        <w:rPr>
          <w:rFonts w:ascii="Courier New" w:hAnsi="Courier New"/>
          <w:b/>
          <w:bCs/>
          <w:sz w:val="16"/>
          <w:szCs w:val="16"/>
        </w:rPr>
      </w:pPr>
      <w:r w:rsidRPr="4C6FD18F">
        <w:rPr>
          <w:rFonts w:ascii="Courier New" w:hAnsi="Courier New"/>
          <w:b/>
          <w:bCs/>
          <w:sz w:val="16"/>
          <w:szCs w:val="16"/>
        </w:rPr>
        <w:t>a.  close of business on the thirtieth consecutive calendar day the employee is temporarily absent from the</w:t>
      </w:r>
      <w:r>
        <w:rPr>
          <w:rFonts w:ascii="Courier New" w:hAnsi="Courier New"/>
          <w:b/>
          <w:bCs/>
          <w:sz w:val="16"/>
          <w:szCs w:val="16"/>
        </w:rPr>
        <w:t>ir</w:t>
      </w:r>
      <w:r w:rsidRPr="4C6FD18F">
        <w:rPr>
          <w:rFonts w:ascii="Courier New" w:hAnsi="Courier New"/>
          <w:b/>
          <w:bCs/>
          <w:sz w:val="16"/>
          <w:szCs w:val="16"/>
        </w:rPr>
        <w:t xml:space="preserve"> post of assignment on travel orders </w:t>
      </w:r>
      <w:r>
        <w:rPr>
          <w:rFonts w:ascii="Courier New" w:hAnsi="Courier New"/>
          <w:b/>
          <w:bCs/>
          <w:sz w:val="16"/>
          <w:szCs w:val="16"/>
        </w:rPr>
        <w:t xml:space="preserve">(also including authorized or ordered departure) </w:t>
      </w:r>
      <w:r w:rsidRPr="4C6FD18F">
        <w:rPr>
          <w:rFonts w:ascii="Courier New" w:hAnsi="Courier New"/>
          <w:b/>
          <w:bCs/>
          <w:sz w:val="16"/>
          <w:szCs w:val="16"/>
        </w:rPr>
        <w:t>or personal travel</w:t>
      </w:r>
      <w:r>
        <w:rPr>
          <w:rFonts w:ascii="Courier New" w:hAnsi="Courier New"/>
          <w:b/>
          <w:bCs/>
          <w:sz w:val="16"/>
          <w:szCs w:val="16"/>
        </w:rPr>
        <w:t>;</w:t>
      </w:r>
    </w:p>
    <w:p w14:paraId="2AACC4C8" w14:textId="77777777" w:rsidR="0047398F" w:rsidRDefault="0047398F" w:rsidP="00AB13DE">
      <w:pPr>
        <w:tabs>
          <w:tab w:val="left" w:pos="384"/>
          <w:tab w:val="left" w:pos="768"/>
          <w:tab w:val="left" w:pos="1152"/>
          <w:tab w:val="left" w:pos="1728"/>
          <w:tab w:val="left" w:pos="2496"/>
          <w:tab w:val="left" w:pos="2784"/>
          <w:tab w:val="left" w:pos="3072"/>
        </w:tabs>
        <w:ind w:left="1152" w:right="-288"/>
        <w:rPr>
          <w:rFonts w:ascii="Courier New" w:hAnsi="Courier New"/>
          <w:b/>
          <w:sz w:val="16"/>
        </w:rPr>
      </w:pPr>
    </w:p>
    <w:p w14:paraId="4105E574" w14:textId="77777777" w:rsidR="0047398F" w:rsidRDefault="0047398F" w:rsidP="00AB13DE">
      <w:pPr>
        <w:tabs>
          <w:tab w:val="left" w:pos="384"/>
          <w:tab w:val="left" w:pos="768"/>
          <w:tab w:val="left" w:pos="1152"/>
          <w:tab w:val="left" w:pos="1728"/>
          <w:tab w:val="left" w:pos="2496"/>
          <w:tab w:val="left" w:pos="2784"/>
          <w:tab w:val="left" w:pos="3072"/>
        </w:tabs>
        <w:ind w:left="1152" w:right="-288"/>
        <w:rPr>
          <w:rFonts w:ascii="Courier New" w:hAnsi="Courier New" w:cs="Courier New"/>
          <w:b/>
          <w:bCs/>
          <w:sz w:val="16"/>
          <w:szCs w:val="16"/>
        </w:rPr>
      </w:pPr>
      <w:r>
        <w:rPr>
          <w:rFonts w:ascii="Courier New" w:hAnsi="Courier New"/>
          <w:b/>
          <w:bCs/>
          <w:sz w:val="16"/>
          <w:szCs w:val="16"/>
        </w:rPr>
        <w:t>b</w:t>
      </w:r>
      <w:r w:rsidRPr="00016968">
        <w:rPr>
          <w:rFonts w:ascii="Courier New" w:hAnsi="Courier New"/>
          <w:b/>
          <w:bCs/>
          <w:sz w:val="16"/>
          <w:szCs w:val="16"/>
        </w:rPr>
        <w:t xml:space="preserve">. </w:t>
      </w:r>
      <w:r>
        <w:rPr>
          <w:rFonts w:ascii="Courier New" w:hAnsi="Courier New"/>
          <w:b/>
          <w:bCs/>
          <w:sz w:val="16"/>
          <w:szCs w:val="16"/>
        </w:rPr>
        <w:t xml:space="preserve"> </w:t>
      </w:r>
      <w:r>
        <w:rPr>
          <w:rFonts w:ascii="Courier New" w:hAnsi="Courier New" w:cs="Courier New"/>
          <w:b/>
          <w:bCs/>
          <w:sz w:val="16"/>
          <w:szCs w:val="16"/>
        </w:rPr>
        <w:t>close of business on the day the employee departs post for transfer;</w:t>
      </w:r>
    </w:p>
    <w:p w14:paraId="1A4060D8" w14:textId="77777777" w:rsidR="0047398F" w:rsidRDefault="0047398F" w:rsidP="00AB13DE">
      <w:pPr>
        <w:tabs>
          <w:tab w:val="left" w:pos="384"/>
          <w:tab w:val="left" w:pos="768"/>
          <w:tab w:val="left" w:pos="1152"/>
          <w:tab w:val="left" w:pos="1728"/>
          <w:tab w:val="left" w:pos="2496"/>
          <w:tab w:val="left" w:pos="2784"/>
          <w:tab w:val="left" w:pos="3072"/>
        </w:tabs>
        <w:ind w:left="1152" w:right="-288"/>
        <w:rPr>
          <w:rFonts w:ascii="Courier New" w:hAnsi="Courier New" w:cs="Courier New"/>
          <w:b/>
          <w:bCs/>
          <w:sz w:val="16"/>
          <w:szCs w:val="16"/>
        </w:rPr>
      </w:pPr>
    </w:p>
    <w:p w14:paraId="32CFFFCF" w14:textId="77777777" w:rsidR="0047398F" w:rsidRPr="00016968" w:rsidDel="00C70F65" w:rsidRDefault="0047398F" w:rsidP="00AB13DE">
      <w:pPr>
        <w:tabs>
          <w:tab w:val="left" w:pos="384"/>
          <w:tab w:val="left" w:pos="768"/>
          <w:tab w:val="left" w:pos="1152"/>
          <w:tab w:val="left" w:pos="1728"/>
          <w:tab w:val="left" w:pos="2496"/>
          <w:tab w:val="left" w:pos="2784"/>
          <w:tab w:val="left" w:pos="3072"/>
        </w:tabs>
        <w:ind w:left="1152" w:right="-288"/>
        <w:rPr>
          <w:rFonts w:ascii="Courier New" w:hAnsi="Courier New"/>
          <w:b/>
          <w:bCs/>
          <w:sz w:val="16"/>
          <w:szCs w:val="16"/>
        </w:rPr>
      </w:pPr>
      <w:r>
        <w:rPr>
          <w:rFonts w:ascii="Courier New" w:hAnsi="Courier New" w:cs="Courier New"/>
          <w:b/>
          <w:bCs/>
          <w:sz w:val="16"/>
          <w:szCs w:val="16"/>
        </w:rPr>
        <w:t>c.  close of business on the day the employee departs post for Home Leave, Home Leave/Return to Post, or Renewal Agreement Travel); or</w:t>
      </w:r>
    </w:p>
    <w:p w14:paraId="70956AA8" w14:textId="77777777" w:rsidR="0047398F" w:rsidRPr="00016968" w:rsidRDefault="0047398F" w:rsidP="00AB13DE">
      <w:pPr>
        <w:tabs>
          <w:tab w:val="left" w:pos="384"/>
          <w:tab w:val="left" w:pos="768"/>
          <w:tab w:val="left" w:pos="1152"/>
          <w:tab w:val="left" w:pos="1728"/>
          <w:tab w:val="left" w:pos="2496"/>
          <w:tab w:val="left" w:pos="2784"/>
          <w:tab w:val="left" w:pos="3072"/>
        </w:tabs>
        <w:ind w:right="-288"/>
        <w:rPr>
          <w:rFonts w:ascii="Courier New" w:hAnsi="Courier New"/>
          <w:b/>
          <w:sz w:val="16"/>
        </w:rPr>
      </w:pPr>
    </w:p>
    <w:p w14:paraId="599AA03C" w14:textId="107EF71E" w:rsidR="0013186B" w:rsidRPr="00AB13DE" w:rsidRDefault="0047398F" w:rsidP="00AB13DE">
      <w:pPr>
        <w:tabs>
          <w:tab w:val="left" w:pos="384"/>
          <w:tab w:val="left" w:pos="768"/>
          <w:tab w:val="left" w:pos="1152"/>
          <w:tab w:val="left" w:pos="1728"/>
          <w:tab w:val="left" w:pos="2496"/>
          <w:tab w:val="left" w:pos="2784"/>
          <w:tab w:val="left" w:pos="3072"/>
        </w:tabs>
        <w:ind w:right="-288"/>
        <w:rPr>
          <w:rFonts w:ascii="Courier New" w:hAnsi="Courier New"/>
          <w:b/>
          <w:sz w:val="16"/>
        </w:rPr>
      </w:pPr>
      <w:r w:rsidRPr="00016968">
        <w:rPr>
          <w:rFonts w:ascii="Courier New" w:hAnsi="Courier New"/>
          <w:b/>
          <w:sz w:val="16"/>
        </w:rPr>
        <w:tab/>
      </w:r>
      <w:r w:rsidRPr="00016968">
        <w:rPr>
          <w:rFonts w:ascii="Courier New" w:hAnsi="Courier New"/>
          <w:b/>
          <w:sz w:val="16"/>
        </w:rPr>
        <w:tab/>
      </w:r>
      <w:r w:rsidRPr="00016968">
        <w:rPr>
          <w:rFonts w:ascii="Courier New" w:hAnsi="Courier New"/>
          <w:b/>
          <w:sz w:val="16"/>
        </w:rPr>
        <w:tab/>
        <w:t xml:space="preserve">d.  </w:t>
      </w:r>
      <w:r>
        <w:rPr>
          <w:rFonts w:ascii="Courier New" w:hAnsi="Courier New"/>
          <w:b/>
          <w:sz w:val="16"/>
        </w:rPr>
        <w:t>c</w:t>
      </w:r>
      <w:r w:rsidRPr="00016968">
        <w:rPr>
          <w:rFonts w:ascii="Courier New" w:hAnsi="Courier New"/>
          <w:b/>
          <w:sz w:val="16"/>
        </w:rPr>
        <w:t>lose of business on the da</w:t>
      </w:r>
      <w:r>
        <w:rPr>
          <w:rFonts w:ascii="Courier New" w:hAnsi="Courier New"/>
          <w:b/>
          <w:sz w:val="16"/>
        </w:rPr>
        <w:t>y</w:t>
      </w:r>
      <w:r w:rsidRPr="00016968">
        <w:rPr>
          <w:rFonts w:ascii="Courier New" w:hAnsi="Courier New"/>
          <w:b/>
          <w:sz w:val="16"/>
        </w:rPr>
        <w:t xml:space="preserve"> the employee separates (DSSR 040r)</w:t>
      </w:r>
      <w:r w:rsidR="00AB13DE">
        <w:rPr>
          <w:rFonts w:ascii="Courier New" w:hAnsi="Courier New"/>
          <w:b/>
          <w:sz w:val="16"/>
        </w:rPr>
        <w:t>.</w:t>
      </w:r>
    </w:p>
    <w:sectPr w:rsidR="0013186B" w:rsidRPr="00AB13DE" w:rsidSect="00EF5AD6">
      <w:headerReference w:type="default" r:id="rId91"/>
      <w:pgSz w:w="12240" w:h="15840" w:code="1"/>
      <w:pgMar w:top="1440" w:right="180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1F25DC" w14:textId="77777777" w:rsidR="002B13C8" w:rsidRDefault="002B13C8">
      <w:r>
        <w:separator/>
      </w:r>
    </w:p>
  </w:endnote>
  <w:endnote w:type="continuationSeparator" w:id="0">
    <w:p w14:paraId="6EF6AE69" w14:textId="77777777" w:rsidR="002B13C8" w:rsidRDefault="002B13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1)">
    <w:altName w:val="Times New Roman"/>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5AC03" w14:textId="77777777" w:rsidR="001213D4" w:rsidRPr="00DE2660" w:rsidRDefault="001213D4" w:rsidP="00311797">
    <w:pPr>
      <w:pStyle w:val="Header"/>
      <w:tabs>
        <w:tab w:val="clear" w:pos="8640"/>
        <w:tab w:val="right" w:pos="9000"/>
      </w:tabs>
      <w:jc w:val="center"/>
      <w:rPr>
        <w:rFonts w:ascii="Courier" w:hAnsi="Courier"/>
        <w:b/>
        <w:sz w:val="16"/>
        <w:szCs w:val="16"/>
      </w:rPr>
    </w:pPr>
    <w:r w:rsidRPr="00AC7382">
      <w:t>_____________________________________________________________________________________</w:t>
    </w:r>
  </w:p>
  <w:p w14:paraId="5054CCD3" w14:textId="77777777" w:rsidR="001213D4" w:rsidRDefault="001213D4" w:rsidP="00311797">
    <w:pPr>
      <w:pStyle w:val="Footer"/>
      <w:jc w:val="center"/>
    </w:pPr>
    <w:r>
      <w:t>STANDARDIZED REGUL</w:t>
    </w:r>
    <w:r w:rsidR="00B554BD">
      <w:t>ATIONS</w:t>
    </w:r>
  </w:p>
  <w:p w14:paraId="60429D68" w14:textId="08A67126" w:rsidR="001213D4" w:rsidRDefault="001213D4" w:rsidP="00EE6295">
    <w:pPr>
      <w:pStyle w:val="Footer"/>
      <w:tabs>
        <w:tab w:val="left" w:pos="1110"/>
        <w:tab w:val="center" w:pos="4500"/>
        <w:tab w:val="right" w:pos="9000"/>
      </w:tabs>
      <w:jc w:val="center"/>
    </w:pPr>
    <w:r>
      <w:t>(Government Civilians, Foreign Areas)</w:t>
    </w:r>
  </w:p>
  <w:p w14:paraId="769D880D" w14:textId="256E4BDA" w:rsidR="001213D4" w:rsidRDefault="001213D4" w:rsidP="00C17676">
    <w:pPr>
      <w:pStyle w:val="Footer"/>
      <w:tabs>
        <w:tab w:val="center" w:pos="4500"/>
        <w:tab w:val="left" w:pos="6825"/>
      </w:tabs>
      <w:jc w:val="cent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9421CF">
      <w:rPr>
        <w:rStyle w:val="PageNumber"/>
        <w:noProof/>
      </w:rPr>
      <w:t>54</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9421CF">
      <w:rPr>
        <w:rStyle w:val="PageNumber"/>
        <w:noProof/>
      </w:rPr>
      <w:t>159</w:t>
    </w:r>
    <w:r>
      <w:rPr>
        <w:rStyle w:val="PageNumber"/>
      </w:rPr>
      <w:fldChar w:fldCharType="end"/>
    </w:r>
    <w:r>
      <w:rPr>
        <w:rStyle w:val="PageNumber"/>
      </w:rPr>
      <w:t xml:space="preserve"> </w:t>
    </w:r>
    <w:r w:rsidRPr="00640D94">
      <w:rPr>
        <w:rStyle w:val="PageNumber"/>
      </w:rPr>
      <w:t>(</w:t>
    </w:r>
    <w:r w:rsidR="00697517">
      <w:rPr>
        <w:rStyle w:val="PageNumber"/>
      </w:rPr>
      <w:t>01/01/2023</w:t>
    </w:r>
    <w:r>
      <w:rPr>
        <w:rStyle w:val="PageNumber"/>
      </w:rPr>
      <w:t>)</w:t>
    </w:r>
  </w:p>
  <w:p w14:paraId="147962CC" w14:textId="77777777" w:rsidR="001213D4" w:rsidRDefault="001213D4" w:rsidP="00766183">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8533C" w14:textId="77777777" w:rsidR="00A4592B" w:rsidRDefault="00A459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BBBB8" w14:textId="77777777" w:rsidR="00A4592B" w:rsidRDefault="00A4592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B9593" w14:textId="77777777" w:rsidR="00A4592B" w:rsidRDefault="00A4592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136C9" w14:textId="77777777" w:rsidR="00AE1FE3" w:rsidRPr="00542097" w:rsidRDefault="00E37894" w:rsidP="00542097">
    <w:pPr>
      <w:pStyle w:val="Footer"/>
    </w:pPr>
    <w:r>
      <w:rPr>
        <w:noProof/>
      </w:rPr>
      <w:pict w14:anchorId="332EDC50">
        <v:shapetype id="_x0000_t202" coordsize="21600,21600" o:spt="202" path="m,l,21600r21600,l21600,xe">
          <v:stroke joinstyle="miter"/>
          <v:path gradientshapeok="t" o:connecttype="rect"/>
        </v:shapetype>
        <v:shape id="Text Box 2" o:spid="_x0000_s1032" type="#_x0000_t202" alt="{&quot;HashCode&quot;:549228713,&quot;Height&quot;:9999999.0,&quot;Width&quot;:9999999.0,&quot;Placement&quot;:&quot;Footer&quot;,&quot;Index&quot;:&quot;Primary&quot;,&quot;Section&quot;:39,&quot;Top&quot;:0.0,&quot;Left&quot;:0.0}" style="position:absolute;margin-left:0;margin-top:0;width:612pt;height:36pt;z-index:251657216;visibility:visible;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" o:allowincell="f" filled="f" stroked="f">
          <v:textbox inset=",0,,0">
            <w:txbxContent>
              <w:p w14:paraId="0F3B6913" w14:textId="77777777" w:rsidR="00AE1FE3" w:rsidRPr="002B61F6" w:rsidRDefault="00AE1FE3" w:rsidP="002B61F6">
                <w:pPr>
                  <w:jc w:val="center"/>
                  <w:rPr>
                    <w:color w:val="000000"/>
                  </w:rPr>
                </w:pPr>
              </w:p>
            </w:txbxContent>
          </v:textbox>
          <w10:wrap anchorx="page" anchory="page"/>
        </v:shape>
      </w:pic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8D2EE" w14:textId="77777777" w:rsidR="00AE1FE3" w:rsidRPr="00AC7382" w:rsidRDefault="00E37894" w:rsidP="00AC7382">
    <w:pPr>
      <w:pStyle w:val="Header"/>
      <w:tabs>
        <w:tab w:val="clear" w:pos="8640"/>
        <w:tab w:val="right" w:pos="9000"/>
      </w:tabs>
      <w:jc w:val="center"/>
    </w:pPr>
    <w:r>
      <w:rPr>
        <w:noProof/>
      </w:rPr>
      <w:pict w14:anchorId="27C6C334">
        <v:shapetype id="_x0000_t202" coordsize="21600,21600" o:spt="202" path="m,l,21600r21600,l21600,xe">
          <v:stroke joinstyle="miter"/>
          <v:path gradientshapeok="t" o:connecttype="rect"/>
        </v:shapetype>
        <v:shape id="Text Box 1" o:spid="_x0000_s1031" type="#_x0000_t202" alt="{&quot;HashCode&quot;:549228713,&quot;Height&quot;:9999999.0,&quot;Width&quot;:9999999.0,&quot;Placement&quot;:&quot;Footer&quot;,&quot;Index&quot;:&quot;Primary&quot;,&quot;Section&quot;:40,&quot;Top&quot;:0.0,&quot;Left&quot;:0.0}" style="position:absolute;left:0;text-align:left;margin-left:0;margin-top:0;width:612pt;height:36pt;z-index:251658240;visibility:visible;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" o:allowincell="f" filled="f" stroked="f">
          <v:textbox style="mso-next-textbox:#Text Box 1" inset=",0,,0">
            <w:txbxContent>
              <w:p w14:paraId="6AE9C2EC" w14:textId="77777777" w:rsidR="00AE1FE3" w:rsidRPr="002B61F6" w:rsidRDefault="00AE1FE3" w:rsidP="002B61F6">
                <w:pPr>
                  <w:jc w:val="center"/>
                  <w:rPr>
                    <w:color w:val="000000"/>
                  </w:rPr>
                </w:pPr>
              </w:p>
            </w:txbxContent>
          </v:textbox>
          <w10:wrap anchorx="page" anchory="page"/>
        </v:shape>
      </w:pict>
    </w:r>
    <w:r w:rsidR="00AE1FE3" w:rsidRPr="00AC7382">
      <w:t>__________________________________________________________________________________________</w:t>
    </w:r>
  </w:p>
  <w:p w14:paraId="07E0C96F" w14:textId="77777777" w:rsidR="00AE1FE3" w:rsidRPr="00AC7382" w:rsidRDefault="00AE1FE3" w:rsidP="00AC7382">
    <w:pPr>
      <w:pStyle w:val="Header"/>
      <w:tabs>
        <w:tab w:val="clear" w:pos="8640"/>
        <w:tab w:val="right" w:pos="9000"/>
      </w:tabs>
      <w:jc w:val="center"/>
    </w:pPr>
    <w:r w:rsidRPr="00AC7382">
      <w:t>STANDARDIZED REGULATIONS</w:t>
    </w:r>
  </w:p>
  <w:p w14:paraId="559C5A0D" w14:textId="77777777" w:rsidR="00AE1FE3" w:rsidRPr="00AC7382" w:rsidRDefault="00AE1FE3" w:rsidP="00AC7382">
    <w:pPr>
      <w:pStyle w:val="Header"/>
      <w:tabs>
        <w:tab w:val="clear" w:pos="8640"/>
        <w:tab w:val="right" w:pos="9000"/>
      </w:tabs>
      <w:jc w:val="center"/>
    </w:pPr>
    <w:r w:rsidRPr="00AC7382">
      <w:t>(Government Civilians, Foreign Areas)</w:t>
    </w:r>
  </w:p>
  <w:p w14:paraId="6A377D6F" w14:textId="34AB0FC7" w:rsidR="00AE1FE3" w:rsidRPr="00AC7382" w:rsidRDefault="00AE1FE3" w:rsidP="00AC7382">
    <w:pPr>
      <w:pStyle w:val="Header"/>
      <w:tabs>
        <w:tab w:val="clear" w:pos="8640"/>
        <w:tab w:val="right" w:pos="9000"/>
      </w:tabs>
      <w:jc w:val="center"/>
    </w:pPr>
    <w:r w:rsidRPr="00AC7382">
      <w:t xml:space="preserve">Page </w:t>
    </w:r>
    <w:r w:rsidRPr="00AC7382">
      <w:fldChar w:fldCharType="begin"/>
    </w:r>
    <w:r w:rsidRPr="00AC7382">
      <w:instrText xml:space="preserve"> PAGE </w:instrText>
    </w:r>
    <w:r w:rsidRPr="00AC7382">
      <w:fldChar w:fldCharType="separate"/>
    </w:r>
    <w:r>
      <w:rPr>
        <w:noProof/>
      </w:rPr>
      <w:t>159</w:t>
    </w:r>
    <w:r w:rsidRPr="00AC7382">
      <w:fldChar w:fldCharType="end"/>
    </w:r>
    <w:r w:rsidRPr="00AC7382">
      <w:t xml:space="preserve"> of </w:t>
    </w:r>
    <w:r w:rsidR="00E37894">
      <w:fldChar w:fldCharType="begin"/>
    </w:r>
    <w:r w:rsidR="00E37894">
      <w:instrText xml:space="preserve"> NUMPAGES </w:instrText>
    </w:r>
    <w:r w:rsidR="00E37894">
      <w:fldChar w:fldCharType="separate"/>
    </w:r>
    <w:r>
      <w:rPr>
        <w:noProof/>
      </w:rPr>
      <w:t>159</w:t>
    </w:r>
    <w:r w:rsidR="00E37894">
      <w:rPr>
        <w:noProof/>
      </w:rPr>
      <w:fldChar w:fldCharType="end"/>
    </w:r>
    <w:r w:rsidRPr="00AC7382">
      <w:t xml:space="preserve"> (</w:t>
    </w:r>
    <w:r w:rsidR="00273F7B">
      <w:t>01</w:t>
    </w:r>
    <w:r w:rsidR="009E6114">
      <w:t>/0</w:t>
    </w:r>
    <w:r w:rsidR="00273F7B">
      <w:t>1</w:t>
    </w:r>
    <w:r w:rsidR="00DE34F9">
      <w:t>/202</w:t>
    </w:r>
    <w:r w:rsidR="00273F7B">
      <w:t>3</w:t>
    </w:r>
    <w:r w:rsidRPr="00AC7382">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9BC14E" w14:textId="77777777" w:rsidR="002B13C8" w:rsidRDefault="002B13C8">
      <w:r>
        <w:separator/>
      </w:r>
    </w:p>
  </w:footnote>
  <w:footnote w:type="continuationSeparator" w:id="0">
    <w:p w14:paraId="3F2A3C0E" w14:textId="77777777" w:rsidR="002B13C8" w:rsidRDefault="002B13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65FCA" w14:textId="77777777" w:rsidR="0035428D" w:rsidRDefault="0035428D">
    <w:pPr>
      <w:pStyle w:val="Header"/>
    </w:pPr>
    <w:r>
      <w:t>850 ADVANCE</w:t>
    </w:r>
    <w:r w:rsidR="00E409A7">
      <w:t>S</w:t>
    </w:r>
    <w:r>
      <w:t xml:space="preserve"> OF PAY                            </w:t>
    </w:r>
    <w:r>
      <w:tab/>
    </w:r>
    <w:r w:rsidR="00500D38">
      <w:t xml:space="preserve">                                                            </w:t>
    </w:r>
    <w:r w:rsidR="00505A71">
      <w:t xml:space="preserve">                </w:t>
    </w:r>
    <w:r>
      <w:t>Last updated 5/20/2</w:t>
    </w:r>
    <w:r w:rsidR="00E8360C">
      <w:t xml:space="preserve">001  </w:t>
    </w:r>
    <w:r>
      <w:t xml:space="preserve">TL:SR </w:t>
    </w:r>
    <w:r w:rsidR="00E8360C">
      <w:t>599</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89BE6" w14:textId="3486480C" w:rsidR="001213D4" w:rsidRDefault="001213D4" w:rsidP="00D7409A">
    <w:pPr>
      <w:pStyle w:val="Header"/>
      <w:tabs>
        <w:tab w:val="clear" w:pos="8640"/>
        <w:tab w:val="right" w:pos="9000"/>
      </w:tabs>
    </w:pPr>
    <w:r>
      <w:t>070 REPORTING REQUIREMENTS</w:t>
    </w:r>
    <w:r>
      <w:tab/>
    </w:r>
    <w:r>
      <w:tab/>
      <w:t xml:space="preserve">Last Updated </w:t>
    </w:r>
    <w:r w:rsidR="000F29E0">
      <w:t xml:space="preserve">Final </w:t>
    </w:r>
    <w:r w:rsidR="00E13F59">
      <w:t xml:space="preserve">eff. </w:t>
    </w:r>
    <w:r w:rsidR="00412055">
      <w:t>0</w:t>
    </w:r>
    <w:r w:rsidR="000F29E0">
      <w:t>9/11</w:t>
    </w:r>
    <w:r w:rsidR="00412055">
      <w:t>/2022</w:t>
    </w:r>
    <w:r w:rsidR="008F52AF">
      <w:t xml:space="preserve"> </w:t>
    </w:r>
    <w:r w:rsidR="00E13F59">
      <w:t xml:space="preserve"> </w:t>
    </w:r>
    <w:r>
      <w:t xml:space="preserve">TL:SR </w:t>
    </w:r>
    <w:r w:rsidR="0069153D">
      <w:t>10</w:t>
    </w:r>
    <w:r w:rsidR="00E13F59">
      <w:t>5</w:t>
    </w:r>
    <w:r w:rsidR="000F29E0">
      <w:t>5</w:t>
    </w:r>
  </w:p>
  <w:p w14:paraId="5B11C8C7" w14:textId="77777777" w:rsidR="001213D4" w:rsidRDefault="001213D4" w:rsidP="00D7409A">
    <w:pPr>
      <w:pStyle w:val="Header"/>
      <w:tabs>
        <w:tab w:val="clear" w:pos="8640"/>
        <w:tab w:val="right" w:pos="9000"/>
      </w:tabs>
    </w:pPr>
    <w:r w:rsidRPr="00AC7382">
      <w:t>__________________________________________________________________________________________</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7BFFC" w14:textId="6E4A6184" w:rsidR="001213D4" w:rsidRDefault="00E13F59" w:rsidP="00406FBB">
    <w:pPr>
      <w:pStyle w:val="Header"/>
      <w:tabs>
        <w:tab w:val="clear" w:pos="8640"/>
        <w:tab w:val="right" w:pos="9000"/>
      </w:tabs>
    </w:pPr>
    <w:r>
      <w:t>070 REPORTING REQUIREMENTS</w:t>
    </w:r>
    <w:r>
      <w:tab/>
    </w:r>
    <w:r>
      <w:tab/>
      <w:t xml:space="preserve">Last Updated </w:t>
    </w:r>
    <w:r w:rsidR="00180B8D">
      <w:t>Final</w:t>
    </w:r>
    <w:r>
      <w:t xml:space="preserve"> eff. 0</w:t>
    </w:r>
    <w:r w:rsidR="00180B8D">
      <w:t>9/11</w:t>
    </w:r>
    <w:r>
      <w:t>/2022  TL:SR 105</w:t>
    </w:r>
    <w:r w:rsidR="00180B8D">
      <w:t>5</w:t>
    </w:r>
  </w:p>
  <w:p w14:paraId="204CF6A6" w14:textId="77777777" w:rsidR="001213D4" w:rsidRDefault="001213D4" w:rsidP="00406FBB">
    <w:pPr>
      <w:pStyle w:val="Header"/>
      <w:tabs>
        <w:tab w:val="clear" w:pos="8640"/>
        <w:tab w:val="right" w:pos="9000"/>
      </w:tabs>
    </w:pPr>
    <w:r w:rsidRPr="00AC7382">
      <w:t>__________________________________________________________________________________________</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D44E7" w14:textId="783BEF4C" w:rsidR="00E13F59" w:rsidRDefault="00E13F59" w:rsidP="00E13F59">
    <w:pPr>
      <w:pStyle w:val="Header"/>
      <w:tabs>
        <w:tab w:val="clear" w:pos="8640"/>
        <w:tab w:val="right" w:pos="9000"/>
      </w:tabs>
    </w:pPr>
    <w:r>
      <w:t>070 REPORTING REQUIREMENTS</w:t>
    </w:r>
    <w:r>
      <w:tab/>
    </w:r>
    <w:r>
      <w:tab/>
      <w:t xml:space="preserve">Last Updated </w:t>
    </w:r>
    <w:r w:rsidR="00180B8D">
      <w:t>Final</w:t>
    </w:r>
    <w:r>
      <w:t xml:space="preserve"> eff. 0</w:t>
    </w:r>
    <w:r w:rsidR="00180B8D">
      <w:t>9/11</w:t>
    </w:r>
    <w:r>
      <w:t>/2022  TL:SR 105</w:t>
    </w:r>
    <w:r w:rsidR="00180B8D">
      <w:t>5</w:t>
    </w:r>
  </w:p>
  <w:p w14:paraId="68D3DB2C" w14:textId="77777777" w:rsidR="001213D4" w:rsidRDefault="001213D4" w:rsidP="00406FBB">
    <w:pPr>
      <w:pStyle w:val="Header"/>
      <w:tabs>
        <w:tab w:val="clear" w:pos="8640"/>
        <w:tab w:val="right" w:pos="9000"/>
      </w:tabs>
    </w:pPr>
    <w:r w:rsidRPr="00AC7382">
      <w:t>__________________________________________________________________________________________</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95C3C" w14:textId="7E4B982C" w:rsidR="00E13F59" w:rsidRDefault="00E13F59" w:rsidP="00E13F59">
    <w:pPr>
      <w:pStyle w:val="Header"/>
      <w:tabs>
        <w:tab w:val="clear" w:pos="8640"/>
        <w:tab w:val="right" w:pos="9000"/>
      </w:tabs>
    </w:pPr>
    <w:r>
      <w:t>070 REPORTING REQUIREMENTS</w:t>
    </w:r>
    <w:r>
      <w:tab/>
    </w:r>
    <w:r>
      <w:tab/>
      <w:t xml:space="preserve">Last Updated </w:t>
    </w:r>
    <w:r w:rsidR="00180B8D">
      <w:t>Final</w:t>
    </w:r>
    <w:r>
      <w:t xml:space="preserve"> eff. 0</w:t>
    </w:r>
    <w:r w:rsidR="00180B8D">
      <w:t>9/11</w:t>
    </w:r>
    <w:r>
      <w:t>/2022  TL:SR 105</w:t>
    </w:r>
    <w:r w:rsidR="00180B8D">
      <w:t>5</w:t>
    </w:r>
  </w:p>
  <w:p w14:paraId="7A8DEDD5" w14:textId="77777777" w:rsidR="001213D4" w:rsidRDefault="001213D4" w:rsidP="00406FBB">
    <w:pPr>
      <w:pStyle w:val="Header"/>
      <w:tabs>
        <w:tab w:val="clear" w:pos="8640"/>
        <w:tab w:val="right" w:pos="9000"/>
      </w:tabs>
    </w:pPr>
    <w:r w:rsidRPr="00AC7382">
      <w:t>__________________________________________________________________________________________</w:t>
    </w:r>
  </w:p>
  <w:p w14:paraId="31E9F29A" w14:textId="77777777" w:rsidR="001213D4" w:rsidRPr="00406FBB" w:rsidRDefault="001213D4" w:rsidP="00406FBB">
    <w:pPr>
      <w:pStyle w:val="Header"/>
      <w:rPr>
        <w:szCs w:val="16"/>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EC0F9" w14:textId="77777777" w:rsidR="001213D4" w:rsidRDefault="001213D4" w:rsidP="00A84F01">
    <w:pPr>
      <w:pStyle w:val="Header"/>
      <w:tabs>
        <w:tab w:val="clear" w:pos="8640"/>
        <w:tab w:val="right" w:pos="9000"/>
      </w:tabs>
    </w:pPr>
    <w:r>
      <w:t>110 QUARTERS ALLOWANCES</w:t>
    </w:r>
    <w:r>
      <w:tab/>
    </w:r>
    <w:r>
      <w:tab/>
      <w:t>Last Updated 9/10/00 with TL:SR 590</w:t>
    </w:r>
  </w:p>
  <w:p w14:paraId="3CDDF3E3" w14:textId="77777777" w:rsidR="001213D4" w:rsidRPr="00DE2660" w:rsidRDefault="001213D4" w:rsidP="00A84F01">
    <w:pPr>
      <w:pStyle w:val="Header"/>
      <w:tabs>
        <w:tab w:val="clear" w:pos="8640"/>
        <w:tab w:val="right" w:pos="9000"/>
      </w:tabs>
      <w:jc w:val="center"/>
      <w:rPr>
        <w:rFonts w:ascii="Courier" w:hAnsi="Courier"/>
        <w:b/>
        <w:sz w:val="16"/>
        <w:szCs w:val="16"/>
      </w:rPr>
    </w:pPr>
    <w:r w:rsidRPr="00AC7382">
      <w:t>__________________________________________________________________________________________</w:t>
    </w:r>
  </w:p>
  <w:p w14:paraId="29E226BB" w14:textId="77777777" w:rsidR="001213D4" w:rsidRDefault="001213D4" w:rsidP="00A84F01">
    <w:pPr>
      <w:pStyle w:val="Header"/>
      <w:tabs>
        <w:tab w:val="clear" w:pos="8640"/>
        <w:tab w:val="right" w:pos="9000"/>
      </w:tabs>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A490A" w14:textId="77777777" w:rsidR="001213D4" w:rsidRDefault="001213D4" w:rsidP="00A84F01">
    <w:pPr>
      <w:pStyle w:val="Header"/>
      <w:tabs>
        <w:tab w:val="clear" w:pos="8640"/>
        <w:tab w:val="right" w:pos="9000"/>
      </w:tabs>
    </w:pPr>
    <w:r w:rsidRPr="00E32475">
      <w:t>1</w:t>
    </w:r>
    <w:r>
      <w:t>2</w:t>
    </w:r>
    <w:r w:rsidRPr="00E32475">
      <w:t xml:space="preserve">0 </w:t>
    </w:r>
    <w:r>
      <w:t>TEMPORARY</w:t>
    </w:r>
    <w:r w:rsidRPr="00E32475">
      <w:t xml:space="preserve"> QUARTERS </w:t>
    </w:r>
    <w:r>
      <w:t xml:space="preserve">SUBSISTENCE </w:t>
    </w:r>
    <w:r w:rsidRPr="00E32475">
      <w:t>ALLOWANCE</w:t>
    </w:r>
    <w:r>
      <w:tab/>
      <w:t>Last updated 7/10/2016 with TL:SR 894</w:t>
    </w:r>
  </w:p>
  <w:p w14:paraId="7AB0D9F9" w14:textId="77777777" w:rsidR="001213D4" w:rsidRPr="00DE2660" w:rsidRDefault="001213D4" w:rsidP="00A84F01">
    <w:pPr>
      <w:pStyle w:val="Header"/>
      <w:tabs>
        <w:tab w:val="clear" w:pos="8640"/>
        <w:tab w:val="right" w:pos="9000"/>
      </w:tabs>
      <w:jc w:val="center"/>
      <w:rPr>
        <w:rFonts w:ascii="Courier" w:hAnsi="Courier"/>
        <w:b/>
        <w:sz w:val="16"/>
        <w:szCs w:val="16"/>
      </w:rPr>
    </w:pPr>
    <w:r w:rsidRPr="00AC7382">
      <w:t>__________________________________________________________________________________________</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8BD97" w14:textId="77777777" w:rsidR="001213D4" w:rsidRDefault="001213D4" w:rsidP="00AE7C21">
    <w:pPr>
      <w:pStyle w:val="Header"/>
      <w:tabs>
        <w:tab w:val="clear" w:pos="8640"/>
        <w:tab w:val="right" w:pos="9000"/>
      </w:tabs>
    </w:pPr>
    <w:r>
      <w:t xml:space="preserve">130 LIVING </w:t>
    </w:r>
    <w:r w:rsidRPr="00E32475">
      <w:t>QUARTERS ALLOWANCE</w:t>
    </w:r>
    <w:r>
      <w:tab/>
    </w:r>
    <w:r>
      <w:tab/>
      <w:t>Last updated 7/10/2016 with TL:SR 894</w:t>
    </w:r>
  </w:p>
  <w:p w14:paraId="2D4E0F9D" w14:textId="77777777" w:rsidR="001213D4" w:rsidRDefault="001213D4" w:rsidP="00AE7C21">
    <w:pPr>
      <w:pStyle w:val="Header"/>
      <w:tabs>
        <w:tab w:val="clear" w:pos="8640"/>
        <w:tab w:val="right" w:pos="9000"/>
      </w:tabs>
    </w:pPr>
    <w:r w:rsidRPr="00AC7382">
      <w:t>__________________________________________________________________________________________</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022EF" w14:textId="77777777" w:rsidR="001213D4" w:rsidRDefault="001213D4" w:rsidP="00AE7C21">
    <w:pPr>
      <w:pStyle w:val="Header"/>
      <w:tabs>
        <w:tab w:val="clear" w:pos="8640"/>
        <w:tab w:val="right" w:pos="9000"/>
      </w:tabs>
    </w:pPr>
    <w:r>
      <w:t xml:space="preserve">138 EXTRAORDINARY </w:t>
    </w:r>
    <w:r w:rsidRPr="00E32475">
      <w:t>QUARTERS ALLOWANCE</w:t>
    </w:r>
    <w:r>
      <w:tab/>
      <w:t xml:space="preserve">Last updated </w:t>
    </w:r>
    <w:r w:rsidR="00B61473">
      <w:t>0</w:t>
    </w:r>
    <w:r>
      <w:t>1/</w:t>
    </w:r>
    <w:r w:rsidR="00B61473">
      <w:t>03</w:t>
    </w:r>
    <w:r>
      <w:t>/</w:t>
    </w:r>
    <w:r w:rsidR="00B61473">
      <w:t>21</w:t>
    </w:r>
    <w:r>
      <w:t xml:space="preserve"> with TL:SR </w:t>
    </w:r>
    <w:r w:rsidR="00B61473">
      <w:t>1011</w:t>
    </w:r>
  </w:p>
  <w:p w14:paraId="146907BD" w14:textId="77777777" w:rsidR="001213D4" w:rsidRDefault="001213D4" w:rsidP="00AE7C21">
    <w:pPr>
      <w:pStyle w:val="Header"/>
      <w:tabs>
        <w:tab w:val="clear" w:pos="8640"/>
        <w:tab w:val="right" w:pos="9000"/>
      </w:tabs>
    </w:pPr>
    <w:r w:rsidRPr="00AC7382">
      <w:t>__________________________________________________________________________________________</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7ADDE" w14:textId="77777777" w:rsidR="001213D4" w:rsidRDefault="001213D4" w:rsidP="00AE7C21">
    <w:pPr>
      <w:pStyle w:val="Header"/>
      <w:tabs>
        <w:tab w:val="clear" w:pos="8640"/>
        <w:tab w:val="right" w:pos="9000"/>
      </w:tabs>
    </w:pPr>
    <w:r>
      <w:t>150 ALLOWANCE FOR U.N. DELEGATES</w:t>
    </w:r>
    <w:r>
      <w:tab/>
    </w:r>
    <w:r>
      <w:tab/>
      <w:t>Last updated 3/4/84 with TL:SR 374</w:t>
    </w:r>
  </w:p>
  <w:p w14:paraId="1F35FB3C" w14:textId="77777777" w:rsidR="001213D4" w:rsidRDefault="001213D4" w:rsidP="00AE7C21">
    <w:pPr>
      <w:pStyle w:val="Header"/>
      <w:tabs>
        <w:tab w:val="clear" w:pos="8640"/>
        <w:tab w:val="right" w:pos="9000"/>
      </w:tabs>
    </w:pPr>
    <w:r w:rsidRPr="00AC7382">
      <w:t>__________________________________________________________________________________________</w:t>
    </w:r>
  </w:p>
  <w:p w14:paraId="74F4019D" w14:textId="77777777" w:rsidR="001213D4" w:rsidRDefault="001213D4" w:rsidP="00AE7C21">
    <w:pPr>
      <w:pStyle w:val="Header"/>
      <w:tabs>
        <w:tab w:val="clear" w:pos="8640"/>
        <w:tab w:val="right" w:pos="9000"/>
      </w:tabs>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36342" w14:textId="77777777" w:rsidR="001213D4" w:rsidRDefault="001213D4" w:rsidP="00272873">
    <w:pPr>
      <w:pStyle w:val="Header"/>
    </w:pPr>
    <w:r>
      <w:t>200 COST-OF-LIVING ALLOWANCES</w:t>
    </w:r>
    <w:r>
      <w:tab/>
    </w:r>
    <w:r>
      <w:tab/>
      <w:t>Last updated 10/6/91 with TL:SR 473</w:t>
    </w:r>
  </w:p>
  <w:p w14:paraId="03839713" w14:textId="77777777" w:rsidR="001213D4" w:rsidRDefault="001213D4" w:rsidP="00AE7C21">
    <w:pPr>
      <w:pStyle w:val="Header"/>
      <w:tabs>
        <w:tab w:val="clear" w:pos="8640"/>
        <w:tab w:val="right" w:pos="9000"/>
      </w:tabs>
    </w:pPr>
    <w:r w:rsidRPr="00AC7382">
      <w:t>__________________________________________________________________________________________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0B3BC" w14:textId="77777777" w:rsidR="001213D4" w:rsidRDefault="001213D4">
    <w:pPr>
      <w:pStyle w:val="Header"/>
    </w:pPr>
    <w:r>
      <w:t>010 AUTHORITIES</w:t>
    </w:r>
    <w:r>
      <w:tab/>
    </w:r>
    <w:r>
      <w:tab/>
      <w:t>Last Updated 1/14/01 with TL:SR 594</w:t>
    </w:r>
  </w:p>
  <w:p w14:paraId="4D0C1B72" w14:textId="77777777" w:rsidR="001213D4" w:rsidRPr="00DE2660" w:rsidRDefault="001213D4" w:rsidP="00311797">
    <w:pPr>
      <w:pStyle w:val="Header"/>
      <w:tabs>
        <w:tab w:val="clear" w:pos="8640"/>
        <w:tab w:val="right" w:pos="9000"/>
      </w:tabs>
      <w:jc w:val="center"/>
      <w:rPr>
        <w:rFonts w:ascii="Courier" w:hAnsi="Courier"/>
        <w:b/>
        <w:sz w:val="16"/>
        <w:szCs w:val="16"/>
      </w:rPr>
    </w:pPr>
    <w:r w:rsidRPr="00AC7382">
      <w:t>__________________________________________________________________________________________</w:t>
    </w:r>
  </w:p>
  <w:p w14:paraId="6485D0AF" w14:textId="77777777" w:rsidR="001213D4" w:rsidRDefault="001213D4">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89B61" w14:textId="77777777" w:rsidR="001213D4" w:rsidRDefault="001213D4" w:rsidP="00AE7C21">
    <w:pPr>
      <w:pStyle w:val="Header"/>
      <w:tabs>
        <w:tab w:val="clear" w:pos="8640"/>
        <w:tab w:val="right" w:pos="9000"/>
      </w:tabs>
    </w:pPr>
    <w:r w:rsidRPr="00C9250E">
      <w:t>220 POST ALLOWANCE</w:t>
    </w:r>
    <w:r>
      <w:tab/>
    </w:r>
    <w:r>
      <w:tab/>
      <w:t xml:space="preserve">Last </w:t>
    </w:r>
    <w:r w:rsidR="0031608C">
      <w:t>updated 09/27/2020 with TL:SR 1004</w:t>
    </w:r>
  </w:p>
  <w:p w14:paraId="03EDAB30" w14:textId="77777777" w:rsidR="001213D4" w:rsidRDefault="001213D4" w:rsidP="00AE7C21">
    <w:pPr>
      <w:pStyle w:val="Header"/>
      <w:tabs>
        <w:tab w:val="clear" w:pos="8640"/>
        <w:tab w:val="right" w:pos="9000"/>
      </w:tabs>
    </w:pPr>
    <w:r w:rsidRPr="00AC7382">
      <w:t>__________________________________________________________________________________________</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C14A4" w14:textId="1D6CC709" w:rsidR="001213D4" w:rsidRDefault="001213D4" w:rsidP="00766183">
    <w:pPr>
      <w:pStyle w:val="Header"/>
      <w:tabs>
        <w:tab w:val="clear" w:pos="4320"/>
        <w:tab w:val="clear" w:pos="8640"/>
        <w:tab w:val="right" w:pos="12870"/>
        <w:tab w:val="right" w:pos="15120"/>
      </w:tabs>
    </w:pPr>
    <w:r>
      <w:t xml:space="preserve">229 Post Allowance </w:t>
    </w:r>
    <w:r w:rsidR="00DE2B3C">
      <w:t>Payment Tables</w:t>
    </w:r>
    <w:r w:rsidR="00DE2B3C">
      <w:tab/>
      <w:t xml:space="preserve">Last updated </w:t>
    </w:r>
    <w:r w:rsidR="00273F7B">
      <w:t>01</w:t>
    </w:r>
    <w:r w:rsidR="00DE2B3C">
      <w:t>/</w:t>
    </w:r>
    <w:r w:rsidR="00273F7B">
      <w:t>01</w:t>
    </w:r>
    <w:r w:rsidR="00DE2B3C">
      <w:t>/202</w:t>
    </w:r>
    <w:r w:rsidR="00273F7B">
      <w:t>3</w:t>
    </w:r>
    <w:r w:rsidR="00DE2B3C">
      <w:t xml:space="preserve"> with TL:SR 10</w:t>
    </w:r>
    <w:r w:rsidR="00D064A3">
      <w:t>63</w:t>
    </w:r>
  </w:p>
  <w:p w14:paraId="24008357" w14:textId="77777777" w:rsidR="001213D4" w:rsidRDefault="001213D4" w:rsidP="00E93643">
    <w:pPr>
      <w:pStyle w:val="Header"/>
      <w:tabs>
        <w:tab w:val="clear" w:pos="8640"/>
        <w:tab w:val="right" w:pos="15120"/>
      </w:tabs>
    </w:pPr>
    <w:r w:rsidRPr="00AC7382">
      <w:t>__________________________________________________________________________________________</w:t>
    </w:r>
    <w:r>
      <w:t>_______________________________________</w:t>
    </w:r>
  </w:p>
  <w:p w14:paraId="42BB5714" w14:textId="77777777" w:rsidR="001213D4" w:rsidRPr="00E93643" w:rsidRDefault="001213D4" w:rsidP="00E93643">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89DFD" w14:textId="77777777" w:rsidR="001213D4" w:rsidRDefault="001213D4" w:rsidP="00110D41">
    <w:pPr>
      <w:pStyle w:val="Header"/>
      <w:tabs>
        <w:tab w:val="clear" w:pos="8640"/>
        <w:tab w:val="right" w:pos="9000"/>
      </w:tabs>
    </w:pPr>
    <w:r>
      <w:t>240 FOREIGN TRANSFER ALLOWANCE</w:t>
    </w:r>
    <w:r>
      <w:tab/>
    </w:r>
    <w:r>
      <w:tab/>
      <w:t xml:space="preserve">Last updated </w:t>
    </w:r>
    <w:r w:rsidR="000F4220">
      <w:t>01</w:t>
    </w:r>
    <w:r>
      <w:t>/</w:t>
    </w:r>
    <w:r w:rsidR="000F4220">
      <w:t>0</w:t>
    </w:r>
    <w:r>
      <w:t>3/20</w:t>
    </w:r>
    <w:r w:rsidR="000F4220">
      <w:t>21</w:t>
    </w:r>
    <w:r>
      <w:t xml:space="preserve"> with TL:SR </w:t>
    </w:r>
    <w:r w:rsidR="000F4220">
      <w:t>1011</w:t>
    </w:r>
  </w:p>
  <w:p w14:paraId="4AC1D01F" w14:textId="77777777" w:rsidR="001213D4" w:rsidRDefault="001213D4" w:rsidP="00110D41">
    <w:pPr>
      <w:pStyle w:val="Header"/>
      <w:tabs>
        <w:tab w:val="clear" w:pos="8640"/>
        <w:tab w:val="right" w:pos="9000"/>
      </w:tabs>
    </w:pPr>
    <w:r w:rsidRPr="00AC7382">
      <w:t>__________________________________________________________________________________________</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8ACB5" w14:textId="77777777" w:rsidR="001213D4" w:rsidRDefault="001213D4" w:rsidP="003B14E3">
    <w:pPr>
      <w:pStyle w:val="Header"/>
      <w:tabs>
        <w:tab w:val="clear" w:pos="8640"/>
        <w:tab w:val="right" w:pos="9000"/>
      </w:tabs>
    </w:pPr>
    <w:r>
      <w:t>250 HOME SERVICE TRANSFER ALLOWANCE</w:t>
    </w:r>
    <w:r>
      <w:tab/>
    </w:r>
    <w:r>
      <w:tab/>
      <w:t xml:space="preserve">Last updated </w:t>
    </w:r>
    <w:r w:rsidR="00D451BD">
      <w:t>01/19/2020</w:t>
    </w:r>
    <w:r>
      <w:t xml:space="preserve"> with TL:SR 9</w:t>
    </w:r>
    <w:r w:rsidR="00D451BD">
      <w:t>86</w:t>
    </w:r>
  </w:p>
  <w:p w14:paraId="0A96547A" w14:textId="77777777" w:rsidR="001213D4" w:rsidRDefault="001213D4" w:rsidP="003B14E3">
    <w:pPr>
      <w:pStyle w:val="Header"/>
      <w:tabs>
        <w:tab w:val="clear" w:pos="8640"/>
        <w:tab w:val="right" w:pos="9000"/>
      </w:tabs>
    </w:pPr>
    <w:r w:rsidRPr="00AC7382">
      <w:t>__________________________________________________________________________________________</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D5C8B" w14:textId="4C283472" w:rsidR="001213D4" w:rsidRDefault="001213D4" w:rsidP="003B14E3">
    <w:pPr>
      <w:pStyle w:val="Header"/>
      <w:tabs>
        <w:tab w:val="clear" w:pos="8640"/>
        <w:tab w:val="right" w:pos="9000"/>
      </w:tabs>
    </w:pPr>
    <w:r>
      <w:t>260 SEPARATE MAINTENANCE ALLOWANCE</w:t>
    </w:r>
    <w:r>
      <w:tab/>
    </w:r>
    <w:r>
      <w:tab/>
      <w:t xml:space="preserve">Last updated </w:t>
    </w:r>
    <w:r w:rsidR="001126AC">
      <w:t>01/16/2022</w:t>
    </w:r>
    <w:r w:rsidR="00E40146">
      <w:t xml:space="preserve"> with TL:SR 10</w:t>
    </w:r>
    <w:r w:rsidR="001126AC">
      <w:t>38</w:t>
    </w:r>
  </w:p>
  <w:p w14:paraId="74F3EA3A" w14:textId="77777777" w:rsidR="001213D4" w:rsidRDefault="001213D4" w:rsidP="003B14E3">
    <w:pPr>
      <w:pStyle w:val="Header"/>
      <w:tabs>
        <w:tab w:val="clear" w:pos="8640"/>
        <w:tab w:val="right" w:pos="9000"/>
      </w:tabs>
    </w:pPr>
    <w:r w:rsidRPr="00AC7382">
      <w:t>__________________________________________________________________________________________</w: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32A98" w14:textId="6CD8DCCD" w:rsidR="001213D4" w:rsidRDefault="001213D4" w:rsidP="006877B4">
    <w:pPr>
      <w:pStyle w:val="Header"/>
      <w:tabs>
        <w:tab w:val="clear" w:pos="8640"/>
        <w:tab w:val="right" w:pos="9000"/>
      </w:tabs>
    </w:pPr>
    <w:r>
      <w:t>270 EDUCATION ALLOWANCE</w:t>
    </w:r>
    <w:r>
      <w:tab/>
    </w:r>
    <w:r>
      <w:tab/>
      <w:t xml:space="preserve">Last Updated </w:t>
    </w:r>
    <w:r w:rsidR="002C2CB3">
      <w:t>1</w:t>
    </w:r>
    <w:r w:rsidR="009E6114">
      <w:t>2</w:t>
    </w:r>
    <w:r w:rsidR="002C2CB3">
      <w:t>/</w:t>
    </w:r>
    <w:r w:rsidR="009E6114">
      <w:t>04</w:t>
    </w:r>
    <w:r w:rsidR="002C2CB3">
      <w:t>/2022  TL:SR 106</w:t>
    </w:r>
    <w:r w:rsidR="009E6114">
      <w:t>1</w:t>
    </w:r>
  </w:p>
  <w:p w14:paraId="4B05CD1A" w14:textId="77777777" w:rsidR="001213D4" w:rsidRDefault="001213D4" w:rsidP="006877B4">
    <w:pPr>
      <w:pStyle w:val="Header"/>
      <w:tabs>
        <w:tab w:val="clear" w:pos="8640"/>
        <w:tab w:val="right" w:pos="9000"/>
      </w:tabs>
    </w:pPr>
    <w:r w:rsidRPr="00AC7382">
      <w:t>__________________________________________________________________________________________</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FB4B1" w14:textId="77777777" w:rsidR="001213D4" w:rsidRDefault="001213D4" w:rsidP="006877B4">
    <w:pPr>
      <w:pStyle w:val="Header"/>
      <w:tabs>
        <w:tab w:val="clear" w:pos="8640"/>
        <w:tab w:val="right" w:pos="9000"/>
      </w:tabs>
    </w:pPr>
    <w:r>
      <w:t>280 EDUCATIONAL TRAVEL</w:t>
    </w:r>
    <w:r>
      <w:tab/>
    </w:r>
    <w:r>
      <w:tab/>
      <w:t>Last Updated 6/6/2010 with TL:SR 735</w:t>
    </w:r>
  </w:p>
  <w:p w14:paraId="79B3977B" w14:textId="77777777" w:rsidR="001213D4" w:rsidRDefault="001213D4" w:rsidP="006877B4">
    <w:pPr>
      <w:pStyle w:val="Header"/>
      <w:tabs>
        <w:tab w:val="clear" w:pos="8640"/>
        <w:tab w:val="right" w:pos="9000"/>
      </w:tabs>
    </w:pPr>
    <w:r w:rsidRPr="00AC7382">
      <w:t>__________________________________________________________________________________________</w: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59A74" w14:textId="77777777" w:rsidR="001213D4" w:rsidRDefault="001213D4" w:rsidP="00C04DD1">
    <w:pPr>
      <w:pStyle w:val="Header"/>
      <w:tabs>
        <w:tab w:val="clear" w:pos="8640"/>
        <w:tab w:val="right" w:pos="9000"/>
      </w:tabs>
    </w:pPr>
    <w:r w:rsidRPr="006877B4">
      <w:t>300 REPRESENTATION ALLOWANCES</w:t>
    </w:r>
    <w:r w:rsidRPr="006877B4">
      <w:tab/>
    </w:r>
    <w:r w:rsidRPr="006877B4">
      <w:tab/>
      <w:t xml:space="preserve">Last Updated </w:t>
    </w:r>
    <w:r>
      <w:t>3/28/2010</w:t>
    </w:r>
    <w:r w:rsidRPr="006877B4">
      <w:t xml:space="preserve"> with TL:SR </w:t>
    </w:r>
    <w:r>
      <w:t>730</w:t>
    </w:r>
  </w:p>
  <w:p w14:paraId="53F33745" w14:textId="77777777" w:rsidR="001213D4" w:rsidRPr="006877B4" w:rsidRDefault="001213D4" w:rsidP="00C04DD1">
    <w:pPr>
      <w:pStyle w:val="Header"/>
      <w:tabs>
        <w:tab w:val="clear" w:pos="8640"/>
        <w:tab w:val="right" w:pos="9000"/>
      </w:tabs>
    </w:pPr>
    <w:r w:rsidRPr="00AC7382">
      <w:t>__________________________________________________________________________________________</w: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64063" w14:textId="77777777" w:rsidR="001213D4" w:rsidRDefault="001213D4" w:rsidP="00C04DD1">
    <w:pPr>
      <w:pStyle w:val="Header"/>
      <w:tabs>
        <w:tab w:val="clear" w:pos="8640"/>
        <w:tab w:val="right" w:pos="9000"/>
      </w:tabs>
      <w:rPr>
        <w:rFonts w:cs="Courier New"/>
      </w:rPr>
    </w:pPr>
    <w:r w:rsidRPr="00C04DD1">
      <w:rPr>
        <w:rFonts w:cs="Courier New"/>
      </w:rPr>
      <w:t>400 OFFICIAL RE</w:t>
    </w:r>
    <w:r>
      <w:rPr>
        <w:rFonts w:cs="Courier New"/>
      </w:rPr>
      <w:t>SIDENCE EXPENSES</w:t>
    </w:r>
    <w:r>
      <w:rPr>
        <w:rFonts w:cs="Courier New"/>
      </w:rPr>
      <w:tab/>
    </w:r>
    <w:r>
      <w:rPr>
        <w:rFonts w:cs="Courier New"/>
      </w:rPr>
      <w:tab/>
    </w:r>
    <w:r w:rsidRPr="00C04DD1">
      <w:rPr>
        <w:rFonts w:cs="Courier New"/>
      </w:rPr>
      <w:t>Last Updated 7/22/07 with TL:SR 6</w:t>
    </w:r>
    <w:r>
      <w:rPr>
        <w:rFonts w:cs="Courier New"/>
      </w:rPr>
      <w:t>7</w:t>
    </w:r>
    <w:r w:rsidRPr="00C04DD1">
      <w:rPr>
        <w:rFonts w:cs="Courier New"/>
      </w:rPr>
      <w:t>9</w:t>
    </w:r>
  </w:p>
  <w:p w14:paraId="38B112A5" w14:textId="77777777" w:rsidR="001213D4" w:rsidRPr="00C04DD1" w:rsidRDefault="001213D4" w:rsidP="00C04DD1">
    <w:pPr>
      <w:pStyle w:val="Header"/>
      <w:tabs>
        <w:tab w:val="clear" w:pos="8640"/>
        <w:tab w:val="right" w:pos="9000"/>
      </w:tabs>
      <w:rPr>
        <w:rFonts w:cs="Courier New"/>
      </w:rPr>
    </w:pPr>
    <w:r w:rsidRPr="00AC7382">
      <w:t>__________________________________________________________________________________________</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442C6" w14:textId="77777777" w:rsidR="001213D4" w:rsidRDefault="001213D4" w:rsidP="00AF7291">
    <w:pPr>
      <w:pStyle w:val="Header"/>
      <w:tabs>
        <w:tab w:val="clear" w:pos="8640"/>
        <w:tab w:val="right" w:pos="9000"/>
      </w:tabs>
      <w:rPr>
        <w:rFonts w:cs="Courier New"/>
      </w:rPr>
    </w:pPr>
    <w:r w:rsidRPr="00AF7291">
      <w:rPr>
        <w:rFonts w:cs="Courier New"/>
      </w:rPr>
      <w:t>500 POST HARDSH</w:t>
    </w:r>
    <w:r>
      <w:rPr>
        <w:rFonts w:cs="Courier New"/>
      </w:rPr>
      <w:t>IP DIFFERENTIAL</w:t>
    </w:r>
    <w:r>
      <w:rPr>
        <w:rFonts w:cs="Courier New"/>
      </w:rPr>
      <w:tab/>
    </w:r>
    <w:r>
      <w:rPr>
        <w:rFonts w:cs="Courier New"/>
      </w:rPr>
      <w:tab/>
      <w:t xml:space="preserve">Last Updated </w:t>
    </w:r>
    <w:r w:rsidR="003269CB">
      <w:rPr>
        <w:rFonts w:cs="Courier New"/>
      </w:rPr>
      <w:t>Interim eff. 06/28/2021</w:t>
    </w:r>
  </w:p>
  <w:p w14:paraId="7962890E" w14:textId="77777777" w:rsidR="001213D4" w:rsidRPr="001B0BE1" w:rsidRDefault="001213D4" w:rsidP="00AF7291">
    <w:pPr>
      <w:pStyle w:val="Header"/>
      <w:tabs>
        <w:tab w:val="clear" w:pos="8640"/>
        <w:tab w:val="right" w:pos="9000"/>
      </w:tabs>
      <w:rPr>
        <w:rFonts w:cs="Courier New"/>
      </w:rPr>
    </w:pPr>
    <w:r w:rsidRPr="00AC7382">
      <w:t>___________________________________________________________</w:t>
    </w:r>
    <w:r w:rsidRPr="001B0BE1">
      <w:rPr>
        <w:u w:val="single"/>
      </w:rPr>
      <w:t>_</w:t>
    </w:r>
    <w:r w:rsidR="001B0BE1" w:rsidRPr="001B0BE1">
      <w:rPr>
        <w:u w:val="single"/>
      </w:rPr>
      <w:t xml:space="preserve">           Final 08</w:t>
    </w:r>
    <w:r w:rsidR="007807A6">
      <w:rPr>
        <w:u w:val="single"/>
      </w:rPr>
      <w:t>/</w:t>
    </w:r>
    <w:r w:rsidR="001B0BE1" w:rsidRPr="001B0BE1">
      <w:rPr>
        <w:u w:val="single"/>
      </w:rPr>
      <w:t>01</w:t>
    </w:r>
    <w:r w:rsidR="007807A6">
      <w:rPr>
        <w:u w:val="single"/>
      </w:rPr>
      <w:t>/</w:t>
    </w:r>
    <w:r w:rsidR="001B0BE1" w:rsidRPr="001B0BE1">
      <w:rPr>
        <w:u w:val="single"/>
      </w:rPr>
      <w:t>2021 TL:SR 1026</w:t>
    </w:r>
    <w:r w:rsidR="001B0BE1" w:rsidRPr="001B0BE1">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2587A" w14:textId="77777777" w:rsidR="001213D4" w:rsidRDefault="001213D4" w:rsidP="00804EF0">
    <w:pPr>
      <w:pStyle w:val="Header"/>
      <w:tabs>
        <w:tab w:val="clear" w:pos="8640"/>
        <w:tab w:val="right" w:pos="9000"/>
      </w:tabs>
    </w:pPr>
    <w:r>
      <w:t>012 Exercise of Authority</w:t>
    </w:r>
    <w:r>
      <w:tab/>
    </w:r>
    <w:r>
      <w:tab/>
      <w:t>Last Updated 5/1/05 with TL:SR 650</w:t>
    </w:r>
  </w:p>
  <w:p w14:paraId="73390F84" w14:textId="77777777" w:rsidR="001213D4" w:rsidRPr="00DE2660" w:rsidRDefault="001213D4" w:rsidP="00C40514">
    <w:pPr>
      <w:pStyle w:val="Header"/>
      <w:tabs>
        <w:tab w:val="clear" w:pos="8640"/>
        <w:tab w:val="right" w:pos="9000"/>
      </w:tabs>
      <w:jc w:val="center"/>
      <w:rPr>
        <w:rFonts w:ascii="Courier" w:hAnsi="Courier"/>
        <w:b/>
        <w:sz w:val="16"/>
        <w:szCs w:val="16"/>
      </w:rPr>
    </w:pPr>
    <w:r w:rsidRPr="00AC7382">
      <w:t>__________________________________________________________________________________________</w:t>
    </w:r>
  </w:p>
  <w:p w14:paraId="6F153AEE" w14:textId="77777777" w:rsidR="001213D4" w:rsidRDefault="001213D4" w:rsidP="00804EF0">
    <w:pPr>
      <w:pStyle w:val="Header"/>
      <w:tabs>
        <w:tab w:val="clear" w:pos="8640"/>
        <w:tab w:val="right" w:pos="9000"/>
      </w:tabs>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59A24" w14:textId="77777777" w:rsidR="001213D4" w:rsidRDefault="001213D4" w:rsidP="00AF7291">
    <w:pPr>
      <w:pStyle w:val="Header"/>
      <w:tabs>
        <w:tab w:val="clear" w:pos="8640"/>
        <w:tab w:val="right" w:pos="9000"/>
      </w:tabs>
      <w:rPr>
        <w:rFonts w:cs="Courier New"/>
      </w:rPr>
    </w:pPr>
    <w:r w:rsidRPr="00AF7291">
      <w:rPr>
        <w:rFonts w:cs="Courier New"/>
      </w:rPr>
      <w:t>600 PAYMENTS DUR</w:t>
    </w:r>
    <w:r>
      <w:rPr>
        <w:rFonts w:cs="Courier New"/>
      </w:rPr>
      <w:t>ING ORDERED/AUTH. DEPARTURE</w:t>
    </w:r>
    <w:r>
      <w:rPr>
        <w:rFonts w:cs="Courier New"/>
      </w:rPr>
      <w:tab/>
    </w:r>
    <w:r w:rsidR="00C54DD3">
      <w:rPr>
        <w:rFonts w:cs="Courier New"/>
      </w:rPr>
      <w:t>Last updated 0</w:t>
    </w:r>
    <w:r w:rsidR="006A56D5">
      <w:rPr>
        <w:rFonts w:cs="Courier New"/>
      </w:rPr>
      <w:t>1/03/2021</w:t>
    </w:r>
    <w:r w:rsidR="00C54DD3">
      <w:rPr>
        <w:rFonts w:cs="Courier New"/>
      </w:rPr>
      <w:t xml:space="preserve"> with TL:SR 10</w:t>
    </w:r>
    <w:r w:rsidR="006A56D5">
      <w:rPr>
        <w:rFonts w:cs="Courier New"/>
      </w:rPr>
      <w:t>11</w:t>
    </w:r>
  </w:p>
  <w:p w14:paraId="4D473B55" w14:textId="77777777" w:rsidR="001213D4" w:rsidRPr="00AF7291" w:rsidRDefault="001213D4" w:rsidP="00AF7291">
    <w:pPr>
      <w:pStyle w:val="Header"/>
      <w:tabs>
        <w:tab w:val="clear" w:pos="8640"/>
        <w:tab w:val="right" w:pos="9000"/>
      </w:tabs>
      <w:rPr>
        <w:rFonts w:cs="Courier New"/>
      </w:rPr>
    </w:pPr>
    <w:r w:rsidRPr="00AC7382">
      <w:t>__________________________________________________________________________________________</w:t>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DB2EF" w14:textId="77777777" w:rsidR="001213D4" w:rsidRDefault="001213D4" w:rsidP="002730DF">
    <w:pPr>
      <w:pStyle w:val="Header"/>
      <w:tabs>
        <w:tab w:val="clear" w:pos="8640"/>
        <w:tab w:val="right" w:pos="9000"/>
      </w:tabs>
      <w:rPr>
        <w:rFonts w:cs="Courier New"/>
      </w:rPr>
    </w:pPr>
    <w:r w:rsidRPr="002730DF">
      <w:rPr>
        <w:rFonts w:cs="Courier New"/>
      </w:rPr>
      <w:t>650 DANGER PAY A</w:t>
    </w:r>
    <w:r>
      <w:rPr>
        <w:rFonts w:cs="Courier New"/>
      </w:rPr>
      <w:t>LLOWANCE</w:t>
    </w:r>
    <w:r>
      <w:rPr>
        <w:rFonts w:cs="Courier New"/>
      </w:rPr>
      <w:tab/>
    </w:r>
    <w:r>
      <w:rPr>
        <w:rFonts w:cs="Courier New"/>
      </w:rPr>
      <w:tab/>
    </w:r>
    <w:r w:rsidRPr="002730DF">
      <w:rPr>
        <w:rFonts w:cs="Courier New"/>
      </w:rPr>
      <w:t xml:space="preserve">Last Updated </w:t>
    </w:r>
    <w:r>
      <w:rPr>
        <w:rFonts w:cs="Courier New"/>
      </w:rPr>
      <w:t>12</w:t>
    </w:r>
    <w:r w:rsidRPr="002730DF">
      <w:rPr>
        <w:rFonts w:cs="Courier New"/>
      </w:rPr>
      <w:t>/</w:t>
    </w:r>
    <w:r>
      <w:rPr>
        <w:rFonts w:cs="Courier New"/>
      </w:rPr>
      <w:t>13</w:t>
    </w:r>
    <w:r w:rsidRPr="002730DF">
      <w:rPr>
        <w:rFonts w:cs="Courier New"/>
      </w:rPr>
      <w:t>/</w:t>
    </w:r>
    <w:r>
      <w:rPr>
        <w:rFonts w:cs="Courier New"/>
      </w:rPr>
      <w:t>2015</w:t>
    </w:r>
    <w:r w:rsidRPr="002730DF">
      <w:rPr>
        <w:rFonts w:cs="Courier New"/>
      </w:rPr>
      <w:t xml:space="preserve"> with TL:SR </w:t>
    </w:r>
    <w:r>
      <w:rPr>
        <w:rFonts w:cs="Courier New"/>
      </w:rPr>
      <w:t>879</w:t>
    </w:r>
  </w:p>
  <w:p w14:paraId="73762827" w14:textId="77777777" w:rsidR="001213D4" w:rsidRPr="00AC7382" w:rsidRDefault="001213D4" w:rsidP="002730DF">
    <w:pPr>
      <w:pStyle w:val="Header"/>
      <w:tabs>
        <w:tab w:val="clear" w:pos="8640"/>
        <w:tab w:val="right" w:pos="9000"/>
      </w:tabs>
      <w:jc w:val="center"/>
    </w:pPr>
    <w:r w:rsidRPr="00AC7382">
      <w:t>__________________________________________________________________________________________</w:t>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2D54B" w14:textId="77777777" w:rsidR="001213D4" w:rsidRDefault="001213D4" w:rsidP="002730DF">
    <w:pPr>
      <w:pStyle w:val="Header"/>
      <w:tabs>
        <w:tab w:val="clear" w:pos="8640"/>
        <w:tab w:val="right" w:pos="9000"/>
      </w:tabs>
      <w:rPr>
        <w:rFonts w:cs="Courier New"/>
      </w:rPr>
    </w:pPr>
    <w:r w:rsidRPr="002730DF">
      <w:rPr>
        <w:rFonts w:cs="Courier New"/>
      </w:rPr>
      <w:t>700 DEFENSE DEPA</w:t>
    </w:r>
    <w:r>
      <w:rPr>
        <w:rFonts w:cs="Courier New"/>
      </w:rPr>
      <w:t>RTMENT TEACHERS</w:t>
    </w:r>
    <w:r>
      <w:rPr>
        <w:rFonts w:cs="Courier New"/>
      </w:rPr>
      <w:tab/>
    </w:r>
    <w:r>
      <w:rPr>
        <w:rFonts w:cs="Courier New"/>
      </w:rPr>
      <w:tab/>
    </w:r>
    <w:r w:rsidRPr="002730DF">
      <w:rPr>
        <w:rFonts w:cs="Courier New"/>
      </w:rPr>
      <w:t>Last Updated 1/14/01 with TL:SR 594</w:t>
    </w:r>
  </w:p>
  <w:p w14:paraId="22AD9A7B" w14:textId="77777777" w:rsidR="001213D4" w:rsidRPr="00AC7382" w:rsidRDefault="001213D4" w:rsidP="002730DF">
    <w:pPr>
      <w:pStyle w:val="Header"/>
      <w:tabs>
        <w:tab w:val="clear" w:pos="8640"/>
        <w:tab w:val="right" w:pos="9000"/>
      </w:tabs>
      <w:jc w:val="center"/>
    </w:pPr>
    <w:r w:rsidRPr="00AC7382">
      <w:t>__________________________________________________________________________________________</w:t>
    </w:r>
  </w:p>
  <w:p w14:paraId="790C1A73" w14:textId="77777777" w:rsidR="001213D4" w:rsidRPr="002730DF" w:rsidRDefault="001213D4" w:rsidP="002730DF">
    <w:pPr>
      <w:pStyle w:val="Header"/>
      <w:tabs>
        <w:tab w:val="clear" w:pos="8640"/>
        <w:tab w:val="right" w:pos="9000"/>
      </w:tabs>
      <w:rPr>
        <w:rFonts w:cs="Courier New"/>
      </w:rP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46508" w14:textId="77777777" w:rsidR="001213D4" w:rsidRDefault="001213D4" w:rsidP="007F3694">
    <w:pPr>
      <w:pStyle w:val="Header"/>
      <w:tabs>
        <w:tab w:val="clear" w:pos="8640"/>
        <w:tab w:val="right" w:pos="9000"/>
      </w:tabs>
      <w:rPr>
        <w:rFonts w:cs="Courier New"/>
      </w:rPr>
    </w:pPr>
    <w:r>
      <w:rPr>
        <w:rFonts w:cs="Courier New"/>
      </w:rPr>
      <w:t>800 COMP. TIME OFF IN FOREIGN AREAS</w:t>
    </w:r>
    <w:r>
      <w:rPr>
        <w:rFonts w:cs="Courier New"/>
      </w:rPr>
      <w:tab/>
    </w:r>
    <w:r>
      <w:rPr>
        <w:rFonts w:cs="Courier New"/>
      </w:rPr>
      <w:tab/>
    </w:r>
    <w:r w:rsidRPr="007F3694">
      <w:rPr>
        <w:rFonts w:cs="Courier New"/>
      </w:rPr>
      <w:t>Last Updated 3/04/84 w</w:t>
    </w:r>
    <w:r>
      <w:rPr>
        <w:rFonts w:cs="Courier New"/>
      </w:rPr>
      <w:t xml:space="preserve">ith </w:t>
    </w:r>
    <w:r w:rsidRPr="007F3694">
      <w:rPr>
        <w:rFonts w:cs="Courier New"/>
      </w:rPr>
      <w:t>TL:SR 374</w:t>
    </w:r>
  </w:p>
  <w:p w14:paraId="4204B92D" w14:textId="77777777" w:rsidR="001213D4" w:rsidRPr="00AC7382" w:rsidRDefault="001213D4" w:rsidP="007F3694">
    <w:pPr>
      <w:pStyle w:val="Header"/>
      <w:tabs>
        <w:tab w:val="clear" w:pos="8640"/>
        <w:tab w:val="right" w:pos="9000"/>
      </w:tabs>
      <w:jc w:val="center"/>
    </w:pPr>
    <w:r w:rsidRPr="00AC7382">
      <w:t>__________________________________________________________________________________________</w:t>
    </w:r>
  </w:p>
  <w:p w14:paraId="4A40C1F2" w14:textId="77777777" w:rsidR="001213D4" w:rsidRPr="007F3694" w:rsidRDefault="001213D4" w:rsidP="007F3694">
    <w:pPr>
      <w:pStyle w:val="Header"/>
      <w:tabs>
        <w:tab w:val="clear" w:pos="8640"/>
        <w:tab w:val="right" w:pos="9000"/>
      </w:tabs>
      <w:rPr>
        <w:rFonts w:cs="Courier New"/>
      </w:rPr>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00BF6" w14:textId="77777777" w:rsidR="001213D4" w:rsidRPr="00AE1FE3" w:rsidRDefault="001213D4" w:rsidP="00AE1FE3">
    <w:pPr>
      <w:pStyle w:val="Heade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BF18A" w14:textId="77777777" w:rsidR="00E409A7" w:rsidRDefault="00E409A7">
    <w:pPr>
      <w:pStyle w:val="Header"/>
    </w:pPr>
    <w:r>
      <w:t xml:space="preserve">850 ADVANCES OF PAY                            </w:t>
    </w:r>
    <w:r>
      <w:tab/>
      <w:t xml:space="preserve">                                                                            Last updated 5/20/2001  TL:SR 599</w:t>
    </w: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57AC4" w14:textId="77777777" w:rsidR="00E409A7" w:rsidRDefault="004F2610">
    <w:pPr>
      <w:pStyle w:val="Header"/>
    </w:pPr>
    <w:r>
      <w:t>900 POST CLASSIFICATION AND PAYMENT TABLES</w:t>
    </w:r>
    <w:r>
      <w:tab/>
      <w:t xml:space="preserve">                                                         Last updated 09/27/2020  TL:SR 1004</w:t>
    </w: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089CF" w14:textId="77777777" w:rsidR="004F2610" w:rsidRPr="006A2819" w:rsidRDefault="004F2610" w:rsidP="006A2819">
    <w:pPr>
      <w:pStyle w:val="Header"/>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29D5C" w14:textId="77777777" w:rsidR="00A4592B" w:rsidRDefault="00A4592B">
    <w:pPr>
      <w:pStyle w:val="Header"/>
    </w:pP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1EC3F" w14:textId="77777777" w:rsidR="00A4592B" w:rsidRDefault="00A4592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149AF" w14:textId="77777777" w:rsidR="001213D4" w:rsidRDefault="001213D4" w:rsidP="00AC7382">
    <w:pPr>
      <w:pStyle w:val="Header"/>
      <w:tabs>
        <w:tab w:val="clear" w:pos="8640"/>
        <w:tab w:val="right" w:pos="9000"/>
      </w:tabs>
    </w:pPr>
    <w:r>
      <w:t>013 Head of Agency</w:t>
    </w:r>
    <w:r>
      <w:tab/>
    </w:r>
    <w:r>
      <w:tab/>
    </w:r>
    <w:r w:rsidR="00A76087">
      <w:t>Interim eff.</w:t>
    </w:r>
    <w:r>
      <w:t xml:space="preserve"> </w:t>
    </w:r>
    <w:r w:rsidR="0037755E">
      <w:t>1/29/2020</w:t>
    </w:r>
    <w:r w:rsidR="007674CD">
      <w:t xml:space="preserve"> Final eff. 3/15/2020</w:t>
    </w:r>
  </w:p>
  <w:p w14:paraId="2FE492A5" w14:textId="77777777" w:rsidR="001213D4" w:rsidRPr="00DE2660" w:rsidRDefault="001213D4" w:rsidP="00C40514">
    <w:pPr>
      <w:pStyle w:val="Header"/>
      <w:tabs>
        <w:tab w:val="clear" w:pos="8640"/>
        <w:tab w:val="right" w:pos="9000"/>
      </w:tabs>
      <w:jc w:val="center"/>
      <w:rPr>
        <w:rFonts w:ascii="Courier" w:hAnsi="Courier"/>
        <w:b/>
        <w:sz w:val="16"/>
        <w:szCs w:val="16"/>
      </w:rPr>
    </w:pPr>
    <w:r w:rsidRPr="00AC7382">
      <w:t>__________________________________________________________________________________________</w:t>
    </w:r>
  </w:p>
  <w:p w14:paraId="6EDA9623" w14:textId="77777777" w:rsidR="001213D4" w:rsidRDefault="001213D4" w:rsidP="00AC7382">
    <w:pPr>
      <w:pStyle w:val="Header"/>
      <w:tabs>
        <w:tab w:val="clear" w:pos="8640"/>
        <w:tab w:val="right" w:pos="9000"/>
      </w:tabs>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6B6CF" w14:textId="77777777" w:rsidR="00A4592B" w:rsidRDefault="00A4592B">
    <w:pPr>
      <w:pStyle w:val="Header"/>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E2E4F" w14:textId="77777777" w:rsidR="00AE1FE3" w:rsidRPr="006F5412" w:rsidRDefault="00AE1FE3" w:rsidP="006F5412">
    <w:pPr>
      <w:pStyle w:val="Header"/>
    </w:pP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7D062" w14:textId="77777777" w:rsidR="00AE1FE3" w:rsidRDefault="00AE1FE3" w:rsidP="006E2077">
    <w:pPr>
      <w:pStyle w:val="Header"/>
      <w:tabs>
        <w:tab w:val="clear" w:pos="8640"/>
        <w:tab w:val="right" w:pos="9000"/>
      </w:tabs>
    </w:pPr>
    <w:r w:rsidRPr="009F5039">
      <w:t xml:space="preserve">960 </w:t>
    </w:r>
    <w:r w:rsidR="00203B1A">
      <w:t xml:space="preserve">OMNIBUS </w:t>
    </w:r>
    <w:r w:rsidRPr="009F5039">
      <w:t>EXHIBIT</w:t>
    </w:r>
    <w:r>
      <w:tab/>
    </w:r>
    <w:r>
      <w:tab/>
      <w:t xml:space="preserve">                                                              Last updated </w:t>
    </w:r>
    <w:r w:rsidR="00011790">
      <w:t>08/01/2021 TL:SR 1026</w:t>
    </w:r>
  </w:p>
  <w:p w14:paraId="1BC24B0C" w14:textId="77777777" w:rsidR="00AE1FE3" w:rsidRPr="00AC7382" w:rsidRDefault="00AE1FE3" w:rsidP="00272F6A">
    <w:pPr>
      <w:pStyle w:val="Header"/>
      <w:tabs>
        <w:tab w:val="clear" w:pos="8640"/>
        <w:tab w:val="right" w:pos="9000"/>
      </w:tabs>
    </w:pPr>
    <w:r w:rsidRPr="00AC7382">
      <w:t>___________________________________________________________________________</w:t>
    </w:r>
    <w:r>
      <w:t>________________</w:t>
    </w:r>
    <w:r w:rsidRPr="00AC7382">
      <w:t>_______________</w:t>
    </w:r>
  </w:p>
  <w:p w14:paraId="07C5C030" w14:textId="77777777" w:rsidR="00AE1FE3" w:rsidRPr="006E2077" w:rsidRDefault="00AE1FE3" w:rsidP="006E2077">
    <w:pPr>
      <w:pStyle w:val="Header"/>
    </w:pP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70793" w14:textId="4365147D" w:rsidR="001213D4" w:rsidRDefault="001213D4" w:rsidP="00EF5AD6">
    <w:pPr>
      <w:pStyle w:val="Header"/>
      <w:tabs>
        <w:tab w:val="clear" w:pos="8640"/>
        <w:tab w:val="right" w:pos="9000"/>
      </w:tabs>
    </w:pPr>
    <w:r w:rsidRPr="00EF5AD6">
      <w:t>1000 DIF</w:t>
    </w:r>
    <w:r>
      <w:t>FICULT TO STAFF INCENTIVE DIFFERENTIAL</w:t>
    </w:r>
    <w:r>
      <w:tab/>
    </w:r>
    <w:r w:rsidR="00412055">
      <w:t xml:space="preserve">   </w:t>
    </w:r>
    <w:r w:rsidRPr="00EF5AD6">
      <w:t>La</w:t>
    </w:r>
    <w:r w:rsidR="00876535">
      <w:t xml:space="preserve">st updated </w:t>
    </w:r>
    <w:r w:rsidR="00FF20A5">
      <w:t>Final</w:t>
    </w:r>
    <w:r w:rsidR="00412055">
      <w:t xml:space="preserve"> eff. 0</w:t>
    </w:r>
    <w:r w:rsidR="00FF20A5">
      <w:t>9/11</w:t>
    </w:r>
    <w:r w:rsidR="00412055">
      <w:t>/2022</w:t>
    </w:r>
    <w:r w:rsidR="00E42BE1">
      <w:t xml:space="preserve"> </w:t>
    </w:r>
    <w:r w:rsidR="00876535">
      <w:t>with TL:SR 10</w:t>
    </w:r>
    <w:r w:rsidR="00412055">
      <w:t>5</w:t>
    </w:r>
    <w:r w:rsidR="00FF20A5">
      <w:t>5</w:t>
    </w:r>
  </w:p>
  <w:p w14:paraId="235A8186" w14:textId="77777777" w:rsidR="001213D4" w:rsidRPr="00AC7382" w:rsidRDefault="001213D4" w:rsidP="00EF5AD6">
    <w:pPr>
      <w:pStyle w:val="Header"/>
      <w:tabs>
        <w:tab w:val="clear" w:pos="8640"/>
        <w:tab w:val="right" w:pos="9000"/>
      </w:tabs>
      <w:jc w:val="center"/>
    </w:pPr>
    <w:r w:rsidRPr="00AC7382">
      <w:t>__________________________________________________________________________________________</w:t>
    </w:r>
  </w:p>
  <w:p w14:paraId="6227B38A" w14:textId="77777777" w:rsidR="001213D4" w:rsidRPr="00EF5AD6" w:rsidRDefault="001213D4" w:rsidP="00EF5AD6">
    <w:pPr>
      <w:pStyle w:val="Header"/>
      <w:tabs>
        <w:tab w:val="clear" w:pos="8640"/>
        <w:tab w:val="right" w:pos="9000"/>
      </w:tabs>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0E60E" w14:textId="77777777" w:rsidR="001213D4" w:rsidRDefault="001213D4" w:rsidP="00AC7382">
    <w:pPr>
      <w:pStyle w:val="Header"/>
      <w:tabs>
        <w:tab w:val="clear" w:pos="8640"/>
        <w:tab w:val="right" w:pos="9000"/>
      </w:tabs>
    </w:pPr>
    <w:r>
      <w:t>020 EFFECTIVE DATES</w:t>
    </w:r>
    <w:r>
      <w:tab/>
    </w:r>
    <w:r>
      <w:tab/>
      <w:t>Last Updated 4/2/61with TL:SR 104</w:t>
    </w:r>
  </w:p>
  <w:p w14:paraId="67269BD2" w14:textId="77777777" w:rsidR="001213D4" w:rsidRPr="00DE2660" w:rsidRDefault="001213D4" w:rsidP="00C40514">
    <w:pPr>
      <w:pStyle w:val="Header"/>
      <w:tabs>
        <w:tab w:val="clear" w:pos="8640"/>
        <w:tab w:val="right" w:pos="9000"/>
      </w:tabs>
      <w:jc w:val="center"/>
      <w:rPr>
        <w:rFonts w:ascii="Courier" w:hAnsi="Courier"/>
        <w:b/>
        <w:sz w:val="16"/>
        <w:szCs w:val="16"/>
      </w:rPr>
    </w:pPr>
    <w:r w:rsidRPr="00AC7382">
      <w:t>__________________________________________________________________________________________</w:t>
    </w:r>
  </w:p>
  <w:p w14:paraId="4F34C77E" w14:textId="77777777" w:rsidR="001213D4" w:rsidRDefault="001213D4" w:rsidP="00AC7382">
    <w:pPr>
      <w:pStyle w:val="Header"/>
      <w:tabs>
        <w:tab w:val="clear" w:pos="8640"/>
        <w:tab w:val="right" w:pos="9000"/>
      </w:tabs>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F34CE" w14:textId="77777777" w:rsidR="001213D4" w:rsidRDefault="001213D4" w:rsidP="00AC7382">
    <w:pPr>
      <w:pStyle w:val="Header"/>
      <w:tabs>
        <w:tab w:val="clear" w:pos="8640"/>
        <w:tab w:val="right" w:pos="9000"/>
      </w:tabs>
    </w:pPr>
    <w:r>
      <w:t>030 APPLICABILITY</w:t>
    </w:r>
    <w:r>
      <w:tab/>
    </w:r>
    <w:r>
      <w:tab/>
      <w:t xml:space="preserve">Last Updated 4/3/2016 with TL:SR-887 </w:t>
    </w:r>
  </w:p>
  <w:p w14:paraId="72E9910F" w14:textId="77777777" w:rsidR="001213D4" w:rsidRPr="00DE2660" w:rsidRDefault="001213D4" w:rsidP="00C40514">
    <w:pPr>
      <w:pStyle w:val="Header"/>
      <w:tabs>
        <w:tab w:val="clear" w:pos="8640"/>
        <w:tab w:val="right" w:pos="9000"/>
      </w:tabs>
      <w:jc w:val="center"/>
      <w:rPr>
        <w:rFonts w:ascii="Courier" w:hAnsi="Courier"/>
        <w:b/>
        <w:sz w:val="16"/>
        <w:szCs w:val="16"/>
      </w:rPr>
    </w:pPr>
    <w:r w:rsidRPr="00AC7382">
      <w:t>__________________________________________________________________________________________</w:t>
    </w:r>
  </w:p>
  <w:p w14:paraId="056EDE92" w14:textId="77777777" w:rsidR="001213D4" w:rsidRDefault="001213D4" w:rsidP="00AC7382">
    <w:pPr>
      <w:pStyle w:val="Header"/>
      <w:tabs>
        <w:tab w:val="clear" w:pos="8640"/>
        <w:tab w:val="right" w:pos="9000"/>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9C36B" w14:textId="77777777" w:rsidR="001213D4" w:rsidRDefault="001213D4" w:rsidP="00C40514">
    <w:pPr>
      <w:pStyle w:val="Header"/>
      <w:tabs>
        <w:tab w:val="clear" w:pos="8640"/>
        <w:tab w:val="right" w:pos="9000"/>
      </w:tabs>
    </w:pPr>
    <w:r>
      <w:t>040 DEFINITIONS</w:t>
    </w:r>
    <w:r>
      <w:tab/>
    </w:r>
    <w:r>
      <w:tab/>
      <w:t>Last Updated 4/3/2016 with TL:SR 887</w:t>
    </w:r>
  </w:p>
  <w:p w14:paraId="7E1AD6A1" w14:textId="77777777" w:rsidR="001213D4" w:rsidRPr="00DE2660" w:rsidRDefault="001213D4" w:rsidP="00C40514">
    <w:pPr>
      <w:pStyle w:val="Header"/>
      <w:tabs>
        <w:tab w:val="clear" w:pos="8640"/>
        <w:tab w:val="right" w:pos="9000"/>
      </w:tabs>
      <w:jc w:val="center"/>
      <w:rPr>
        <w:rFonts w:ascii="Courier" w:hAnsi="Courier"/>
        <w:b/>
        <w:sz w:val="16"/>
        <w:szCs w:val="16"/>
      </w:rPr>
    </w:pPr>
    <w:r w:rsidRPr="00AC7382">
      <w:t>__________________________________________________________________________________________</w:t>
    </w:r>
  </w:p>
  <w:p w14:paraId="66A8DADE" w14:textId="77777777" w:rsidR="001213D4" w:rsidRDefault="001213D4" w:rsidP="00C40514">
    <w:pPr>
      <w:pStyle w:val="Header"/>
      <w:tabs>
        <w:tab w:val="clear" w:pos="8640"/>
        <w:tab w:val="right" w:pos="9000"/>
      </w:tabs>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BFA6C" w14:textId="77777777" w:rsidR="001213D4" w:rsidRDefault="001213D4" w:rsidP="00C40514">
    <w:pPr>
      <w:pStyle w:val="Header"/>
      <w:tabs>
        <w:tab w:val="clear" w:pos="8640"/>
        <w:tab w:val="right" w:pos="9000"/>
      </w:tabs>
    </w:pPr>
    <w:r>
      <w:t>050 PAYMENTS</w:t>
    </w:r>
    <w:r>
      <w:tab/>
    </w:r>
    <w:r>
      <w:tab/>
      <w:t>Last Updated 1/14/01 with TL:SR 594</w:t>
    </w:r>
  </w:p>
  <w:p w14:paraId="7522E2DD" w14:textId="77777777" w:rsidR="001213D4" w:rsidRPr="00DE2660" w:rsidRDefault="001213D4" w:rsidP="00C40514">
    <w:pPr>
      <w:pStyle w:val="Header"/>
      <w:tabs>
        <w:tab w:val="clear" w:pos="8640"/>
        <w:tab w:val="right" w:pos="9000"/>
      </w:tabs>
      <w:jc w:val="center"/>
      <w:rPr>
        <w:rFonts w:ascii="Courier" w:hAnsi="Courier"/>
        <w:b/>
        <w:sz w:val="16"/>
        <w:szCs w:val="16"/>
      </w:rPr>
    </w:pPr>
    <w:r w:rsidRPr="00AC7382">
      <w:t>__________________________________________________________________________________________</w:t>
    </w:r>
  </w:p>
  <w:p w14:paraId="56662C20" w14:textId="77777777" w:rsidR="001213D4" w:rsidRDefault="001213D4" w:rsidP="00C40514">
    <w:pPr>
      <w:pStyle w:val="Header"/>
      <w:tabs>
        <w:tab w:val="clear" w:pos="8640"/>
        <w:tab w:val="right" w:pos="9000"/>
      </w:tabs>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1AFCD" w14:textId="77777777" w:rsidR="001213D4" w:rsidRDefault="001213D4" w:rsidP="00C40514">
    <w:pPr>
      <w:pStyle w:val="Header"/>
      <w:tabs>
        <w:tab w:val="clear" w:pos="8640"/>
        <w:tab w:val="right" w:pos="9000"/>
      </w:tabs>
    </w:pPr>
    <w:r>
      <w:t>060 CLASSIFICATIONS OF POSTS</w:t>
    </w:r>
    <w:r>
      <w:tab/>
    </w:r>
    <w:r>
      <w:tab/>
      <w:t>Last Updated 5/1/05 with TL:SR 650</w:t>
    </w:r>
  </w:p>
  <w:p w14:paraId="09B2205F" w14:textId="77777777" w:rsidR="001213D4" w:rsidRPr="00DE2660" w:rsidRDefault="001213D4" w:rsidP="009079CB">
    <w:pPr>
      <w:pStyle w:val="Header"/>
      <w:tabs>
        <w:tab w:val="clear" w:pos="8640"/>
        <w:tab w:val="right" w:pos="9000"/>
      </w:tabs>
      <w:jc w:val="center"/>
      <w:rPr>
        <w:rFonts w:ascii="Courier" w:hAnsi="Courier"/>
        <w:b/>
        <w:sz w:val="16"/>
        <w:szCs w:val="16"/>
      </w:rPr>
    </w:pPr>
    <w:r w:rsidRPr="00AC7382">
      <w:t>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674BE7"/>
    <w:multiLevelType w:val="singleLevel"/>
    <w:tmpl w:val="2FFC353A"/>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057B7A01"/>
    <w:multiLevelType w:val="hybridMultilevel"/>
    <w:tmpl w:val="9E6C3BF0"/>
    <w:lvl w:ilvl="0" w:tplc="679C408C">
      <w:start w:val="1"/>
      <w:numFmt w:val="lowerLetter"/>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3" w15:restartNumberingAfterBreak="0">
    <w:nsid w:val="0C362699"/>
    <w:multiLevelType w:val="hybridMultilevel"/>
    <w:tmpl w:val="4DC2A04A"/>
    <w:lvl w:ilvl="0" w:tplc="23D62FB2">
      <w:numFmt w:val="bullet"/>
      <w:lvlText w:val=""/>
      <w:lvlJc w:val="left"/>
      <w:pPr>
        <w:ind w:left="1440" w:hanging="360"/>
      </w:pPr>
      <w:rPr>
        <w:rFonts w:ascii="Symbol" w:eastAsia="Times New Roman" w:hAnsi="Symbol"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F32313D"/>
    <w:multiLevelType w:val="multilevel"/>
    <w:tmpl w:val="6608A85E"/>
    <w:lvl w:ilvl="0">
      <w:start w:val="3"/>
      <w:numFmt w:val="lowerLetter"/>
      <w:lvlText w:val="%1."/>
      <w:lvlJc w:val="left"/>
      <w:pPr>
        <w:tabs>
          <w:tab w:val="num" w:pos="2118"/>
        </w:tabs>
        <w:ind w:left="2118" w:hanging="390"/>
      </w:pPr>
      <w:rPr>
        <w:rFonts w:hint="default"/>
      </w:rPr>
    </w:lvl>
    <w:lvl w:ilvl="1" w:tentative="1">
      <w:start w:val="1"/>
      <w:numFmt w:val="lowerLetter"/>
      <w:lvlText w:val="%2."/>
      <w:lvlJc w:val="left"/>
      <w:pPr>
        <w:tabs>
          <w:tab w:val="num" w:pos="2808"/>
        </w:tabs>
        <w:ind w:left="2808" w:hanging="360"/>
      </w:pPr>
    </w:lvl>
    <w:lvl w:ilvl="2" w:tentative="1">
      <w:start w:val="1"/>
      <w:numFmt w:val="lowerRoman"/>
      <w:lvlText w:val="%3."/>
      <w:lvlJc w:val="right"/>
      <w:pPr>
        <w:tabs>
          <w:tab w:val="num" w:pos="3528"/>
        </w:tabs>
        <w:ind w:left="3528" w:hanging="180"/>
      </w:pPr>
    </w:lvl>
    <w:lvl w:ilvl="3" w:tentative="1">
      <w:start w:val="1"/>
      <w:numFmt w:val="decimal"/>
      <w:lvlText w:val="%4."/>
      <w:lvlJc w:val="left"/>
      <w:pPr>
        <w:tabs>
          <w:tab w:val="num" w:pos="4248"/>
        </w:tabs>
        <w:ind w:left="4248" w:hanging="360"/>
      </w:pPr>
    </w:lvl>
    <w:lvl w:ilvl="4" w:tentative="1">
      <w:start w:val="1"/>
      <w:numFmt w:val="lowerLetter"/>
      <w:lvlText w:val="%5."/>
      <w:lvlJc w:val="left"/>
      <w:pPr>
        <w:tabs>
          <w:tab w:val="num" w:pos="4968"/>
        </w:tabs>
        <w:ind w:left="4968" w:hanging="360"/>
      </w:pPr>
    </w:lvl>
    <w:lvl w:ilvl="5" w:tentative="1">
      <w:start w:val="1"/>
      <w:numFmt w:val="lowerRoman"/>
      <w:lvlText w:val="%6."/>
      <w:lvlJc w:val="right"/>
      <w:pPr>
        <w:tabs>
          <w:tab w:val="num" w:pos="5688"/>
        </w:tabs>
        <w:ind w:left="5688" w:hanging="180"/>
      </w:pPr>
    </w:lvl>
    <w:lvl w:ilvl="6" w:tentative="1">
      <w:start w:val="1"/>
      <w:numFmt w:val="decimal"/>
      <w:lvlText w:val="%7."/>
      <w:lvlJc w:val="left"/>
      <w:pPr>
        <w:tabs>
          <w:tab w:val="num" w:pos="6408"/>
        </w:tabs>
        <w:ind w:left="6408" w:hanging="360"/>
      </w:pPr>
    </w:lvl>
    <w:lvl w:ilvl="7" w:tentative="1">
      <w:start w:val="1"/>
      <w:numFmt w:val="lowerLetter"/>
      <w:lvlText w:val="%8."/>
      <w:lvlJc w:val="left"/>
      <w:pPr>
        <w:tabs>
          <w:tab w:val="num" w:pos="7128"/>
        </w:tabs>
        <w:ind w:left="7128" w:hanging="360"/>
      </w:pPr>
    </w:lvl>
    <w:lvl w:ilvl="8" w:tentative="1">
      <w:start w:val="1"/>
      <w:numFmt w:val="lowerRoman"/>
      <w:lvlText w:val="%9."/>
      <w:lvlJc w:val="right"/>
      <w:pPr>
        <w:tabs>
          <w:tab w:val="num" w:pos="7848"/>
        </w:tabs>
        <w:ind w:left="7848" w:hanging="180"/>
      </w:pPr>
    </w:lvl>
  </w:abstractNum>
  <w:abstractNum w:abstractNumId="5" w15:restartNumberingAfterBreak="0">
    <w:nsid w:val="10AF43A7"/>
    <w:multiLevelType w:val="hybridMultilevel"/>
    <w:tmpl w:val="C090FFD4"/>
    <w:lvl w:ilvl="0" w:tplc="B1CA0EBE">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D32060"/>
    <w:multiLevelType w:val="hybridMultilevel"/>
    <w:tmpl w:val="946C76D2"/>
    <w:lvl w:ilvl="0" w:tplc="8842DB1E">
      <w:start w:val="1"/>
      <w:numFmt w:val="lowerLetter"/>
      <w:lvlText w:val="%1."/>
      <w:lvlJc w:val="left"/>
      <w:pPr>
        <w:ind w:left="2146" w:hanging="360"/>
      </w:pPr>
      <w:rPr>
        <w:rFonts w:hint="default"/>
      </w:rPr>
    </w:lvl>
    <w:lvl w:ilvl="1" w:tplc="04090019" w:tentative="1">
      <w:start w:val="1"/>
      <w:numFmt w:val="lowerLetter"/>
      <w:lvlText w:val="%2."/>
      <w:lvlJc w:val="left"/>
      <w:pPr>
        <w:ind w:left="2866" w:hanging="360"/>
      </w:pPr>
    </w:lvl>
    <w:lvl w:ilvl="2" w:tplc="0409001B" w:tentative="1">
      <w:start w:val="1"/>
      <w:numFmt w:val="lowerRoman"/>
      <w:lvlText w:val="%3."/>
      <w:lvlJc w:val="right"/>
      <w:pPr>
        <w:ind w:left="3586" w:hanging="180"/>
      </w:pPr>
    </w:lvl>
    <w:lvl w:ilvl="3" w:tplc="0409000F" w:tentative="1">
      <w:start w:val="1"/>
      <w:numFmt w:val="decimal"/>
      <w:lvlText w:val="%4."/>
      <w:lvlJc w:val="left"/>
      <w:pPr>
        <w:ind w:left="4306" w:hanging="360"/>
      </w:pPr>
    </w:lvl>
    <w:lvl w:ilvl="4" w:tplc="04090019" w:tentative="1">
      <w:start w:val="1"/>
      <w:numFmt w:val="lowerLetter"/>
      <w:lvlText w:val="%5."/>
      <w:lvlJc w:val="left"/>
      <w:pPr>
        <w:ind w:left="5026" w:hanging="360"/>
      </w:pPr>
    </w:lvl>
    <w:lvl w:ilvl="5" w:tplc="0409001B" w:tentative="1">
      <w:start w:val="1"/>
      <w:numFmt w:val="lowerRoman"/>
      <w:lvlText w:val="%6."/>
      <w:lvlJc w:val="right"/>
      <w:pPr>
        <w:ind w:left="5746" w:hanging="180"/>
      </w:pPr>
    </w:lvl>
    <w:lvl w:ilvl="6" w:tplc="0409000F" w:tentative="1">
      <w:start w:val="1"/>
      <w:numFmt w:val="decimal"/>
      <w:lvlText w:val="%7."/>
      <w:lvlJc w:val="left"/>
      <w:pPr>
        <w:ind w:left="6466" w:hanging="360"/>
      </w:pPr>
    </w:lvl>
    <w:lvl w:ilvl="7" w:tplc="04090019" w:tentative="1">
      <w:start w:val="1"/>
      <w:numFmt w:val="lowerLetter"/>
      <w:lvlText w:val="%8."/>
      <w:lvlJc w:val="left"/>
      <w:pPr>
        <w:ind w:left="7186" w:hanging="360"/>
      </w:pPr>
    </w:lvl>
    <w:lvl w:ilvl="8" w:tplc="0409001B" w:tentative="1">
      <w:start w:val="1"/>
      <w:numFmt w:val="lowerRoman"/>
      <w:lvlText w:val="%9."/>
      <w:lvlJc w:val="right"/>
      <w:pPr>
        <w:ind w:left="7906" w:hanging="180"/>
      </w:pPr>
    </w:lvl>
  </w:abstractNum>
  <w:abstractNum w:abstractNumId="7" w15:restartNumberingAfterBreak="0">
    <w:nsid w:val="1219761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570186A"/>
    <w:multiLevelType w:val="hybridMultilevel"/>
    <w:tmpl w:val="081C6E04"/>
    <w:lvl w:ilvl="0" w:tplc="04090001">
      <w:start w:val="1"/>
      <w:numFmt w:val="bullet"/>
      <w:lvlText w:val=""/>
      <w:lvlJc w:val="left"/>
      <w:pPr>
        <w:ind w:left="2736" w:hanging="360"/>
      </w:pPr>
      <w:rPr>
        <w:rFonts w:ascii="Symbol" w:hAnsi="Symbol" w:cs="Symbol" w:hint="default"/>
      </w:rPr>
    </w:lvl>
    <w:lvl w:ilvl="1" w:tplc="04090003" w:tentative="1">
      <w:start w:val="1"/>
      <w:numFmt w:val="bullet"/>
      <w:lvlText w:val="o"/>
      <w:lvlJc w:val="left"/>
      <w:pPr>
        <w:ind w:left="3456" w:hanging="360"/>
      </w:pPr>
      <w:rPr>
        <w:rFonts w:ascii="Courier New" w:hAnsi="Courier New" w:cs="Courier New" w:hint="default"/>
      </w:rPr>
    </w:lvl>
    <w:lvl w:ilvl="2" w:tplc="04090005" w:tentative="1">
      <w:start w:val="1"/>
      <w:numFmt w:val="bullet"/>
      <w:lvlText w:val=""/>
      <w:lvlJc w:val="left"/>
      <w:pPr>
        <w:ind w:left="4176" w:hanging="360"/>
      </w:pPr>
      <w:rPr>
        <w:rFonts w:ascii="Wingdings" w:hAnsi="Wingdings" w:hint="default"/>
      </w:rPr>
    </w:lvl>
    <w:lvl w:ilvl="3" w:tplc="04090001" w:tentative="1">
      <w:start w:val="1"/>
      <w:numFmt w:val="bullet"/>
      <w:lvlText w:val=""/>
      <w:lvlJc w:val="left"/>
      <w:pPr>
        <w:ind w:left="4896" w:hanging="360"/>
      </w:pPr>
      <w:rPr>
        <w:rFonts w:ascii="Symbol" w:hAnsi="Symbol" w:hint="default"/>
      </w:rPr>
    </w:lvl>
    <w:lvl w:ilvl="4" w:tplc="04090003" w:tentative="1">
      <w:start w:val="1"/>
      <w:numFmt w:val="bullet"/>
      <w:lvlText w:val="o"/>
      <w:lvlJc w:val="left"/>
      <w:pPr>
        <w:ind w:left="5616" w:hanging="360"/>
      </w:pPr>
      <w:rPr>
        <w:rFonts w:ascii="Courier New" w:hAnsi="Courier New" w:cs="Courier New" w:hint="default"/>
      </w:rPr>
    </w:lvl>
    <w:lvl w:ilvl="5" w:tplc="04090005" w:tentative="1">
      <w:start w:val="1"/>
      <w:numFmt w:val="bullet"/>
      <w:lvlText w:val=""/>
      <w:lvlJc w:val="left"/>
      <w:pPr>
        <w:ind w:left="6336" w:hanging="360"/>
      </w:pPr>
      <w:rPr>
        <w:rFonts w:ascii="Wingdings" w:hAnsi="Wingdings" w:hint="default"/>
      </w:rPr>
    </w:lvl>
    <w:lvl w:ilvl="6" w:tplc="04090001" w:tentative="1">
      <w:start w:val="1"/>
      <w:numFmt w:val="bullet"/>
      <w:lvlText w:val=""/>
      <w:lvlJc w:val="left"/>
      <w:pPr>
        <w:ind w:left="7056" w:hanging="360"/>
      </w:pPr>
      <w:rPr>
        <w:rFonts w:ascii="Symbol" w:hAnsi="Symbol" w:hint="default"/>
      </w:rPr>
    </w:lvl>
    <w:lvl w:ilvl="7" w:tplc="04090003" w:tentative="1">
      <w:start w:val="1"/>
      <w:numFmt w:val="bullet"/>
      <w:lvlText w:val="o"/>
      <w:lvlJc w:val="left"/>
      <w:pPr>
        <w:ind w:left="7776" w:hanging="360"/>
      </w:pPr>
      <w:rPr>
        <w:rFonts w:ascii="Courier New" w:hAnsi="Courier New" w:cs="Courier New" w:hint="default"/>
      </w:rPr>
    </w:lvl>
    <w:lvl w:ilvl="8" w:tplc="04090005" w:tentative="1">
      <w:start w:val="1"/>
      <w:numFmt w:val="bullet"/>
      <w:lvlText w:val=""/>
      <w:lvlJc w:val="left"/>
      <w:pPr>
        <w:ind w:left="8496" w:hanging="360"/>
      </w:pPr>
      <w:rPr>
        <w:rFonts w:ascii="Wingdings" w:hAnsi="Wingdings" w:hint="default"/>
      </w:rPr>
    </w:lvl>
  </w:abstractNum>
  <w:abstractNum w:abstractNumId="9" w15:restartNumberingAfterBreak="0">
    <w:nsid w:val="1C952ECC"/>
    <w:multiLevelType w:val="singleLevel"/>
    <w:tmpl w:val="E2C2BAC4"/>
    <w:lvl w:ilvl="0">
      <w:start w:val="2"/>
      <w:numFmt w:val="lowerLetter"/>
      <w:lvlText w:val="%1."/>
      <w:lvlJc w:val="left"/>
      <w:pPr>
        <w:tabs>
          <w:tab w:val="num" w:pos="2118"/>
        </w:tabs>
        <w:ind w:left="2118" w:hanging="390"/>
      </w:pPr>
      <w:rPr>
        <w:rFonts w:hint="default"/>
      </w:rPr>
    </w:lvl>
  </w:abstractNum>
  <w:abstractNum w:abstractNumId="10" w15:restartNumberingAfterBreak="0">
    <w:nsid w:val="1E403373"/>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11" w15:restartNumberingAfterBreak="0">
    <w:nsid w:val="1F7209C8"/>
    <w:multiLevelType w:val="singleLevel"/>
    <w:tmpl w:val="F31C1A94"/>
    <w:lvl w:ilvl="0">
      <w:start w:val="1"/>
      <w:numFmt w:val="decimal"/>
      <w:lvlText w:val="(%1)"/>
      <w:lvlJc w:val="left"/>
      <w:pPr>
        <w:tabs>
          <w:tab w:val="num" w:pos="2115"/>
        </w:tabs>
        <w:ind w:left="2115" w:hanging="390"/>
      </w:pPr>
      <w:rPr>
        <w:rFonts w:hint="default"/>
      </w:rPr>
    </w:lvl>
  </w:abstractNum>
  <w:abstractNum w:abstractNumId="12" w15:restartNumberingAfterBreak="0">
    <w:nsid w:val="2009292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15B55E0"/>
    <w:multiLevelType w:val="hybridMultilevel"/>
    <w:tmpl w:val="601477F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221176"/>
    <w:multiLevelType w:val="hybridMultilevel"/>
    <w:tmpl w:val="E01AD4A6"/>
    <w:lvl w:ilvl="0" w:tplc="B1CA0EBE">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EB047C"/>
    <w:multiLevelType w:val="hybridMultilevel"/>
    <w:tmpl w:val="40CE83B6"/>
    <w:lvl w:ilvl="0" w:tplc="873C68DC">
      <w:start w:val="3"/>
      <w:numFmt w:val="decimal"/>
      <w:lvlText w:val="(%1)"/>
      <w:lvlJc w:val="left"/>
      <w:pPr>
        <w:ind w:left="1470" w:hanging="39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8A02C2F"/>
    <w:multiLevelType w:val="singleLevel"/>
    <w:tmpl w:val="6B643E2E"/>
    <w:lvl w:ilvl="0">
      <w:start w:val="1"/>
      <w:numFmt w:val="lowerLetter"/>
      <w:lvlText w:val="%1."/>
      <w:lvlJc w:val="left"/>
      <w:pPr>
        <w:tabs>
          <w:tab w:val="num" w:pos="2082"/>
        </w:tabs>
        <w:ind w:left="2082" w:hanging="360"/>
      </w:pPr>
      <w:rPr>
        <w:rFonts w:hint="default"/>
      </w:rPr>
    </w:lvl>
  </w:abstractNum>
  <w:abstractNum w:abstractNumId="17" w15:restartNumberingAfterBreak="0">
    <w:nsid w:val="2AC20401"/>
    <w:multiLevelType w:val="multilevel"/>
    <w:tmpl w:val="C556F596"/>
    <w:lvl w:ilvl="0">
      <w:start w:val="4"/>
      <w:numFmt w:val="lowerLetter"/>
      <w:lvlText w:val="%1."/>
      <w:lvlJc w:val="left"/>
      <w:pPr>
        <w:tabs>
          <w:tab w:val="num" w:pos="2115"/>
        </w:tabs>
        <w:ind w:left="2115" w:hanging="390"/>
      </w:pPr>
      <w:rPr>
        <w:rFonts w:hint="default"/>
      </w:rPr>
    </w:lvl>
    <w:lvl w:ilvl="1">
      <w:start w:val="1"/>
      <w:numFmt w:val="lowerLetter"/>
      <w:lvlText w:val="%2."/>
      <w:lvlJc w:val="left"/>
      <w:pPr>
        <w:tabs>
          <w:tab w:val="num" w:pos="2805"/>
        </w:tabs>
        <w:ind w:left="2805" w:hanging="360"/>
      </w:pPr>
    </w:lvl>
    <w:lvl w:ilvl="2">
      <w:start w:val="1"/>
      <w:numFmt w:val="lowerRoman"/>
      <w:lvlText w:val="%3."/>
      <w:lvlJc w:val="right"/>
      <w:pPr>
        <w:tabs>
          <w:tab w:val="num" w:pos="3525"/>
        </w:tabs>
        <w:ind w:left="3525" w:hanging="180"/>
      </w:pPr>
    </w:lvl>
    <w:lvl w:ilvl="3">
      <w:start w:val="1"/>
      <w:numFmt w:val="decimal"/>
      <w:lvlText w:val="%4."/>
      <w:lvlJc w:val="left"/>
      <w:pPr>
        <w:tabs>
          <w:tab w:val="num" w:pos="4245"/>
        </w:tabs>
        <w:ind w:left="4245" w:hanging="360"/>
      </w:pPr>
    </w:lvl>
    <w:lvl w:ilvl="4">
      <w:start w:val="1"/>
      <w:numFmt w:val="lowerLetter"/>
      <w:lvlText w:val="%5."/>
      <w:lvlJc w:val="left"/>
      <w:pPr>
        <w:tabs>
          <w:tab w:val="num" w:pos="4965"/>
        </w:tabs>
        <w:ind w:left="4965" w:hanging="360"/>
      </w:pPr>
    </w:lvl>
    <w:lvl w:ilvl="5">
      <w:start w:val="1"/>
      <w:numFmt w:val="lowerRoman"/>
      <w:lvlText w:val="%6."/>
      <w:lvlJc w:val="right"/>
      <w:pPr>
        <w:tabs>
          <w:tab w:val="num" w:pos="5685"/>
        </w:tabs>
        <w:ind w:left="5685" w:hanging="180"/>
      </w:pPr>
    </w:lvl>
    <w:lvl w:ilvl="6">
      <w:start w:val="1"/>
      <w:numFmt w:val="decimal"/>
      <w:lvlText w:val="%7."/>
      <w:lvlJc w:val="left"/>
      <w:pPr>
        <w:tabs>
          <w:tab w:val="num" w:pos="6405"/>
        </w:tabs>
        <w:ind w:left="6405" w:hanging="360"/>
      </w:pPr>
    </w:lvl>
    <w:lvl w:ilvl="7">
      <w:start w:val="1"/>
      <w:numFmt w:val="lowerLetter"/>
      <w:lvlText w:val="%8."/>
      <w:lvlJc w:val="left"/>
      <w:pPr>
        <w:tabs>
          <w:tab w:val="num" w:pos="7125"/>
        </w:tabs>
        <w:ind w:left="7125" w:hanging="360"/>
      </w:pPr>
    </w:lvl>
    <w:lvl w:ilvl="8">
      <w:start w:val="1"/>
      <w:numFmt w:val="lowerRoman"/>
      <w:lvlText w:val="%9."/>
      <w:lvlJc w:val="right"/>
      <w:pPr>
        <w:tabs>
          <w:tab w:val="num" w:pos="7845"/>
        </w:tabs>
        <w:ind w:left="7845" w:hanging="180"/>
      </w:pPr>
    </w:lvl>
  </w:abstractNum>
  <w:abstractNum w:abstractNumId="18" w15:restartNumberingAfterBreak="0">
    <w:nsid w:val="318866F0"/>
    <w:multiLevelType w:val="multilevel"/>
    <w:tmpl w:val="F2AC36A0"/>
    <w:lvl w:ilvl="0">
      <w:start w:val="1"/>
      <w:numFmt w:val="lowerLetter"/>
      <w:lvlText w:val="%1."/>
      <w:lvlJc w:val="left"/>
      <w:pPr>
        <w:tabs>
          <w:tab w:val="num" w:pos="2475"/>
        </w:tabs>
        <w:ind w:left="2475" w:hanging="360"/>
      </w:pPr>
      <w:rPr>
        <w:rFonts w:hint="default"/>
      </w:rPr>
    </w:lvl>
    <w:lvl w:ilvl="1">
      <w:start w:val="1"/>
      <w:numFmt w:val="decimal"/>
      <w:lvlText w:val="(%2)"/>
      <w:lvlJc w:val="left"/>
      <w:pPr>
        <w:tabs>
          <w:tab w:val="num" w:pos="3450"/>
        </w:tabs>
        <w:ind w:left="3450" w:hanging="390"/>
      </w:pPr>
      <w:rPr>
        <w:rFonts w:hint="default"/>
      </w:rPr>
    </w:lvl>
    <w:lvl w:ilvl="2" w:tentative="1">
      <w:start w:val="1"/>
      <w:numFmt w:val="lowerRoman"/>
      <w:lvlText w:val="%3."/>
      <w:lvlJc w:val="right"/>
      <w:pPr>
        <w:tabs>
          <w:tab w:val="num" w:pos="3915"/>
        </w:tabs>
        <w:ind w:left="3915" w:hanging="180"/>
      </w:pPr>
    </w:lvl>
    <w:lvl w:ilvl="3" w:tentative="1">
      <w:start w:val="1"/>
      <w:numFmt w:val="decimal"/>
      <w:lvlText w:val="%4."/>
      <w:lvlJc w:val="left"/>
      <w:pPr>
        <w:tabs>
          <w:tab w:val="num" w:pos="4635"/>
        </w:tabs>
        <w:ind w:left="4635" w:hanging="360"/>
      </w:pPr>
    </w:lvl>
    <w:lvl w:ilvl="4" w:tentative="1">
      <w:start w:val="1"/>
      <w:numFmt w:val="lowerLetter"/>
      <w:lvlText w:val="%5."/>
      <w:lvlJc w:val="left"/>
      <w:pPr>
        <w:tabs>
          <w:tab w:val="num" w:pos="5355"/>
        </w:tabs>
        <w:ind w:left="5355" w:hanging="360"/>
      </w:pPr>
    </w:lvl>
    <w:lvl w:ilvl="5" w:tentative="1">
      <w:start w:val="1"/>
      <w:numFmt w:val="lowerRoman"/>
      <w:lvlText w:val="%6."/>
      <w:lvlJc w:val="right"/>
      <w:pPr>
        <w:tabs>
          <w:tab w:val="num" w:pos="6075"/>
        </w:tabs>
        <w:ind w:left="6075" w:hanging="180"/>
      </w:pPr>
    </w:lvl>
    <w:lvl w:ilvl="6" w:tentative="1">
      <w:start w:val="1"/>
      <w:numFmt w:val="decimal"/>
      <w:lvlText w:val="%7."/>
      <w:lvlJc w:val="left"/>
      <w:pPr>
        <w:tabs>
          <w:tab w:val="num" w:pos="6795"/>
        </w:tabs>
        <w:ind w:left="6795" w:hanging="360"/>
      </w:pPr>
    </w:lvl>
    <w:lvl w:ilvl="7" w:tentative="1">
      <w:start w:val="1"/>
      <w:numFmt w:val="lowerLetter"/>
      <w:lvlText w:val="%8."/>
      <w:lvlJc w:val="left"/>
      <w:pPr>
        <w:tabs>
          <w:tab w:val="num" w:pos="7515"/>
        </w:tabs>
        <w:ind w:left="7515" w:hanging="360"/>
      </w:pPr>
    </w:lvl>
    <w:lvl w:ilvl="8" w:tentative="1">
      <w:start w:val="1"/>
      <w:numFmt w:val="lowerRoman"/>
      <w:lvlText w:val="%9."/>
      <w:lvlJc w:val="right"/>
      <w:pPr>
        <w:tabs>
          <w:tab w:val="num" w:pos="8235"/>
        </w:tabs>
        <w:ind w:left="8235" w:hanging="180"/>
      </w:pPr>
    </w:lvl>
  </w:abstractNum>
  <w:abstractNum w:abstractNumId="19" w15:restartNumberingAfterBreak="0">
    <w:nsid w:val="38460629"/>
    <w:multiLevelType w:val="hybridMultilevel"/>
    <w:tmpl w:val="EFB6973E"/>
    <w:lvl w:ilvl="0" w:tplc="04090001">
      <w:start w:val="1"/>
      <w:numFmt w:val="bullet"/>
      <w:lvlText w:val=""/>
      <w:lvlJc w:val="left"/>
      <w:pPr>
        <w:ind w:left="2740" w:hanging="360"/>
      </w:pPr>
      <w:rPr>
        <w:rFonts w:ascii="Symbol" w:hAnsi="Symbol" w:cs="Symbol" w:hint="default"/>
      </w:rPr>
    </w:lvl>
    <w:lvl w:ilvl="1" w:tplc="04090003" w:tentative="1">
      <w:start w:val="1"/>
      <w:numFmt w:val="bullet"/>
      <w:lvlText w:val="o"/>
      <w:lvlJc w:val="left"/>
      <w:pPr>
        <w:ind w:left="3460" w:hanging="360"/>
      </w:pPr>
      <w:rPr>
        <w:rFonts w:ascii="Courier New" w:hAnsi="Courier New" w:cs="Courier New" w:hint="default"/>
      </w:rPr>
    </w:lvl>
    <w:lvl w:ilvl="2" w:tplc="04090005" w:tentative="1">
      <w:start w:val="1"/>
      <w:numFmt w:val="bullet"/>
      <w:lvlText w:val=""/>
      <w:lvlJc w:val="left"/>
      <w:pPr>
        <w:ind w:left="4180" w:hanging="360"/>
      </w:pPr>
      <w:rPr>
        <w:rFonts w:ascii="Wingdings" w:hAnsi="Wingdings" w:hint="default"/>
      </w:rPr>
    </w:lvl>
    <w:lvl w:ilvl="3" w:tplc="04090001" w:tentative="1">
      <w:start w:val="1"/>
      <w:numFmt w:val="bullet"/>
      <w:lvlText w:val=""/>
      <w:lvlJc w:val="left"/>
      <w:pPr>
        <w:ind w:left="4900" w:hanging="360"/>
      </w:pPr>
      <w:rPr>
        <w:rFonts w:ascii="Symbol" w:hAnsi="Symbol" w:hint="default"/>
      </w:rPr>
    </w:lvl>
    <w:lvl w:ilvl="4" w:tplc="04090003" w:tentative="1">
      <w:start w:val="1"/>
      <w:numFmt w:val="bullet"/>
      <w:lvlText w:val="o"/>
      <w:lvlJc w:val="left"/>
      <w:pPr>
        <w:ind w:left="5620" w:hanging="360"/>
      </w:pPr>
      <w:rPr>
        <w:rFonts w:ascii="Courier New" w:hAnsi="Courier New" w:cs="Courier New" w:hint="default"/>
      </w:rPr>
    </w:lvl>
    <w:lvl w:ilvl="5" w:tplc="04090005" w:tentative="1">
      <w:start w:val="1"/>
      <w:numFmt w:val="bullet"/>
      <w:lvlText w:val=""/>
      <w:lvlJc w:val="left"/>
      <w:pPr>
        <w:ind w:left="6340" w:hanging="360"/>
      </w:pPr>
      <w:rPr>
        <w:rFonts w:ascii="Wingdings" w:hAnsi="Wingdings" w:hint="default"/>
      </w:rPr>
    </w:lvl>
    <w:lvl w:ilvl="6" w:tplc="04090001" w:tentative="1">
      <w:start w:val="1"/>
      <w:numFmt w:val="bullet"/>
      <w:lvlText w:val=""/>
      <w:lvlJc w:val="left"/>
      <w:pPr>
        <w:ind w:left="7060" w:hanging="360"/>
      </w:pPr>
      <w:rPr>
        <w:rFonts w:ascii="Symbol" w:hAnsi="Symbol" w:hint="default"/>
      </w:rPr>
    </w:lvl>
    <w:lvl w:ilvl="7" w:tplc="04090003" w:tentative="1">
      <w:start w:val="1"/>
      <w:numFmt w:val="bullet"/>
      <w:lvlText w:val="o"/>
      <w:lvlJc w:val="left"/>
      <w:pPr>
        <w:ind w:left="7780" w:hanging="360"/>
      </w:pPr>
      <w:rPr>
        <w:rFonts w:ascii="Courier New" w:hAnsi="Courier New" w:cs="Courier New" w:hint="default"/>
      </w:rPr>
    </w:lvl>
    <w:lvl w:ilvl="8" w:tplc="04090005" w:tentative="1">
      <w:start w:val="1"/>
      <w:numFmt w:val="bullet"/>
      <w:lvlText w:val=""/>
      <w:lvlJc w:val="left"/>
      <w:pPr>
        <w:ind w:left="8500" w:hanging="360"/>
      </w:pPr>
      <w:rPr>
        <w:rFonts w:ascii="Wingdings" w:hAnsi="Wingdings" w:hint="default"/>
      </w:rPr>
    </w:lvl>
  </w:abstractNum>
  <w:abstractNum w:abstractNumId="20" w15:restartNumberingAfterBreak="0">
    <w:nsid w:val="3BB42648"/>
    <w:multiLevelType w:val="hybridMultilevel"/>
    <w:tmpl w:val="C11CFBD2"/>
    <w:lvl w:ilvl="0" w:tplc="E9560DF2">
      <w:start w:val="1010"/>
      <w:numFmt w:val="decimal"/>
      <w:lvlText w:val="%1"/>
      <w:lvlJc w:val="left"/>
      <w:pPr>
        <w:tabs>
          <w:tab w:val="num" w:pos="1350"/>
        </w:tabs>
        <w:ind w:left="135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E057CF9"/>
    <w:multiLevelType w:val="hybridMultilevel"/>
    <w:tmpl w:val="6ECE6EFE"/>
    <w:lvl w:ilvl="0" w:tplc="FFFFFFFF">
      <w:start w:val="1"/>
      <w:numFmt w:val="lowerLetter"/>
      <w:lvlText w:val="(%1)"/>
      <w:lvlJc w:val="left"/>
      <w:pPr>
        <w:tabs>
          <w:tab w:val="num" w:pos="2370"/>
        </w:tabs>
        <w:ind w:left="2370" w:hanging="390"/>
      </w:pPr>
      <w:rPr>
        <w:rFonts w:hint="default"/>
      </w:rPr>
    </w:lvl>
    <w:lvl w:ilvl="1" w:tplc="FFFFFFFF" w:tentative="1">
      <w:start w:val="1"/>
      <w:numFmt w:val="lowerLetter"/>
      <w:lvlText w:val="%2."/>
      <w:lvlJc w:val="left"/>
      <w:pPr>
        <w:tabs>
          <w:tab w:val="num" w:pos="3060"/>
        </w:tabs>
        <w:ind w:left="3060" w:hanging="360"/>
      </w:pPr>
    </w:lvl>
    <w:lvl w:ilvl="2" w:tplc="FFFFFFFF" w:tentative="1">
      <w:start w:val="1"/>
      <w:numFmt w:val="lowerRoman"/>
      <w:lvlText w:val="%3."/>
      <w:lvlJc w:val="right"/>
      <w:pPr>
        <w:tabs>
          <w:tab w:val="num" w:pos="3780"/>
        </w:tabs>
        <w:ind w:left="3780" w:hanging="180"/>
      </w:pPr>
    </w:lvl>
    <w:lvl w:ilvl="3" w:tplc="FFFFFFFF" w:tentative="1">
      <w:start w:val="1"/>
      <w:numFmt w:val="decimal"/>
      <w:lvlText w:val="%4."/>
      <w:lvlJc w:val="left"/>
      <w:pPr>
        <w:tabs>
          <w:tab w:val="num" w:pos="4500"/>
        </w:tabs>
        <w:ind w:left="4500" w:hanging="360"/>
      </w:pPr>
    </w:lvl>
    <w:lvl w:ilvl="4" w:tplc="FFFFFFFF" w:tentative="1">
      <w:start w:val="1"/>
      <w:numFmt w:val="lowerLetter"/>
      <w:lvlText w:val="%5."/>
      <w:lvlJc w:val="left"/>
      <w:pPr>
        <w:tabs>
          <w:tab w:val="num" w:pos="5220"/>
        </w:tabs>
        <w:ind w:left="5220" w:hanging="360"/>
      </w:pPr>
    </w:lvl>
    <w:lvl w:ilvl="5" w:tplc="FFFFFFFF" w:tentative="1">
      <w:start w:val="1"/>
      <w:numFmt w:val="lowerRoman"/>
      <w:lvlText w:val="%6."/>
      <w:lvlJc w:val="right"/>
      <w:pPr>
        <w:tabs>
          <w:tab w:val="num" w:pos="5940"/>
        </w:tabs>
        <w:ind w:left="5940" w:hanging="180"/>
      </w:pPr>
    </w:lvl>
    <w:lvl w:ilvl="6" w:tplc="FFFFFFFF" w:tentative="1">
      <w:start w:val="1"/>
      <w:numFmt w:val="decimal"/>
      <w:lvlText w:val="%7."/>
      <w:lvlJc w:val="left"/>
      <w:pPr>
        <w:tabs>
          <w:tab w:val="num" w:pos="6660"/>
        </w:tabs>
        <w:ind w:left="6660" w:hanging="360"/>
      </w:pPr>
    </w:lvl>
    <w:lvl w:ilvl="7" w:tplc="FFFFFFFF" w:tentative="1">
      <w:start w:val="1"/>
      <w:numFmt w:val="lowerLetter"/>
      <w:lvlText w:val="%8."/>
      <w:lvlJc w:val="left"/>
      <w:pPr>
        <w:tabs>
          <w:tab w:val="num" w:pos="7380"/>
        </w:tabs>
        <w:ind w:left="7380" w:hanging="360"/>
      </w:pPr>
    </w:lvl>
    <w:lvl w:ilvl="8" w:tplc="FFFFFFFF" w:tentative="1">
      <w:start w:val="1"/>
      <w:numFmt w:val="lowerRoman"/>
      <w:lvlText w:val="%9."/>
      <w:lvlJc w:val="right"/>
      <w:pPr>
        <w:tabs>
          <w:tab w:val="num" w:pos="8100"/>
        </w:tabs>
        <w:ind w:left="8100" w:hanging="180"/>
      </w:pPr>
    </w:lvl>
  </w:abstractNum>
  <w:abstractNum w:abstractNumId="22" w15:restartNumberingAfterBreak="0">
    <w:nsid w:val="40A40D14"/>
    <w:multiLevelType w:val="hybridMultilevel"/>
    <w:tmpl w:val="E4EA9DC6"/>
    <w:lvl w:ilvl="0" w:tplc="B1CA0EBE">
      <w:start w:val="1"/>
      <w:numFmt w:val="bullet"/>
      <w:lvlText w:val=""/>
      <w:lvlJc w:val="left"/>
      <w:pPr>
        <w:ind w:left="4050" w:hanging="360"/>
      </w:pPr>
      <w:rPr>
        <w:rFonts w:ascii="Wingdings" w:hAnsi="Wingdings" w:cs="Wingdings" w:hint="default"/>
      </w:rPr>
    </w:lvl>
    <w:lvl w:ilvl="1" w:tplc="04090003" w:tentative="1">
      <w:start w:val="1"/>
      <w:numFmt w:val="bullet"/>
      <w:lvlText w:val="o"/>
      <w:lvlJc w:val="left"/>
      <w:pPr>
        <w:ind w:left="4770" w:hanging="360"/>
      </w:pPr>
      <w:rPr>
        <w:rFonts w:ascii="Courier New" w:hAnsi="Courier New" w:cs="Courier New" w:hint="default"/>
      </w:rPr>
    </w:lvl>
    <w:lvl w:ilvl="2" w:tplc="04090005" w:tentative="1">
      <w:start w:val="1"/>
      <w:numFmt w:val="bullet"/>
      <w:lvlText w:val=""/>
      <w:lvlJc w:val="left"/>
      <w:pPr>
        <w:ind w:left="5490" w:hanging="360"/>
      </w:pPr>
      <w:rPr>
        <w:rFonts w:ascii="Wingdings" w:hAnsi="Wingdings" w:hint="default"/>
      </w:rPr>
    </w:lvl>
    <w:lvl w:ilvl="3" w:tplc="04090001" w:tentative="1">
      <w:start w:val="1"/>
      <w:numFmt w:val="bullet"/>
      <w:lvlText w:val=""/>
      <w:lvlJc w:val="left"/>
      <w:pPr>
        <w:ind w:left="6210" w:hanging="360"/>
      </w:pPr>
      <w:rPr>
        <w:rFonts w:ascii="Symbol" w:hAnsi="Symbol" w:hint="default"/>
      </w:rPr>
    </w:lvl>
    <w:lvl w:ilvl="4" w:tplc="04090003" w:tentative="1">
      <w:start w:val="1"/>
      <w:numFmt w:val="bullet"/>
      <w:lvlText w:val="o"/>
      <w:lvlJc w:val="left"/>
      <w:pPr>
        <w:ind w:left="6930" w:hanging="360"/>
      </w:pPr>
      <w:rPr>
        <w:rFonts w:ascii="Courier New" w:hAnsi="Courier New" w:cs="Courier New" w:hint="default"/>
      </w:rPr>
    </w:lvl>
    <w:lvl w:ilvl="5" w:tplc="04090005" w:tentative="1">
      <w:start w:val="1"/>
      <w:numFmt w:val="bullet"/>
      <w:lvlText w:val=""/>
      <w:lvlJc w:val="left"/>
      <w:pPr>
        <w:ind w:left="7650" w:hanging="360"/>
      </w:pPr>
      <w:rPr>
        <w:rFonts w:ascii="Wingdings" w:hAnsi="Wingdings" w:hint="default"/>
      </w:rPr>
    </w:lvl>
    <w:lvl w:ilvl="6" w:tplc="04090001" w:tentative="1">
      <w:start w:val="1"/>
      <w:numFmt w:val="bullet"/>
      <w:lvlText w:val=""/>
      <w:lvlJc w:val="left"/>
      <w:pPr>
        <w:ind w:left="8370" w:hanging="360"/>
      </w:pPr>
      <w:rPr>
        <w:rFonts w:ascii="Symbol" w:hAnsi="Symbol" w:hint="default"/>
      </w:rPr>
    </w:lvl>
    <w:lvl w:ilvl="7" w:tplc="04090003" w:tentative="1">
      <w:start w:val="1"/>
      <w:numFmt w:val="bullet"/>
      <w:lvlText w:val="o"/>
      <w:lvlJc w:val="left"/>
      <w:pPr>
        <w:ind w:left="9090" w:hanging="360"/>
      </w:pPr>
      <w:rPr>
        <w:rFonts w:ascii="Courier New" w:hAnsi="Courier New" w:cs="Courier New" w:hint="default"/>
      </w:rPr>
    </w:lvl>
    <w:lvl w:ilvl="8" w:tplc="04090005" w:tentative="1">
      <w:start w:val="1"/>
      <w:numFmt w:val="bullet"/>
      <w:lvlText w:val=""/>
      <w:lvlJc w:val="left"/>
      <w:pPr>
        <w:ind w:left="9810" w:hanging="360"/>
      </w:pPr>
      <w:rPr>
        <w:rFonts w:ascii="Wingdings" w:hAnsi="Wingdings" w:hint="default"/>
      </w:rPr>
    </w:lvl>
  </w:abstractNum>
  <w:abstractNum w:abstractNumId="23" w15:restartNumberingAfterBreak="0">
    <w:nsid w:val="42D36918"/>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24" w15:restartNumberingAfterBreak="0">
    <w:nsid w:val="473749D0"/>
    <w:multiLevelType w:val="singleLevel"/>
    <w:tmpl w:val="EE7000BC"/>
    <w:lvl w:ilvl="0">
      <w:start w:val="1000"/>
      <w:numFmt w:val="decimal"/>
      <w:lvlText w:val="%1"/>
      <w:lvlJc w:val="left"/>
      <w:pPr>
        <w:tabs>
          <w:tab w:val="num" w:pos="1350"/>
        </w:tabs>
        <w:ind w:left="1350" w:hanging="480"/>
      </w:pPr>
      <w:rPr>
        <w:rFonts w:hint="default"/>
      </w:rPr>
    </w:lvl>
  </w:abstractNum>
  <w:abstractNum w:abstractNumId="25" w15:restartNumberingAfterBreak="0">
    <w:nsid w:val="484D6A3B"/>
    <w:multiLevelType w:val="hybridMultilevel"/>
    <w:tmpl w:val="11A091B8"/>
    <w:lvl w:ilvl="0" w:tplc="CC4064B0">
      <w:start w:val="1"/>
      <w:numFmt w:val="decimal"/>
      <w:lvlText w:val="(%1)"/>
      <w:lvlJc w:val="left"/>
      <w:pPr>
        <w:ind w:left="2406" w:hanging="390"/>
      </w:pPr>
      <w:rPr>
        <w:rFonts w:hint="default"/>
      </w:rPr>
    </w:lvl>
    <w:lvl w:ilvl="1" w:tplc="04090019">
      <w:start w:val="1"/>
      <w:numFmt w:val="lowerLetter"/>
      <w:lvlText w:val="%2."/>
      <w:lvlJc w:val="left"/>
      <w:pPr>
        <w:ind w:left="3096" w:hanging="360"/>
      </w:pPr>
    </w:lvl>
    <w:lvl w:ilvl="2" w:tplc="0409001B" w:tentative="1">
      <w:start w:val="1"/>
      <w:numFmt w:val="lowerRoman"/>
      <w:lvlText w:val="%3."/>
      <w:lvlJc w:val="right"/>
      <w:pPr>
        <w:ind w:left="3816" w:hanging="180"/>
      </w:pPr>
    </w:lvl>
    <w:lvl w:ilvl="3" w:tplc="0409000F" w:tentative="1">
      <w:start w:val="1"/>
      <w:numFmt w:val="decimal"/>
      <w:lvlText w:val="%4."/>
      <w:lvlJc w:val="left"/>
      <w:pPr>
        <w:ind w:left="4536" w:hanging="360"/>
      </w:pPr>
    </w:lvl>
    <w:lvl w:ilvl="4" w:tplc="04090019" w:tentative="1">
      <w:start w:val="1"/>
      <w:numFmt w:val="lowerLetter"/>
      <w:lvlText w:val="%5."/>
      <w:lvlJc w:val="left"/>
      <w:pPr>
        <w:ind w:left="5256" w:hanging="360"/>
      </w:pPr>
    </w:lvl>
    <w:lvl w:ilvl="5" w:tplc="0409001B" w:tentative="1">
      <w:start w:val="1"/>
      <w:numFmt w:val="lowerRoman"/>
      <w:lvlText w:val="%6."/>
      <w:lvlJc w:val="right"/>
      <w:pPr>
        <w:ind w:left="5976" w:hanging="180"/>
      </w:pPr>
    </w:lvl>
    <w:lvl w:ilvl="6" w:tplc="0409000F" w:tentative="1">
      <w:start w:val="1"/>
      <w:numFmt w:val="decimal"/>
      <w:lvlText w:val="%7."/>
      <w:lvlJc w:val="left"/>
      <w:pPr>
        <w:ind w:left="6696" w:hanging="360"/>
      </w:pPr>
    </w:lvl>
    <w:lvl w:ilvl="7" w:tplc="04090019" w:tentative="1">
      <w:start w:val="1"/>
      <w:numFmt w:val="lowerLetter"/>
      <w:lvlText w:val="%8."/>
      <w:lvlJc w:val="left"/>
      <w:pPr>
        <w:ind w:left="7416" w:hanging="360"/>
      </w:pPr>
    </w:lvl>
    <w:lvl w:ilvl="8" w:tplc="0409001B" w:tentative="1">
      <w:start w:val="1"/>
      <w:numFmt w:val="lowerRoman"/>
      <w:lvlText w:val="%9."/>
      <w:lvlJc w:val="right"/>
      <w:pPr>
        <w:ind w:left="8136" w:hanging="180"/>
      </w:pPr>
    </w:lvl>
  </w:abstractNum>
  <w:abstractNum w:abstractNumId="26" w15:restartNumberingAfterBreak="0">
    <w:nsid w:val="4AC35403"/>
    <w:multiLevelType w:val="multilevel"/>
    <w:tmpl w:val="9B302C88"/>
    <w:lvl w:ilvl="0">
      <w:start w:val="638"/>
      <w:numFmt w:val="decimal"/>
      <w:lvlText w:val="%1"/>
      <w:lvlJc w:val="left"/>
      <w:pPr>
        <w:tabs>
          <w:tab w:val="num" w:pos="360"/>
        </w:tabs>
        <w:ind w:left="360" w:hanging="360"/>
      </w:pPr>
      <w:rPr>
        <w:rFonts w:hint="default"/>
      </w:rPr>
    </w:lvl>
    <w:lvl w:ilvl="1">
      <w:start w:val="2"/>
      <w:numFmt w:val="decimal"/>
      <w:lvlText w:val="%1.%2"/>
      <w:lvlJc w:val="left"/>
      <w:pPr>
        <w:tabs>
          <w:tab w:val="num" w:pos="744"/>
        </w:tabs>
        <w:ind w:left="744" w:hanging="360"/>
      </w:pPr>
      <w:rPr>
        <w:rFonts w:hint="default"/>
      </w:rPr>
    </w:lvl>
    <w:lvl w:ilvl="2">
      <w:start w:val="1"/>
      <w:numFmt w:val="decimalZero"/>
      <w:lvlText w:val="%1.%2.%3"/>
      <w:lvlJc w:val="left"/>
      <w:pPr>
        <w:tabs>
          <w:tab w:val="num" w:pos="1488"/>
        </w:tabs>
        <w:ind w:left="1488" w:hanging="720"/>
      </w:pPr>
      <w:rPr>
        <w:rFonts w:hint="default"/>
      </w:rPr>
    </w:lvl>
    <w:lvl w:ilvl="3">
      <w:start w:val="1"/>
      <w:numFmt w:val="decimal"/>
      <w:lvlText w:val="%1.%2.%3.%4"/>
      <w:lvlJc w:val="left"/>
      <w:pPr>
        <w:tabs>
          <w:tab w:val="num" w:pos="1872"/>
        </w:tabs>
        <w:ind w:left="1872" w:hanging="720"/>
      </w:pPr>
      <w:rPr>
        <w:rFonts w:hint="default"/>
      </w:rPr>
    </w:lvl>
    <w:lvl w:ilvl="4">
      <w:start w:val="1"/>
      <w:numFmt w:val="decimal"/>
      <w:lvlText w:val="%1.%2.%3.%4.%5"/>
      <w:lvlJc w:val="left"/>
      <w:pPr>
        <w:tabs>
          <w:tab w:val="num" w:pos="2616"/>
        </w:tabs>
        <w:ind w:left="2616" w:hanging="1080"/>
      </w:pPr>
      <w:rPr>
        <w:rFonts w:hint="default"/>
      </w:rPr>
    </w:lvl>
    <w:lvl w:ilvl="5">
      <w:start w:val="1"/>
      <w:numFmt w:val="decimal"/>
      <w:lvlText w:val="%1.%2.%3.%4.%5.%6"/>
      <w:lvlJc w:val="left"/>
      <w:pPr>
        <w:tabs>
          <w:tab w:val="num" w:pos="3000"/>
        </w:tabs>
        <w:ind w:left="3000" w:hanging="1080"/>
      </w:pPr>
      <w:rPr>
        <w:rFonts w:hint="default"/>
      </w:rPr>
    </w:lvl>
    <w:lvl w:ilvl="6">
      <w:start w:val="1"/>
      <w:numFmt w:val="decimal"/>
      <w:lvlText w:val="%1.%2.%3.%4.%5.%6.%7"/>
      <w:lvlJc w:val="left"/>
      <w:pPr>
        <w:tabs>
          <w:tab w:val="num" w:pos="3744"/>
        </w:tabs>
        <w:ind w:left="3744" w:hanging="1440"/>
      </w:pPr>
      <w:rPr>
        <w:rFonts w:hint="default"/>
      </w:rPr>
    </w:lvl>
    <w:lvl w:ilvl="7">
      <w:start w:val="1"/>
      <w:numFmt w:val="decimal"/>
      <w:lvlText w:val="%1.%2.%3.%4.%5.%6.%7.%8"/>
      <w:lvlJc w:val="left"/>
      <w:pPr>
        <w:tabs>
          <w:tab w:val="num" w:pos="4128"/>
        </w:tabs>
        <w:ind w:left="4128" w:hanging="1440"/>
      </w:pPr>
      <w:rPr>
        <w:rFonts w:hint="default"/>
      </w:rPr>
    </w:lvl>
    <w:lvl w:ilvl="8">
      <w:start w:val="1"/>
      <w:numFmt w:val="decimal"/>
      <w:lvlText w:val="%1.%2.%3.%4.%5.%6.%7.%8.%9"/>
      <w:lvlJc w:val="left"/>
      <w:pPr>
        <w:tabs>
          <w:tab w:val="num" w:pos="4872"/>
        </w:tabs>
        <w:ind w:left="4872" w:hanging="1800"/>
      </w:pPr>
      <w:rPr>
        <w:rFonts w:hint="default"/>
      </w:rPr>
    </w:lvl>
  </w:abstractNum>
  <w:abstractNum w:abstractNumId="27" w15:restartNumberingAfterBreak="0">
    <w:nsid w:val="4BFF41C9"/>
    <w:multiLevelType w:val="singleLevel"/>
    <w:tmpl w:val="1E6C58E8"/>
    <w:lvl w:ilvl="0">
      <w:start w:val="3"/>
      <w:numFmt w:val="decimal"/>
      <w:lvlText w:val="(%1)"/>
      <w:lvlJc w:val="left"/>
      <w:pPr>
        <w:tabs>
          <w:tab w:val="num" w:pos="1635"/>
        </w:tabs>
        <w:ind w:left="1635" w:hanging="480"/>
      </w:pPr>
      <w:rPr>
        <w:rFonts w:hint="default"/>
      </w:rPr>
    </w:lvl>
  </w:abstractNum>
  <w:abstractNum w:abstractNumId="28" w15:restartNumberingAfterBreak="0">
    <w:nsid w:val="4C726D72"/>
    <w:multiLevelType w:val="hybridMultilevel"/>
    <w:tmpl w:val="FACE42D0"/>
    <w:lvl w:ilvl="0" w:tplc="B1CA0EBE">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009332E"/>
    <w:multiLevelType w:val="singleLevel"/>
    <w:tmpl w:val="10643F5E"/>
    <w:lvl w:ilvl="0">
      <w:start w:val="1000"/>
      <w:numFmt w:val="decimal"/>
      <w:lvlText w:val="%1"/>
      <w:lvlJc w:val="left"/>
      <w:pPr>
        <w:tabs>
          <w:tab w:val="num" w:pos="1350"/>
        </w:tabs>
        <w:ind w:left="1350" w:hanging="480"/>
      </w:pPr>
      <w:rPr>
        <w:rFonts w:hint="default"/>
      </w:rPr>
    </w:lvl>
  </w:abstractNum>
  <w:abstractNum w:abstractNumId="30" w15:restartNumberingAfterBreak="0">
    <w:nsid w:val="51F4490C"/>
    <w:multiLevelType w:val="hybridMultilevel"/>
    <w:tmpl w:val="C556F596"/>
    <w:lvl w:ilvl="0" w:tplc="CD142E40">
      <w:start w:val="4"/>
      <w:numFmt w:val="lowerLetter"/>
      <w:lvlText w:val="%1."/>
      <w:lvlJc w:val="left"/>
      <w:pPr>
        <w:tabs>
          <w:tab w:val="num" w:pos="2115"/>
        </w:tabs>
        <w:ind w:left="2115" w:hanging="390"/>
      </w:pPr>
      <w:rPr>
        <w:rFonts w:hint="default"/>
      </w:rPr>
    </w:lvl>
    <w:lvl w:ilvl="1" w:tplc="04090019" w:tentative="1">
      <w:start w:val="1"/>
      <w:numFmt w:val="lowerLetter"/>
      <w:lvlText w:val="%2."/>
      <w:lvlJc w:val="left"/>
      <w:pPr>
        <w:tabs>
          <w:tab w:val="num" w:pos="2805"/>
        </w:tabs>
        <w:ind w:left="2805" w:hanging="360"/>
      </w:pPr>
    </w:lvl>
    <w:lvl w:ilvl="2" w:tplc="0409001B" w:tentative="1">
      <w:start w:val="1"/>
      <w:numFmt w:val="lowerRoman"/>
      <w:lvlText w:val="%3."/>
      <w:lvlJc w:val="right"/>
      <w:pPr>
        <w:tabs>
          <w:tab w:val="num" w:pos="3525"/>
        </w:tabs>
        <w:ind w:left="3525" w:hanging="180"/>
      </w:pPr>
    </w:lvl>
    <w:lvl w:ilvl="3" w:tplc="0409000F" w:tentative="1">
      <w:start w:val="1"/>
      <w:numFmt w:val="decimal"/>
      <w:lvlText w:val="%4."/>
      <w:lvlJc w:val="left"/>
      <w:pPr>
        <w:tabs>
          <w:tab w:val="num" w:pos="4245"/>
        </w:tabs>
        <w:ind w:left="4245" w:hanging="360"/>
      </w:pPr>
    </w:lvl>
    <w:lvl w:ilvl="4" w:tplc="04090019" w:tentative="1">
      <w:start w:val="1"/>
      <w:numFmt w:val="lowerLetter"/>
      <w:lvlText w:val="%5."/>
      <w:lvlJc w:val="left"/>
      <w:pPr>
        <w:tabs>
          <w:tab w:val="num" w:pos="4965"/>
        </w:tabs>
        <w:ind w:left="4965" w:hanging="360"/>
      </w:pPr>
    </w:lvl>
    <w:lvl w:ilvl="5" w:tplc="0409001B" w:tentative="1">
      <w:start w:val="1"/>
      <w:numFmt w:val="lowerRoman"/>
      <w:lvlText w:val="%6."/>
      <w:lvlJc w:val="right"/>
      <w:pPr>
        <w:tabs>
          <w:tab w:val="num" w:pos="5685"/>
        </w:tabs>
        <w:ind w:left="5685" w:hanging="180"/>
      </w:pPr>
    </w:lvl>
    <w:lvl w:ilvl="6" w:tplc="0409000F" w:tentative="1">
      <w:start w:val="1"/>
      <w:numFmt w:val="decimal"/>
      <w:lvlText w:val="%7."/>
      <w:lvlJc w:val="left"/>
      <w:pPr>
        <w:tabs>
          <w:tab w:val="num" w:pos="6405"/>
        </w:tabs>
        <w:ind w:left="6405" w:hanging="360"/>
      </w:pPr>
    </w:lvl>
    <w:lvl w:ilvl="7" w:tplc="04090019" w:tentative="1">
      <w:start w:val="1"/>
      <w:numFmt w:val="lowerLetter"/>
      <w:lvlText w:val="%8."/>
      <w:lvlJc w:val="left"/>
      <w:pPr>
        <w:tabs>
          <w:tab w:val="num" w:pos="7125"/>
        </w:tabs>
        <w:ind w:left="7125" w:hanging="360"/>
      </w:pPr>
    </w:lvl>
    <w:lvl w:ilvl="8" w:tplc="0409001B" w:tentative="1">
      <w:start w:val="1"/>
      <w:numFmt w:val="lowerRoman"/>
      <w:lvlText w:val="%9."/>
      <w:lvlJc w:val="right"/>
      <w:pPr>
        <w:tabs>
          <w:tab w:val="num" w:pos="7845"/>
        </w:tabs>
        <w:ind w:left="7845" w:hanging="180"/>
      </w:pPr>
    </w:lvl>
  </w:abstractNum>
  <w:abstractNum w:abstractNumId="31" w15:restartNumberingAfterBreak="0">
    <w:nsid w:val="55585816"/>
    <w:multiLevelType w:val="singleLevel"/>
    <w:tmpl w:val="2FFC353A"/>
    <w:lvl w:ilvl="0">
      <w:start w:val="1"/>
      <w:numFmt w:val="bullet"/>
      <w:lvlText w:val=""/>
      <w:lvlJc w:val="left"/>
      <w:pPr>
        <w:tabs>
          <w:tab w:val="num" w:pos="360"/>
        </w:tabs>
        <w:ind w:left="360" w:hanging="360"/>
      </w:pPr>
      <w:rPr>
        <w:rFonts w:ascii="Wingdings" w:hAnsi="Wingdings" w:hint="default"/>
      </w:rPr>
    </w:lvl>
  </w:abstractNum>
  <w:abstractNum w:abstractNumId="32" w15:restartNumberingAfterBreak="0">
    <w:nsid w:val="5B3F5A78"/>
    <w:multiLevelType w:val="hybridMultilevel"/>
    <w:tmpl w:val="7220B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FA04C96"/>
    <w:multiLevelType w:val="singleLevel"/>
    <w:tmpl w:val="B98E0F02"/>
    <w:lvl w:ilvl="0">
      <w:start w:val="1"/>
      <w:numFmt w:val="lowerLetter"/>
      <w:lvlText w:val="%1."/>
      <w:lvlJc w:val="left"/>
      <w:pPr>
        <w:tabs>
          <w:tab w:val="num" w:pos="1155"/>
        </w:tabs>
        <w:ind w:left="1155" w:hanging="390"/>
      </w:pPr>
      <w:rPr>
        <w:rFonts w:hint="default"/>
      </w:rPr>
    </w:lvl>
  </w:abstractNum>
  <w:abstractNum w:abstractNumId="34" w15:restartNumberingAfterBreak="0">
    <w:nsid w:val="637713E9"/>
    <w:multiLevelType w:val="hybridMultilevel"/>
    <w:tmpl w:val="2188D720"/>
    <w:lvl w:ilvl="0" w:tplc="B1CA0EBE">
      <w:start w:val="1"/>
      <w:numFmt w:val="bullet"/>
      <w:lvlText w:val=""/>
      <w:lvlJc w:val="left"/>
      <w:pPr>
        <w:ind w:left="2664" w:hanging="360"/>
      </w:pPr>
      <w:rPr>
        <w:rFonts w:ascii="Wingdings" w:hAnsi="Wingdings" w:cs="Wingdings" w:hint="default"/>
      </w:rPr>
    </w:lvl>
    <w:lvl w:ilvl="1" w:tplc="04090003">
      <w:start w:val="1"/>
      <w:numFmt w:val="bullet"/>
      <w:lvlText w:val="o"/>
      <w:lvlJc w:val="left"/>
      <w:pPr>
        <w:ind w:left="3384" w:hanging="360"/>
      </w:pPr>
      <w:rPr>
        <w:rFonts w:ascii="Courier New" w:hAnsi="Courier New" w:cs="Courier New" w:hint="default"/>
      </w:rPr>
    </w:lvl>
    <w:lvl w:ilvl="2" w:tplc="04090005" w:tentative="1">
      <w:start w:val="1"/>
      <w:numFmt w:val="bullet"/>
      <w:lvlText w:val=""/>
      <w:lvlJc w:val="left"/>
      <w:pPr>
        <w:ind w:left="4104" w:hanging="360"/>
      </w:pPr>
      <w:rPr>
        <w:rFonts w:ascii="Wingdings" w:hAnsi="Wingdings" w:hint="default"/>
      </w:rPr>
    </w:lvl>
    <w:lvl w:ilvl="3" w:tplc="04090001" w:tentative="1">
      <w:start w:val="1"/>
      <w:numFmt w:val="bullet"/>
      <w:lvlText w:val=""/>
      <w:lvlJc w:val="left"/>
      <w:pPr>
        <w:ind w:left="4824" w:hanging="360"/>
      </w:pPr>
      <w:rPr>
        <w:rFonts w:ascii="Symbol" w:hAnsi="Symbol" w:hint="default"/>
      </w:rPr>
    </w:lvl>
    <w:lvl w:ilvl="4" w:tplc="04090003" w:tentative="1">
      <w:start w:val="1"/>
      <w:numFmt w:val="bullet"/>
      <w:lvlText w:val="o"/>
      <w:lvlJc w:val="left"/>
      <w:pPr>
        <w:ind w:left="5544" w:hanging="360"/>
      </w:pPr>
      <w:rPr>
        <w:rFonts w:ascii="Courier New" w:hAnsi="Courier New" w:cs="Courier New" w:hint="default"/>
      </w:rPr>
    </w:lvl>
    <w:lvl w:ilvl="5" w:tplc="04090005" w:tentative="1">
      <w:start w:val="1"/>
      <w:numFmt w:val="bullet"/>
      <w:lvlText w:val=""/>
      <w:lvlJc w:val="left"/>
      <w:pPr>
        <w:ind w:left="6264" w:hanging="360"/>
      </w:pPr>
      <w:rPr>
        <w:rFonts w:ascii="Wingdings" w:hAnsi="Wingdings" w:hint="default"/>
      </w:rPr>
    </w:lvl>
    <w:lvl w:ilvl="6" w:tplc="04090001" w:tentative="1">
      <w:start w:val="1"/>
      <w:numFmt w:val="bullet"/>
      <w:lvlText w:val=""/>
      <w:lvlJc w:val="left"/>
      <w:pPr>
        <w:ind w:left="6984" w:hanging="360"/>
      </w:pPr>
      <w:rPr>
        <w:rFonts w:ascii="Symbol" w:hAnsi="Symbol" w:hint="default"/>
      </w:rPr>
    </w:lvl>
    <w:lvl w:ilvl="7" w:tplc="04090003" w:tentative="1">
      <w:start w:val="1"/>
      <w:numFmt w:val="bullet"/>
      <w:lvlText w:val="o"/>
      <w:lvlJc w:val="left"/>
      <w:pPr>
        <w:ind w:left="7704" w:hanging="360"/>
      </w:pPr>
      <w:rPr>
        <w:rFonts w:ascii="Courier New" w:hAnsi="Courier New" w:cs="Courier New" w:hint="default"/>
      </w:rPr>
    </w:lvl>
    <w:lvl w:ilvl="8" w:tplc="04090005" w:tentative="1">
      <w:start w:val="1"/>
      <w:numFmt w:val="bullet"/>
      <w:lvlText w:val=""/>
      <w:lvlJc w:val="left"/>
      <w:pPr>
        <w:ind w:left="8424" w:hanging="360"/>
      </w:pPr>
      <w:rPr>
        <w:rFonts w:ascii="Wingdings" w:hAnsi="Wingdings" w:hint="default"/>
      </w:rPr>
    </w:lvl>
  </w:abstractNum>
  <w:abstractNum w:abstractNumId="35" w15:restartNumberingAfterBreak="0">
    <w:nsid w:val="646B37D3"/>
    <w:multiLevelType w:val="singleLevel"/>
    <w:tmpl w:val="9670CCC2"/>
    <w:lvl w:ilvl="0">
      <w:start w:val="1"/>
      <w:numFmt w:val="lowerLetter"/>
      <w:lvlText w:val="(%1)"/>
      <w:lvlJc w:val="left"/>
      <w:pPr>
        <w:tabs>
          <w:tab w:val="num" w:pos="1542"/>
        </w:tabs>
        <w:ind w:left="1542" w:hanging="390"/>
      </w:pPr>
      <w:rPr>
        <w:rFonts w:hint="default"/>
      </w:rPr>
    </w:lvl>
  </w:abstractNum>
  <w:abstractNum w:abstractNumId="36" w15:restartNumberingAfterBreak="0">
    <w:nsid w:val="65A005C9"/>
    <w:multiLevelType w:val="multilevel"/>
    <w:tmpl w:val="C556F596"/>
    <w:lvl w:ilvl="0">
      <w:start w:val="4"/>
      <w:numFmt w:val="lowerLetter"/>
      <w:lvlText w:val="%1."/>
      <w:lvlJc w:val="left"/>
      <w:pPr>
        <w:tabs>
          <w:tab w:val="num" w:pos="2115"/>
        </w:tabs>
        <w:ind w:left="2115" w:hanging="390"/>
      </w:pPr>
      <w:rPr>
        <w:rFonts w:hint="default"/>
      </w:rPr>
    </w:lvl>
    <w:lvl w:ilvl="1">
      <w:start w:val="1"/>
      <w:numFmt w:val="lowerLetter"/>
      <w:lvlText w:val="%2."/>
      <w:lvlJc w:val="left"/>
      <w:pPr>
        <w:tabs>
          <w:tab w:val="num" w:pos="2805"/>
        </w:tabs>
        <w:ind w:left="2805" w:hanging="360"/>
      </w:pPr>
    </w:lvl>
    <w:lvl w:ilvl="2">
      <w:start w:val="1"/>
      <w:numFmt w:val="lowerRoman"/>
      <w:lvlText w:val="%3."/>
      <w:lvlJc w:val="right"/>
      <w:pPr>
        <w:tabs>
          <w:tab w:val="num" w:pos="3525"/>
        </w:tabs>
        <w:ind w:left="3525" w:hanging="180"/>
      </w:pPr>
    </w:lvl>
    <w:lvl w:ilvl="3">
      <w:start w:val="1"/>
      <w:numFmt w:val="decimal"/>
      <w:lvlText w:val="%4."/>
      <w:lvlJc w:val="left"/>
      <w:pPr>
        <w:tabs>
          <w:tab w:val="num" w:pos="4245"/>
        </w:tabs>
        <w:ind w:left="4245" w:hanging="360"/>
      </w:pPr>
    </w:lvl>
    <w:lvl w:ilvl="4">
      <w:start w:val="1"/>
      <w:numFmt w:val="lowerLetter"/>
      <w:lvlText w:val="%5."/>
      <w:lvlJc w:val="left"/>
      <w:pPr>
        <w:tabs>
          <w:tab w:val="num" w:pos="4965"/>
        </w:tabs>
        <w:ind w:left="4965" w:hanging="360"/>
      </w:pPr>
    </w:lvl>
    <w:lvl w:ilvl="5">
      <w:start w:val="1"/>
      <w:numFmt w:val="lowerRoman"/>
      <w:lvlText w:val="%6."/>
      <w:lvlJc w:val="right"/>
      <w:pPr>
        <w:tabs>
          <w:tab w:val="num" w:pos="5685"/>
        </w:tabs>
        <w:ind w:left="5685" w:hanging="180"/>
      </w:pPr>
    </w:lvl>
    <w:lvl w:ilvl="6">
      <w:start w:val="1"/>
      <w:numFmt w:val="decimal"/>
      <w:lvlText w:val="%7."/>
      <w:lvlJc w:val="left"/>
      <w:pPr>
        <w:tabs>
          <w:tab w:val="num" w:pos="6405"/>
        </w:tabs>
        <w:ind w:left="6405" w:hanging="360"/>
      </w:pPr>
    </w:lvl>
    <w:lvl w:ilvl="7">
      <w:start w:val="1"/>
      <w:numFmt w:val="lowerLetter"/>
      <w:lvlText w:val="%8."/>
      <w:lvlJc w:val="left"/>
      <w:pPr>
        <w:tabs>
          <w:tab w:val="num" w:pos="7125"/>
        </w:tabs>
        <w:ind w:left="7125" w:hanging="360"/>
      </w:pPr>
    </w:lvl>
    <w:lvl w:ilvl="8">
      <w:start w:val="1"/>
      <w:numFmt w:val="lowerRoman"/>
      <w:lvlText w:val="%9."/>
      <w:lvlJc w:val="right"/>
      <w:pPr>
        <w:tabs>
          <w:tab w:val="num" w:pos="7845"/>
        </w:tabs>
        <w:ind w:left="7845" w:hanging="180"/>
      </w:pPr>
    </w:lvl>
  </w:abstractNum>
  <w:abstractNum w:abstractNumId="37" w15:restartNumberingAfterBreak="0">
    <w:nsid w:val="682C1E39"/>
    <w:multiLevelType w:val="singleLevel"/>
    <w:tmpl w:val="69ECE842"/>
    <w:lvl w:ilvl="0">
      <w:start w:val="1"/>
      <w:numFmt w:val="lowerLetter"/>
      <w:lvlText w:val="%1."/>
      <w:lvlJc w:val="left"/>
      <w:pPr>
        <w:tabs>
          <w:tab w:val="num" w:pos="1830"/>
        </w:tabs>
        <w:ind w:left="1830" w:hanging="390"/>
      </w:pPr>
      <w:rPr>
        <w:rFonts w:hint="default"/>
      </w:rPr>
    </w:lvl>
  </w:abstractNum>
  <w:abstractNum w:abstractNumId="38" w15:restartNumberingAfterBreak="0">
    <w:nsid w:val="6850046A"/>
    <w:multiLevelType w:val="singleLevel"/>
    <w:tmpl w:val="2452B810"/>
    <w:lvl w:ilvl="0">
      <w:start w:val="1"/>
      <w:numFmt w:val="lowerLetter"/>
      <w:lvlText w:val="(%1)"/>
      <w:lvlJc w:val="left"/>
      <w:pPr>
        <w:tabs>
          <w:tab w:val="num" w:pos="2448"/>
        </w:tabs>
        <w:ind w:left="2448" w:hanging="720"/>
      </w:pPr>
      <w:rPr>
        <w:rFonts w:hint="default"/>
      </w:rPr>
    </w:lvl>
  </w:abstractNum>
  <w:abstractNum w:abstractNumId="39" w15:restartNumberingAfterBreak="0">
    <w:nsid w:val="69B87313"/>
    <w:multiLevelType w:val="hybridMultilevel"/>
    <w:tmpl w:val="8AF2CC30"/>
    <w:lvl w:ilvl="0" w:tplc="C6006718">
      <w:start w:val="6"/>
      <w:numFmt w:val="lowerLetter"/>
      <w:lvlText w:val="%1."/>
      <w:lvlJc w:val="left"/>
      <w:pPr>
        <w:tabs>
          <w:tab w:val="num" w:pos="2085"/>
        </w:tabs>
        <w:ind w:left="2085" w:hanging="360"/>
      </w:pPr>
      <w:rPr>
        <w:rFonts w:hint="default"/>
      </w:rPr>
    </w:lvl>
    <w:lvl w:ilvl="1" w:tplc="04090019" w:tentative="1">
      <w:start w:val="1"/>
      <w:numFmt w:val="lowerLetter"/>
      <w:lvlText w:val="%2."/>
      <w:lvlJc w:val="left"/>
      <w:pPr>
        <w:tabs>
          <w:tab w:val="num" w:pos="2805"/>
        </w:tabs>
        <w:ind w:left="2805" w:hanging="360"/>
      </w:pPr>
    </w:lvl>
    <w:lvl w:ilvl="2" w:tplc="0409001B" w:tentative="1">
      <w:start w:val="1"/>
      <w:numFmt w:val="lowerRoman"/>
      <w:lvlText w:val="%3."/>
      <w:lvlJc w:val="right"/>
      <w:pPr>
        <w:tabs>
          <w:tab w:val="num" w:pos="3525"/>
        </w:tabs>
        <w:ind w:left="3525" w:hanging="180"/>
      </w:pPr>
    </w:lvl>
    <w:lvl w:ilvl="3" w:tplc="0409000F" w:tentative="1">
      <w:start w:val="1"/>
      <w:numFmt w:val="decimal"/>
      <w:lvlText w:val="%4."/>
      <w:lvlJc w:val="left"/>
      <w:pPr>
        <w:tabs>
          <w:tab w:val="num" w:pos="4245"/>
        </w:tabs>
        <w:ind w:left="4245" w:hanging="360"/>
      </w:pPr>
    </w:lvl>
    <w:lvl w:ilvl="4" w:tplc="04090019" w:tentative="1">
      <w:start w:val="1"/>
      <w:numFmt w:val="lowerLetter"/>
      <w:lvlText w:val="%5."/>
      <w:lvlJc w:val="left"/>
      <w:pPr>
        <w:tabs>
          <w:tab w:val="num" w:pos="4965"/>
        </w:tabs>
        <w:ind w:left="4965" w:hanging="360"/>
      </w:pPr>
    </w:lvl>
    <w:lvl w:ilvl="5" w:tplc="0409001B" w:tentative="1">
      <w:start w:val="1"/>
      <w:numFmt w:val="lowerRoman"/>
      <w:lvlText w:val="%6."/>
      <w:lvlJc w:val="right"/>
      <w:pPr>
        <w:tabs>
          <w:tab w:val="num" w:pos="5685"/>
        </w:tabs>
        <w:ind w:left="5685" w:hanging="180"/>
      </w:pPr>
    </w:lvl>
    <w:lvl w:ilvl="6" w:tplc="0409000F" w:tentative="1">
      <w:start w:val="1"/>
      <w:numFmt w:val="decimal"/>
      <w:lvlText w:val="%7."/>
      <w:lvlJc w:val="left"/>
      <w:pPr>
        <w:tabs>
          <w:tab w:val="num" w:pos="6405"/>
        </w:tabs>
        <w:ind w:left="6405" w:hanging="360"/>
      </w:pPr>
    </w:lvl>
    <w:lvl w:ilvl="7" w:tplc="04090019" w:tentative="1">
      <w:start w:val="1"/>
      <w:numFmt w:val="lowerLetter"/>
      <w:lvlText w:val="%8."/>
      <w:lvlJc w:val="left"/>
      <w:pPr>
        <w:tabs>
          <w:tab w:val="num" w:pos="7125"/>
        </w:tabs>
        <w:ind w:left="7125" w:hanging="360"/>
      </w:pPr>
    </w:lvl>
    <w:lvl w:ilvl="8" w:tplc="0409001B" w:tentative="1">
      <w:start w:val="1"/>
      <w:numFmt w:val="lowerRoman"/>
      <w:lvlText w:val="%9."/>
      <w:lvlJc w:val="right"/>
      <w:pPr>
        <w:tabs>
          <w:tab w:val="num" w:pos="7845"/>
        </w:tabs>
        <w:ind w:left="7845" w:hanging="180"/>
      </w:pPr>
    </w:lvl>
  </w:abstractNum>
  <w:abstractNum w:abstractNumId="40" w15:restartNumberingAfterBreak="0">
    <w:nsid w:val="6A98131C"/>
    <w:multiLevelType w:val="hybridMultilevel"/>
    <w:tmpl w:val="36548A36"/>
    <w:lvl w:ilvl="0" w:tplc="01FA4D0C">
      <w:start w:val="2"/>
      <w:numFmt w:val="lowerLetter"/>
      <w:lvlText w:val="%1."/>
      <w:lvlJc w:val="left"/>
      <w:pPr>
        <w:tabs>
          <w:tab w:val="num" w:pos="2118"/>
        </w:tabs>
        <w:ind w:left="2118" w:hanging="390"/>
      </w:pPr>
      <w:rPr>
        <w:rFonts w:hint="default"/>
      </w:rPr>
    </w:lvl>
    <w:lvl w:ilvl="1" w:tplc="04090019" w:tentative="1">
      <w:start w:val="1"/>
      <w:numFmt w:val="lowerLetter"/>
      <w:lvlText w:val="%2."/>
      <w:lvlJc w:val="left"/>
      <w:pPr>
        <w:tabs>
          <w:tab w:val="num" w:pos="2808"/>
        </w:tabs>
        <w:ind w:left="2808" w:hanging="360"/>
      </w:pPr>
    </w:lvl>
    <w:lvl w:ilvl="2" w:tplc="0409001B" w:tentative="1">
      <w:start w:val="1"/>
      <w:numFmt w:val="lowerRoman"/>
      <w:lvlText w:val="%3."/>
      <w:lvlJc w:val="right"/>
      <w:pPr>
        <w:tabs>
          <w:tab w:val="num" w:pos="3528"/>
        </w:tabs>
        <w:ind w:left="3528" w:hanging="180"/>
      </w:pPr>
    </w:lvl>
    <w:lvl w:ilvl="3" w:tplc="0409000F" w:tentative="1">
      <w:start w:val="1"/>
      <w:numFmt w:val="decimal"/>
      <w:lvlText w:val="%4."/>
      <w:lvlJc w:val="left"/>
      <w:pPr>
        <w:tabs>
          <w:tab w:val="num" w:pos="4248"/>
        </w:tabs>
        <w:ind w:left="4248" w:hanging="360"/>
      </w:pPr>
    </w:lvl>
    <w:lvl w:ilvl="4" w:tplc="04090019" w:tentative="1">
      <w:start w:val="1"/>
      <w:numFmt w:val="lowerLetter"/>
      <w:lvlText w:val="%5."/>
      <w:lvlJc w:val="left"/>
      <w:pPr>
        <w:tabs>
          <w:tab w:val="num" w:pos="4968"/>
        </w:tabs>
        <w:ind w:left="4968" w:hanging="360"/>
      </w:pPr>
    </w:lvl>
    <w:lvl w:ilvl="5" w:tplc="0409001B" w:tentative="1">
      <w:start w:val="1"/>
      <w:numFmt w:val="lowerRoman"/>
      <w:lvlText w:val="%6."/>
      <w:lvlJc w:val="right"/>
      <w:pPr>
        <w:tabs>
          <w:tab w:val="num" w:pos="5688"/>
        </w:tabs>
        <w:ind w:left="5688" w:hanging="180"/>
      </w:pPr>
    </w:lvl>
    <w:lvl w:ilvl="6" w:tplc="0409000F" w:tentative="1">
      <w:start w:val="1"/>
      <w:numFmt w:val="decimal"/>
      <w:lvlText w:val="%7."/>
      <w:lvlJc w:val="left"/>
      <w:pPr>
        <w:tabs>
          <w:tab w:val="num" w:pos="6408"/>
        </w:tabs>
        <w:ind w:left="6408" w:hanging="360"/>
      </w:pPr>
    </w:lvl>
    <w:lvl w:ilvl="7" w:tplc="04090019" w:tentative="1">
      <w:start w:val="1"/>
      <w:numFmt w:val="lowerLetter"/>
      <w:lvlText w:val="%8."/>
      <w:lvlJc w:val="left"/>
      <w:pPr>
        <w:tabs>
          <w:tab w:val="num" w:pos="7128"/>
        </w:tabs>
        <w:ind w:left="7128" w:hanging="360"/>
      </w:pPr>
    </w:lvl>
    <w:lvl w:ilvl="8" w:tplc="0409001B" w:tentative="1">
      <w:start w:val="1"/>
      <w:numFmt w:val="lowerRoman"/>
      <w:lvlText w:val="%9."/>
      <w:lvlJc w:val="right"/>
      <w:pPr>
        <w:tabs>
          <w:tab w:val="num" w:pos="7848"/>
        </w:tabs>
        <w:ind w:left="7848" w:hanging="180"/>
      </w:pPr>
    </w:lvl>
  </w:abstractNum>
  <w:abstractNum w:abstractNumId="41" w15:restartNumberingAfterBreak="0">
    <w:nsid w:val="6AC42FA0"/>
    <w:multiLevelType w:val="hybridMultilevel"/>
    <w:tmpl w:val="DB0E26C2"/>
    <w:lvl w:ilvl="0" w:tplc="704E0382">
      <w:numFmt w:val="bullet"/>
      <w:lvlText w:val=""/>
      <w:lvlJc w:val="left"/>
      <w:pPr>
        <w:ind w:left="1800" w:hanging="360"/>
      </w:pPr>
      <w:rPr>
        <w:rFonts w:ascii="Symbol" w:eastAsia="Times New Roman"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2" w15:restartNumberingAfterBreak="0">
    <w:nsid w:val="6DE36E81"/>
    <w:multiLevelType w:val="hybridMultilevel"/>
    <w:tmpl w:val="86B653EC"/>
    <w:lvl w:ilvl="0" w:tplc="1BC6C790">
      <w:start w:val="5"/>
      <w:numFmt w:val="lowerLetter"/>
      <w:lvlText w:val="%1."/>
      <w:lvlJc w:val="left"/>
      <w:pPr>
        <w:tabs>
          <w:tab w:val="num" w:pos="2118"/>
        </w:tabs>
        <w:ind w:left="2118" w:hanging="390"/>
      </w:pPr>
      <w:rPr>
        <w:rFonts w:hint="default"/>
      </w:rPr>
    </w:lvl>
    <w:lvl w:ilvl="1" w:tplc="04090019" w:tentative="1">
      <w:start w:val="1"/>
      <w:numFmt w:val="lowerLetter"/>
      <w:lvlText w:val="%2."/>
      <w:lvlJc w:val="left"/>
      <w:pPr>
        <w:tabs>
          <w:tab w:val="num" w:pos="2808"/>
        </w:tabs>
        <w:ind w:left="2808" w:hanging="360"/>
      </w:pPr>
    </w:lvl>
    <w:lvl w:ilvl="2" w:tplc="0409001B" w:tentative="1">
      <w:start w:val="1"/>
      <w:numFmt w:val="lowerRoman"/>
      <w:lvlText w:val="%3."/>
      <w:lvlJc w:val="right"/>
      <w:pPr>
        <w:tabs>
          <w:tab w:val="num" w:pos="3528"/>
        </w:tabs>
        <w:ind w:left="3528" w:hanging="180"/>
      </w:pPr>
    </w:lvl>
    <w:lvl w:ilvl="3" w:tplc="0409000F" w:tentative="1">
      <w:start w:val="1"/>
      <w:numFmt w:val="decimal"/>
      <w:lvlText w:val="%4."/>
      <w:lvlJc w:val="left"/>
      <w:pPr>
        <w:tabs>
          <w:tab w:val="num" w:pos="4248"/>
        </w:tabs>
        <w:ind w:left="4248" w:hanging="360"/>
      </w:pPr>
    </w:lvl>
    <w:lvl w:ilvl="4" w:tplc="04090019" w:tentative="1">
      <w:start w:val="1"/>
      <w:numFmt w:val="lowerLetter"/>
      <w:lvlText w:val="%5."/>
      <w:lvlJc w:val="left"/>
      <w:pPr>
        <w:tabs>
          <w:tab w:val="num" w:pos="4968"/>
        </w:tabs>
        <w:ind w:left="4968" w:hanging="360"/>
      </w:pPr>
    </w:lvl>
    <w:lvl w:ilvl="5" w:tplc="0409001B" w:tentative="1">
      <w:start w:val="1"/>
      <w:numFmt w:val="lowerRoman"/>
      <w:lvlText w:val="%6."/>
      <w:lvlJc w:val="right"/>
      <w:pPr>
        <w:tabs>
          <w:tab w:val="num" w:pos="5688"/>
        </w:tabs>
        <w:ind w:left="5688" w:hanging="180"/>
      </w:pPr>
    </w:lvl>
    <w:lvl w:ilvl="6" w:tplc="0409000F" w:tentative="1">
      <w:start w:val="1"/>
      <w:numFmt w:val="decimal"/>
      <w:lvlText w:val="%7."/>
      <w:lvlJc w:val="left"/>
      <w:pPr>
        <w:tabs>
          <w:tab w:val="num" w:pos="6408"/>
        </w:tabs>
        <w:ind w:left="6408" w:hanging="360"/>
      </w:pPr>
    </w:lvl>
    <w:lvl w:ilvl="7" w:tplc="04090019" w:tentative="1">
      <w:start w:val="1"/>
      <w:numFmt w:val="lowerLetter"/>
      <w:lvlText w:val="%8."/>
      <w:lvlJc w:val="left"/>
      <w:pPr>
        <w:tabs>
          <w:tab w:val="num" w:pos="7128"/>
        </w:tabs>
        <w:ind w:left="7128" w:hanging="360"/>
      </w:pPr>
    </w:lvl>
    <w:lvl w:ilvl="8" w:tplc="0409001B" w:tentative="1">
      <w:start w:val="1"/>
      <w:numFmt w:val="lowerRoman"/>
      <w:lvlText w:val="%9."/>
      <w:lvlJc w:val="right"/>
      <w:pPr>
        <w:tabs>
          <w:tab w:val="num" w:pos="7848"/>
        </w:tabs>
        <w:ind w:left="7848" w:hanging="180"/>
      </w:pPr>
    </w:lvl>
  </w:abstractNum>
  <w:abstractNum w:abstractNumId="43" w15:restartNumberingAfterBreak="0">
    <w:nsid w:val="700247FA"/>
    <w:multiLevelType w:val="hybridMultilevel"/>
    <w:tmpl w:val="D88E6230"/>
    <w:lvl w:ilvl="0" w:tplc="CCE4D2A6">
      <w:start w:val="1"/>
      <w:numFmt w:val="decimal"/>
      <w:lvlText w:val="(%1)"/>
      <w:lvlJc w:val="left"/>
      <w:pPr>
        <w:ind w:left="2406" w:hanging="390"/>
      </w:pPr>
      <w:rPr>
        <w:rFonts w:hint="default"/>
      </w:rPr>
    </w:lvl>
    <w:lvl w:ilvl="1" w:tplc="04090019" w:tentative="1">
      <w:start w:val="1"/>
      <w:numFmt w:val="lowerLetter"/>
      <w:lvlText w:val="%2."/>
      <w:lvlJc w:val="left"/>
      <w:pPr>
        <w:ind w:left="3096" w:hanging="360"/>
      </w:pPr>
    </w:lvl>
    <w:lvl w:ilvl="2" w:tplc="0409001B" w:tentative="1">
      <w:start w:val="1"/>
      <w:numFmt w:val="lowerRoman"/>
      <w:lvlText w:val="%3."/>
      <w:lvlJc w:val="right"/>
      <w:pPr>
        <w:ind w:left="3816" w:hanging="180"/>
      </w:pPr>
    </w:lvl>
    <w:lvl w:ilvl="3" w:tplc="0409000F" w:tentative="1">
      <w:start w:val="1"/>
      <w:numFmt w:val="decimal"/>
      <w:lvlText w:val="%4."/>
      <w:lvlJc w:val="left"/>
      <w:pPr>
        <w:ind w:left="4536" w:hanging="360"/>
      </w:pPr>
    </w:lvl>
    <w:lvl w:ilvl="4" w:tplc="04090019" w:tentative="1">
      <w:start w:val="1"/>
      <w:numFmt w:val="lowerLetter"/>
      <w:lvlText w:val="%5."/>
      <w:lvlJc w:val="left"/>
      <w:pPr>
        <w:ind w:left="5256" w:hanging="360"/>
      </w:pPr>
    </w:lvl>
    <w:lvl w:ilvl="5" w:tplc="0409001B" w:tentative="1">
      <w:start w:val="1"/>
      <w:numFmt w:val="lowerRoman"/>
      <w:lvlText w:val="%6."/>
      <w:lvlJc w:val="right"/>
      <w:pPr>
        <w:ind w:left="5976" w:hanging="180"/>
      </w:pPr>
    </w:lvl>
    <w:lvl w:ilvl="6" w:tplc="0409000F" w:tentative="1">
      <w:start w:val="1"/>
      <w:numFmt w:val="decimal"/>
      <w:lvlText w:val="%7."/>
      <w:lvlJc w:val="left"/>
      <w:pPr>
        <w:ind w:left="6696" w:hanging="360"/>
      </w:pPr>
    </w:lvl>
    <w:lvl w:ilvl="7" w:tplc="04090019" w:tentative="1">
      <w:start w:val="1"/>
      <w:numFmt w:val="lowerLetter"/>
      <w:lvlText w:val="%8."/>
      <w:lvlJc w:val="left"/>
      <w:pPr>
        <w:ind w:left="7416" w:hanging="360"/>
      </w:pPr>
    </w:lvl>
    <w:lvl w:ilvl="8" w:tplc="0409001B" w:tentative="1">
      <w:start w:val="1"/>
      <w:numFmt w:val="lowerRoman"/>
      <w:lvlText w:val="%9."/>
      <w:lvlJc w:val="right"/>
      <w:pPr>
        <w:ind w:left="8136" w:hanging="180"/>
      </w:pPr>
    </w:lvl>
  </w:abstractNum>
  <w:abstractNum w:abstractNumId="44" w15:restartNumberingAfterBreak="0">
    <w:nsid w:val="74023C8F"/>
    <w:multiLevelType w:val="hybridMultilevel"/>
    <w:tmpl w:val="F3E4266E"/>
    <w:lvl w:ilvl="0" w:tplc="CD7802C0">
      <w:numFmt w:val="bullet"/>
      <w:lvlText w:val=""/>
      <w:lvlJc w:val="left"/>
      <w:pPr>
        <w:ind w:left="1800" w:hanging="360"/>
      </w:pPr>
      <w:rPr>
        <w:rFonts w:ascii="Symbol" w:eastAsia="Times New Roman"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5" w15:restartNumberingAfterBreak="0">
    <w:nsid w:val="76433041"/>
    <w:multiLevelType w:val="hybridMultilevel"/>
    <w:tmpl w:val="E79A811A"/>
    <w:lvl w:ilvl="0" w:tplc="B1CA0EBE">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6DE660E"/>
    <w:multiLevelType w:val="hybridMultilevel"/>
    <w:tmpl w:val="0E0A0250"/>
    <w:lvl w:ilvl="0" w:tplc="83C0FF62">
      <w:start w:val="2"/>
      <w:numFmt w:val="decimal"/>
      <w:lvlText w:val="(%1)"/>
      <w:lvlJc w:val="left"/>
      <w:pPr>
        <w:tabs>
          <w:tab w:val="num" w:pos="2434"/>
        </w:tabs>
        <w:ind w:left="2434" w:hanging="360"/>
      </w:pPr>
      <w:rPr>
        <w:rFonts w:hint="default"/>
      </w:rPr>
    </w:lvl>
    <w:lvl w:ilvl="1" w:tplc="04090019" w:tentative="1">
      <w:start w:val="1"/>
      <w:numFmt w:val="lowerLetter"/>
      <w:lvlText w:val="%2."/>
      <w:lvlJc w:val="left"/>
      <w:pPr>
        <w:tabs>
          <w:tab w:val="num" w:pos="3154"/>
        </w:tabs>
        <w:ind w:left="3154" w:hanging="360"/>
      </w:pPr>
    </w:lvl>
    <w:lvl w:ilvl="2" w:tplc="0409001B" w:tentative="1">
      <w:start w:val="1"/>
      <w:numFmt w:val="lowerRoman"/>
      <w:lvlText w:val="%3."/>
      <w:lvlJc w:val="right"/>
      <w:pPr>
        <w:tabs>
          <w:tab w:val="num" w:pos="3874"/>
        </w:tabs>
        <w:ind w:left="3874" w:hanging="180"/>
      </w:pPr>
    </w:lvl>
    <w:lvl w:ilvl="3" w:tplc="0409000F" w:tentative="1">
      <w:start w:val="1"/>
      <w:numFmt w:val="decimal"/>
      <w:lvlText w:val="%4."/>
      <w:lvlJc w:val="left"/>
      <w:pPr>
        <w:tabs>
          <w:tab w:val="num" w:pos="4594"/>
        </w:tabs>
        <w:ind w:left="4594" w:hanging="360"/>
      </w:pPr>
    </w:lvl>
    <w:lvl w:ilvl="4" w:tplc="04090019" w:tentative="1">
      <w:start w:val="1"/>
      <w:numFmt w:val="lowerLetter"/>
      <w:lvlText w:val="%5."/>
      <w:lvlJc w:val="left"/>
      <w:pPr>
        <w:tabs>
          <w:tab w:val="num" w:pos="5314"/>
        </w:tabs>
        <w:ind w:left="5314" w:hanging="360"/>
      </w:pPr>
    </w:lvl>
    <w:lvl w:ilvl="5" w:tplc="0409001B" w:tentative="1">
      <w:start w:val="1"/>
      <w:numFmt w:val="lowerRoman"/>
      <w:lvlText w:val="%6."/>
      <w:lvlJc w:val="right"/>
      <w:pPr>
        <w:tabs>
          <w:tab w:val="num" w:pos="6034"/>
        </w:tabs>
        <w:ind w:left="6034" w:hanging="180"/>
      </w:pPr>
    </w:lvl>
    <w:lvl w:ilvl="6" w:tplc="0409000F" w:tentative="1">
      <w:start w:val="1"/>
      <w:numFmt w:val="decimal"/>
      <w:lvlText w:val="%7."/>
      <w:lvlJc w:val="left"/>
      <w:pPr>
        <w:tabs>
          <w:tab w:val="num" w:pos="6754"/>
        </w:tabs>
        <w:ind w:left="6754" w:hanging="360"/>
      </w:pPr>
    </w:lvl>
    <w:lvl w:ilvl="7" w:tplc="04090019" w:tentative="1">
      <w:start w:val="1"/>
      <w:numFmt w:val="lowerLetter"/>
      <w:lvlText w:val="%8."/>
      <w:lvlJc w:val="left"/>
      <w:pPr>
        <w:tabs>
          <w:tab w:val="num" w:pos="7474"/>
        </w:tabs>
        <w:ind w:left="7474" w:hanging="360"/>
      </w:pPr>
    </w:lvl>
    <w:lvl w:ilvl="8" w:tplc="0409001B" w:tentative="1">
      <w:start w:val="1"/>
      <w:numFmt w:val="lowerRoman"/>
      <w:lvlText w:val="%9."/>
      <w:lvlJc w:val="right"/>
      <w:pPr>
        <w:tabs>
          <w:tab w:val="num" w:pos="8194"/>
        </w:tabs>
        <w:ind w:left="8194" w:hanging="180"/>
      </w:pPr>
    </w:lvl>
  </w:abstractNum>
  <w:abstractNum w:abstractNumId="47" w15:restartNumberingAfterBreak="0">
    <w:nsid w:val="7C604A2F"/>
    <w:multiLevelType w:val="singleLevel"/>
    <w:tmpl w:val="6162428A"/>
    <w:lvl w:ilvl="0">
      <w:start w:val="260"/>
      <w:numFmt w:val="decimal"/>
      <w:lvlText w:val="%1"/>
      <w:lvlJc w:val="left"/>
      <w:pPr>
        <w:tabs>
          <w:tab w:val="num" w:pos="390"/>
        </w:tabs>
        <w:ind w:left="390" w:hanging="390"/>
      </w:pPr>
      <w:rPr>
        <w:rFonts w:hint="default"/>
        <w:u w:val="none"/>
      </w:rPr>
    </w:lvl>
  </w:abstractNum>
  <w:num w:numId="1" w16cid:durableId="1352993072">
    <w:abstractNumId w:val="4"/>
  </w:num>
  <w:num w:numId="2" w16cid:durableId="1645819688">
    <w:abstractNumId w:val="18"/>
  </w:num>
  <w:num w:numId="3" w16cid:durableId="1146170000">
    <w:abstractNumId w:val="30"/>
  </w:num>
  <w:num w:numId="4" w16cid:durableId="1155299245">
    <w:abstractNumId w:val="39"/>
  </w:num>
  <w:num w:numId="5" w16cid:durableId="592781878">
    <w:abstractNumId w:val="40"/>
  </w:num>
  <w:num w:numId="6" w16cid:durableId="94188607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7" w16cid:durableId="90356779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8" w16cid:durableId="770048443">
    <w:abstractNumId w:val="12"/>
  </w:num>
  <w:num w:numId="9" w16cid:durableId="1404831675">
    <w:abstractNumId w:val="23"/>
  </w:num>
  <w:num w:numId="10" w16cid:durableId="377900183">
    <w:abstractNumId w:val="10"/>
  </w:num>
  <w:num w:numId="11" w16cid:durableId="627973177">
    <w:abstractNumId w:val="7"/>
  </w:num>
  <w:num w:numId="12" w16cid:durableId="1324431577">
    <w:abstractNumId w:val="24"/>
  </w:num>
  <w:num w:numId="13" w16cid:durableId="513812452">
    <w:abstractNumId w:val="29"/>
  </w:num>
  <w:num w:numId="14" w16cid:durableId="742484189">
    <w:abstractNumId w:val="27"/>
  </w:num>
  <w:num w:numId="15" w16cid:durableId="1207985304">
    <w:abstractNumId w:val="33"/>
  </w:num>
  <w:num w:numId="16" w16cid:durableId="819151419">
    <w:abstractNumId w:val="38"/>
  </w:num>
  <w:num w:numId="17" w16cid:durableId="520627033">
    <w:abstractNumId w:val="31"/>
  </w:num>
  <w:num w:numId="18" w16cid:durableId="1096902189">
    <w:abstractNumId w:val="1"/>
  </w:num>
  <w:num w:numId="19" w16cid:durableId="213736998">
    <w:abstractNumId w:val="35"/>
  </w:num>
  <w:num w:numId="20" w16cid:durableId="2021200122">
    <w:abstractNumId w:val="11"/>
  </w:num>
  <w:num w:numId="21" w16cid:durableId="2131583604">
    <w:abstractNumId w:val="47"/>
  </w:num>
  <w:num w:numId="22" w16cid:durableId="310212680">
    <w:abstractNumId w:val="9"/>
  </w:num>
  <w:num w:numId="23" w16cid:durableId="830412628">
    <w:abstractNumId w:val="21"/>
  </w:num>
  <w:num w:numId="24" w16cid:durableId="390541593">
    <w:abstractNumId w:val="26"/>
  </w:num>
  <w:num w:numId="25" w16cid:durableId="2027518237">
    <w:abstractNumId w:val="16"/>
  </w:num>
  <w:num w:numId="26" w16cid:durableId="1608196056">
    <w:abstractNumId w:val="37"/>
  </w:num>
  <w:num w:numId="27" w16cid:durableId="1845045320">
    <w:abstractNumId w:val="42"/>
  </w:num>
  <w:num w:numId="28" w16cid:durableId="1030183730">
    <w:abstractNumId w:val="46"/>
  </w:num>
  <w:num w:numId="29" w16cid:durableId="286474169">
    <w:abstractNumId w:val="36"/>
  </w:num>
  <w:num w:numId="30" w16cid:durableId="1183711232">
    <w:abstractNumId w:val="17"/>
  </w:num>
  <w:num w:numId="31" w16cid:durableId="659818228">
    <w:abstractNumId w:val="6"/>
  </w:num>
  <w:num w:numId="32" w16cid:durableId="1677079186">
    <w:abstractNumId w:val="20"/>
  </w:num>
  <w:num w:numId="33" w16cid:durableId="1594632887">
    <w:abstractNumId w:val="8"/>
  </w:num>
  <w:num w:numId="34" w16cid:durableId="726954016">
    <w:abstractNumId w:val="19"/>
  </w:num>
  <w:num w:numId="35" w16cid:durableId="881675562">
    <w:abstractNumId w:val="34"/>
  </w:num>
  <w:num w:numId="36" w16cid:durableId="2007709384">
    <w:abstractNumId w:val="25"/>
  </w:num>
  <w:num w:numId="37" w16cid:durableId="692152942">
    <w:abstractNumId w:val="2"/>
  </w:num>
  <w:num w:numId="38" w16cid:durableId="909540443">
    <w:abstractNumId w:val="22"/>
  </w:num>
  <w:num w:numId="39" w16cid:durableId="889533437">
    <w:abstractNumId w:val="43"/>
  </w:num>
  <w:num w:numId="40" w16cid:durableId="827091667">
    <w:abstractNumId w:val="15"/>
  </w:num>
  <w:num w:numId="41" w16cid:durableId="1200047800">
    <w:abstractNumId w:val="5"/>
  </w:num>
  <w:num w:numId="42" w16cid:durableId="2131628245">
    <w:abstractNumId w:val="14"/>
  </w:num>
  <w:num w:numId="43" w16cid:durableId="1719469287">
    <w:abstractNumId w:val="28"/>
  </w:num>
  <w:num w:numId="44" w16cid:durableId="356741737">
    <w:abstractNumId w:val="45"/>
  </w:num>
  <w:num w:numId="45" w16cid:durableId="1799911661">
    <w:abstractNumId w:val="32"/>
  </w:num>
  <w:num w:numId="46" w16cid:durableId="1601527995">
    <w:abstractNumId w:val="3"/>
  </w:num>
  <w:num w:numId="47" w16cid:durableId="1110514213">
    <w:abstractNumId w:val="44"/>
  </w:num>
  <w:num w:numId="48" w16cid:durableId="996685787">
    <w:abstractNumId w:val="41"/>
  </w:num>
  <w:num w:numId="49" w16cid:durableId="4823546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00"/>
  <w:displayHorizontalDrawingGridEvery w:val="2"/>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3186B"/>
    <w:rsid w:val="0000041F"/>
    <w:rsid w:val="00001CFE"/>
    <w:rsid w:val="00005025"/>
    <w:rsid w:val="00007F3D"/>
    <w:rsid w:val="000105D0"/>
    <w:rsid w:val="000109F7"/>
    <w:rsid w:val="000112DF"/>
    <w:rsid w:val="00011790"/>
    <w:rsid w:val="0001267B"/>
    <w:rsid w:val="00020DBE"/>
    <w:rsid w:val="00021CDF"/>
    <w:rsid w:val="0002636A"/>
    <w:rsid w:val="000368F0"/>
    <w:rsid w:val="00041B7C"/>
    <w:rsid w:val="00043A16"/>
    <w:rsid w:val="00060337"/>
    <w:rsid w:val="00062D7E"/>
    <w:rsid w:val="00063762"/>
    <w:rsid w:val="0006555F"/>
    <w:rsid w:val="00066579"/>
    <w:rsid w:val="00073708"/>
    <w:rsid w:val="0007476D"/>
    <w:rsid w:val="00080286"/>
    <w:rsid w:val="000868A0"/>
    <w:rsid w:val="00086937"/>
    <w:rsid w:val="0008775C"/>
    <w:rsid w:val="000902B5"/>
    <w:rsid w:val="00091E27"/>
    <w:rsid w:val="00094CC4"/>
    <w:rsid w:val="00094F02"/>
    <w:rsid w:val="00097E4A"/>
    <w:rsid w:val="000A1205"/>
    <w:rsid w:val="000A21B2"/>
    <w:rsid w:val="000A21DC"/>
    <w:rsid w:val="000A26B6"/>
    <w:rsid w:val="000A5A7B"/>
    <w:rsid w:val="000A615D"/>
    <w:rsid w:val="000A7623"/>
    <w:rsid w:val="000B04B9"/>
    <w:rsid w:val="000B1C20"/>
    <w:rsid w:val="000C0025"/>
    <w:rsid w:val="000C1CF7"/>
    <w:rsid w:val="000C423B"/>
    <w:rsid w:val="000D1036"/>
    <w:rsid w:val="000D54CE"/>
    <w:rsid w:val="000E069A"/>
    <w:rsid w:val="000E28CC"/>
    <w:rsid w:val="000E5A69"/>
    <w:rsid w:val="000E660E"/>
    <w:rsid w:val="000F29E0"/>
    <w:rsid w:val="000F4220"/>
    <w:rsid w:val="001006D5"/>
    <w:rsid w:val="00101293"/>
    <w:rsid w:val="001013BE"/>
    <w:rsid w:val="00104A6B"/>
    <w:rsid w:val="00105CBD"/>
    <w:rsid w:val="0011006D"/>
    <w:rsid w:val="00110D41"/>
    <w:rsid w:val="001126AC"/>
    <w:rsid w:val="00114AD9"/>
    <w:rsid w:val="00114B7E"/>
    <w:rsid w:val="00117D7E"/>
    <w:rsid w:val="001213D4"/>
    <w:rsid w:val="001236FA"/>
    <w:rsid w:val="0012384B"/>
    <w:rsid w:val="00123C93"/>
    <w:rsid w:val="00124950"/>
    <w:rsid w:val="0013007B"/>
    <w:rsid w:val="001302FB"/>
    <w:rsid w:val="0013186B"/>
    <w:rsid w:val="00135045"/>
    <w:rsid w:val="0013697B"/>
    <w:rsid w:val="00145F60"/>
    <w:rsid w:val="001604B8"/>
    <w:rsid w:val="00160687"/>
    <w:rsid w:val="00160EB1"/>
    <w:rsid w:val="00161070"/>
    <w:rsid w:val="00164D44"/>
    <w:rsid w:val="00164F1E"/>
    <w:rsid w:val="0017256D"/>
    <w:rsid w:val="0017534D"/>
    <w:rsid w:val="00175511"/>
    <w:rsid w:val="00180B8D"/>
    <w:rsid w:val="0019143E"/>
    <w:rsid w:val="001A16D8"/>
    <w:rsid w:val="001A571E"/>
    <w:rsid w:val="001A6F84"/>
    <w:rsid w:val="001A7BBD"/>
    <w:rsid w:val="001B0BE1"/>
    <w:rsid w:val="001B137F"/>
    <w:rsid w:val="001B580A"/>
    <w:rsid w:val="001C0608"/>
    <w:rsid w:val="001C0A93"/>
    <w:rsid w:val="001C3D67"/>
    <w:rsid w:val="001C4BA7"/>
    <w:rsid w:val="001C5DC9"/>
    <w:rsid w:val="001C64BC"/>
    <w:rsid w:val="001D5275"/>
    <w:rsid w:val="001D655C"/>
    <w:rsid w:val="001E29F1"/>
    <w:rsid w:val="001E3291"/>
    <w:rsid w:val="001E4290"/>
    <w:rsid w:val="001E4F3F"/>
    <w:rsid w:val="001E5BE7"/>
    <w:rsid w:val="001F02D4"/>
    <w:rsid w:val="001F17D4"/>
    <w:rsid w:val="001F2A7D"/>
    <w:rsid w:val="001F3558"/>
    <w:rsid w:val="001F42E6"/>
    <w:rsid w:val="001F4C78"/>
    <w:rsid w:val="00200F79"/>
    <w:rsid w:val="00202742"/>
    <w:rsid w:val="00203B1A"/>
    <w:rsid w:val="00204812"/>
    <w:rsid w:val="002048A6"/>
    <w:rsid w:val="002053A4"/>
    <w:rsid w:val="0020626F"/>
    <w:rsid w:val="00207326"/>
    <w:rsid w:val="00211806"/>
    <w:rsid w:val="002152C7"/>
    <w:rsid w:val="00216C15"/>
    <w:rsid w:val="00221C18"/>
    <w:rsid w:val="00224287"/>
    <w:rsid w:val="00227320"/>
    <w:rsid w:val="00231497"/>
    <w:rsid w:val="00231F6E"/>
    <w:rsid w:val="00235843"/>
    <w:rsid w:val="00244B32"/>
    <w:rsid w:val="002530EF"/>
    <w:rsid w:val="0025473B"/>
    <w:rsid w:val="0026039E"/>
    <w:rsid w:val="00266C1A"/>
    <w:rsid w:val="0027072A"/>
    <w:rsid w:val="00272873"/>
    <w:rsid w:val="00272F6A"/>
    <w:rsid w:val="002730DF"/>
    <w:rsid w:val="00273F7B"/>
    <w:rsid w:val="002763A4"/>
    <w:rsid w:val="00281D56"/>
    <w:rsid w:val="00282D82"/>
    <w:rsid w:val="00283773"/>
    <w:rsid w:val="00284CF1"/>
    <w:rsid w:val="002858BC"/>
    <w:rsid w:val="00287E10"/>
    <w:rsid w:val="0029337E"/>
    <w:rsid w:val="002972CB"/>
    <w:rsid w:val="002A00E2"/>
    <w:rsid w:val="002A1468"/>
    <w:rsid w:val="002A4598"/>
    <w:rsid w:val="002A643A"/>
    <w:rsid w:val="002B13C8"/>
    <w:rsid w:val="002B61F6"/>
    <w:rsid w:val="002B6F4A"/>
    <w:rsid w:val="002B7576"/>
    <w:rsid w:val="002C09CF"/>
    <w:rsid w:val="002C1C9A"/>
    <w:rsid w:val="002C2CB3"/>
    <w:rsid w:val="002C4796"/>
    <w:rsid w:val="002D0804"/>
    <w:rsid w:val="002D3848"/>
    <w:rsid w:val="002D5BEF"/>
    <w:rsid w:val="002E1BD2"/>
    <w:rsid w:val="002E1CBB"/>
    <w:rsid w:val="002E4421"/>
    <w:rsid w:val="002F7461"/>
    <w:rsid w:val="003012D5"/>
    <w:rsid w:val="00303842"/>
    <w:rsid w:val="003044BD"/>
    <w:rsid w:val="00304D45"/>
    <w:rsid w:val="00311797"/>
    <w:rsid w:val="00312270"/>
    <w:rsid w:val="003123E4"/>
    <w:rsid w:val="00315191"/>
    <w:rsid w:val="00315C7A"/>
    <w:rsid w:val="0031608C"/>
    <w:rsid w:val="00316879"/>
    <w:rsid w:val="0032130F"/>
    <w:rsid w:val="003269CB"/>
    <w:rsid w:val="00330351"/>
    <w:rsid w:val="00330744"/>
    <w:rsid w:val="003318F6"/>
    <w:rsid w:val="00331C84"/>
    <w:rsid w:val="00332443"/>
    <w:rsid w:val="003348B6"/>
    <w:rsid w:val="00335827"/>
    <w:rsid w:val="003420FD"/>
    <w:rsid w:val="003430A3"/>
    <w:rsid w:val="0034393A"/>
    <w:rsid w:val="003459AF"/>
    <w:rsid w:val="0035428D"/>
    <w:rsid w:val="003570EA"/>
    <w:rsid w:val="00362BD7"/>
    <w:rsid w:val="00362BFE"/>
    <w:rsid w:val="0037689E"/>
    <w:rsid w:val="0037755E"/>
    <w:rsid w:val="00377876"/>
    <w:rsid w:val="00382000"/>
    <w:rsid w:val="0038229C"/>
    <w:rsid w:val="003836F1"/>
    <w:rsid w:val="00383A65"/>
    <w:rsid w:val="003923AF"/>
    <w:rsid w:val="00392564"/>
    <w:rsid w:val="003934F5"/>
    <w:rsid w:val="00394592"/>
    <w:rsid w:val="00395DB8"/>
    <w:rsid w:val="00396E55"/>
    <w:rsid w:val="003A21DA"/>
    <w:rsid w:val="003A3F4F"/>
    <w:rsid w:val="003B14E3"/>
    <w:rsid w:val="003B2414"/>
    <w:rsid w:val="003C028F"/>
    <w:rsid w:val="003C1197"/>
    <w:rsid w:val="003C2AEE"/>
    <w:rsid w:val="003C5DB9"/>
    <w:rsid w:val="003C6C94"/>
    <w:rsid w:val="003D0924"/>
    <w:rsid w:val="003D3E04"/>
    <w:rsid w:val="003D5E23"/>
    <w:rsid w:val="003D6B85"/>
    <w:rsid w:val="003E00C0"/>
    <w:rsid w:val="003E174F"/>
    <w:rsid w:val="003E3947"/>
    <w:rsid w:val="003E41C9"/>
    <w:rsid w:val="003E7942"/>
    <w:rsid w:val="003F044F"/>
    <w:rsid w:val="003F050C"/>
    <w:rsid w:val="003F0C06"/>
    <w:rsid w:val="003F6D25"/>
    <w:rsid w:val="00404BC3"/>
    <w:rsid w:val="00406C92"/>
    <w:rsid w:val="00406FBB"/>
    <w:rsid w:val="004102AE"/>
    <w:rsid w:val="00412055"/>
    <w:rsid w:val="00414F2C"/>
    <w:rsid w:val="004171E8"/>
    <w:rsid w:val="00420F1E"/>
    <w:rsid w:val="004329D2"/>
    <w:rsid w:val="0043677F"/>
    <w:rsid w:val="0043697E"/>
    <w:rsid w:val="00437675"/>
    <w:rsid w:val="004379DE"/>
    <w:rsid w:val="00440AC7"/>
    <w:rsid w:val="0044336B"/>
    <w:rsid w:val="0044797B"/>
    <w:rsid w:val="00450F05"/>
    <w:rsid w:val="004532D2"/>
    <w:rsid w:val="00453E7E"/>
    <w:rsid w:val="00456AF6"/>
    <w:rsid w:val="00466328"/>
    <w:rsid w:val="00466FDC"/>
    <w:rsid w:val="00467CEB"/>
    <w:rsid w:val="00473498"/>
    <w:rsid w:val="004737F1"/>
    <w:rsid w:val="0047398F"/>
    <w:rsid w:val="00476709"/>
    <w:rsid w:val="00476EF4"/>
    <w:rsid w:val="00481A72"/>
    <w:rsid w:val="00485049"/>
    <w:rsid w:val="00485221"/>
    <w:rsid w:val="004857FD"/>
    <w:rsid w:val="004959CD"/>
    <w:rsid w:val="004A2D8F"/>
    <w:rsid w:val="004A3E46"/>
    <w:rsid w:val="004A4446"/>
    <w:rsid w:val="004A46F4"/>
    <w:rsid w:val="004A4DE7"/>
    <w:rsid w:val="004A6F2D"/>
    <w:rsid w:val="004C07D6"/>
    <w:rsid w:val="004C151E"/>
    <w:rsid w:val="004C277A"/>
    <w:rsid w:val="004C2E81"/>
    <w:rsid w:val="004C5330"/>
    <w:rsid w:val="004C6526"/>
    <w:rsid w:val="004D10E1"/>
    <w:rsid w:val="004D52FF"/>
    <w:rsid w:val="004D5ABB"/>
    <w:rsid w:val="004D5BC9"/>
    <w:rsid w:val="004E221A"/>
    <w:rsid w:val="004E2677"/>
    <w:rsid w:val="004F000F"/>
    <w:rsid w:val="004F0D72"/>
    <w:rsid w:val="004F2610"/>
    <w:rsid w:val="004F49E4"/>
    <w:rsid w:val="004F584C"/>
    <w:rsid w:val="004F5CC8"/>
    <w:rsid w:val="004F5F19"/>
    <w:rsid w:val="004F6DDD"/>
    <w:rsid w:val="00500D38"/>
    <w:rsid w:val="00500F31"/>
    <w:rsid w:val="00505A71"/>
    <w:rsid w:val="0051114F"/>
    <w:rsid w:val="00512D14"/>
    <w:rsid w:val="00513A29"/>
    <w:rsid w:val="00514A66"/>
    <w:rsid w:val="00517B1D"/>
    <w:rsid w:val="00523BB9"/>
    <w:rsid w:val="00525458"/>
    <w:rsid w:val="00525D0B"/>
    <w:rsid w:val="0052663C"/>
    <w:rsid w:val="00530431"/>
    <w:rsid w:val="00534340"/>
    <w:rsid w:val="00542097"/>
    <w:rsid w:val="00543330"/>
    <w:rsid w:val="00544E41"/>
    <w:rsid w:val="005452E1"/>
    <w:rsid w:val="00552E94"/>
    <w:rsid w:val="0055300A"/>
    <w:rsid w:val="00554530"/>
    <w:rsid w:val="00554F30"/>
    <w:rsid w:val="00556BB0"/>
    <w:rsid w:val="00557D0C"/>
    <w:rsid w:val="00560E49"/>
    <w:rsid w:val="00566F7C"/>
    <w:rsid w:val="00567882"/>
    <w:rsid w:val="005726E7"/>
    <w:rsid w:val="00574C66"/>
    <w:rsid w:val="00584C3E"/>
    <w:rsid w:val="00585374"/>
    <w:rsid w:val="00587229"/>
    <w:rsid w:val="00591AEB"/>
    <w:rsid w:val="00593443"/>
    <w:rsid w:val="005972D4"/>
    <w:rsid w:val="005973AC"/>
    <w:rsid w:val="005A0170"/>
    <w:rsid w:val="005A374D"/>
    <w:rsid w:val="005A550A"/>
    <w:rsid w:val="005A79F7"/>
    <w:rsid w:val="005B10BF"/>
    <w:rsid w:val="005B2888"/>
    <w:rsid w:val="005B6A55"/>
    <w:rsid w:val="005B6B24"/>
    <w:rsid w:val="005B6E48"/>
    <w:rsid w:val="005C01E6"/>
    <w:rsid w:val="005D1743"/>
    <w:rsid w:val="005D63AA"/>
    <w:rsid w:val="005D745A"/>
    <w:rsid w:val="005E0551"/>
    <w:rsid w:val="005E610E"/>
    <w:rsid w:val="005F2999"/>
    <w:rsid w:val="00600E83"/>
    <w:rsid w:val="00601FCA"/>
    <w:rsid w:val="0060242E"/>
    <w:rsid w:val="00607738"/>
    <w:rsid w:val="00607AEE"/>
    <w:rsid w:val="00620287"/>
    <w:rsid w:val="00621423"/>
    <w:rsid w:val="00622465"/>
    <w:rsid w:val="006233A1"/>
    <w:rsid w:val="0062439A"/>
    <w:rsid w:val="00627EBE"/>
    <w:rsid w:val="00633E7D"/>
    <w:rsid w:val="00640D94"/>
    <w:rsid w:val="00640E70"/>
    <w:rsid w:val="00641784"/>
    <w:rsid w:val="0064207E"/>
    <w:rsid w:val="006471FD"/>
    <w:rsid w:val="006506FF"/>
    <w:rsid w:val="00652A23"/>
    <w:rsid w:val="00652D0F"/>
    <w:rsid w:val="0065464F"/>
    <w:rsid w:val="00655127"/>
    <w:rsid w:val="00660691"/>
    <w:rsid w:val="0066313A"/>
    <w:rsid w:val="00663233"/>
    <w:rsid w:val="006650A8"/>
    <w:rsid w:val="00667792"/>
    <w:rsid w:val="00673D11"/>
    <w:rsid w:val="006766A7"/>
    <w:rsid w:val="00676914"/>
    <w:rsid w:val="0068563E"/>
    <w:rsid w:val="00686230"/>
    <w:rsid w:val="00686C97"/>
    <w:rsid w:val="006877B4"/>
    <w:rsid w:val="0069153D"/>
    <w:rsid w:val="006937F9"/>
    <w:rsid w:val="0069418F"/>
    <w:rsid w:val="00697517"/>
    <w:rsid w:val="006A16AC"/>
    <w:rsid w:val="006A24DA"/>
    <w:rsid w:val="006A2819"/>
    <w:rsid w:val="006A3E0D"/>
    <w:rsid w:val="006A426F"/>
    <w:rsid w:val="006A4F7E"/>
    <w:rsid w:val="006A55E7"/>
    <w:rsid w:val="006A56D5"/>
    <w:rsid w:val="006A6918"/>
    <w:rsid w:val="006B5484"/>
    <w:rsid w:val="006C26EC"/>
    <w:rsid w:val="006C2BD6"/>
    <w:rsid w:val="006C44D2"/>
    <w:rsid w:val="006C4BDE"/>
    <w:rsid w:val="006C63AD"/>
    <w:rsid w:val="006D18F3"/>
    <w:rsid w:val="006D34EC"/>
    <w:rsid w:val="006D5480"/>
    <w:rsid w:val="006D5D86"/>
    <w:rsid w:val="006E2077"/>
    <w:rsid w:val="006E3478"/>
    <w:rsid w:val="006E4C2A"/>
    <w:rsid w:val="006E7AC8"/>
    <w:rsid w:val="006F27B1"/>
    <w:rsid w:val="006F5412"/>
    <w:rsid w:val="006F5E66"/>
    <w:rsid w:val="00701B60"/>
    <w:rsid w:val="00704273"/>
    <w:rsid w:val="00711AB5"/>
    <w:rsid w:val="007135EE"/>
    <w:rsid w:val="007154EC"/>
    <w:rsid w:val="00716C9C"/>
    <w:rsid w:val="00717538"/>
    <w:rsid w:val="00721862"/>
    <w:rsid w:val="007273F0"/>
    <w:rsid w:val="00727D3E"/>
    <w:rsid w:val="007315FC"/>
    <w:rsid w:val="00731F9C"/>
    <w:rsid w:val="00732F58"/>
    <w:rsid w:val="007337B9"/>
    <w:rsid w:val="00734381"/>
    <w:rsid w:val="00735D70"/>
    <w:rsid w:val="00741C04"/>
    <w:rsid w:val="00742ED2"/>
    <w:rsid w:val="00743A21"/>
    <w:rsid w:val="007456D8"/>
    <w:rsid w:val="007469AC"/>
    <w:rsid w:val="00753437"/>
    <w:rsid w:val="007536C5"/>
    <w:rsid w:val="007542F0"/>
    <w:rsid w:val="00756939"/>
    <w:rsid w:val="0075718C"/>
    <w:rsid w:val="00761DBF"/>
    <w:rsid w:val="00762DF5"/>
    <w:rsid w:val="007635EF"/>
    <w:rsid w:val="00766183"/>
    <w:rsid w:val="007674CD"/>
    <w:rsid w:val="00767B64"/>
    <w:rsid w:val="00776659"/>
    <w:rsid w:val="007807A6"/>
    <w:rsid w:val="00782C7F"/>
    <w:rsid w:val="00784D12"/>
    <w:rsid w:val="00796D9F"/>
    <w:rsid w:val="007A5457"/>
    <w:rsid w:val="007B1246"/>
    <w:rsid w:val="007B6C58"/>
    <w:rsid w:val="007B7542"/>
    <w:rsid w:val="007B75BC"/>
    <w:rsid w:val="007B75D5"/>
    <w:rsid w:val="007B7E78"/>
    <w:rsid w:val="007C19F1"/>
    <w:rsid w:val="007C26DB"/>
    <w:rsid w:val="007C3E6C"/>
    <w:rsid w:val="007C75A8"/>
    <w:rsid w:val="007D1C69"/>
    <w:rsid w:val="007D4F54"/>
    <w:rsid w:val="007E0362"/>
    <w:rsid w:val="007E0479"/>
    <w:rsid w:val="007E25D5"/>
    <w:rsid w:val="007E7929"/>
    <w:rsid w:val="007F11CD"/>
    <w:rsid w:val="007F1D7B"/>
    <w:rsid w:val="007F2A71"/>
    <w:rsid w:val="007F3694"/>
    <w:rsid w:val="007F3765"/>
    <w:rsid w:val="007F3C56"/>
    <w:rsid w:val="00803933"/>
    <w:rsid w:val="00804EF0"/>
    <w:rsid w:val="00806232"/>
    <w:rsid w:val="00810008"/>
    <w:rsid w:val="0081022E"/>
    <w:rsid w:val="0081786A"/>
    <w:rsid w:val="00820043"/>
    <w:rsid w:val="0082375E"/>
    <w:rsid w:val="008275B7"/>
    <w:rsid w:val="00830D7F"/>
    <w:rsid w:val="0083148C"/>
    <w:rsid w:val="00834639"/>
    <w:rsid w:val="008429A5"/>
    <w:rsid w:val="00850A68"/>
    <w:rsid w:val="00853047"/>
    <w:rsid w:val="0085423D"/>
    <w:rsid w:val="00855659"/>
    <w:rsid w:val="008561D5"/>
    <w:rsid w:val="00857CEF"/>
    <w:rsid w:val="0086486D"/>
    <w:rsid w:val="00866504"/>
    <w:rsid w:val="00867BC6"/>
    <w:rsid w:val="00872013"/>
    <w:rsid w:val="00872687"/>
    <w:rsid w:val="008737F9"/>
    <w:rsid w:val="00876535"/>
    <w:rsid w:val="0088312B"/>
    <w:rsid w:val="00894B54"/>
    <w:rsid w:val="00894D35"/>
    <w:rsid w:val="00897D94"/>
    <w:rsid w:val="008B1637"/>
    <w:rsid w:val="008B3217"/>
    <w:rsid w:val="008B4BC6"/>
    <w:rsid w:val="008B5236"/>
    <w:rsid w:val="008B57C1"/>
    <w:rsid w:val="008B5B5C"/>
    <w:rsid w:val="008B5BC1"/>
    <w:rsid w:val="008B5F07"/>
    <w:rsid w:val="008C6DCE"/>
    <w:rsid w:val="008D0497"/>
    <w:rsid w:val="008D3BA8"/>
    <w:rsid w:val="008D5AA3"/>
    <w:rsid w:val="008D740C"/>
    <w:rsid w:val="008F0DFE"/>
    <w:rsid w:val="008F2BDF"/>
    <w:rsid w:val="008F52AF"/>
    <w:rsid w:val="008F76A5"/>
    <w:rsid w:val="009027E7"/>
    <w:rsid w:val="00902BE5"/>
    <w:rsid w:val="00903124"/>
    <w:rsid w:val="009051C4"/>
    <w:rsid w:val="009079CB"/>
    <w:rsid w:val="00910CD0"/>
    <w:rsid w:val="00911154"/>
    <w:rsid w:val="00912F7B"/>
    <w:rsid w:val="009135F9"/>
    <w:rsid w:val="00921ADA"/>
    <w:rsid w:val="0093021A"/>
    <w:rsid w:val="00933F5B"/>
    <w:rsid w:val="009361CB"/>
    <w:rsid w:val="00937C0B"/>
    <w:rsid w:val="00941615"/>
    <w:rsid w:val="00941650"/>
    <w:rsid w:val="009418BC"/>
    <w:rsid w:val="009421CF"/>
    <w:rsid w:val="0094255D"/>
    <w:rsid w:val="0094486D"/>
    <w:rsid w:val="00944924"/>
    <w:rsid w:val="00947EBA"/>
    <w:rsid w:val="00951921"/>
    <w:rsid w:val="00954C9B"/>
    <w:rsid w:val="0095580D"/>
    <w:rsid w:val="00961D44"/>
    <w:rsid w:val="00962F6E"/>
    <w:rsid w:val="00962FDE"/>
    <w:rsid w:val="009666CE"/>
    <w:rsid w:val="009675A5"/>
    <w:rsid w:val="00967F52"/>
    <w:rsid w:val="00972F1F"/>
    <w:rsid w:val="00974BE9"/>
    <w:rsid w:val="00977307"/>
    <w:rsid w:val="00977CBC"/>
    <w:rsid w:val="0098087D"/>
    <w:rsid w:val="00986FE5"/>
    <w:rsid w:val="009917B8"/>
    <w:rsid w:val="00992B7C"/>
    <w:rsid w:val="00993844"/>
    <w:rsid w:val="00995304"/>
    <w:rsid w:val="00996AD6"/>
    <w:rsid w:val="009A22A3"/>
    <w:rsid w:val="009A3DBA"/>
    <w:rsid w:val="009A4D7D"/>
    <w:rsid w:val="009B2A18"/>
    <w:rsid w:val="009B50FF"/>
    <w:rsid w:val="009B5848"/>
    <w:rsid w:val="009B6DBE"/>
    <w:rsid w:val="009B75E6"/>
    <w:rsid w:val="009C0523"/>
    <w:rsid w:val="009C20CC"/>
    <w:rsid w:val="009C2181"/>
    <w:rsid w:val="009C42DB"/>
    <w:rsid w:val="009C4CAE"/>
    <w:rsid w:val="009C7B60"/>
    <w:rsid w:val="009C7FE4"/>
    <w:rsid w:val="009D361E"/>
    <w:rsid w:val="009D41D9"/>
    <w:rsid w:val="009D5F95"/>
    <w:rsid w:val="009E1D99"/>
    <w:rsid w:val="009E2980"/>
    <w:rsid w:val="009E524F"/>
    <w:rsid w:val="009E6114"/>
    <w:rsid w:val="009E7ADF"/>
    <w:rsid w:val="009F1481"/>
    <w:rsid w:val="009F1DC0"/>
    <w:rsid w:val="009F5039"/>
    <w:rsid w:val="009F58F2"/>
    <w:rsid w:val="00A065AD"/>
    <w:rsid w:val="00A06D3C"/>
    <w:rsid w:val="00A1052B"/>
    <w:rsid w:val="00A24453"/>
    <w:rsid w:val="00A25BDD"/>
    <w:rsid w:val="00A260BB"/>
    <w:rsid w:val="00A312C4"/>
    <w:rsid w:val="00A32842"/>
    <w:rsid w:val="00A328FD"/>
    <w:rsid w:val="00A332D4"/>
    <w:rsid w:val="00A3462E"/>
    <w:rsid w:val="00A35C3C"/>
    <w:rsid w:val="00A43D81"/>
    <w:rsid w:val="00A45903"/>
    <w:rsid w:val="00A4592B"/>
    <w:rsid w:val="00A52144"/>
    <w:rsid w:val="00A6027B"/>
    <w:rsid w:val="00A645FD"/>
    <w:rsid w:val="00A67E27"/>
    <w:rsid w:val="00A73D8F"/>
    <w:rsid w:val="00A74EBB"/>
    <w:rsid w:val="00A76087"/>
    <w:rsid w:val="00A761A3"/>
    <w:rsid w:val="00A8319A"/>
    <w:rsid w:val="00A840F9"/>
    <w:rsid w:val="00A84F01"/>
    <w:rsid w:val="00A9016D"/>
    <w:rsid w:val="00A90E9E"/>
    <w:rsid w:val="00A91C24"/>
    <w:rsid w:val="00A92720"/>
    <w:rsid w:val="00A94197"/>
    <w:rsid w:val="00AA487D"/>
    <w:rsid w:val="00AA4D9E"/>
    <w:rsid w:val="00AA56EC"/>
    <w:rsid w:val="00AA574E"/>
    <w:rsid w:val="00AA677F"/>
    <w:rsid w:val="00AB1221"/>
    <w:rsid w:val="00AB13DE"/>
    <w:rsid w:val="00AB2D95"/>
    <w:rsid w:val="00AC5102"/>
    <w:rsid w:val="00AC7382"/>
    <w:rsid w:val="00AD15DA"/>
    <w:rsid w:val="00AD235F"/>
    <w:rsid w:val="00AD36C6"/>
    <w:rsid w:val="00AD6F8D"/>
    <w:rsid w:val="00AE0266"/>
    <w:rsid w:val="00AE19E6"/>
    <w:rsid w:val="00AE1FE3"/>
    <w:rsid w:val="00AE6131"/>
    <w:rsid w:val="00AE7057"/>
    <w:rsid w:val="00AE7C21"/>
    <w:rsid w:val="00AF610C"/>
    <w:rsid w:val="00AF7291"/>
    <w:rsid w:val="00B01DCE"/>
    <w:rsid w:val="00B01EFD"/>
    <w:rsid w:val="00B02C39"/>
    <w:rsid w:val="00B034C5"/>
    <w:rsid w:val="00B03920"/>
    <w:rsid w:val="00B0563A"/>
    <w:rsid w:val="00B061EC"/>
    <w:rsid w:val="00B11F1D"/>
    <w:rsid w:val="00B11F46"/>
    <w:rsid w:val="00B12B6B"/>
    <w:rsid w:val="00B15603"/>
    <w:rsid w:val="00B16B7E"/>
    <w:rsid w:val="00B22EF4"/>
    <w:rsid w:val="00B24436"/>
    <w:rsid w:val="00B2522C"/>
    <w:rsid w:val="00B25762"/>
    <w:rsid w:val="00B260EB"/>
    <w:rsid w:val="00B277C3"/>
    <w:rsid w:val="00B27EEB"/>
    <w:rsid w:val="00B31548"/>
    <w:rsid w:val="00B32174"/>
    <w:rsid w:val="00B32D54"/>
    <w:rsid w:val="00B3315E"/>
    <w:rsid w:val="00B35ECC"/>
    <w:rsid w:val="00B4146C"/>
    <w:rsid w:val="00B42A22"/>
    <w:rsid w:val="00B45AB0"/>
    <w:rsid w:val="00B50852"/>
    <w:rsid w:val="00B52AD8"/>
    <w:rsid w:val="00B53037"/>
    <w:rsid w:val="00B53577"/>
    <w:rsid w:val="00B554BD"/>
    <w:rsid w:val="00B61473"/>
    <w:rsid w:val="00B63839"/>
    <w:rsid w:val="00B6774A"/>
    <w:rsid w:val="00B70511"/>
    <w:rsid w:val="00B70E42"/>
    <w:rsid w:val="00B741E8"/>
    <w:rsid w:val="00B8058A"/>
    <w:rsid w:val="00B82731"/>
    <w:rsid w:val="00B8431E"/>
    <w:rsid w:val="00B9400C"/>
    <w:rsid w:val="00B9532A"/>
    <w:rsid w:val="00B96732"/>
    <w:rsid w:val="00BA4490"/>
    <w:rsid w:val="00BA4E51"/>
    <w:rsid w:val="00BA4E8B"/>
    <w:rsid w:val="00BA5E3D"/>
    <w:rsid w:val="00BB543B"/>
    <w:rsid w:val="00BB578D"/>
    <w:rsid w:val="00BB5BCD"/>
    <w:rsid w:val="00BC490C"/>
    <w:rsid w:val="00BC50F3"/>
    <w:rsid w:val="00BC518E"/>
    <w:rsid w:val="00BD0B95"/>
    <w:rsid w:val="00BD0C8D"/>
    <w:rsid w:val="00BD286F"/>
    <w:rsid w:val="00BD3C59"/>
    <w:rsid w:val="00BD69FC"/>
    <w:rsid w:val="00BD6C31"/>
    <w:rsid w:val="00BE0775"/>
    <w:rsid w:val="00BE3C03"/>
    <w:rsid w:val="00BE73DA"/>
    <w:rsid w:val="00BF4C6A"/>
    <w:rsid w:val="00BF521E"/>
    <w:rsid w:val="00BF5ED2"/>
    <w:rsid w:val="00BF688E"/>
    <w:rsid w:val="00C001EB"/>
    <w:rsid w:val="00C01472"/>
    <w:rsid w:val="00C01A8E"/>
    <w:rsid w:val="00C02CCA"/>
    <w:rsid w:val="00C04DD1"/>
    <w:rsid w:val="00C05D83"/>
    <w:rsid w:val="00C06B28"/>
    <w:rsid w:val="00C0721D"/>
    <w:rsid w:val="00C11EF7"/>
    <w:rsid w:val="00C16401"/>
    <w:rsid w:val="00C175D6"/>
    <w:rsid w:val="00C17676"/>
    <w:rsid w:val="00C176B7"/>
    <w:rsid w:val="00C20656"/>
    <w:rsid w:val="00C22725"/>
    <w:rsid w:val="00C23F51"/>
    <w:rsid w:val="00C27F8E"/>
    <w:rsid w:val="00C34DB9"/>
    <w:rsid w:val="00C40514"/>
    <w:rsid w:val="00C419BD"/>
    <w:rsid w:val="00C42E35"/>
    <w:rsid w:val="00C4660F"/>
    <w:rsid w:val="00C54DD3"/>
    <w:rsid w:val="00C5707A"/>
    <w:rsid w:val="00C607C1"/>
    <w:rsid w:val="00C629ED"/>
    <w:rsid w:val="00C70AEE"/>
    <w:rsid w:val="00C7496A"/>
    <w:rsid w:val="00C82252"/>
    <w:rsid w:val="00C8392D"/>
    <w:rsid w:val="00C86FF9"/>
    <w:rsid w:val="00C877F5"/>
    <w:rsid w:val="00C87A6A"/>
    <w:rsid w:val="00C9250E"/>
    <w:rsid w:val="00C930FF"/>
    <w:rsid w:val="00C965EA"/>
    <w:rsid w:val="00CA0A63"/>
    <w:rsid w:val="00CA3714"/>
    <w:rsid w:val="00CA4D17"/>
    <w:rsid w:val="00CA7672"/>
    <w:rsid w:val="00CA78D1"/>
    <w:rsid w:val="00CA7978"/>
    <w:rsid w:val="00CB22A4"/>
    <w:rsid w:val="00CB75F2"/>
    <w:rsid w:val="00CD7565"/>
    <w:rsid w:val="00CE22AE"/>
    <w:rsid w:val="00CF1731"/>
    <w:rsid w:val="00CF173B"/>
    <w:rsid w:val="00CF4C94"/>
    <w:rsid w:val="00D008B6"/>
    <w:rsid w:val="00D064A3"/>
    <w:rsid w:val="00D1148C"/>
    <w:rsid w:val="00D116DF"/>
    <w:rsid w:val="00D128E6"/>
    <w:rsid w:val="00D16093"/>
    <w:rsid w:val="00D1634C"/>
    <w:rsid w:val="00D16C13"/>
    <w:rsid w:val="00D17B24"/>
    <w:rsid w:val="00D22FC8"/>
    <w:rsid w:val="00D33086"/>
    <w:rsid w:val="00D33E3F"/>
    <w:rsid w:val="00D368A3"/>
    <w:rsid w:val="00D36DC0"/>
    <w:rsid w:val="00D413A5"/>
    <w:rsid w:val="00D4204A"/>
    <w:rsid w:val="00D42F18"/>
    <w:rsid w:val="00D44E89"/>
    <w:rsid w:val="00D451BD"/>
    <w:rsid w:val="00D46516"/>
    <w:rsid w:val="00D52FBC"/>
    <w:rsid w:val="00D5538C"/>
    <w:rsid w:val="00D553C3"/>
    <w:rsid w:val="00D56E14"/>
    <w:rsid w:val="00D57890"/>
    <w:rsid w:val="00D57982"/>
    <w:rsid w:val="00D62D6F"/>
    <w:rsid w:val="00D65620"/>
    <w:rsid w:val="00D708A9"/>
    <w:rsid w:val="00D736B9"/>
    <w:rsid w:val="00D74032"/>
    <w:rsid w:val="00D7409A"/>
    <w:rsid w:val="00D74C2E"/>
    <w:rsid w:val="00D75E4B"/>
    <w:rsid w:val="00D77C18"/>
    <w:rsid w:val="00D92FD4"/>
    <w:rsid w:val="00D9461E"/>
    <w:rsid w:val="00D94D5A"/>
    <w:rsid w:val="00D9755B"/>
    <w:rsid w:val="00DA1D78"/>
    <w:rsid w:val="00DA33AE"/>
    <w:rsid w:val="00DA4EF0"/>
    <w:rsid w:val="00DB0333"/>
    <w:rsid w:val="00DB1CBE"/>
    <w:rsid w:val="00DB6B3A"/>
    <w:rsid w:val="00DC0BD1"/>
    <w:rsid w:val="00DC454A"/>
    <w:rsid w:val="00DD61A6"/>
    <w:rsid w:val="00DD62EC"/>
    <w:rsid w:val="00DD6F1D"/>
    <w:rsid w:val="00DD7D57"/>
    <w:rsid w:val="00DE19B3"/>
    <w:rsid w:val="00DE2660"/>
    <w:rsid w:val="00DE2B3C"/>
    <w:rsid w:val="00DE34F9"/>
    <w:rsid w:val="00DE7DF7"/>
    <w:rsid w:val="00DF1939"/>
    <w:rsid w:val="00DF67EE"/>
    <w:rsid w:val="00E0566F"/>
    <w:rsid w:val="00E104E5"/>
    <w:rsid w:val="00E10AE2"/>
    <w:rsid w:val="00E13AFA"/>
    <w:rsid w:val="00E13F59"/>
    <w:rsid w:val="00E16231"/>
    <w:rsid w:val="00E236D8"/>
    <w:rsid w:val="00E25C06"/>
    <w:rsid w:val="00E26C28"/>
    <w:rsid w:val="00E30E4D"/>
    <w:rsid w:val="00E32475"/>
    <w:rsid w:val="00E335C6"/>
    <w:rsid w:val="00E33C61"/>
    <w:rsid w:val="00E35DF1"/>
    <w:rsid w:val="00E37894"/>
    <w:rsid w:val="00E40146"/>
    <w:rsid w:val="00E407E8"/>
    <w:rsid w:val="00E409A7"/>
    <w:rsid w:val="00E42BE1"/>
    <w:rsid w:val="00E52A3A"/>
    <w:rsid w:val="00E55BB1"/>
    <w:rsid w:val="00E64B2E"/>
    <w:rsid w:val="00E7226E"/>
    <w:rsid w:val="00E72EDA"/>
    <w:rsid w:val="00E7439C"/>
    <w:rsid w:val="00E756EE"/>
    <w:rsid w:val="00E75F80"/>
    <w:rsid w:val="00E76DB0"/>
    <w:rsid w:val="00E77293"/>
    <w:rsid w:val="00E77F53"/>
    <w:rsid w:val="00E82316"/>
    <w:rsid w:val="00E831C4"/>
    <w:rsid w:val="00E83200"/>
    <w:rsid w:val="00E8360C"/>
    <w:rsid w:val="00E84034"/>
    <w:rsid w:val="00E8409D"/>
    <w:rsid w:val="00E8464F"/>
    <w:rsid w:val="00E84DA1"/>
    <w:rsid w:val="00E87D62"/>
    <w:rsid w:val="00E87FE9"/>
    <w:rsid w:val="00E914AB"/>
    <w:rsid w:val="00E93643"/>
    <w:rsid w:val="00E93866"/>
    <w:rsid w:val="00E952C5"/>
    <w:rsid w:val="00E96251"/>
    <w:rsid w:val="00E978A4"/>
    <w:rsid w:val="00EA31F3"/>
    <w:rsid w:val="00EA3A34"/>
    <w:rsid w:val="00EB219E"/>
    <w:rsid w:val="00EB3AEE"/>
    <w:rsid w:val="00EC7289"/>
    <w:rsid w:val="00ED3375"/>
    <w:rsid w:val="00ED6D06"/>
    <w:rsid w:val="00ED798F"/>
    <w:rsid w:val="00EE1A59"/>
    <w:rsid w:val="00EE59BC"/>
    <w:rsid w:val="00EE6295"/>
    <w:rsid w:val="00EE7F8D"/>
    <w:rsid w:val="00EF5AD6"/>
    <w:rsid w:val="00F0108C"/>
    <w:rsid w:val="00F01AC7"/>
    <w:rsid w:val="00F04357"/>
    <w:rsid w:val="00F04428"/>
    <w:rsid w:val="00F05567"/>
    <w:rsid w:val="00F070A2"/>
    <w:rsid w:val="00F07261"/>
    <w:rsid w:val="00F11411"/>
    <w:rsid w:val="00F1328E"/>
    <w:rsid w:val="00F1593A"/>
    <w:rsid w:val="00F20003"/>
    <w:rsid w:val="00F26920"/>
    <w:rsid w:val="00F27E9E"/>
    <w:rsid w:val="00F31080"/>
    <w:rsid w:val="00F3142B"/>
    <w:rsid w:val="00F31A4A"/>
    <w:rsid w:val="00F34DB8"/>
    <w:rsid w:val="00F3751A"/>
    <w:rsid w:val="00F45C81"/>
    <w:rsid w:val="00F45E07"/>
    <w:rsid w:val="00F461CA"/>
    <w:rsid w:val="00F47B8D"/>
    <w:rsid w:val="00F509EB"/>
    <w:rsid w:val="00F5383E"/>
    <w:rsid w:val="00F55966"/>
    <w:rsid w:val="00F60515"/>
    <w:rsid w:val="00F6579F"/>
    <w:rsid w:val="00F65B7F"/>
    <w:rsid w:val="00F70B18"/>
    <w:rsid w:val="00F7267C"/>
    <w:rsid w:val="00F73D20"/>
    <w:rsid w:val="00F74CBA"/>
    <w:rsid w:val="00F757E8"/>
    <w:rsid w:val="00F77BDF"/>
    <w:rsid w:val="00F811C9"/>
    <w:rsid w:val="00F82A8C"/>
    <w:rsid w:val="00F85A4A"/>
    <w:rsid w:val="00F90175"/>
    <w:rsid w:val="00F967EF"/>
    <w:rsid w:val="00FA1070"/>
    <w:rsid w:val="00FA1D65"/>
    <w:rsid w:val="00FA4980"/>
    <w:rsid w:val="00FA5A8F"/>
    <w:rsid w:val="00FA6C28"/>
    <w:rsid w:val="00FB15DB"/>
    <w:rsid w:val="00FB1A2E"/>
    <w:rsid w:val="00FB33E0"/>
    <w:rsid w:val="00FB706B"/>
    <w:rsid w:val="00FC25FB"/>
    <w:rsid w:val="00FC5645"/>
    <w:rsid w:val="00FC5EF1"/>
    <w:rsid w:val="00FD34D9"/>
    <w:rsid w:val="00FD4E7E"/>
    <w:rsid w:val="00FF20A5"/>
    <w:rsid w:val="00FF356C"/>
    <w:rsid w:val="00FF49A8"/>
    <w:rsid w:val="00FF66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martTagType w:namespaceuri="urn:schemas-microsoft-com:office:smarttags" w:name="PersonName"/>
  <w:smartTagType w:namespaceuri="urn:schemas-microsoft-com:office:smarttags" w:name="City"/>
  <w:smartTagType w:namespaceuri="urn:schemas-microsoft-com:office:smarttags" w:name="State"/>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ountry-region"/>
  <w:shapeDefaults>
    <o:shapedefaults v:ext="edit" spidmax="2051"/>
    <o:shapelayout v:ext="edit">
      <o:idmap v:ext="edit" data="2"/>
    </o:shapelayout>
  </w:shapeDefaults>
  <w:decimalSymbol w:val="."/>
  <w:listSeparator w:val=","/>
  <w14:docId w14:val="006890F1"/>
  <w15:chartTrackingRefBased/>
  <w15:docId w15:val="{AB2096FF-3815-4D10-989C-83E8BE7B8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186B"/>
  </w:style>
  <w:style w:type="paragraph" w:styleId="Heading1">
    <w:name w:val="heading 1"/>
    <w:basedOn w:val="Normal"/>
    <w:next w:val="Normal"/>
    <w:link w:val="Heading1Char"/>
    <w:qFormat/>
    <w:rsid w:val="00542097"/>
    <w:pPr>
      <w:keepNext/>
      <w:tabs>
        <w:tab w:val="left" w:pos="384"/>
        <w:tab w:val="left" w:pos="768"/>
        <w:tab w:val="left" w:pos="1152"/>
        <w:tab w:val="left" w:pos="1728"/>
        <w:tab w:val="left" w:pos="2112"/>
        <w:tab w:val="left" w:pos="2496"/>
        <w:tab w:val="left" w:pos="2880"/>
      </w:tabs>
      <w:ind w:left="2496" w:right="-284" w:hanging="2496"/>
      <w:outlineLvl w:val="0"/>
    </w:pPr>
    <w:rPr>
      <w:rFonts w:ascii="Courier New" w:hAnsi="Courier New"/>
      <w:b/>
      <w:sz w:val="16"/>
    </w:rPr>
  </w:style>
  <w:style w:type="paragraph" w:styleId="Heading2">
    <w:name w:val="heading 2"/>
    <w:basedOn w:val="Normal"/>
    <w:next w:val="Normal"/>
    <w:link w:val="Heading2Char"/>
    <w:qFormat/>
    <w:rsid w:val="003E3947"/>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3E3947"/>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3E3947"/>
    <w:pPr>
      <w:keepNext/>
      <w:spacing w:before="240" w:after="60"/>
      <w:outlineLvl w:val="3"/>
    </w:pPr>
    <w:rPr>
      <w:b/>
      <w:bCs/>
      <w:sz w:val="28"/>
      <w:szCs w:val="28"/>
    </w:rPr>
  </w:style>
  <w:style w:type="paragraph" w:styleId="Heading5">
    <w:name w:val="heading 5"/>
    <w:basedOn w:val="Normal"/>
    <w:next w:val="Normal"/>
    <w:link w:val="Heading5Char"/>
    <w:qFormat/>
    <w:rsid w:val="00542097"/>
    <w:pPr>
      <w:keepNext/>
      <w:tabs>
        <w:tab w:val="left" w:pos="384"/>
        <w:tab w:val="left" w:pos="768"/>
        <w:tab w:val="left" w:pos="1152"/>
        <w:tab w:val="left" w:pos="1728"/>
        <w:tab w:val="left" w:pos="2112"/>
        <w:tab w:val="left" w:pos="2496"/>
        <w:tab w:val="left" w:pos="2784"/>
        <w:tab w:val="left" w:pos="3072"/>
      </w:tabs>
      <w:ind w:right="-284"/>
      <w:outlineLvl w:val="4"/>
    </w:pPr>
    <w:rPr>
      <w:rFonts w:ascii="Courier New" w:hAnsi="Courier New"/>
      <w:b/>
      <w:sz w:val="16"/>
      <w:u w:val="single"/>
    </w:rPr>
  </w:style>
  <w:style w:type="paragraph" w:styleId="Heading6">
    <w:name w:val="heading 6"/>
    <w:basedOn w:val="Normal"/>
    <w:next w:val="Normal"/>
    <w:link w:val="Heading6Char"/>
    <w:qFormat/>
    <w:rsid w:val="003E3947"/>
    <w:pPr>
      <w:keepNext/>
      <w:jc w:val="center"/>
      <w:outlineLvl w:val="5"/>
    </w:pPr>
    <w:rPr>
      <w:rFonts w:ascii="CG Times (W1)" w:hAnsi="CG Times (W1)"/>
      <w:b/>
      <w:sz w:val="16"/>
    </w:rPr>
  </w:style>
  <w:style w:type="paragraph" w:styleId="Heading7">
    <w:name w:val="heading 7"/>
    <w:basedOn w:val="Normal"/>
    <w:next w:val="Normal"/>
    <w:link w:val="Heading7Char"/>
    <w:qFormat/>
    <w:rsid w:val="00542097"/>
    <w:pPr>
      <w:keepNext/>
      <w:ind w:right="1620"/>
      <w:outlineLvl w:val="6"/>
    </w:pPr>
    <w:rPr>
      <w:rFonts w:ascii="Courier New" w:hAnsi="Courier New" w:cs="Courier New"/>
      <w:bCs/>
      <w:sz w:val="16"/>
    </w:rPr>
  </w:style>
  <w:style w:type="paragraph" w:styleId="Heading8">
    <w:name w:val="heading 8"/>
    <w:basedOn w:val="Normal"/>
    <w:next w:val="Normal"/>
    <w:link w:val="Heading8Char"/>
    <w:qFormat/>
    <w:rsid w:val="003E3947"/>
    <w:pPr>
      <w:spacing w:before="240" w:after="60"/>
      <w:outlineLvl w:val="7"/>
    </w:pPr>
    <w:rPr>
      <w:i/>
      <w:iCs/>
      <w:sz w:val="24"/>
      <w:szCs w:val="24"/>
    </w:rPr>
  </w:style>
  <w:style w:type="paragraph" w:styleId="Heading9">
    <w:name w:val="heading 9"/>
    <w:basedOn w:val="Normal"/>
    <w:next w:val="Normal"/>
    <w:link w:val="Heading9Char"/>
    <w:qFormat/>
    <w:rsid w:val="003E3947"/>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72873"/>
    <w:pPr>
      <w:tabs>
        <w:tab w:val="center" w:pos="4320"/>
        <w:tab w:val="right" w:pos="8640"/>
      </w:tabs>
    </w:pPr>
  </w:style>
  <w:style w:type="paragraph" w:styleId="Footer">
    <w:name w:val="footer"/>
    <w:basedOn w:val="Normal"/>
    <w:link w:val="FooterChar"/>
    <w:rsid w:val="00272873"/>
    <w:pPr>
      <w:tabs>
        <w:tab w:val="center" w:pos="4320"/>
        <w:tab w:val="right" w:pos="8640"/>
      </w:tabs>
    </w:pPr>
  </w:style>
  <w:style w:type="character" w:styleId="PageNumber">
    <w:name w:val="page number"/>
    <w:basedOn w:val="DefaultParagraphFont"/>
    <w:rsid w:val="0000041F"/>
  </w:style>
  <w:style w:type="character" w:styleId="Hyperlink">
    <w:name w:val="Hyperlink"/>
    <w:rsid w:val="00DD62EC"/>
    <w:rPr>
      <w:color w:val="0000FF"/>
      <w:u w:val="single"/>
    </w:rPr>
  </w:style>
  <w:style w:type="paragraph" w:styleId="BlockText">
    <w:name w:val="Block Text"/>
    <w:basedOn w:val="Normal"/>
    <w:rsid w:val="00E32475"/>
    <w:pPr>
      <w:tabs>
        <w:tab w:val="left" w:pos="384"/>
        <w:tab w:val="left" w:pos="768"/>
        <w:tab w:val="left" w:pos="1152"/>
        <w:tab w:val="left" w:pos="1728"/>
        <w:tab w:val="left" w:pos="2112"/>
        <w:tab w:val="left" w:pos="2496"/>
        <w:tab w:val="left" w:pos="2784"/>
        <w:tab w:val="left" w:pos="3072"/>
      </w:tabs>
      <w:ind w:left="1728" w:right="-288"/>
    </w:pPr>
    <w:rPr>
      <w:rFonts w:ascii="Courier New" w:hAnsi="Courier New"/>
      <w:b/>
      <w:sz w:val="16"/>
    </w:rPr>
  </w:style>
  <w:style w:type="table" w:styleId="TableGrid">
    <w:name w:val="Table Grid"/>
    <w:basedOn w:val="TableNormal"/>
    <w:rsid w:val="00E324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ypewriter">
    <w:name w:val="Typewriter"/>
    <w:rsid w:val="000D1036"/>
    <w:rPr>
      <w:rFonts w:ascii="Courier New" w:hAnsi="Courier New"/>
      <w:sz w:val="20"/>
    </w:rPr>
  </w:style>
  <w:style w:type="paragraph" w:styleId="BodyTextIndent3">
    <w:name w:val="Body Text Indent 3"/>
    <w:basedOn w:val="Normal"/>
    <w:link w:val="BodyTextIndent3Char"/>
    <w:rsid w:val="006650A8"/>
    <w:pPr>
      <w:ind w:left="1296"/>
    </w:pPr>
    <w:rPr>
      <w:rFonts w:ascii="Courier New" w:hAnsi="Courier New"/>
      <w:b/>
      <w:sz w:val="16"/>
    </w:rPr>
  </w:style>
  <w:style w:type="paragraph" w:styleId="BodyTextIndent2">
    <w:name w:val="Body Text Indent 2"/>
    <w:basedOn w:val="Normal"/>
    <w:link w:val="BodyTextIndent2Char"/>
    <w:rsid w:val="006650A8"/>
    <w:pPr>
      <w:ind w:left="864"/>
    </w:pPr>
    <w:rPr>
      <w:rFonts w:ascii="Courier New" w:hAnsi="Courier New"/>
      <w:b/>
      <w:sz w:val="16"/>
    </w:rPr>
  </w:style>
  <w:style w:type="paragraph" w:styleId="BodyText">
    <w:name w:val="Body Text"/>
    <w:basedOn w:val="Normal"/>
    <w:link w:val="BodyTextChar"/>
    <w:rsid w:val="003E3947"/>
    <w:pPr>
      <w:spacing w:after="120"/>
    </w:pPr>
  </w:style>
  <w:style w:type="paragraph" w:styleId="NormalWeb">
    <w:name w:val="Normal (Web)"/>
    <w:basedOn w:val="Normal"/>
    <w:rsid w:val="003E3947"/>
    <w:pPr>
      <w:spacing w:before="100" w:beforeAutospacing="1" w:after="100" w:afterAutospacing="1"/>
    </w:pPr>
    <w:rPr>
      <w:rFonts w:ascii="Arial" w:hAnsi="Arial" w:cs="Arial"/>
      <w:color w:val="000000"/>
      <w:sz w:val="18"/>
      <w:szCs w:val="18"/>
    </w:rPr>
  </w:style>
  <w:style w:type="character" w:styleId="HTMLTypewriter">
    <w:name w:val="HTML Typewriter"/>
    <w:rsid w:val="003E3947"/>
    <w:rPr>
      <w:rFonts w:ascii="Arial Unicode MS" w:eastAsia="Arial Unicode MS" w:hAnsi="Arial Unicode MS" w:cs="Courier New"/>
      <w:sz w:val="20"/>
      <w:szCs w:val="20"/>
    </w:rPr>
  </w:style>
  <w:style w:type="paragraph" w:customStyle="1" w:styleId="H6">
    <w:name w:val="H6"/>
    <w:basedOn w:val="Normal"/>
    <w:next w:val="Normal"/>
    <w:rsid w:val="003E3947"/>
    <w:pPr>
      <w:keepNext/>
      <w:widowControl w:val="0"/>
      <w:spacing w:before="100" w:after="100"/>
      <w:outlineLvl w:val="6"/>
    </w:pPr>
    <w:rPr>
      <w:b/>
      <w:snapToGrid w:val="0"/>
      <w:sz w:val="16"/>
    </w:rPr>
  </w:style>
  <w:style w:type="character" w:styleId="FollowedHyperlink">
    <w:name w:val="FollowedHyperlink"/>
    <w:rsid w:val="00A260BB"/>
    <w:rPr>
      <w:color w:val="800080"/>
      <w:u w:val="single"/>
    </w:rPr>
  </w:style>
  <w:style w:type="paragraph" w:styleId="BodyText2">
    <w:name w:val="Body Text 2"/>
    <w:basedOn w:val="Normal"/>
    <w:link w:val="BodyText2Char"/>
    <w:rsid w:val="00542097"/>
    <w:pPr>
      <w:spacing w:after="120" w:line="480" w:lineRule="auto"/>
    </w:pPr>
  </w:style>
  <w:style w:type="paragraph" w:styleId="BodyTextIndent">
    <w:name w:val="Body Text Indent"/>
    <w:basedOn w:val="Normal"/>
    <w:link w:val="BodyTextIndentChar"/>
    <w:rsid w:val="00542097"/>
    <w:pPr>
      <w:ind w:left="2070"/>
    </w:pPr>
    <w:rPr>
      <w:rFonts w:ascii="Courier New" w:hAnsi="Courier New"/>
      <w:b/>
      <w:sz w:val="16"/>
    </w:rPr>
  </w:style>
  <w:style w:type="character" w:customStyle="1" w:styleId="HeaderChar">
    <w:name w:val="Header Char"/>
    <w:basedOn w:val="DefaultParagraphFont"/>
    <w:link w:val="Header"/>
    <w:rsid w:val="00E831C4"/>
  </w:style>
  <w:style w:type="paragraph" w:customStyle="1" w:styleId="Default">
    <w:name w:val="Default"/>
    <w:rsid w:val="00E75F80"/>
    <w:pPr>
      <w:autoSpaceDE w:val="0"/>
      <w:autoSpaceDN w:val="0"/>
      <w:adjustRightInd w:val="0"/>
    </w:pPr>
    <w:rPr>
      <w:rFonts w:ascii="Courier New" w:hAnsi="Courier New" w:cs="Courier New"/>
      <w:color w:val="000000"/>
      <w:sz w:val="24"/>
      <w:szCs w:val="24"/>
    </w:rPr>
  </w:style>
  <w:style w:type="character" w:customStyle="1" w:styleId="BodyTextIndent3Char">
    <w:name w:val="Body Text Indent 3 Char"/>
    <w:link w:val="BodyTextIndent3"/>
    <w:rsid w:val="003A21DA"/>
    <w:rPr>
      <w:rFonts w:ascii="Courier New" w:hAnsi="Courier New"/>
      <w:b/>
      <w:sz w:val="16"/>
    </w:rPr>
  </w:style>
  <w:style w:type="character" w:customStyle="1" w:styleId="BodyTextIndent2Char">
    <w:name w:val="Body Text Indent 2 Char"/>
    <w:link w:val="BodyTextIndent2"/>
    <w:rsid w:val="003A21DA"/>
    <w:rPr>
      <w:rFonts w:ascii="Courier New" w:hAnsi="Courier New"/>
      <w:b/>
      <w:sz w:val="16"/>
    </w:rPr>
  </w:style>
  <w:style w:type="paragraph" w:styleId="BalloonText">
    <w:name w:val="Balloon Text"/>
    <w:basedOn w:val="Normal"/>
    <w:link w:val="BalloonTextChar"/>
    <w:rsid w:val="001F17D4"/>
    <w:rPr>
      <w:rFonts w:ascii="Tahoma" w:hAnsi="Tahoma" w:cs="Tahoma"/>
      <w:sz w:val="16"/>
      <w:szCs w:val="16"/>
    </w:rPr>
  </w:style>
  <w:style w:type="character" w:customStyle="1" w:styleId="BalloonTextChar">
    <w:name w:val="Balloon Text Char"/>
    <w:link w:val="BalloonText"/>
    <w:rsid w:val="001F17D4"/>
    <w:rPr>
      <w:rFonts w:ascii="Tahoma" w:hAnsi="Tahoma" w:cs="Tahoma"/>
      <w:sz w:val="16"/>
      <w:szCs w:val="16"/>
    </w:rPr>
  </w:style>
  <w:style w:type="character" w:styleId="CommentReference">
    <w:name w:val="annotation reference"/>
    <w:uiPriority w:val="99"/>
    <w:rsid w:val="00C4660F"/>
    <w:rPr>
      <w:sz w:val="16"/>
      <w:szCs w:val="16"/>
    </w:rPr>
  </w:style>
  <w:style w:type="paragraph" w:styleId="CommentText">
    <w:name w:val="annotation text"/>
    <w:basedOn w:val="Normal"/>
    <w:link w:val="CommentTextChar"/>
    <w:uiPriority w:val="99"/>
    <w:rsid w:val="00C4660F"/>
  </w:style>
  <w:style w:type="character" w:customStyle="1" w:styleId="CommentTextChar">
    <w:name w:val="Comment Text Char"/>
    <w:basedOn w:val="DefaultParagraphFont"/>
    <w:link w:val="CommentText"/>
    <w:uiPriority w:val="99"/>
    <w:rsid w:val="00C4660F"/>
  </w:style>
  <w:style w:type="paragraph" w:styleId="CommentSubject">
    <w:name w:val="annotation subject"/>
    <w:basedOn w:val="CommentText"/>
    <w:next w:val="CommentText"/>
    <w:link w:val="CommentSubjectChar"/>
    <w:rsid w:val="00C4660F"/>
    <w:rPr>
      <w:b/>
      <w:bCs/>
    </w:rPr>
  </w:style>
  <w:style w:type="character" w:customStyle="1" w:styleId="CommentSubjectChar">
    <w:name w:val="Comment Subject Char"/>
    <w:link w:val="CommentSubject"/>
    <w:rsid w:val="00C4660F"/>
    <w:rPr>
      <w:b/>
      <w:bCs/>
    </w:rPr>
  </w:style>
  <w:style w:type="paragraph" w:styleId="Revision">
    <w:name w:val="Revision"/>
    <w:hidden/>
    <w:uiPriority w:val="99"/>
    <w:semiHidden/>
    <w:rsid w:val="002E4421"/>
  </w:style>
  <w:style w:type="character" w:styleId="UnresolvedMention">
    <w:name w:val="Unresolved Mention"/>
    <w:uiPriority w:val="99"/>
    <w:semiHidden/>
    <w:unhideWhenUsed/>
    <w:rsid w:val="00476709"/>
    <w:rPr>
      <w:color w:val="605E5C"/>
      <w:shd w:val="clear" w:color="auto" w:fill="E1DFDD"/>
    </w:rPr>
  </w:style>
  <w:style w:type="paragraph" w:styleId="ListParagraph">
    <w:name w:val="List Paragraph"/>
    <w:basedOn w:val="Normal"/>
    <w:uiPriority w:val="34"/>
    <w:qFormat/>
    <w:rsid w:val="00C27F8E"/>
    <w:pPr>
      <w:ind w:left="720"/>
      <w:contextualSpacing/>
    </w:pPr>
  </w:style>
  <w:style w:type="character" w:customStyle="1" w:styleId="Heading1Char">
    <w:name w:val="Heading 1 Char"/>
    <w:link w:val="Heading1"/>
    <w:rsid w:val="00AE1FE3"/>
    <w:rPr>
      <w:rFonts w:ascii="Courier New" w:hAnsi="Courier New"/>
      <w:b/>
      <w:sz w:val="16"/>
    </w:rPr>
  </w:style>
  <w:style w:type="character" w:customStyle="1" w:styleId="Heading2Char">
    <w:name w:val="Heading 2 Char"/>
    <w:link w:val="Heading2"/>
    <w:rsid w:val="00AE1FE3"/>
    <w:rPr>
      <w:rFonts w:ascii="Arial" w:hAnsi="Arial" w:cs="Arial"/>
      <w:b/>
      <w:bCs/>
      <w:i/>
      <w:iCs/>
      <w:sz w:val="28"/>
      <w:szCs w:val="28"/>
    </w:rPr>
  </w:style>
  <w:style w:type="character" w:customStyle="1" w:styleId="Heading3Char">
    <w:name w:val="Heading 3 Char"/>
    <w:link w:val="Heading3"/>
    <w:rsid w:val="00AE1FE3"/>
    <w:rPr>
      <w:rFonts w:ascii="Arial" w:hAnsi="Arial" w:cs="Arial"/>
      <w:b/>
      <w:bCs/>
      <w:sz w:val="26"/>
      <w:szCs w:val="26"/>
    </w:rPr>
  </w:style>
  <w:style w:type="character" w:customStyle="1" w:styleId="Heading4Char">
    <w:name w:val="Heading 4 Char"/>
    <w:link w:val="Heading4"/>
    <w:rsid w:val="00AE1FE3"/>
    <w:rPr>
      <w:b/>
      <w:bCs/>
      <w:sz w:val="28"/>
      <w:szCs w:val="28"/>
    </w:rPr>
  </w:style>
  <w:style w:type="character" w:customStyle="1" w:styleId="Heading5Char">
    <w:name w:val="Heading 5 Char"/>
    <w:link w:val="Heading5"/>
    <w:rsid w:val="00AE1FE3"/>
    <w:rPr>
      <w:rFonts w:ascii="Courier New" w:hAnsi="Courier New"/>
      <w:b/>
      <w:sz w:val="16"/>
      <w:u w:val="single"/>
    </w:rPr>
  </w:style>
  <w:style w:type="character" w:customStyle="1" w:styleId="Heading6Char">
    <w:name w:val="Heading 6 Char"/>
    <w:link w:val="Heading6"/>
    <w:rsid w:val="00AE1FE3"/>
    <w:rPr>
      <w:rFonts w:ascii="CG Times (W1)" w:hAnsi="CG Times (W1)"/>
      <w:b/>
      <w:sz w:val="16"/>
    </w:rPr>
  </w:style>
  <w:style w:type="character" w:customStyle="1" w:styleId="Heading7Char">
    <w:name w:val="Heading 7 Char"/>
    <w:link w:val="Heading7"/>
    <w:rsid w:val="00AE1FE3"/>
    <w:rPr>
      <w:rFonts w:ascii="Courier New" w:hAnsi="Courier New" w:cs="Courier New"/>
      <w:bCs/>
      <w:sz w:val="16"/>
    </w:rPr>
  </w:style>
  <w:style w:type="character" w:customStyle="1" w:styleId="Heading8Char">
    <w:name w:val="Heading 8 Char"/>
    <w:link w:val="Heading8"/>
    <w:rsid w:val="00AE1FE3"/>
    <w:rPr>
      <w:i/>
      <w:iCs/>
      <w:sz w:val="24"/>
      <w:szCs w:val="24"/>
    </w:rPr>
  </w:style>
  <w:style w:type="character" w:customStyle="1" w:styleId="Heading9Char">
    <w:name w:val="Heading 9 Char"/>
    <w:link w:val="Heading9"/>
    <w:rsid w:val="00AE1FE3"/>
    <w:rPr>
      <w:rFonts w:ascii="Arial" w:hAnsi="Arial" w:cs="Arial"/>
      <w:sz w:val="22"/>
      <w:szCs w:val="22"/>
    </w:rPr>
  </w:style>
  <w:style w:type="character" w:customStyle="1" w:styleId="FooterChar">
    <w:name w:val="Footer Char"/>
    <w:link w:val="Footer"/>
    <w:rsid w:val="00AE1FE3"/>
  </w:style>
  <w:style w:type="character" w:customStyle="1" w:styleId="BodyTextChar">
    <w:name w:val="Body Text Char"/>
    <w:link w:val="BodyText"/>
    <w:rsid w:val="00AE1FE3"/>
  </w:style>
  <w:style w:type="character" w:customStyle="1" w:styleId="BodyText2Char">
    <w:name w:val="Body Text 2 Char"/>
    <w:link w:val="BodyText2"/>
    <w:rsid w:val="00AE1FE3"/>
  </w:style>
  <w:style w:type="character" w:customStyle="1" w:styleId="BodyTextIndentChar">
    <w:name w:val="Body Text Indent Char"/>
    <w:link w:val="BodyTextIndent"/>
    <w:rsid w:val="00AE1FE3"/>
    <w:rPr>
      <w:rFonts w:ascii="Courier New" w:hAnsi="Courier New"/>
      <w:b/>
      <w:sz w:val="16"/>
    </w:rPr>
  </w:style>
  <w:style w:type="paragraph" w:styleId="NoSpacing">
    <w:name w:val="No Spacing"/>
    <w:uiPriority w:val="1"/>
    <w:qFormat/>
    <w:rsid w:val="00231497"/>
    <w:rPr>
      <w:rFonts w:ascii="Calibri" w:hAnsi="Calibri"/>
      <w:sz w:val="22"/>
      <w:szCs w:val="22"/>
    </w:rPr>
  </w:style>
  <w:style w:type="paragraph" w:customStyle="1" w:styleId="NoIndent">
    <w:name w:val="No Indent"/>
    <w:basedOn w:val="Normal"/>
    <w:rsid w:val="00231497"/>
    <w:rPr>
      <w:rFonts w:ascii="Courier" w:hAnsi="Courier"/>
      <w:sz w:val="24"/>
    </w:rPr>
  </w:style>
  <w:style w:type="paragraph" w:customStyle="1" w:styleId="paragraph">
    <w:name w:val="paragraph"/>
    <w:basedOn w:val="Normal"/>
    <w:rsid w:val="00231497"/>
    <w:pPr>
      <w:spacing w:before="100" w:beforeAutospacing="1" w:after="100" w:afterAutospacing="1"/>
    </w:pPr>
    <w:rPr>
      <w:sz w:val="24"/>
      <w:szCs w:val="24"/>
    </w:rPr>
  </w:style>
  <w:style w:type="character" w:customStyle="1" w:styleId="normaltextrun">
    <w:name w:val="normaltextrun"/>
    <w:basedOn w:val="DefaultParagraphFont"/>
    <w:rsid w:val="00231497"/>
  </w:style>
  <w:style w:type="character" w:customStyle="1" w:styleId="eop">
    <w:name w:val="eop"/>
    <w:basedOn w:val="DefaultParagraphFont"/>
    <w:rsid w:val="002314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39228">
      <w:bodyDiv w:val="1"/>
      <w:marLeft w:val="0"/>
      <w:marRight w:val="0"/>
      <w:marTop w:val="0"/>
      <w:marBottom w:val="0"/>
      <w:divBdr>
        <w:top w:val="none" w:sz="0" w:space="0" w:color="auto"/>
        <w:left w:val="none" w:sz="0" w:space="0" w:color="auto"/>
        <w:bottom w:val="none" w:sz="0" w:space="0" w:color="auto"/>
        <w:right w:val="none" w:sz="0" w:space="0" w:color="auto"/>
      </w:divBdr>
      <w:divsChild>
        <w:div w:id="11229194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5592671">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493644523">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988316903">
                      <w:marLeft w:val="0"/>
                      <w:marRight w:val="-284"/>
                      <w:marTop w:val="0"/>
                      <w:marBottom w:val="0"/>
                      <w:divBdr>
                        <w:top w:val="none" w:sz="0" w:space="0" w:color="auto"/>
                        <w:left w:val="none" w:sz="0" w:space="0" w:color="auto"/>
                        <w:bottom w:val="none" w:sz="0" w:space="0" w:color="auto"/>
                        <w:right w:val="none" w:sz="0" w:space="0" w:color="auto"/>
                      </w:divBdr>
                    </w:div>
                    <w:div w:id="2043095107">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986473782">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398555698">
                              <w:marLeft w:val="0"/>
                              <w:marRight w:val="-284"/>
                              <w:marTop w:val="0"/>
                              <w:marBottom w:val="0"/>
                              <w:divBdr>
                                <w:top w:val="none" w:sz="0" w:space="0" w:color="auto"/>
                                <w:left w:val="none" w:sz="0" w:space="0" w:color="auto"/>
                                <w:bottom w:val="none" w:sz="0" w:space="0" w:color="auto"/>
                                <w:right w:val="none" w:sz="0" w:space="0" w:color="auto"/>
                              </w:divBdr>
                            </w:div>
                            <w:div w:id="1860507861">
                              <w:blockQuote w:val="1"/>
                              <w:marLeft w:val="0"/>
                              <w:marRight w:val="0"/>
                              <w:marTop w:val="0"/>
                              <w:marBottom w:val="0"/>
                              <w:divBdr>
                                <w:top w:val="none" w:sz="0" w:space="0" w:color="auto"/>
                                <w:left w:val="none" w:sz="0" w:space="0" w:color="auto"/>
                                <w:bottom w:val="none" w:sz="0" w:space="0" w:color="auto"/>
                                <w:right w:val="none" w:sz="0" w:space="0" w:color="auto"/>
                              </w:divBdr>
                              <w:divsChild>
                                <w:div w:id="145632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0996469">
      <w:bodyDiv w:val="1"/>
      <w:marLeft w:val="0"/>
      <w:marRight w:val="0"/>
      <w:marTop w:val="0"/>
      <w:marBottom w:val="0"/>
      <w:divBdr>
        <w:top w:val="none" w:sz="0" w:space="0" w:color="auto"/>
        <w:left w:val="none" w:sz="0" w:space="0" w:color="auto"/>
        <w:bottom w:val="none" w:sz="0" w:space="0" w:color="auto"/>
        <w:right w:val="none" w:sz="0" w:space="0" w:color="auto"/>
      </w:divBdr>
      <w:divsChild>
        <w:div w:id="612634829">
          <w:marLeft w:val="0"/>
          <w:marRight w:val="0"/>
          <w:marTop w:val="0"/>
          <w:marBottom w:val="0"/>
          <w:divBdr>
            <w:top w:val="none" w:sz="0" w:space="0" w:color="auto"/>
            <w:left w:val="none" w:sz="0" w:space="0" w:color="auto"/>
            <w:bottom w:val="none" w:sz="0" w:space="0" w:color="auto"/>
            <w:right w:val="none" w:sz="0" w:space="0" w:color="auto"/>
          </w:divBdr>
        </w:div>
        <w:div w:id="1062289371">
          <w:marLeft w:val="0"/>
          <w:marRight w:val="0"/>
          <w:marTop w:val="0"/>
          <w:marBottom w:val="0"/>
          <w:divBdr>
            <w:top w:val="none" w:sz="0" w:space="0" w:color="auto"/>
            <w:left w:val="none" w:sz="0" w:space="0" w:color="auto"/>
            <w:bottom w:val="none" w:sz="0" w:space="0" w:color="auto"/>
            <w:right w:val="none" w:sz="0" w:space="0" w:color="auto"/>
          </w:divBdr>
        </w:div>
        <w:div w:id="1314795908">
          <w:marLeft w:val="0"/>
          <w:marRight w:val="0"/>
          <w:marTop w:val="0"/>
          <w:marBottom w:val="0"/>
          <w:divBdr>
            <w:top w:val="none" w:sz="0" w:space="0" w:color="auto"/>
            <w:left w:val="none" w:sz="0" w:space="0" w:color="auto"/>
            <w:bottom w:val="none" w:sz="0" w:space="0" w:color="auto"/>
            <w:right w:val="none" w:sz="0" w:space="0" w:color="auto"/>
          </w:divBdr>
        </w:div>
      </w:divsChild>
    </w:div>
    <w:div w:id="1902594637">
      <w:bodyDiv w:val="1"/>
      <w:marLeft w:val="0"/>
      <w:marRight w:val="0"/>
      <w:marTop w:val="0"/>
      <w:marBottom w:val="0"/>
      <w:divBdr>
        <w:top w:val="none" w:sz="0" w:space="0" w:color="auto"/>
        <w:left w:val="none" w:sz="0" w:space="0" w:color="auto"/>
        <w:bottom w:val="none" w:sz="0" w:space="0" w:color="auto"/>
        <w:right w:val="none" w:sz="0" w:space="0" w:color="auto"/>
      </w:divBdr>
    </w:div>
    <w:div w:id="1946888465">
      <w:bodyDiv w:val="1"/>
      <w:marLeft w:val="0"/>
      <w:marRight w:val="0"/>
      <w:marTop w:val="0"/>
      <w:marBottom w:val="0"/>
      <w:divBdr>
        <w:top w:val="none" w:sz="0" w:space="0" w:color="auto"/>
        <w:left w:val="none" w:sz="0" w:space="0" w:color="auto"/>
        <w:bottom w:val="none" w:sz="0" w:space="0" w:color="auto"/>
        <w:right w:val="none" w:sz="0" w:space="0" w:color="auto"/>
      </w:divBdr>
      <w:divsChild>
        <w:div w:id="580874027">
          <w:marLeft w:val="0"/>
          <w:marRight w:val="0"/>
          <w:marTop w:val="0"/>
          <w:marBottom w:val="0"/>
          <w:divBdr>
            <w:top w:val="none" w:sz="0" w:space="0" w:color="auto"/>
            <w:left w:val="none" w:sz="0" w:space="0" w:color="auto"/>
            <w:bottom w:val="none" w:sz="0" w:space="0" w:color="auto"/>
            <w:right w:val="none" w:sz="0" w:space="0" w:color="auto"/>
          </w:divBdr>
          <w:divsChild>
            <w:div w:id="50949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611847">
      <w:bodyDiv w:val="1"/>
      <w:marLeft w:val="0"/>
      <w:marRight w:val="0"/>
      <w:marTop w:val="0"/>
      <w:marBottom w:val="0"/>
      <w:divBdr>
        <w:top w:val="none" w:sz="0" w:space="0" w:color="auto"/>
        <w:left w:val="none" w:sz="0" w:space="0" w:color="auto"/>
        <w:bottom w:val="none" w:sz="0" w:space="0" w:color="auto"/>
        <w:right w:val="none" w:sz="0" w:space="0" w:color="auto"/>
      </w:divBdr>
      <w:divsChild>
        <w:div w:id="898632975">
          <w:marLeft w:val="0"/>
          <w:marRight w:val="0"/>
          <w:marTop w:val="0"/>
          <w:marBottom w:val="0"/>
          <w:divBdr>
            <w:top w:val="none" w:sz="0" w:space="0" w:color="auto"/>
            <w:left w:val="none" w:sz="0" w:space="0" w:color="auto"/>
            <w:bottom w:val="none" w:sz="0" w:space="0" w:color="auto"/>
            <w:right w:val="none" w:sz="0" w:space="0" w:color="auto"/>
          </w:divBdr>
          <w:divsChild>
            <w:div w:id="10894979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5366013">
                  <w:marLeft w:val="0"/>
                  <w:marRight w:val="0"/>
                  <w:marTop w:val="0"/>
                  <w:marBottom w:val="0"/>
                  <w:divBdr>
                    <w:top w:val="none" w:sz="0" w:space="0" w:color="auto"/>
                    <w:left w:val="none" w:sz="0" w:space="0" w:color="auto"/>
                    <w:bottom w:val="none" w:sz="0" w:space="0" w:color="auto"/>
                    <w:right w:val="none" w:sz="0" w:space="0" w:color="auto"/>
                  </w:divBdr>
                </w:div>
                <w:div w:id="181694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www.defensetravel.dod.mil/site/perdiemCalc.cfm" TargetMode="External"/><Relationship Id="rId26" Type="http://schemas.openxmlformats.org/officeDocument/2006/relationships/header" Target="header10.xml"/><Relationship Id="rId39" Type="http://schemas.openxmlformats.org/officeDocument/2006/relationships/header" Target="header16.xml"/><Relationship Id="rId21" Type="http://schemas.openxmlformats.org/officeDocument/2006/relationships/hyperlink" Target="https://www.irs.gov/uac/Combat-Zones" TargetMode="External"/><Relationship Id="rId34" Type="http://schemas.openxmlformats.org/officeDocument/2006/relationships/hyperlink" Target="mailto:AllowancesO@state.gov" TargetMode="External"/><Relationship Id="rId42" Type="http://schemas.openxmlformats.org/officeDocument/2006/relationships/header" Target="header19.xml"/><Relationship Id="rId47" Type="http://schemas.openxmlformats.org/officeDocument/2006/relationships/hyperlink" Target="http://www.defensetravel.dod.mil/site/perdiem.cfm" TargetMode="External"/><Relationship Id="rId50" Type="http://schemas.openxmlformats.org/officeDocument/2006/relationships/hyperlink" Target="http://www.defensetravel.dod.mil/site/perdiem.cfm" TargetMode="External"/><Relationship Id="rId55" Type="http://schemas.openxmlformats.org/officeDocument/2006/relationships/hyperlink" Target="https://www.ibo.org/about-the-ib/the-ib-by-region/ib-americas/" TargetMode="External"/><Relationship Id="rId63" Type="http://schemas.openxmlformats.org/officeDocument/2006/relationships/header" Target="header29.xml"/><Relationship Id="rId68" Type="http://schemas.openxmlformats.org/officeDocument/2006/relationships/header" Target="header30.xml"/><Relationship Id="rId76" Type="http://schemas.openxmlformats.org/officeDocument/2006/relationships/header" Target="header37.xml"/><Relationship Id="rId84" Type="http://schemas.openxmlformats.org/officeDocument/2006/relationships/hyperlink" Target="http://www.gsa.gov/portal/category/21287" TargetMode="External"/><Relationship Id="rId89" Type="http://schemas.openxmlformats.org/officeDocument/2006/relationships/header" Target="header42.xml"/><Relationship Id="rId7" Type="http://schemas.openxmlformats.org/officeDocument/2006/relationships/endnotes" Target="endnotes.xml"/><Relationship Id="rId71" Type="http://schemas.openxmlformats.org/officeDocument/2006/relationships/header" Target="header33.xml"/><Relationship Id="rId9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29" Type="http://schemas.openxmlformats.org/officeDocument/2006/relationships/hyperlink" Target="mailto:AllowancesO@state.gov" TargetMode="External"/><Relationship Id="rId11" Type="http://schemas.openxmlformats.org/officeDocument/2006/relationships/header" Target="header1.xml"/><Relationship Id="rId24" Type="http://schemas.openxmlformats.org/officeDocument/2006/relationships/hyperlink" Target="http://aoprals.state.gov/Web920/location.asp?menu_id=95" TargetMode="External"/><Relationship Id="rId32" Type="http://schemas.openxmlformats.org/officeDocument/2006/relationships/hyperlink" Target="https://aoprals.state.gov/" TargetMode="External"/><Relationship Id="rId37" Type="http://schemas.openxmlformats.org/officeDocument/2006/relationships/header" Target="header14.xml"/><Relationship Id="rId40" Type="http://schemas.openxmlformats.org/officeDocument/2006/relationships/header" Target="header17.xml"/><Relationship Id="rId45" Type="http://schemas.openxmlformats.org/officeDocument/2006/relationships/header" Target="header21.xml"/><Relationship Id="rId53" Type="http://schemas.openxmlformats.org/officeDocument/2006/relationships/header" Target="header24.xml"/><Relationship Id="rId58" Type="http://schemas.openxmlformats.org/officeDocument/2006/relationships/hyperlink" Target="https://www.state.gov/global-community-liaison-office/education-and-youth/virtual-learning/" TargetMode="External"/><Relationship Id="rId66" Type="http://schemas.openxmlformats.org/officeDocument/2006/relationships/hyperlink" Target="http://www.defensetravel.dod.mil/site/perdiem.cfm" TargetMode="External"/><Relationship Id="rId74" Type="http://schemas.openxmlformats.org/officeDocument/2006/relationships/hyperlink" Target="https://aoprals.state.gov/" TargetMode="External"/><Relationship Id="rId79" Type="http://schemas.openxmlformats.org/officeDocument/2006/relationships/footer" Target="footer2.xml"/><Relationship Id="rId87" Type="http://schemas.openxmlformats.org/officeDocument/2006/relationships/header" Target="header41.xml"/><Relationship Id="rId5" Type="http://schemas.openxmlformats.org/officeDocument/2006/relationships/webSettings" Target="webSettings.xml"/><Relationship Id="rId61" Type="http://schemas.openxmlformats.org/officeDocument/2006/relationships/header" Target="header27.xml"/><Relationship Id="rId82" Type="http://schemas.openxmlformats.org/officeDocument/2006/relationships/footer" Target="footer4.xml"/><Relationship Id="rId90" Type="http://schemas.openxmlformats.org/officeDocument/2006/relationships/footer" Target="footer6.xml"/><Relationship Id="rId19" Type="http://schemas.openxmlformats.org/officeDocument/2006/relationships/hyperlink" Target="http://www.gsa.gov/portal/content/104877" TargetMode="External"/><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hyperlink" Target="https://aoprals.state.gov/" TargetMode="External"/><Relationship Id="rId30" Type="http://schemas.openxmlformats.org/officeDocument/2006/relationships/hyperlink" Target="https://www.gsa.gov/reference/forms" TargetMode="External"/><Relationship Id="rId35" Type="http://schemas.openxmlformats.org/officeDocument/2006/relationships/header" Target="header12.xml"/><Relationship Id="rId43" Type="http://schemas.openxmlformats.org/officeDocument/2006/relationships/hyperlink" Target="https://aoprals.state.gov/Web920/location.asp" TargetMode="External"/><Relationship Id="rId48" Type="http://schemas.openxmlformats.org/officeDocument/2006/relationships/header" Target="header22.xml"/><Relationship Id="rId56" Type="http://schemas.openxmlformats.org/officeDocument/2006/relationships/hyperlink" Target="http://aoprals.a.state.gov/content.asp?content_id=158&amp;menu_id=75" TargetMode="External"/><Relationship Id="rId64" Type="http://schemas.openxmlformats.org/officeDocument/2006/relationships/hyperlink" Target="https://www.defensetravel.dod.mil/site/travelreg.cfm" TargetMode="External"/><Relationship Id="rId69" Type="http://schemas.openxmlformats.org/officeDocument/2006/relationships/header" Target="header31.xml"/><Relationship Id="rId77" Type="http://schemas.openxmlformats.org/officeDocument/2006/relationships/header" Target="header38.xml"/><Relationship Id="rId8" Type="http://schemas.openxmlformats.org/officeDocument/2006/relationships/hyperlink" Target="http://aoprals.state.gov" TargetMode="External"/><Relationship Id="rId51" Type="http://schemas.openxmlformats.org/officeDocument/2006/relationships/hyperlink" Target="https://aoprals.state.gov" TargetMode="External"/><Relationship Id="rId72" Type="http://schemas.openxmlformats.org/officeDocument/2006/relationships/header" Target="header34.xml"/><Relationship Id="rId80" Type="http://schemas.openxmlformats.org/officeDocument/2006/relationships/footer" Target="footer3.xml"/><Relationship Id="rId85" Type="http://schemas.openxmlformats.org/officeDocument/2006/relationships/hyperlink" Target="http://www.defensetravel.dod.mil/site/perdiem.%20cfm" TargetMode="External"/><Relationship Id="rId93"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yperlink" Target="https://aoprals.state.gov/content.asp?content_id=184&amp;menu_id=78" TargetMode="External"/><Relationship Id="rId25" Type="http://schemas.openxmlformats.org/officeDocument/2006/relationships/header" Target="header9.xml"/><Relationship Id="rId33" Type="http://schemas.openxmlformats.org/officeDocument/2006/relationships/hyperlink" Target="https://eforms.state.gov/Forms/ds2026.PDF" TargetMode="External"/><Relationship Id="rId38" Type="http://schemas.openxmlformats.org/officeDocument/2006/relationships/header" Target="header15.xml"/><Relationship Id="rId46" Type="http://schemas.openxmlformats.org/officeDocument/2006/relationships/hyperlink" Target="http://www.gsa.gov/perdiem" TargetMode="External"/><Relationship Id="rId59" Type="http://schemas.openxmlformats.org/officeDocument/2006/relationships/header" Target="header25.xml"/><Relationship Id="rId67" Type="http://schemas.openxmlformats.org/officeDocument/2006/relationships/hyperlink" Target="http://aoprals.state.gov/web920/per_diem.asp" TargetMode="External"/><Relationship Id="rId20" Type="http://schemas.openxmlformats.org/officeDocument/2006/relationships/header" Target="header6.xml"/><Relationship Id="rId41" Type="http://schemas.openxmlformats.org/officeDocument/2006/relationships/header" Target="header18.xml"/><Relationship Id="rId54" Type="http://schemas.openxmlformats.org/officeDocument/2006/relationships/hyperlink" Target="https://about.collegeboard.org/contact-us?navId=gf-contact" TargetMode="External"/><Relationship Id="rId62" Type="http://schemas.openxmlformats.org/officeDocument/2006/relationships/header" Target="header28.xml"/><Relationship Id="rId70" Type="http://schemas.openxmlformats.org/officeDocument/2006/relationships/header" Target="header32.xml"/><Relationship Id="rId75" Type="http://schemas.openxmlformats.org/officeDocument/2006/relationships/header" Target="header36.xml"/><Relationship Id="rId83" Type="http://schemas.openxmlformats.org/officeDocument/2006/relationships/image" Target="media/image1.emf"/><Relationship Id="rId88" Type="http://schemas.openxmlformats.org/officeDocument/2006/relationships/footer" Target="footer5.xml"/><Relationship Id="rId91" Type="http://schemas.openxmlformats.org/officeDocument/2006/relationships/header" Target="header4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hyperlink" Target="https://eforms.state.gov/" TargetMode="External"/><Relationship Id="rId36" Type="http://schemas.openxmlformats.org/officeDocument/2006/relationships/header" Target="header13.xml"/><Relationship Id="rId49" Type="http://schemas.openxmlformats.org/officeDocument/2006/relationships/hyperlink" Target="http://www.gsa.gov/perdiem" TargetMode="External"/><Relationship Id="rId57" Type="http://schemas.openxmlformats.org/officeDocument/2006/relationships/hyperlink" Target="https://www.state.gov/global-community-liaison-office/education-and-youth/homeschooling/" TargetMode="External"/><Relationship Id="rId10" Type="http://schemas.openxmlformats.org/officeDocument/2006/relationships/hyperlink" Target="https://aoprals.state.gov/" TargetMode="External"/><Relationship Id="rId31" Type="http://schemas.openxmlformats.org/officeDocument/2006/relationships/header" Target="header11.xml"/><Relationship Id="rId44" Type="http://schemas.openxmlformats.org/officeDocument/2006/relationships/header" Target="header20.xml"/><Relationship Id="rId52" Type="http://schemas.openxmlformats.org/officeDocument/2006/relationships/header" Target="header23.xml"/><Relationship Id="rId60" Type="http://schemas.openxmlformats.org/officeDocument/2006/relationships/header" Target="header26.xml"/><Relationship Id="rId65" Type="http://schemas.openxmlformats.org/officeDocument/2006/relationships/hyperlink" Target="http://www.gsa.gov/portal/category/21287" TargetMode="External"/><Relationship Id="rId73" Type="http://schemas.openxmlformats.org/officeDocument/2006/relationships/header" Target="header35.xml"/><Relationship Id="rId78" Type="http://schemas.openxmlformats.org/officeDocument/2006/relationships/header" Target="header39.xml"/><Relationship Id="rId81" Type="http://schemas.openxmlformats.org/officeDocument/2006/relationships/header" Target="header40.xml"/><Relationship Id="rId86" Type="http://schemas.openxmlformats.org/officeDocument/2006/relationships/hyperlink" Target="http://aoprals.state.gov/web920/per_diem.asp" TargetMode="External"/><Relationship Id="rId4" Type="http://schemas.openxmlformats.org/officeDocument/2006/relationships/settings" Target="settings.xml"/><Relationship Id="rId9" Type="http://schemas.openxmlformats.org/officeDocument/2006/relationships/hyperlink" Target="https://aoprals.state.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23C8AE-EF91-411E-AD3F-4BD42DE555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164</Pages>
  <Words>70626</Words>
  <Characters>402574</Characters>
  <Application>Microsoft Office Word</Application>
  <DocSecurity>0</DocSecurity>
  <Lines>3354</Lines>
  <Paragraphs>944</Paragraphs>
  <ScaleCrop>false</ScaleCrop>
  <HeadingPairs>
    <vt:vector size="2" baseType="variant">
      <vt:variant>
        <vt:lpstr>Title</vt:lpstr>
      </vt:variant>
      <vt:variant>
        <vt:i4>1</vt:i4>
      </vt:variant>
    </vt:vector>
  </HeadingPairs>
  <TitlesOfParts>
    <vt:vector size="1" baseType="lpstr">
      <vt:lpstr>270 EDUCATION ALLOWANCE (Last Updated 7/22/2007)</vt:lpstr>
    </vt:vector>
  </TitlesOfParts>
  <Company>Bureau of Administration</Company>
  <LinksUpToDate>false</LinksUpToDate>
  <CharactersWithSpaces>472256</CharactersWithSpaces>
  <SharedDoc>false</SharedDoc>
  <HLinks>
    <vt:vector size="186" baseType="variant">
      <vt:variant>
        <vt:i4>6881290</vt:i4>
      </vt:variant>
      <vt:variant>
        <vt:i4>92</vt:i4>
      </vt:variant>
      <vt:variant>
        <vt:i4>0</vt:i4>
      </vt:variant>
      <vt:variant>
        <vt:i4>5</vt:i4>
      </vt:variant>
      <vt:variant>
        <vt:lpwstr>http://aoprals.state.gov/web920/per_diem.asp</vt:lpwstr>
      </vt:variant>
      <vt:variant>
        <vt:lpwstr/>
      </vt:variant>
      <vt:variant>
        <vt:i4>2555958</vt:i4>
      </vt:variant>
      <vt:variant>
        <vt:i4>89</vt:i4>
      </vt:variant>
      <vt:variant>
        <vt:i4>0</vt:i4>
      </vt:variant>
      <vt:variant>
        <vt:i4>5</vt:i4>
      </vt:variant>
      <vt:variant>
        <vt:lpwstr>http://www.defensetravel.dod.mil/site/perdiem. cfm</vt:lpwstr>
      </vt:variant>
      <vt:variant>
        <vt:lpwstr/>
      </vt:variant>
      <vt:variant>
        <vt:i4>5570590</vt:i4>
      </vt:variant>
      <vt:variant>
        <vt:i4>86</vt:i4>
      </vt:variant>
      <vt:variant>
        <vt:i4>0</vt:i4>
      </vt:variant>
      <vt:variant>
        <vt:i4>5</vt:i4>
      </vt:variant>
      <vt:variant>
        <vt:lpwstr>http://www.gsa.gov/portal/category/21287</vt:lpwstr>
      </vt:variant>
      <vt:variant>
        <vt:lpwstr/>
      </vt:variant>
      <vt:variant>
        <vt:i4>2097189</vt:i4>
      </vt:variant>
      <vt:variant>
        <vt:i4>83</vt:i4>
      </vt:variant>
      <vt:variant>
        <vt:i4>0</vt:i4>
      </vt:variant>
      <vt:variant>
        <vt:i4>5</vt:i4>
      </vt:variant>
      <vt:variant>
        <vt:lpwstr>https://aoprals.state.gov/</vt:lpwstr>
      </vt:variant>
      <vt:variant>
        <vt:lpwstr/>
      </vt:variant>
      <vt:variant>
        <vt:i4>6881290</vt:i4>
      </vt:variant>
      <vt:variant>
        <vt:i4>80</vt:i4>
      </vt:variant>
      <vt:variant>
        <vt:i4>0</vt:i4>
      </vt:variant>
      <vt:variant>
        <vt:i4>5</vt:i4>
      </vt:variant>
      <vt:variant>
        <vt:lpwstr>http://aoprals.state.gov/web920/per_diem.asp</vt:lpwstr>
      </vt:variant>
      <vt:variant>
        <vt:lpwstr/>
      </vt:variant>
      <vt:variant>
        <vt:i4>5177363</vt:i4>
      </vt:variant>
      <vt:variant>
        <vt:i4>77</vt:i4>
      </vt:variant>
      <vt:variant>
        <vt:i4>0</vt:i4>
      </vt:variant>
      <vt:variant>
        <vt:i4>5</vt:i4>
      </vt:variant>
      <vt:variant>
        <vt:lpwstr>http://www.defensetravel.dod.mil/site/perdiem.cfm</vt:lpwstr>
      </vt:variant>
      <vt:variant>
        <vt:lpwstr/>
      </vt:variant>
      <vt:variant>
        <vt:i4>5570590</vt:i4>
      </vt:variant>
      <vt:variant>
        <vt:i4>74</vt:i4>
      </vt:variant>
      <vt:variant>
        <vt:i4>0</vt:i4>
      </vt:variant>
      <vt:variant>
        <vt:i4>5</vt:i4>
      </vt:variant>
      <vt:variant>
        <vt:lpwstr>http://www.gsa.gov/portal/category/21287</vt:lpwstr>
      </vt:variant>
      <vt:variant>
        <vt:lpwstr/>
      </vt:variant>
      <vt:variant>
        <vt:i4>327757</vt:i4>
      </vt:variant>
      <vt:variant>
        <vt:i4>71</vt:i4>
      </vt:variant>
      <vt:variant>
        <vt:i4>0</vt:i4>
      </vt:variant>
      <vt:variant>
        <vt:i4>5</vt:i4>
      </vt:variant>
      <vt:variant>
        <vt:lpwstr>https://www.defensetravel.dod.mil/site/travelreg.cfm</vt:lpwstr>
      </vt:variant>
      <vt:variant>
        <vt:lpwstr/>
      </vt:variant>
      <vt:variant>
        <vt:i4>3801205</vt:i4>
      </vt:variant>
      <vt:variant>
        <vt:i4>68</vt:i4>
      </vt:variant>
      <vt:variant>
        <vt:i4>0</vt:i4>
      </vt:variant>
      <vt:variant>
        <vt:i4>5</vt:i4>
      </vt:variant>
      <vt:variant>
        <vt:lpwstr>https://www.state.gov/family-liaison-office/education-and-youth/homeschooling-and-online-education/</vt:lpwstr>
      </vt:variant>
      <vt:variant>
        <vt:lpwstr/>
      </vt:variant>
      <vt:variant>
        <vt:i4>2097189</vt:i4>
      </vt:variant>
      <vt:variant>
        <vt:i4>65</vt:i4>
      </vt:variant>
      <vt:variant>
        <vt:i4>0</vt:i4>
      </vt:variant>
      <vt:variant>
        <vt:i4>5</vt:i4>
      </vt:variant>
      <vt:variant>
        <vt:lpwstr>https://aoprals.state.gov/</vt:lpwstr>
      </vt:variant>
      <vt:variant>
        <vt:lpwstr/>
      </vt:variant>
      <vt:variant>
        <vt:i4>5177363</vt:i4>
      </vt:variant>
      <vt:variant>
        <vt:i4>62</vt:i4>
      </vt:variant>
      <vt:variant>
        <vt:i4>0</vt:i4>
      </vt:variant>
      <vt:variant>
        <vt:i4>5</vt:i4>
      </vt:variant>
      <vt:variant>
        <vt:lpwstr>http://www.defensetravel.dod.mil/site/perdiem.cfm</vt:lpwstr>
      </vt:variant>
      <vt:variant>
        <vt:lpwstr/>
      </vt:variant>
      <vt:variant>
        <vt:i4>3801129</vt:i4>
      </vt:variant>
      <vt:variant>
        <vt:i4>59</vt:i4>
      </vt:variant>
      <vt:variant>
        <vt:i4>0</vt:i4>
      </vt:variant>
      <vt:variant>
        <vt:i4>5</vt:i4>
      </vt:variant>
      <vt:variant>
        <vt:lpwstr>http://www.gsa.gov/perdiem</vt:lpwstr>
      </vt:variant>
      <vt:variant>
        <vt:lpwstr/>
      </vt:variant>
      <vt:variant>
        <vt:i4>5177363</vt:i4>
      </vt:variant>
      <vt:variant>
        <vt:i4>56</vt:i4>
      </vt:variant>
      <vt:variant>
        <vt:i4>0</vt:i4>
      </vt:variant>
      <vt:variant>
        <vt:i4>5</vt:i4>
      </vt:variant>
      <vt:variant>
        <vt:lpwstr>http://www.defensetravel.dod.mil/site/perdiem.cfm</vt:lpwstr>
      </vt:variant>
      <vt:variant>
        <vt:lpwstr/>
      </vt:variant>
      <vt:variant>
        <vt:i4>3801129</vt:i4>
      </vt:variant>
      <vt:variant>
        <vt:i4>53</vt:i4>
      </vt:variant>
      <vt:variant>
        <vt:i4>0</vt:i4>
      </vt:variant>
      <vt:variant>
        <vt:i4>5</vt:i4>
      </vt:variant>
      <vt:variant>
        <vt:lpwstr>http://www.gsa.gov/perdiem</vt:lpwstr>
      </vt:variant>
      <vt:variant>
        <vt:lpwstr/>
      </vt:variant>
      <vt:variant>
        <vt:i4>327749</vt:i4>
      </vt:variant>
      <vt:variant>
        <vt:i4>50</vt:i4>
      </vt:variant>
      <vt:variant>
        <vt:i4>0</vt:i4>
      </vt:variant>
      <vt:variant>
        <vt:i4>5</vt:i4>
      </vt:variant>
      <vt:variant>
        <vt:lpwstr>https://aoprals.state.gov/Web920/location.asp</vt:lpwstr>
      </vt:variant>
      <vt:variant>
        <vt:lpwstr/>
      </vt:variant>
      <vt:variant>
        <vt:i4>1703993</vt:i4>
      </vt:variant>
      <vt:variant>
        <vt:i4>47</vt:i4>
      </vt:variant>
      <vt:variant>
        <vt:i4>0</vt:i4>
      </vt:variant>
      <vt:variant>
        <vt:i4>5</vt:i4>
      </vt:variant>
      <vt:variant>
        <vt:lpwstr>mailto:AllowancesO@state.gov</vt:lpwstr>
      </vt:variant>
      <vt:variant>
        <vt:lpwstr/>
      </vt:variant>
      <vt:variant>
        <vt:i4>5832783</vt:i4>
      </vt:variant>
      <vt:variant>
        <vt:i4>44</vt:i4>
      </vt:variant>
      <vt:variant>
        <vt:i4>0</vt:i4>
      </vt:variant>
      <vt:variant>
        <vt:i4>5</vt:i4>
      </vt:variant>
      <vt:variant>
        <vt:lpwstr>https://eforms.state.gov/Forms/ds2026.PDF</vt:lpwstr>
      </vt:variant>
      <vt:variant>
        <vt:lpwstr/>
      </vt:variant>
      <vt:variant>
        <vt:i4>2097189</vt:i4>
      </vt:variant>
      <vt:variant>
        <vt:i4>41</vt:i4>
      </vt:variant>
      <vt:variant>
        <vt:i4>0</vt:i4>
      </vt:variant>
      <vt:variant>
        <vt:i4>5</vt:i4>
      </vt:variant>
      <vt:variant>
        <vt:lpwstr>https://aoprals.state.gov/</vt:lpwstr>
      </vt:variant>
      <vt:variant>
        <vt:lpwstr/>
      </vt:variant>
      <vt:variant>
        <vt:i4>8257582</vt:i4>
      </vt:variant>
      <vt:variant>
        <vt:i4>38</vt:i4>
      </vt:variant>
      <vt:variant>
        <vt:i4>0</vt:i4>
      </vt:variant>
      <vt:variant>
        <vt:i4>5</vt:i4>
      </vt:variant>
      <vt:variant>
        <vt:lpwstr>https://www.gsa.gov/reference/forms</vt:lpwstr>
      </vt:variant>
      <vt:variant>
        <vt:lpwstr/>
      </vt:variant>
      <vt:variant>
        <vt:i4>262153</vt:i4>
      </vt:variant>
      <vt:variant>
        <vt:i4>35</vt:i4>
      </vt:variant>
      <vt:variant>
        <vt:i4>0</vt:i4>
      </vt:variant>
      <vt:variant>
        <vt:i4>5</vt:i4>
      </vt:variant>
      <vt:variant>
        <vt:lpwstr>http:///</vt:lpwstr>
      </vt:variant>
      <vt:variant>
        <vt:lpwstr/>
      </vt:variant>
      <vt:variant>
        <vt:i4>1703993</vt:i4>
      </vt:variant>
      <vt:variant>
        <vt:i4>32</vt:i4>
      </vt:variant>
      <vt:variant>
        <vt:i4>0</vt:i4>
      </vt:variant>
      <vt:variant>
        <vt:i4>5</vt:i4>
      </vt:variant>
      <vt:variant>
        <vt:lpwstr>mailto:AllowancesO@state.gov</vt:lpwstr>
      </vt:variant>
      <vt:variant>
        <vt:lpwstr/>
      </vt:variant>
      <vt:variant>
        <vt:i4>1048648</vt:i4>
      </vt:variant>
      <vt:variant>
        <vt:i4>29</vt:i4>
      </vt:variant>
      <vt:variant>
        <vt:i4>0</vt:i4>
      </vt:variant>
      <vt:variant>
        <vt:i4>5</vt:i4>
      </vt:variant>
      <vt:variant>
        <vt:lpwstr>https://eforms.state.gov/</vt:lpwstr>
      </vt:variant>
      <vt:variant>
        <vt:lpwstr/>
      </vt:variant>
      <vt:variant>
        <vt:i4>2097189</vt:i4>
      </vt:variant>
      <vt:variant>
        <vt:i4>24</vt:i4>
      </vt:variant>
      <vt:variant>
        <vt:i4>0</vt:i4>
      </vt:variant>
      <vt:variant>
        <vt:i4>5</vt:i4>
      </vt:variant>
      <vt:variant>
        <vt:lpwstr>https://aoprals.state.gov/</vt:lpwstr>
      </vt:variant>
      <vt:variant>
        <vt:lpwstr/>
      </vt:variant>
      <vt:variant>
        <vt:i4>6226022</vt:i4>
      </vt:variant>
      <vt:variant>
        <vt:i4>21</vt:i4>
      </vt:variant>
      <vt:variant>
        <vt:i4>0</vt:i4>
      </vt:variant>
      <vt:variant>
        <vt:i4>5</vt:i4>
      </vt:variant>
      <vt:variant>
        <vt:lpwstr>http://aoprals.state.gov/Web920/location.asp?menu_id=95</vt:lpwstr>
      </vt:variant>
      <vt:variant>
        <vt:lpwstr/>
      </vt:variant>
      <vt:variant>
        <vt:i4>262165</vt:i4>
      </vt:variant>
      <vt:variant>
        <vt:i4>18</vt:i4>
      </vt:variant>
      <vt:variant>
        <vt:i4>0</vt:i4>
      </vt:variant>
      <vt:variant>
        <vt:i4>5</vt:i4>
      </vt:variant>
      <vt:variant>
        <vt:lpwstr>https://www.irs.gov/uac/Combat-Zones</vt:lpwstr>
      </vt:variant>
      <vt:variant>
        <vt:lpwstr/>
      </vt:variant>
      <vt:variant>
        <vt:i4>1376276</vt:i4>
      </vt:variant>
      <vt:variant>
        <vt:i4>15</vt:i4>
      </vt:variant>
      <vt:variant>
        <vt:i4>0</vt:i4>
      </vt:variant>
      <vt:variant>
        <vt:i4>5</vt:i4>
      </vt:variant>
      <vt:variant>
        <vt:lpwstr>http://www.gsa.gov/portal/content/104877</vt:lpwstr>
      </vt:variant>
      <vt:variant>
        <vt:lpwstr/>
      </vt:variant>
      <vt:variant>
        <vt:i4>4194321</vt:i4>
      </vt:variant>
      <vt:variant>
        <vt:i4>12</vt:i4>
      </vt:variant>
      <vt:variant>
        <vt:i4>0</vt:i4>
      </vt:variant>
      <vt:variant>
        <vt:i4>5</vt:i4>
      </vt:variant>
      <vt:variant>
        <vt:lpwstr>http://www.defensetravel.dod.mil/site/perdiemCalc.cfm</vt:lpwstr>
      </vt:variant>
      <vt:variant>
        <vt:lpwstr/>
      </vt:variant>
      <vt:variant>
        <vt:i4>7536698</vt:i4>
      </vt:variant>
      <vt:variant>
        <vt:i4>9</vt:i4>
      </vt:variant>
      <vt:variant>
        <vt:i4>0</vt:i4>
      </vt:variant>
      <vt:variant>
        <vt:i4>5</vt:i4>
      </vt:variant>
      <vt:variant>
        <vt:lpwstr>https://aoprals.state.gov/content.asp?content_id=184&amp;menu_id=78</vt:lpwstr>
      </vt:variant>
      <vt:variant>
        <vt:lpwstr/>
      </vt:variant>
      <vt:variant>
        <vt:i4>2097189</vt:i4>
      </vt:variant>
      <vt:variant>
        <vt:i4>6</vt:i4>
      </vt:variant>
      <vt:variant>
        <vt:i4>0</vt:i4>
      </vt:variant>
      <vt:variant>
        <vt:i4>5</vt:i4>
      </vt:variant>
      <vt:variant>
        <vt:lpwstr>https://aoprals.state.gov/</vt:lpwstr>
      </vt:variant>
      <vt:variant>
        <vt:lpwstr/>
      </vt:variant>
      <vt:variant>
        <vt:i4>2097189</vt:i4>
      </vt:variant>
      <vt:variant>
        <vt:i4>3</vt:i4>
      </vt:variant>
      <vt:variant>
        <vt:i4>0</vt:i4>
      </vt:variant>
      <vt:variant>
        <vt:i4>5</vt:i4>
      </vt:variant>
      <vt:variant>
        <vt:lpwstr>https://aoprals.state.gov/</vt:lpwstr>
      </vt:variant>
      <vt:variant>
        <vt:lpwstr/>
      </vt:variant>
      <vt:variant>
        <vt:i4>5111831</vt:i4>
      </vt:variant>
      <vt:variant>
        <vt:i4>0</vt:i4>
      </vt:variant>
      <vt:variant>
        <vt:i4>0</vt:i4>
      </vt:variant>
      <vt:variant>
        <vt:i4>5</vt:i4>
      </vt:variant>
      <vt:variant>
        <vt:lpwstr>http://aoprals.state.gov/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270 EDUCATION ALLOWANCE (Last Updated 7/22/2007)</dc:title>
  <dc:subject/>
  <dc:creator>AEXIRM</dc:creator>
  <cp:keywords/>
  <cp:lastModifiedBy>Stewart, Betty A</cp:lastModifiedBy>
  <cp:revision>7</cp:revision>
  <cp:lastPrinted>2010-09-10T14:07:00Z</cp:lastPrinted>
  <dcterms:created xsi:type="dcterms:W3CDTF">2022-12-29T21:08:00Z</dcterms:created>
  <dcterms:modified xsi:type="dcterms:W3CDTF">2022-12-29T22:24:00Z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665d9ee-429a-4d5f-97cc-cfb56e044a6e_Enabled">
    <vt:lpwstr>true</vt:lpwstr>
  </property>
  <property fmtid="{D5CDD505-2E9C-101B-9397-08002B2CF9AE}" pid="3" name="MSIP_Label_1665d9ee-429a-4d5f-97cc-cfb56e044a6e_SetDate">
    <vt:lpwstr>2021-12-02T17:45:46Z</vt:lpwstr>
  </property>
  <property fmtid="{D5CDD505-2E9C-101B-9397-08002B2CF9AE}" pid="4" name="MSIP_Label_1665d9ee-429a-4d5f-97cc-cfb56e044a6e_Method">
    <vt:lpwstr>Privileged</vt:lpwstr>
  </property>
  <property fmtid="{D5CDD505-2E9C-101B-9397-08002B2CF9AE}" pid="5" name="MSIP_Label_1665d9ee-429a-4d5f-97cc-cfb56e044a6e_Name">
    <vt:lpwstr>1665d9ee-429a-4d5f-97cc-cfb56e044a6e</vt:lpwstr>
  </property>
  <property fmtid="{D5CDD505-2E9C-101B-9397-08002B2CF9AE}" pid="6" name="MSIP_Label_1665d9ee-429a-4d5f-97cc-cfb56e044a6e_SiteId">
    <vt:lpwstr>66cf5074-5afe-48d1-a691-a12b2121f44b</vt:lpwstr>
  </property>
  <property fmtid="{D5CDD505-2E9C-101B-9397-08002B2CF9AE}" pid="7" name="MSIP_Label_1665d9ee-429a-4d5f-97cc-cfb56e044a6e_ActionId">
    <vt:lpwstr>36a61293-6f7f-401f-a335-169fb5fa91ce</vt:lpwstr>
  </property>
  <property fmtid="{D5CDD505-2E9C-101B-9397-08002B2CF9AE}" pid="8" name="MSIP_Label_1665d9ee-429a-4d5f-97cc-cfb56e044a6e_ContentBits">
    <vt:lpwstr>0</vt:lpwstr>
  </property>
</Properties>
</file>