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40" w:type="dxa"/>
        <w:tblLook w:val="04A0" w:firstRow="1" w:lastRow="0" w:firstColumn="1" w:lastColumn="0" w:noHBand="0" w:noVBand="1"/>
      </w:tblPr>
      <w:tblGrid>
        <w:gridCol w:w="2384"/>
        <w:gridCol w:w="860"/>
        <w:gridCol w:w="860"/>
        <w:gridCol w:w="859"/>
        <w:gridCol w:w="859"/>
        <w:gridCol w:w="859"/>
        <w:gridCol w:w="859"/>
      </w:tblGrid>
      <w:tr w:rsidR="00B63BFF" w:rsidRPr="00B63BFF" w:rsidTr="00B63BFF">
        <w:trPr>
          <w:trHeight w:val="945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B63BF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Annual Spendable Income by Salary and Family Size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Effective January 5, 2020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vMerge w:val="restart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9999FF" w:fill="C0C0C0"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Annual Base Salary</w:t>
            </w:r>
          </w:p>
        </w:tc>
        <w:tc>
          <w:tcPr>
            <w:tcW w:w="5156" w:type="dxa"/>
            <w:gridSpan w:val="6"/>
            <w:tcBorders>
              <w:top w:val="single" w:sz="4" w:space="0" w:color="008080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 xml:space="preserve">Number of Persons in Family 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vMerge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>6</w:t>
            </w:r>
          </w:p>
        </w:tc>
      </w:tr>
      <w:tr w:rsidR="00B63BFF" w:rsidRPr="00B63BFF" w:rsidTr="00B63BFF">
        <w:trPr>
          <w:trHeight w:val="195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146,000 and over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46,100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51,800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57,600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60,500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66,200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69,100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139,000 - 145,999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44,800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50,400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56,000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58,800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64,400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67,200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132,000 - 138,999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65,100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125,000 - 131,999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63,100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118,000 - 124,999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61,000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112,000 - 117,999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59,000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106,000 - 111,999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57,100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100,000 - 105,999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36,800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55,100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95,000 -  99,999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53,300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90,000 -  94,999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51,700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85,000 -  89,999</w:t>
            </w:r>
          </w:p>
        </w:tc>
        <w:tc>
          <w:tcPr>
            <w:tcW w:w="86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50,000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nil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80,000 -  84,999</w:t>
            </w:r>
          </w:p>
        </w:tc>
        <w:tc>
          <w:tcPr>
            <w:tcW w:w="860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48,300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75,000 -  79,999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46,500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71,000 -  74,999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44,900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67,000 -  70,999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43,500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63,000 -  66,999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42,100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59,000 -  62,999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40,600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55,000 -  58,999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39,100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51,000 -  54,999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37,600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48,000 -  50,999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36,300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45,000 -  47,999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35,200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 xml:space="preserve"> 42,000 -  44,999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22,700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34,000</w:t>
            </w:r>
          </w:p>
        </w:tc>
      </w:tr>
      <w:tr w:rsidR="00B63BFF" w:rsidRPr="00B63BFF" w:rsidTr="00B63BFF">
        <w:trPr>
          <w:trHeight w:val="300"/>
        </w:trPr>
        <w:tc>
          <w:tcPr>
            <w:tcW w:w="2384" w:type="dxa"/>
            <w:tcBorders>
              <w:top w:val="nil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sz w:val="20"/>
                <w:szCs w:val="20"/>
              </w:rPr>
              <w:t>Under 42,000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24,600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8080"/>
              <w:right w:val="single" w:sz="4" w:space="0" w:color="008080"/>
            </w:tcBorders>
            <w:shd w:val="clear" w:color="auto" w:fill="auto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32,800</w:t>
            </w:r>
          </w:p>
        </w:tc>
      </w:tr>
      <w:tr w:rsidR="00B63BFF" w:rsidRPr="00B63BFF" w:rsidTr="00B63BFF">
        <w:trPr>
          <w:trHeight w:val="225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9999FF" w:fill="C0C0C0"/>
            <w:noWrap/>
            <w:vAlign w:val="bottom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63BFF" w:rsidRPr="00B63BFF" w:rsidTr="00B63BFF">
        <w:trPr>
          <w:trHeight w:val="300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9999FF" w:fill="FFFFFF"/>
            <w:noWrap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63BFF" w:rsidRPr="00B63BFF" w:rsidTr="00B63BFF">
        <w:trPr>
          <w:trHeight w:val="390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9999FF" w:fill="C0C0C0"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Source:  BLS Table 1203 Income before taxes</w:t>
            </w:r>
          </w:p>
        </w:tc>
      </w:tr>
      <w:tr w:rsidR="00B63BFF" w:rsidRPr="00B63BFF" w:rsidTr="00B63BFF">
        <w:trPr>
          <w:trHeight w:val="555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Annual expenditures and characteristics, Consumer Expenditure Survey Data, 2018, Released 9/10/2019</w:t>
            </w:r>
          </w:p>
        </w:tc>
      </w:tr>
      <w:tr w:rsidR="00B63BFF" w:rsidRPr="00B63BFF" w:rsidTr="00B63BFF">
        <w:trPr>
          <w:trHeight w:val="300"/>
        </w:trPr>
        <w:tc>
          <w:tcPr>
            <w:tcW w:w="7540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auto"/>
            <w:vAlign w:val="center"/>
            <w:hideMark/>
          </w:tcPr>
          <w:p w:rsidR="00B63BFF" w:rsidRPr="00B63BFF" w:rsidRDefault="00B63BFF" w:rsidP="00B63B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B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Rounded to the nearest $100</w:t>
            </w:r>
          </w:p>
        </w:tc>
      </w:tr>
    </w:tbl>
    <w:p w:rsidR="008A6C4E" w:rsidRPr="00B63BFF" w:rsidRDefault="008A6C4E" w:rsidP="00B63BFF">
      <w:bookmarkStart w:id="0" w:name="_GoBack"/>
      <w:bookmarkEnd w:id="0"/>
    </w:p>
    <w:sectPr w:rsidR="008A6C4E" w:rsidRPr="00B63B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95" w:rsidRDefault="006C1395" w:rsidP="006C1395">
      <w:pPr>
        <w:spacing w:after="0" w:line="240" w:lineRule="auto"/>
      </w:pPr>
      <w:r>
        <w:separator/>
      </w:r>
    </w:p>
  </w:endnote>
  <w:endnote w:type="continuationSeparator" w:id="0">
    <w:p w:rsidR="006C1395" w:rsidRDefault="006C1395" w:rsidP="006C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395" w:rsidRDefault="006C139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96ac4a16a4999aab156ce579" descr="{&quot;HashCode&quot;:54922871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C1395" w:rsidRPr="006C1395" w:rsidRDefault="006C1395" w:rsidP="006C1395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  <w:r w:rsidRPr="006C1395"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6ac4a16a4999aab156ce579" o:spid="_x0000_s1026" type="#_x0000_t202" alt="{&quot;HashCode&quot;:54922871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" o:allowincell="f" filled="f" stroked="f" strokeweight=".5pt">
              <v:textbox inset=",0,,0">
                <w:txbxContent>
                  <w:p w:rsidR="006C1395" w:rsidRPr="006C1395" w:rsidRDefault="006C1395" w:rsidP="006C1395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  <w:r w:rsidRPr="006C1395"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95" w:rsidRDefault="006C1395" w:rsidP="006C1395">
      <w:pPr>
        <w:spacing w:after="0" w:line="240" w:lineRule="auto"/>
      </w:pPr>
      <w:r>
        <w:separator/>
      </w:r>
    </w:p>
  </w:footnote>
  <w:footnote w:type="continuationSeparator" w:id="0">
    <w:p w:rsidR="006C1395" w:rsidRDefault="006C1395" w:rsidP="006C1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95"/>
    <w:rsid w:val="006C1395"/>
    <w:rsid w:val="008A6C4E"/>
    <w:rsid w:val="00B6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37782"/>
  <w15:chartTrackingRefBased/>
  <w15:docId w15:val="{5B1DA789-AC83-4E38-AE4D-93CB9630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395"/>
  </w:style>
  <w:style w:type="paragraph" w:styleId="Footer">
    <w:name w:val="footer"/>
    <w:basedOn w:val="Normal"/>
    <w:link w:val="FooterChar"/>
    <w:uiPriority w:val="99"/>
    <w:unhideWhenUsed/>
    <w:rsid w:val="006C1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Company>U.S. Department of State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Mamej, Barbara S</dc:creator>
  <cp:keywords/>
  <dc:description/>
  <cp:lastModifiedBy>Mamej, Barbara S</cp:lastModifiedBy>
  <cp:revision>2</cp:revision>
  <dcterms:created xsi:type="dcterms:W3CDTF">2019-10-07T18:15:00Z</dcterms:created>
  <dcterms:modified xsi:type="dcterms:W3CDTF">2019-10-07T18:20:00Z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MamejBS2@state.gov</vt:lpwstr>
  </property>
  <property fmtid="{D5CDD505-2E9C-101B-9397-08002B2CF9AE}" pid="5" name="MSIP_Label_1665d9ee-429a-4d5f-97cc-cfb56e044a6e_SetDate">
    <vt:lpwstr>2019-10-07T18:16:30.0174638Z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d921acac-e402-4415-a1a7-d26335e4b69e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