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EF45" w14:textId="7015E12E"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bookmarkStart w:id="0" w:name="_Hlk30091453"/>
      <w:bookmarkStart w:id="1" w:name="_GoBack"/>
      <w:bookmarkEnd w:id="1"/>
      <w:r>
        <w:rPr>
          <w:rFonts w:ascii="Courier New" w:hAnsi="Courier New"/>
          <w:b/>
          <w:sz w:val="16"/>
        </w:rPr>
        <w:t xml:space="preserve">250 </w:t>
      </w:r>
      <w:r>
        <w:rPr>
          <w:rFonts w:ascii="Courier New" w:hAnsi="Courier New"/>
          <w:b/>
          <w:sz w:val="16"/>
          <w:u w:val="single"/>
        </w:rPr>
        <w:t xml:space="preserve">HOME SERVICE TRANSFER ALLOWANCE (Last Updated </w:t>
      </w:r>
      <w:r w:rsidR="0078502C">
        <w:rPr>
          <w:rFonts w:ascii="Courier New" w:hAnsi="Courier New"/>
          <w:b/>
          <w:sz w:val="16"/>
          <w:u w:val="single"/>
        </w:rPr>
        <w:t>01/19/2020</w:t>
      </w:r>
      <w:r>
        <w:rPr>
          <w:rFonts w:ascii="Courier New" w:hAnsi="Courier New"/>
          <w:b/>
          <w:sz w:val="16"/>
          <w:u w:val="single"/>
        </w:rPr>
        <w:t>)</w:t>
      </w:r>
    </w:p>
    <w:p w14:paraId="1C970B54"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9A4B9D"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251 </w:t>
      </w:r>
      <w:r>
        <w:rPr>
          <w:rFonts w:ascii="Courier New" w:hAnsi="Courier New"/>
          <w:b/>
          <w:sz w:val="16"/>
          <w:u w:val="single"/>
        </w:rPr>
        <w:t>Description</w:t>
      </w:r>
    </w:p>
    <w:p w14:paraId="5F53A56B"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FDDC7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251.1 </w:t>
      </w:r>
      <w:r>
        <w:rPr>
          <w:rFonts w:ascii="Courier New" w:hAnsi="Courier New"/>
          <w:b/>
          <w:sz w:val="16"/>
          <w:u w:val="single"/>
        </w:rPr>
        <w:t>Definitions</w:t>
      </w:r>
      <w:r w:rsidRPr="004A0FFB">
        <w:rPr>
          <w:rFonts w:ascii="Courier New" w:hAnsi="Courier New"/>
          <w:b/>
          <w:sz w:val="16"/>
        </w:rPr>
        <w:t xml:space="preserve"> </w:t>
      </w:r>
      <w:r>
        <w:rPr>
          <w:rFonts w:ascii="Courier New" w:hAnsi="Courier New"/>
          <w:b/>
          <w:sz w:val="16"/>
        </w:rPr>
        <w:t>(Interim eff. 7/5/2009 TL:SR 711; final eff. 8/30/2009 TL:SR 715)</w:t>
      </w:r>
    </w:p>
    <w:p w14:paraId="74000FA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6589F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Home service transfer allowance</w:t>
      </w:r>
      <w:r>
        <w:rPr>
          <w:rFonts w:ascii="Courier New" w:hAnsi="Courier New"/>
          <w:b/>
          <w:sz w:val="16"/>
        </w:rPr>
        <w:t xml:space="preserve">" means an allowance for extraordinary, necessary, and reasonable expenses, not otherwise compensated for, incurred by an employee incident to establishing him/herself at a post of assignment in the United States as authorized by 5 U.S.C. 5924(2)(B). </w:t>
      </w:r>
    </w:p>
    <w:p w14:paraId="6F6B3607"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7F048E32"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If an employee dies while assigned to a post in a foreign area, the home service transfer allowance may be paid to family member(s) (see definition 040m) to relocate to the United States provided at the time of death, they (1) resided with employee at his/her foreign post; or (2) were residing outside the United States at an agency-designated location for which they were receiving a Separate Maintenance Allowance under DSSR Section 260 (see also DSSR 252.8).</w:t>
      </w:r>
    </w:p>
    <w:p w14:paraId="6CD0047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348C751"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xml:space="preserve">" in Section 250 means a reassignment that involves travel from a post in a foreign area to a post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with an understanding certified to by the employee that he/she will complete twelve months in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service following the effective date of transfer.  (See Section 252.5b.)</w:t>
      </w:r>
    </w:p>
    <w:p w14:paraId="1A131FCE"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B7F03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For family members (see definition 040m) of an employee who dies while assigned to post in a foreign area, transfer means relocation to the United States. The twelve month certification statement is not applicable.</w:t>
      </w:r>
    </w:p>
    <w:p w14:paraId="2D873850"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880FB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79D05B63"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4ED8BB" w14:textId="6DFCD043" w:rsidR="008A67A8" w:rsidRDefault="002B535C"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w:t>
      </w:r>
      <w:r w:rsidR="008A67A8">
        <w:rPr>
          <w:rFonts w:ascii="Courier New" w:hAnsi="Courier New"/>
          <w:b/>
          <w:sz w:val="16"/>
        </w:rPr>
        <w:t xml:space="preserve">251.2 </w:t>
      </w:r>
      <w:r w:rsidR="008A67A8">
        <w:rPr>
          <w:rFonts w:ascii="Courier New" w:hAnsi="Courier New"/>
          <w:b/>
          <w:sz w:val="16"/>
          <w:u w:val="single"/>
        </w:rPr>
        <w:t xml:space="preserve">Scope </w:t>
      </w:r>
      <w:r w:rsidR="008A67A8">
        <w:rPr>
          <w:rFonts w:ascii="Courier New" w:hAnsi="Courier New"/>
          <w:b/>
          <w:sz w:val="16"/>
        </w:rPr>
        <w:t>(</w:t>
      </w:r>
      <w:r w:rsidR="00DB314F">
        <w:rPr>
          <w:rFonts w:ascii="Courier New" w:hAnsi="Courier New"/>
          <w:b/>
          <w:sz w:val="16"/>
        </w:rPr>
        <w:t xml:space="preserve">eff. </w:t>
      </w:r>
      <w:r w:rsidR="0078502C">
        <w:rPr>
          <w:rFonts w:ascii="Courier New" w:hAnsi="Courier New"/>
          <w:b/>
          <w:sz w:val="16"/>
        </w:rPr>
        <w:t>01/19/2020</w:t>
      </w:r>
      <w:r w:rsidR="00DB314F">
        <w:rPr>
          <w:rFonts w:ascii="Courier New" w:hAnsi="Courier New"/>
          <w:b/>
          <w:sz w:val="16"/>
        </w:rPr>
        <w:t xml:space="preserve"> TL:SR </w:t>
      </w:r>
      <w:r w:rsidR="0078502C">
        <w:rPr>
          <w:rFonts w:ascii="Courier New" w:hAnsi="Courier New"/>
          <w:b/>
          <w:sz w:val="16"/>
        </w:rPr>
        <w:t>986</w:t>
      </w:r>
      <w:r w:rsidR="008A67A8">
        <w:rPr>
          <w:rFonts w:ascii="Courier New" w:hAnsi="Courier New"/>
          <w:b/>
          <w:sz w:val="16"/>
        </w:rPr>
        <w:t>)</w:t>
      </w:r>
    </w:p>
    <w:p w14:paraId="70DD49D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6670A7"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home service transfer allowance is composed of four elements:</w:t>
      </w:r>
    </w:p>
    <w:p w14:paraId="18FCB5AD"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D25CD4"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w:t>
      </w:r>
    </w:p>
    <w:p w14:paraId="6E40069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496C9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following and similar types of extraordinary costs </w:t>
      </w:r>
      <w:r w:rsidRPr="0075692B">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00D82E22"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6E8E32"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disconnecting and connecting appliances, equipment and utilities;</w:t>
      </w:r>
    </w:p>
    <w:p w14:paraId="2C51BE5A"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004BC9"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41683B5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B96E8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22D2A097"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78F62"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utility fees or contract deposits that are not offset by eventual refunds;</w:t>
      </w:r>
    </w:p>
    <w:p w14:paraId="70F463DD"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A7F724"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automobile registration, driver's license and similar fees;</w:t>
      </w:r>
    </w:p>
    <w:p w14:paraId="48C1029C"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8DEF0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731840B3"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04770CB7"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(7) shipment and/or required quarantine of pet(s);</w:t>
      </w:r>
    </w:p>
    <w:p w14:paraId="662F7B5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469C38B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 reinstallation of catalytic converter which was removed prior to foreign assignment;</w:t>
      </w:r>
    </w:p>
    <w:p w14:paraId="7238721C"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7A7E8DC3"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required removal by state or local law of automobile parts (such as tinted windows or special lights) which were required by law at the foreign post.</w:t>
      </w:r>
    </w:p>
    <w:p w14:paraId="641159C3"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8AD8BA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 xml:space="preserve">The following and similar types of extraordinary costs are </w:t>
      </w:r>
      <w:r>
        <w:rPr>
          <w:rFonts w:ascii="Courier New" w:hAnsi="Courier New"/>
          <w:b/>
          <w:sz w:val="16"/>
          <w:u w:val="single"/>
        </w:rPr>
        <w:t>not covered</w:t>
      </w:r>
      <w:r>
        <w:rPr>
          <w:rFonts w:ascii="Courier New" w:hAnsi="Courier New"/>
          <w:b/>
          <w:sz w:val="16"/>
        </w:rPr>
        <w:t xml:space="preserve"> and are not to be reimbursed by this allowance:</w:t>
      </w:r>
    </w:p>
    <w:p w14:paraId="04D311CF"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5EF603"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lastRenderedPageBreak/>
        <w:t>(1)losses in selling or buying real and personal property and costs of items related to such transactions;</w:t>
      </w:r>
    </w:p>
    <w:p w14:paraId="46109354"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4F0C6E0"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240A2C2F"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354DD261"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058C9BC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E40A7CF"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(4) costs of newly acquired items such as the purchase or installation costs of new </w:t>
      </w:r>
      <w:proofErr w:type="spellStart"/>
      <w:r>
        <w:rPr>
          <w:rFonts w:ascii="Courier New" w:hAnsi="Courier New"/>
          <w:b/>
          <w:sz w:val="16"/>
        </w:rPr>
        <w:t>rugs</w:t>
      </w:r>
      <w:proofErr w:type="spellEnd"/>
      <w:r>
        <w:rPr>
          <w:rFonts w:ascii="Courier New" w:hAnsi="Courier New"/>
          <w:b/>
          <w:sz w:val="16"/>
        </w:rPr>
        <w:t xml:space="preserve"> or draperies;</w:t>
      </w:r>
    </w:p>
    <w:p w14:paraId="1172A8D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6C3DE4C"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higher income, real estate, sales, or other taxes as the result of establishing residence in the new post;</w:t>
      </w:r>
    </w:p>
    <w:p w14:paraId="53341187"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F915511"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(6) fines imposed for traffic infractions while </w:t>
      </w:r>
      <w:proofErr w:type="spellStart"/>
      <w:r>
        <w:rPr>
          <w:rFonts w:ascii="Courier New" w:hAnsi="Courier New"/>
          <w:b/>
          <w:sz w:val="16"/>
        </w:rPr>
        <w:t>enroute</w:t>
      </w:r>
      <w:proofErr w:type="spellEnd"/>
      <w:r>
        <w:rPr>
          <w:rFonts w:ascii="Courier New" w:hAnsi="Courier New"/>
          <w:b/>
          <w:sz w:val="16"/>
        </w:rPr>
        <w:t xml:space="preserve"> to the new post;</w:t>
      </w:r>
    </w:p>
    <w:p w14:paraId="55792BAA"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48D0555"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(7) accident insurance premiums or liability costs incurred in connection with travel to the new post, or any other liability imposed upon the employee for uninsured damages caused by accidents for which the employee or a family member is held responsible; </w:t>
      </w:r>
    </w:p>
    <w:p w14:paraId="511248EC"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58464A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(8)losses as the result of the sales or disposal of items or personal property not considered convenient or practicable to move;</w:t>
      </w:r>
    </w:p>
    <w:p w14:paraId="0316D349"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B43EDC"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damage or loss of clothing, luggage or other personal effects while traveling to the new post;</w:t>
      </w:r>
    </w:p>
    <w:p w14:paraId="26DC3F43"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73C6CD"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769EA207"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BAD48A"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(11) medical expenses due to illness or injury of the employee or a member of family while </w:t>
      </w:r>
      <w:proofErr w:type="spellStart"/>
      <w:r>
        <w:rPr>
          <w:rFonts w:ascii="Courier New" w:hAnsi="Courier New"/>
          <w:b/>
          <w:sz w:val="16"/>
        </w:rPr>
        <w:t>en</w:t>
      </w:r>
      <w:proofErr w:type="spellEnd"/>
      <w:r>
        <w:rPr>
          <w:rFonts w:ascii="Courier New" w:hAnsi="Courier New"/>
          <w:b/>
          <w:sz w:val="16"/>
        </w:rPr>
        <w:t xml:space="preserve"> route to the new post;</w:t>
      </w:r>
    </w:p>
    <w:p w14:paraId="20787E7D"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993868"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1615D410"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E751AF7"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(13) additional insurance on household goods while in transit to the new post.</w:t>
      </w:r>
    </w:p>
    <w:p w14:paraId="4D985590"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68175B5D"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a </w:t>
      </w:r>
      <w:r>
        <w:rPr>
          <w:rFonts w:ascii="Courier New" w:hAnsi="Courier New"/>
          <w:b/>
          <w:sz w:val="16"/>
          <w:u w:val="single"/>
        </w:rPr>
        <w:t>lump sum 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6318E7C2"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4D7FE9AC" w14:textId="2F3B5516" w:rsidR="008A67A8" w:rsidRDefault="002B535C"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w:t>
      </w:r>
      <w:r w:rsidR="008A67A8">
        <w:rPr>
          <w:rFonts w:ascii="Courier New" w:hAnsi="Courier New"/>
          <w:b/>
          <w:sz w:val="16"/>
        </w:rPr>
        <w:t>c. a</w:t>
      </w:r>
      <w:r w:rsidR="0082301E">
        <w:rPr>
          <w:rFonts w:ascii="Courier New" w:hAnsi="Courier New"/>
          <w:b/>
          <w:sz w:val="16"/>
        </w:rPr>
        <w:t xml:space="preserve"> </w:t>
      </w:r>
      <w:r w:rsidR="008A67A8">
        <w:rPr>
          <w:rFonts w:ascii="Courier New" w:hAnsi="Courier New"/>
          <w:b/>
          <w:sz w:val="16"/>
          <w:u w:val="single"/>
        </w:rPr>
        <w:t>subsistence</w:t>
      </w:r>
      <w:r w:rsidR="0077764F">
        <w:rPr>
          <w:rFonts w:ascii="Courier New" w:hAnsi="Courier New"/>
          <w:b/>
          <w:sz w:val="16"/>
          <w:u w:val="single"/>
        </w:rPr>
        <w:t xml:space="preserve"> </w:t>
      </w:r>
      <w:r w:rsidR="008A67A8">
        <w:rPr>
          <w:rFonts w:ascii="Courier New" w:hAnsi="Courier New"/>
          <w:b/>
          <w:sz w:val="16"/>
          <w:u w:val="single"/>
        </w:rPr>
        <w:t>expense portion</w:t>
      </w:r>
      <w:r w:rsidR="008A67A8">
        <w:rPr>
          <w:rFonts w:ascii="Courier New" w:hAnsi="Courier New"/>
          <w:b/>
          <w:sz w:val="16"/>
        </w:rPr>
        <w:t xml:space="preserve"> designed to help offset costs of meals,</w:t>
      </w:r>
      <w:r w:rsidR="003C7C5B">
        <w:rPr>
          <w:rFonts w:ascii="Courier New" w:hAnsi="Courier New"/>
          <w:b/>
          <w:sz w:val="16"/>
        </w:rPr>
        <w:t xml:space="preserve"> groceries,</w:t>
      </w:r>
      <w:r w:rsidR="008A67A8">
        <w:rPr>
          <w:rFonts w:ascii="Courier New" w:hAnsi="Courier New"/>
          <w:b/>
          <w:sz w:val="16"/>
        </w:rPr>
        <w:t xml:space="preserve"> laundry and dry cleaning of clothes and lodging in a hotel, pension, or other transient-type quarters, including obligatory service charges.  A house or apartment may not be designated as "temporary lodging" unless the head of agency determines that it is or was occupied on a temporary basis.  The expense of local transportation is not allowable. </w:t>
      </w:r>
      <w:r w:rsidR="000973A0">
        <w:rPr>
          <w:rFonts w:ascii="Courier New" w:hAnsi="Courier New"/>
          <w:b/>
          <w:sz w:val="16"/>
        </w:rPr>
        <w:t xml:space="preserve"> </w:t>
      </w:r>
      <w:r w:rsidR="008A67A8">
        <w:rPr>
          <w:rFonts w:ascii="Courier New" w:hAnsi="Courier New"/>
          <w:b/>
          <w:sz w:val="16"/>
        </w:rPr>
        <w:t>The subsistence expense portion is granted for periods during which expenses for meals,</w:t>
      </w:r>
      <w:r w:rsidR="003C7C5B">
        <w:rPr>
          <w:rFonts w:ascii="Courier New" w:hAnsi="Courier New"/>
          <w:b/>
          <w:sz w:val="16"/>
        </w:rPr>
        <w:t xml:space="preserve"> groceries,</w:t>
      </w:r>
      <w:r w:rsidR="008A67A8">
        <w:rPr>
          <w:rFonts w:ascii="Courier New" w:hAnsi="Courier New"/>
          <w:b/>
          <w:sz w:val="16"/>
        </w:rPr>
        <w:t xml:space="preserve"> laundry/dry cleaning and temporary lodging were incurred within the time limits established in Section 252.3 at the </w:t>
      </w:r>
      <w:r w:rsidR="00041A0B">
        <w:rPr>
          <w:rFonts w:ascii="Courier New" w:hAnsi="Courier New"/>
          <w:b/>
          <w:sz w:val="16"/>
        </w:rPr>
        <w:t xml:space="preserve">new </w:t>
      </w:r>
      <w:r w:rsidR="008A67A8">
        <w:rPr>
          <w:rFonts w:ascii="Courier New" w:hAnsi="Courier New"/>
          <w:b/>
          <w:sz w:val="16"/>
        </w:rPr>
        <w:t>post of assignment in the U.S.</w:t>
      </w:r>
      <w:r w:rsidR="00B23B91">
        <w:rPr>
          <w:rFonts w:ascii="Courier New" w:hAnsi="Courier New"/>
          <w:b/>
          <w:sz w:val="16"/>
        </w:rPr>
        <w:t xml:space="preserve">  </w:t>
      </w:r>
      <w:r w:rsidR="00C4510B">
        <w:rPr>
          <w:rFonts w:ascii="Courier New" w:hAnsi="Courier New"/>
          <w:b/>
          <w:sz w:val="16"/>
        </w:rPr>
        <w:t xml:space="preserve"> </w:t>
      </w:r>
      <w:r w:rsidR="00DB314F">
        <w:rPr>
          <w:rFonts w:ascii="Courier New" w:hAnsi="Courier New"/>
          <w:b/>
          <w:sz w:val="16"/>
        </w:rPr>
        <w:t xml:space="preserve">(eff. </w:t>
      </w:r>
      <w:r w:rsidR="0078502C">
        <w:rPr>
          <w:rFonts w:ascii="Courier New" w:hAnsi="Courier New"/>
          <w:b/>
          <w:sz w:val="16"/>
        </w:rPr>
        <w:t>01/19/2020</w:t>
      </w:r>
      <w:r w:rsidR="00DB314F">
        <w:rPr>
          <w:rFonts w:ascii="Courier New" w:hAnsi="Courier New"/>
          <w:b/>
          <w:sz w:val="16"/>
        </w:rPr>
        <w:t xml:space="preserve"> TL:SR </w:t>
      </w:r>
      <w:r w:rsidR="0078502C">
        <w:rPr>
          <w:rFonts w:ascii="Courier New" w:hAnsi="Courier New"/>
          <w:b/>
          <w:sz w:val="16"/>
        </w:rPr>
        <w:t>986</w:t>
      </w:r>
      <w:r w:rsidR="00DB314F">
        <w:rPr>
          <w:rFonts w:ascii="Courier New" w:hAnsi="Courier New"/>
          <w:b/>
          <w:sz w:val="16"/>
        </w:rPr>
        <w:t>)</w:t>
      </w:r>
    </w:p>
    <w:p w14:paraId="3F34506A"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54FDBFAF" w14:textId="7E3BF763" w:rsidR="008A67A8" w:rsidRDefault="002B535C"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w:t>
      </w:r>
      <w:r w:rsidR="008A67A8">
        <w:rPr>
          <w:rFonts w:ascii="Courier New" w:hAnsi="Courier New"/>
          <w:b/>
          <w:sz w:val="16"/>
        </w:rPr>
        <w:t xml:space="preserve">(1) </w:t>
      </w:r>
      <w:r w:rsidR="00041A0B">
        <w:rPr>
          <w:rFonts w:ascii="Courier New" w:hAnsi="Courier New"/>
          <w:b/>
          <w:sz w:val="16"/>
        </w:rPr>
        <w:t xml:space="preserve">Described at Section 252.3a are two </w:t>
      </w:r>
      <w:r w:rsidR="006D1392">
        <w:rPr>
          <w:rFonts w:ascii="Courier New" w:hAnsi="Courier New"/>
          <w:b/>
          <w:sz w:val="16"/>
        </w:rPr>
        <w:t>mutually-</w:t>
      </w:r>
      <w:r w:rsidR="00041A0B">
        <w:rPr>
          <w:rFonts w:ascii="Courier New" w:hAnsi="Courier New"/>
          <w:b/>
          <w:sz w:val="16"/>
        </w:rPr>
        <w:t xml:space="preserve">exclusive methods of reimbursement, together with a third method, an optional alternative for agencies that adopt </w:t>
      </w:r>
      <w:r w:rsidR="006D1392">
        <w:rPr>
          <w:rFonts w:ascii="Courier New" w:hAnsi="Courier New"/>
          <w:b/>
          <w:sz w:val="16"/>
        </w:rPr>
        <w:t>either mutually-exclusive method</w:t>
      </w:r>
      <w:r w:rsidR="00041A0B">
        <w:rPr>
          <w:rFonts w:ascii="Courier New" w:hAnsi="Courier New"/>
          <w:b/>
          <w:sz w:val="16"/>
        </w:rPr>
        <w:t>, #1</w:t>
      </w:r>
      <w:r w:rsidR="006D1392">
        <w:rPr>
          <w:rFonts w:ascii="Courier New" w:hAnsi="Courier New"/>
          <w:b/>
          <w:sz w:val="16"/>
        </w:rPr>
        <w:t xml:space="preserve"> or #2</w:t>
      </w:r>
      <w:r w:rsidR="00041A0B">
        <w:rPr>
          <w:rFonts w:ascii="Courier New" w:hAnsi="Courier New"/>
          <w:b/>
          <w:sz w:val="16"/>
        </w:rPr>
        <w:t>.  Agencies may choose either Method #1 or Method #2</w:t>
      </w:r>
      <w:r w:rsidR="00B569A1">
        <w:rPr>
          <w:rFonts w:ascii="Courier New" w:hAnsi="Courier New"/>
          <w:b/>
          <w:sz w:val="16"/>
        </w:rPr>
        <w:t>,</w:t>
      </w:r>
      <w:r w:rsidR="00041A0B">
        <w:rPr>
          <w:rFonts w:ascii="Courier New" w:hAnsi="Courier New"/>
          <w:b/>
          <w:sz w:val="16"/>
        </w:rPr>
        <w:t xml:space="preserve"> but not both. The third method is an optional alternative that agencies adopting </w:t>
      </w:r>
      <w:r w:rsidR="006D1392">
        <w:rPr>
          <w:rFonts w:ascii="Courier New" w:hAnsi="Courier New"/>
          <w:b/>
          <w:sz w:val="16"/>
        </w:rPr>
        <w:t xml:space="preserve">either </w:t>
      </w:r>
      <w:r w:rsidR="00041A0B">
        <w:rPr>
          <w:rFonts w:ascii="Courier New" w:hAnsi="Courier New"/>
          <w:b/>
          <w:sz w:val="16"/>
        </w:rPr>
        <w:t xml:space="preserve">Method #1 </w:t>
      </w:r>
      <w:r w:rsidR="006D1392">
        <w:rPr>
          <w:rFonts w:ascii="Courier New" w:hAnsi="Courier New"/>
          <w:b/>
          <w:sz w:val="16"/>
        </w:rPr>
        <w:t xml:space="preserve">or Method #2 </w:t>
      </w:r>
      <w:r w:rsidR="00041A0B">
        <w:rPr>
          <w:rFonts w:ascii="Courier New" w:hAnsi="Courier New"/>
          <w:b/>
          <w:sz w:val="16"/>
        </w:rPr>
        <w:t xml:space="preserve">may offer their employees. </w:t>
      </w:r>
      <w:r w:rsidR="00B569A1">
        <w:rPr>
          <w:rFonts w:ascii="Courier New" w:hAnsi="Courier New"/>
          <w:b/>
          <w:sz w:val="16"/>
        </w:rPr>
        <w:t xml:space="preserve">It is described in </w:t>
      </w:r>
      <w:r w:rsidR="006B4390">
        <w:rPr>
          <w:rFonts w:ascii="Courier New" w:hAnsi="Courier New"/>
          <w:b/>
          <w:sz w:val="16"/>
        </w:rPr>
        <w:t>Section 25</w:t>
      </w:r>
      <w:r w:rsidR="00663411">
        <w:rPr>
          <w:rFonts w:ascii="Courier New" w:hAnsi="Courier New"/>
          <w:b/>
          <w:sz w:val="16"/>
        </w:rPr>
        <w:t>1</w:t>
      </w:r>
      <w:r w:rsidR="006B4390">
        <w:rPr>
          <w:rFonts w:ascii="Courier New" w:hAnsi="Courier New"/>
          <w:b/>
          <w:sz w:val="16"/>
        </w:rPr>
        <w:t>.</w:t>
      </w:r>
      <w:r w:rsidR="00663411">
        <w:rPr>
          <w:rFonts w:ascii="Courier New" w:hAnsi="Courier New"/>
          <w:b/>
          <w:sz w:val="16"/>
        </w:rPr>
        <w:t>2</w:t>
      </w:r>
      <w:r w:rsidR="006B4390">
        <w:rPr>
          <w:rFonts w:ascii="Courier New" w:hAnsi="Courier New"/>
          <w:b/>
          <w:sz w:val="16"/>
        </w:rPr>
        <w:t>c</w:t>
      </w:r>
      <w:r w:rsidR="00B569A1">
        <w:rPr>
          <w:rFonts w:ascii="Courier New" w:hAnsi="Courier New"/>
          <w:b/>
          <w:sz w:val="16"/>
        </w:rPr>
        <w:t>(2).</w:t>
      </w:r>
      <w:r w:rsidR="00663411">
        <w:rPr>
          <w:rFonts w:ascii="Courier New" w:hAnsi="Courier New"/>
          <w:b/>
          <w:sz w:val="16"/>
        </w:rPr>
        <w:t xml:space="preserve"> </w:t>
      </w:r>
      <w:r w:rsidR="00041A0B">
        <w:rPr>
          <w:rFonts w:ascii="Courier New" w:hAnsi="Courier New"/>
          <w:b/>
          <w:sz w:val="16"/>
        </w:rPr>
        <w:t>More s</w:t>
      </w:r>
      <w:r w:rsidR="008A67A8">
        <w:rPr>
          <w:rFonts w:ascii="Courier New" w:hAnsi="Courier New"/>
          <w:b/>
          <w:sz w:val="16"/>
        </w:rPr>
        <w:t xml:space="preserve">pecific guidance </w:t>
      </w:r>
      <w:r w:rsidR="00B569A1">
        <w:rPr>
          <w:rFonts w:ascii="Courier New" w:hAnsi="Courier New"/>
          <w:b/>
          <w:sz w:val="16"/>
        </w:rPr>
        <w:t xml:space="preserve">on these several methods </w:t>
      </w:r>
      <w:r w:rsidR="00AF5B81">
        <w:rPr>
          <w:rFonts w:ascii="Courier New" w:hAnsi="Courier New"/>
          <w:b/>
          <w:sz w:val="16"/>
        </w:rPr>
        <w:t>may be made available</w:t>
      </w:r>
      <w:r w:rsidR="008A67A8">
        <w:rPr>
          <w:rFonts w:ascii="Courier New" w:hAnsi="Courier New"/>
          <w:b/>
          <w:sz w:val="16"/>
        </w:rPr>
        <w:t xml:space="preserve"> in agency implementing regulations.  </w:t>
      </w:r>
      <w:r>
        <w:rPr>
          <w:rFonts w:ascii="Courier New" w:hAnsi="Courier New"/>
          <w:b/>
          <w:sz w:val="16"/>
        </w:rPr>
        <w:t xml:space="preserve">(eff. </w:t>
      </w:r>
      <w:r w:rsidR="0078502C">
        <w:rPr>
          <w:rFonts w:ascii="Courier New" w:hAnsi="Courier New"/>
          <w:b/>
          <w:sz w:val="16"/>
        </w:rPr>
        <w:t>01/19/2020</w:t>
      </w:r>
      <w:r>
        <w:rPr>
          <w:rFonts w:ascii="Courier New" w:hAnsi="Courier New"/>
          <w:b/>
          <w:sz w:val="16"/>
        </w:rPr>
        <w:t xml:space="preserve"> TL:SR </w:t>
      </w:r>
      <w:r w:rsidR="0078502C">
        <w:rPr>
          <w:rFonts w:ascii="Courier New" w:hAnsi="Courier New"/>
          <w:b/>
          <w:sz w:val="16"/>
        </w:rPr>
        <w:t>986</w:t>
      </w:r>
      <w:r>
        <w:rPr>
          <w:rFonts w:ascii="Courier New" w:hAnsi="Courier New"/>
          <w:b/>
          <w:sz w:val="16"/>
        </w:rPr>
        <w:t>)</w:t>
      </w:r>
    </w:p>
    <w:p w14:paraId="25AF79DD"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57E2CC3B" w14:textId="6820107F" w:rsidR="008A67A8" w:rsidRDefault="002B535C"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w:t>
      </w:r>
      <w:r w:rsidR="008A67A8">
        <w:rPr>
          <w:rFonts w:ascii="Courier New" w:hAnsi="Courier New"/>
          <w:b/>
          <w:sz w:val="16"/>
        </w:rPr>
        <w:t xml:space="preserve">(2) </w:t>
      </w:r>
      <w:r w:rsidR="00487892">
        <w:rPr>
          <w:rFonts w:ascii="Courier New" w:hAnsi="Courier New"/>
          <w:b/>
          <w:sz w:val="16"/>
        </w:rPr>
        <w:t>F</w:t>
      </w:r>
      <w:r w:rsidR="008A67A8">
        <w:rPr>
          <w:rFonts w:ascii="Courier New" w:hAnsi="Courier New"/>
          <w:b/>
          <w:sz w:val="16"/>
          <w:u w:val="single"/>
        </w:rPr>
        <w:t>ixed</w:t>
      </w:r>
      <w:r w:rsidR="006D1392">
        <w:rPr>
          <w:rFonts w:ascii="Courier New" w:hAnsi="Courier New"/>
          <w:b/>
          <w:sz w:val="16"/>
          <w:u w:val="single"/>
        </w:rPr>
        <w:t>-</w:t>
      </w:r>
      <w:r w:rsidR="00487892">
        <w:rPr>
          <w:rFonts w:ascii="Courier New" w:hAnsi="Courier New"/>
          <w:b/>
          <w:sz w:val="16"/>
          <w:u w:val="single"/>
        </w:rPr>
        <w:t>A</w:t>
      </w:r>
      <w:r w:rsidR="008A67A8">
        <w:rPr>
          <w:rFonts w:ascii="Courier New" w:hAnsi="Courier New"/>
          <w:b/>
          <w:sz w:val="16"/>
          <w:u w:val="single"/>
        </w:rPr>
        <w:t xml:space="preserve">mount </w:t>
      </w:r>
      <w:r w:rsidR="00487892">
        <w:rPr>
          <w:rFonts w:ascii="Courier New" w:hAnsi="Courier New"/>
          <w:b/>
          <w:sz w:val="16"/>
          <w:u w:val="single"/>
        </w:rPr>
        <w:t>Reimbursement Method</w:t>
      </w:r>
      <w:r w:rsidR="008A67A8">
        <w:rPr>
          <w:rFonts w:ascii="Courier New" w:hAnsi="Courier New"/>
          <w:b/>
          <w:sz w:val="16"/>
        </w:rPr>
        <w:t xml:space="preserve">.  When </w:t>
      </w:r>
      <w:r w:rsidR="00041A0B">
        <w:rPr>
          <w:rFonts w:ascii="Courier New" w:hAnsi="Courier New"/>
          <w:b/>
          <w:sz w:val="16"/>
        </w:rPr>
        <w:t xml:space="preserve">deeming </w:t>
      </w:r>
      <w:r w:rsidR="008A67A8">
        <w:rPr>
          <w:rFonts w:ascii="Courier New" w:hAnsi="Courier New"/>
          <w:b/>
          <w:sz w:val="16"/>
        </w:rPr>
        <w:t xml:space="preserve">it cost effective, the head of agency </w:t>
      </w:r>
      <w:r w:rsidR="007427A1">
        <w:rPr>
          <w:rFonts w:ascii="Courier New" w:hAnsi="Courier New"/>
          <w:b/>
          <w:sz w:val="16"/>
        </w:rPr>
        <w:t xml:space="preserve">or designee </w:t>
      </w:r>
      <w:r w:rsidR="008A67A8">
        <w:rPr>
          <w:rFonts w:ascii="Courier New" w:hAnsi="Courier New"/>
          <w:b/>
          <w:sz w:val="16"/>
        </w:rPr>
        <w:t xml:space="preserve">may allow employees to choose a </w:t>
      </w:r>
      <w:r w:rsidR="008A67A8">
        <w:rPr>
          <w:rFonts w:ascii="Courier New" w:hAnsi="Courier New"/>
          <w:b/>
          <w:sz w:val="16"/>
          <w:u w:val="single"/>
        </w:rPr>
        <w:t>fixed</w:t>
      </w:r>
      <w:r w:rsidR="006D1392">
        <w:rPr>
          <w:rFonts w:ascii="Courier New" w:hAnsi="Courier New"/>
          <w:b/>
          <w:sz w:val="16"/>
          <w:u w:val="single"/>
        </w:rPr>
        <w:t>-</w:t>
      </w:r>
      <w:r w:rsidR="008A67A8">
        <w:rPr>
          <w:rFonts w:ascii="Courier New" w:hAnsi="Courier New"/>
          <w:b/>
          <w:sz w:val="16"/>
          <w:u w:val="single"/>
        </w:rPr>
        <w:t>amount</w:t>
      </w:r>
      <w:r w:rsidR="008A67A8">
        <w:rPr>
          <w:rFonts w:ascii="Courier New" w:hAnsi="Courier New"/>
          <w:b/>
          <w:sz w:val="16"/>
        </w:rPr>
        <w:t xml:space="preserve"> reimbursement system for subsistence expenses instead of </w:t>
      </w:r>
      <w:r w:rsidR="00297193">
        <w:rPr>
          <w:rFonts w:ascii="Courier New" w:hAnsi="Courier New"/>
          <w:b/>
          <w:sz w:val="16"/>
        </w:rPr>
        <w:t>the agency’s</w:t>
      </w:r>
      <w:r w:rsidR="006D1392">
        <w:rPr>
          <w:rFonts w:ascii="Courier New" w:hAnsi="Courier New"/>
          <w:b/>
          <w:sz w:val="16"/>
        </w:rPr>
        <w:t xml:space="preserve"> prescribed </w:t>
      </w:r>
      <w:r w:rsidR="00C63D21">
        <w:rPr>
          <w:rFonts w:ascii="Courier New" w:hAnsi="Courier New"/>
          <w:b/>
          <w:sz w:val="16"/>
        </w:rPr>
        <w:t>subsistence-</w:t>
      </w:r>
      <w:r w:rsidR="008A67A8">
        <w:rPr>
          <w:rFonts w:ascii="Courier New" w:hAnsi="Courier New"/>
          <w:b/>
          <w:sz w:val="16"/>
        </w:rPr>
        <w:t>expense method</w:t>
      </w:r>
      <w:r w:rsidR="006D1392">
        <w:rPr>
          <w:rFonts w:ascii="Courier New" w:hAnsi="Courier New"/>
          <w:b/>
          <w:sz w:val="16"/>
        </w:rPr>
        <w:t>, whether #1 or #2</w:t>
      </w:r>
      <w:r w:rsidR="008A67A8">
        <w:rPr>
          <w:rFonts w:ascii="Courier New" w:hAnsi="Courier New"/>
          <w:b/>
          <w:sz w:val="16"/>
        </w:rPr>
        <w:t>.  Under the fixed</w:t>
      </w:r>
      <w:r w:rsidR="006D1392">
        <w:rPr>
          <w:rFonts w:ascii="Courier New" w:hAnsi="Courier New"/>
          <w:b/>
          <w:sz w:val="16"/>
        </w:rPr>
        <w:t>-</w:t>
      </w:r>
      <w:r w:rsidR="008A67A8">
        <w:rPr>
          <w:rFonts w:ascii="Courier New" w:hAnsi="Courier New"/>
          <w:b/>
          <w:sz w:val="16"/>
        </w:rPr>
        <w:lastRenderedPageBreak/>
        <w:t xml:space="preserve">amount system, the period of reimbursement is limited to and may be less than </w:t>
      </w:r>
      <w:r w:rsidR="008A67A8">
        <w:rPr>
          <w:rFonts w:ascii="Courier New" w:hAnsi="Courier New"/>
          <w:b/>
          <w:sz w:val="16"/>
          <w:u w:val="single"/>
        </w:rPr>
        <w:t>30 days</w:t>
      </w:r>
      <w:r w:rsidR="008A67A8">
        <w:rPr>
          <w:rFonts w:ascii="Courier New" w:hAnsi="Courier New"/>
          <w:b/>
          <w:sz w:val="16"/>
        </w:rPr>
        <w:t>, with no extensions.  See calculation of “fixed</w:t>
      </w:r>
      <w:r w:rsidR="000973A0">
        <w:rPr>
          <w:rFonts w:ascii="Courier New" w:hAnsi="Courier New"/>
          <w:b/>
          <w:sz w:val="16"/>
        </w:rPr>
        <w:t>-</w:t>
      </w:r>
      <w:r w:rsidR="008A67A8">
        <w:rPr>
          <w:rFonts w:ascii="Courier New" w:hAnsi="Courier New"/>
          <w:b/>
          <w:sz w:val="16"/>
        </w:rPr>
        <w:t>amount” reimbursement under 252.3</w:t>
      </w:r>
      <w:r w:rsidR="00C63D21">
        <w:rPr>
          <w:rFonts w:ascii="Courier New" w:hAnsi="Courier New"/>
          <w:b/>
          <w:sz w:val="16"/>
        </w:rPr>
        <w:t>a</w:t>
      </w:r>
      <w:r w:rsidR="008A67A8">
        <w:rPr>
          <w:rFonts w:ascii="Courier New" w:hAnsi="Courier New"/>
          <w:b/>
          <w:sz w:val="16"/>
        </w:rPr>
        <w:t>.</w:t>
      </w:r>
      <w:r>
        <w:rPr>
          <w:rFonts w:ascii="Courier New" w:hAnsi="Courier New"/>
          <w:b/>
          <w:sz w:val="16"/>
        </w:rPr>
        <w:t xml:space="preserve">  (eff. </w:t>
      </w:r>
      <w:r w:rsidR="0078502C">
        <w:rPr>
          <w:rFonts w:ascii="Courier New" w:hAnsi="Courier New"/>
          <w:b/>
          <w:sz w:val="16"/>
        </w:rPr>
        <w:t>01/19/2020</w:t>
      </w:r>
      <w:r>
        <w:rPr>
          <w:rFonts w:ascii="Courier New" w:hAnsi="Courier New"/>
          <w:b/>
          <w:sz w:val="16"/>
        </w:rPr>
        <w:t xml:space="preserve"> TL:SR </w:t>
      </w:r>
      <w:r w:rsidR="0078502C">
        <w:rPr>
          <w:rFonts w:ascii="Courier New" w:hAnsi="Courier New"/>
          <w:b/>
          <w:sz w:val="16"/>
        </w:rPr>
        <w:t>986</w:t>
      </w:r>
      <w:r>
        <w:rPr>
          <w:rFonts w:ascii="Courier New" w:hAnsi="Courier New"/>
          <w:b/>
          <w:sz w:val="16"/>
        </w:rPr>
        <w:t>)</w:t>
      </w:r>
    </w:p>
    <w:p w14:paraId="32C1CF12"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5031C4FF" w14:textId="79954F10" w:rsidR="008A67A8" w:rsidRDefault="00BD3C82"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w:t>
      </w:r>
      <w:r w:rsidR="008A67A8">
        <w:rPr>
          <w:rFonts w:ascii="Courier New" w:hAnsi="Courier New"/>
          <w:b/>
          <w:sz w:val="16"/>
        </w:rPr>
        <w:t xml:space="preserve">d. a </w:t>
      </w:r>
      <w:r w:rsidR="008A67A8">
        <w:rPr>
          <w:rFonts w:ascii="Courier New" w:hAnsi="Courier New"/>
          <w:b/>
          <w:sz w:val="16"/>
          <w:u w:val="single"/>
        </w:rPr>
        <w:t>lease penalty expense portion</w:t>
      </w:r>
      <w:r w:rsidR="008A67A8">
        <w:rPr>
          <w:rFonts w:ascii="Courier New" w:hAnsi="Courier New"/>
          <w:b/>
          <w:sz w:val="16"/>
        </w:rPr>
        <w:t xml:space="preserve"> to assist employees </w:t>
      </w:r>
      <w:r w:rsidR="002935AA">
        <w:rPr>
          <w:rFonts w:ascii="Courier New" w:hAnsi="Courier New"/>
          <w:b/>
          <w:sz w:val="16"/>
        </w:rPr>
        <w:t xml:space="preserve">who </w:t>
      </w:r>
      <w:r w:rsidR="008A67A8">
        <w:rPr>
          <w:rFonts w:ascii="Courier New" w:hAnsi="Courier New"/>
          <w:b/>
          <w:sz w:val="16"/>
        </w:rPr>
        <w:t>receiv</w:t>
      </w:r>
      <w:r w:rsidR="002935AA">
        <w:rPr>
          <w:rFonts w:ascii="Courier New" w:hAnsi="Courier New"/>
          <w:b/>
          <w:sz w:val="16"/>
        </w:rPr>
        <w:t>ed</w:t>
      </w:r>
      <w:r w:rsidR="008A67A8">
        <w:rPr>
          <w:rFonts w:ascii="Courier New" w:hAnsi="Courier New"/>
          <w:b/>
          <w:sz w:val="16"/>
        </w:rPr>
        <w:t xml:space="preserve"> the living quarters allowance </w:t>
      </w:r>
      <w:r w:rsidR="002935AA">
        <w:rPr>
          <w:rFonts w:ascii="Courier New" w:hAnsi="Courier New"/>
          <w:b/>
          <w:sz w:val="16"/>
        </w:rPr>
        <w:t xml:space="preserve">at their former foreign post, </w:t>
      </w:r>
      <w:r w:rsidR="008A67A8">
        <w:rPr>
          <w:rFonts w:ascii="Courier New" w:hAnsi="Courier New"/>
          <w:b/>
          <w:sz w:val="16"/>
        </w:rPr>
        <w:t>to help offset the expense of unavoidable lease penalties for the early termination of a residence quarters lease due to transfer required by a Federal agency.</w:t>
      </w:r>
      <w:r w:rsidR="002B535C">
        <w:rPr>
          <w:rFonts w:ascii="Courier New" w:hAnsi="Courier New"/>
          <w:b/>
          <w:sz w:val="16"/>
        </w:rPr>
        <w:t xml:space="preserve">  (eff. </w:t>
      </w:r>
      <w:r w:rsidR="00052FFF">
        <w:rPr>
          <w:rFonts w:ascii="Courier New" w:hAnsi="Courier New"/>
          <w:b/>
          <w:sz w:val="16"/>
        </w:rPr>
        <w:t>01/19/2020</w:t>
      </w:r>
      <w:r w:rsidR="002B535C">
        <w:rPr>
          <w:rFonts w:ascii="Courier New" w:hAnsi="Courier New"/>
          <w:b/>
          <w:sz w:val="16"/>
        </w:rPr>
        <w:t xml:space="preserve"> TL:SR </w:t>
      </w:r>
      <w:r w:rsidR="00052FFF">
        <w:rPr>
          <w:rFonts w:ascii="Courier New" w:hAnsi="Courier New"/>
          <w:b/>
          <w:sz w:val="16"/>
        </w:rPr>
        <w:t>986</w:t>
      </w:r>
      <w:r w:rsidR="002B535C">
        <w:rPr>
          <w:rFonts w:ascii="Courier New" w:hAnsi="Courier New"/>
          <w:b/>
          <w:sz w:val="16"/>
        </w:rPr>
        <w:t>)</w:t>
      </w:r>
    </w:p>
    <w:p w14:paraId="205F5437"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42E72D6" w14:textId="13663B9F" w:rsidR="008A67A8" w:rsidRDefault="008A67A8" w:rsidP="008A67A8">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252 </w:t>
      </w:r>
      <w:r>
        <w:rPr>
          <w:rFonts w:ascii="Courier New" w:hAnsi="Courier New"/>
          <w:b/>
          <w:sz w:val="16"/>
          <w:u w:val="single"/>
        </w:rPr>
        <w:t>Amounts</w:t>
      </w:r>
      <w:r w:rsidRPr="0026039E">
        <w:rPr>
          <w:rFonts w:ascii="Courier New" w:hAnsi="Courier New"/>
          <w:b/>
          <w:sz w:val="16"/>
          <w:u w:val="single"/>
        </w:rPr>
        <w:t xml:space="preserve"> </w:t>
      </w:r>
      <w:r>
        <w:rPr>
          <w:rFonts w:ascii="Courier New" w:hAnsi="Courier New"/>
          <w:b/>
          <w:sz w:val="16"/>
        </w:rPr>
        <w:t>(See also Section 252.5b.)</w:t>
      </w:r>
      <w:r w:rsidRPr="0001267B">
        <w:rPr>
          <w:rFonts w:ascii="Courier New" w:hAnsi="Courier New"/>
          <w:b/>
          <w:sz w:val="16"/>
          <w:u w:val="single"/>
        </w:rPr>
        <w:t xml:space="preserve"> </w:t>
      </w:r>
    </w:p>
    <w:p w14:paraId="04F83FB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B0AC90" w14:textId="0705A67E" w:rsidR="008A67A8" w:rsidRPr="002B535C"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252.1 </w:t>
      </w:r>
      <w:r>
        <w:rPr>
          <w:rFonts w:ascii="Courier New" w:hAnsi="Courier New"/>
          <w:b/>
          <w:sz w:val="16"/>
          <w:u w:val="single"/>
        </w:rPr>
        <w:t>Miscellaneous Expense Portion</w:t>
      </w:r>
      <w:r w:rsidR="002B535C" w:rsidRPr="002B535C">
        <w:rPr>
          <w:rFonts w:ascii="Courier New" w:hAnsi="Courier New"/>
          <w:b/>
          <w:sz w:val="16"/>
        </w:rPr>
        <w:t xml:space="preserve"> </w:t>
      </w:r>
      <w:r w:rsidR="002B535C">
        <w:rPr>
          <w:rFonts w:ascii="Courier New" w:hAnsi="Courier New"/>
          <w:b/>
          <w:sz w:val="16"/>
        </w:rPr>
        <w:t>(eff</w:t>
      </w:r>
      <w:r w:rsidR="005E08C6">
        <w:rPr>
          <w:rFonts w:ascii="Courier New" w:hAnsi="Courier New"/>
          <w:b/>
          <w:sz w:val="16"/>
        </w:rPr>
        <w:t xml:space="preserve">. 10/13/2019 </w:t>
      </w:r>
      <w:r w:rsidR="002B535C">
        <w:rPr>
          <w:rFonts w:ascii="Courier New" w:hAnsi="Courier New"/>
          <w:b/>
          <w:sz w:val="16"/>
        </w:rPr>
        <w:t>TL:SR 979)</w:t>
      </w:r>
    </w:p>
    <w:p w14:paraId="0ED8F7CB"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A6D44E"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his/her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w:t>
      </w:r>
    </w:p>
    <w:p w14:paraId="7F2B789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BE4B44"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3C5A46D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5CAFD2" w14:textId="1E57026F"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w:t>
      </w:r>
      <w:r w:rsidR="002B535C">
        <w:rPr>
          <w:rFonts w:ascii="Courier New" w:hAnsi="Courier New"/>
          <w:b/>
          <w:sz w:val="16"/>
        </w:rPr>
        <w:t>7</w:t>
      </w:r>
      <w:r>
        <w:rPr>
          <w:rFonts w:ascii="Courier New" w:hAnsi="Courier New"/>
          <w:b/>
          <w:sz w:val="16"/>
        </w:rPr>
        <w:t>50 or the equivalent of one week's pay, whichever is the lesser amount;</w:t>
      </w:r>
    </w:p>
    <w:p w14:paraId="74D205F2"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3AFC17" w14:textId="5DEE209E"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$1,</w:t>
      </w:r>
      <w:r w:rsidR="002B535C">
        <w:rPr>
          <w:rFonts w:ascii="Courier New" w:hAnsi="Courier New"/>
          <w:b/>
          <w:sz w:val="16"/>
        </w:rPr>
        <w:t>5</w:t>
      </w:r>
      <w:r>
        <w:rPr>
          <w:rFonts w:ascii="Courier New" w:hAnsi="Courier New"/>
          <w:b/>
          <w:sz w:val="16"/>
        </w:rPr>
        <w:t>00 or the equivalent of two weeks' pay, whichever is the lesser amount.</w:t>
      </w:r>
    </w:p>
    <w:p w14:paraId="49E5DCD7"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55FFD2"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The following amounts, based on the employee's salary at the time of entrance on duty at the new post, may be granted in lieu of the amounts provided in Section 252.1a, if supported by either paid bills or other acceptable evidence justifying the amounts claimed:</w:t>
      </w:r>
    </w:p>
    <w:p w14:paraId="0843DB5B"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42F12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592A166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AA077E"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1BEE4EB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4E38BE" w14:textId="7ED0D349" w:rsidR="008A67A8"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252.2 </w:t>
      </w:r>
      <w:r>
        <w:rPr>
          <w:rFonts w:ascii="Courier New" w:hAnsi="Courier New"/>
          <w:b/>
          <w:sz w:val="16"/>
          <w:u w:val="single"/>
        </w:rPr>
        <w:t>Wardrobe Portion</w:t>
      </w:r>
      <w:r w:rsidR="005E08C6">
        <w:rPr>
          <w:rFonts w:ascii="Courier New" w:hAnsi="Courier New"/>
          <w:b/>
          <w:sz w:val="16"/>
        </w:rPr>
        <w:t xml:space="preserve"> </w:t>
      </w:r>
      <w:r w:rsidR="002B535C">
        <w:rPr>
          <w:rFonts w:ascii="Courier New" w:hAnsi="Courier New"/>
          <w:b/>
          <w:sz w:val="16"/>
        </w:rPr>
        <w:t>(eff. 10/13/2019 TL:SR 979)</w:t>
      </w:r>
    </w:p>
    <w:p w14:paraId="73E3935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C981A90"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wardrobe expense portion (if applicable) of the home service transfer allowance prescribed in Section 251.2b.</w:t>
      </w:r>
    </w:p>
    <w:p w14:paraId="723FFBB9"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A8DA53"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In determining eligibility and the amount of a wardrobe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w:t>
      </w:r>
    </w:p>
    <w:p w14:paraId="37CC6E3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7020" w:type="dxa"/>
        <w:tblInd w:w="1155" w:type="dxa"/>
        <w:tblLayout w:type="fixed"/>
        <w:tblLook w:val="0000" w:firstRow="0" w:lastRow="0" w:firstColumn="0" w:lastColumn="0" w:noHBand="0" w:noVBand="0"/>
      </w:tblPr>
      <w:tblGrid>
        <w:gridCol w:w="3813"/>
        <w:gridCol w:w="3207"/>
      </w:tblGrid>
      <w:tr w:rsidR="008A67A8" w14:paraId="65E3C285" w14:textId="77777777" w:rsidTr="005E08C6">
        <w:trPr>
          <w:cantSplit/>
        </w:trPr>
        <w:tc>
          <w:tcPr>
            <w:tcW w:w="3813" w:type="dxa"/>
            <w:tcBorders>
              <w:top w:val="single" w:sz="12" w:space="0" w:color="auto"/>
              <w:left w:val="single" w:sz="12" w:space="0" w:color="auto"/>
              <w:bottom w:val="single" w:sz="6" w:space="0" w:color="auto"/>
              <w:right w:val="single" w:sz="12" w:space="0" w:color="auto"/>
            </w:tcBorders>
          </w:tcPr>
          <w:p w14:paraId="38ACA8BE"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D2516C"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698A7240"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p>
          <w:p w14:paraId="7F4DEF2B"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07" w:type="dxa"/>
            <w:tcBorders>
              <w:top w:val="single" w:sz="12" w:space="0" w:color="auto"/>
              <w:right w:val="single" w:sz="12" w:space="0" w:color="auto"/>
            </w:tcBorders>
          </w:tcPr>
          <w:p w14:paraId="6BDD305E"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Two Zone Transfer</w:t>
            </w:r>
          </w:p>
          <w:p w14:paraId="1F9567C8"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41BB3135"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455B9805"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8A67A8" w14:paraId="6D355457" w14:textId="77777777" w:rsidTr="005E08C6">
        <w:trPr>
          <w:cantSplit/>
        </w:trPr>
        <w:tc>
          <w:tcPr>
            <w:tcW w:w="3813" w:type="dxa"/>
            <w:tcBorders>
              <w:top w:val="single" w:sz="6" w:space="0" w:color="auto"/>
              <w:left w:val="single" w:sz="12" w:space="0" w:color="auto"/>
              <w:bottom w:val="single" w:sz="12" w:space="0" w:color="auto"/>
              <w:right w:val="single" w:sz="12" w:space="0" w:color="auto"/>
            </w:tcBorders>
          </w:tcPr>
          <w:p w14:paraId="6DAA45D3"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without family</w:t>
            </w:r>
          </w:p>
          <w:p w14:paraId="3845A3DE"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AC4AFF"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one member of family</w:t>
            </w:r>
          </w:p>
          <w:p w14:paraId="06C60031"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020C53"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more than one member of family</w:t>
            </w:r>
          </w:p>
        </w:tc>
        <w:tc>
          <w:tcPr>
            <w:tcW w:w="3207" w:type="dxa"/>
            <w:tcBorders>
              <w:bottom w:val="single" w:sz="12" w:space="0" w:color="auto"/>
              <w:right w:val="single" w:sz="12" w:space="0" w:color="auto"/>
            </w:tcBorders>
          </w:tcPr>
          <w:p w14:paraId="6A9FB2A7" w14:textId="482973D5"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2B535C">
              <w:rPr>
                <w:rFonts w:ascii="Courier New" w:hAnsi="Courier New"/>
                <w:b/>
                <w:sz w:val="16"/>
              </w:rPr>
              <w:t>7</w:t>
            </w:r>
            <w:r>
              <w:rPr>
                <w:rFonts w:ascii="Courier New" w:hAnsi="Courier New"/>
                <w:b/>
                <w:sz w:val="16"/>
              </w:rPr>
              <w:t>00</w:t>
            </w:r>
          </w:p>
          <w:p w14:paraId="0B959D18"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5B84ED4" w14:textId="3967FBDC" w:rsidR="008A67A8" w:rsidRDefault="002B535C"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$115</w:t>
            </w:r>
            <w:r w:rsidR="008A67A8">
              <w:rPr>
                <w:rFonts w:ascii="Courier New" w:hAnsi="Courier New"/>
                <w:b/>
                <w:sz w:val="16"/>
              </w:rPr>
              <w:t>0</w:t>
            </w:r>
          </w:p>
          <w:p w14:paraId="0AB4DBD5" w14:textId="77777777" w:rsidR="008A67A8" w:rsidRDefault="008A67A8"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5762326D" w14:textId="435BC35F" w:rsidR="008A67A8" w:rsidRDefault="002B535C" w:rsidP="00C43B2F">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$15</w:t>
            </w:r>
            <w:r w:rsidR="008A67A8">
              <w:rPr>
                <w:rFonts w:ascii="Courier New" w:hAnsi="Courier New"/>
                <w:b/>
                <w:sz w:val="16"/>
              </w:rPr>
              <w:t>00</w:t>
            </w:r>
          </w:p>
        </w:tc>
      </w:tr>
    </w:tbl>
    <w:p w14:paraId="31F1782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79B5566"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27ECBE" w14:textId="1416C40D" w:rsidR="008A67A8" w:rsidRDefault="00EE496E"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w:t>
      </w:r>
      <w:r w:rsidR="008A67A8">
        <w:rPr>
          <w:rFonts w:ascii="Courier New" w:hAnsi="Courier New"/>
          <w:b/>
          <w:sz w:val="16"/>
        </w:rPr>
        <w:t xml:space="preserve">252.3 </w:t>
      </w:r>
      <w:r w:rsidR="008A67A8">
        <w:rPr>
          <w:rFonts w:ascii="Courier New" w:hAnsi="Courier New"/>
          <w:b/>
          <w:sz w:val="16"/>
          <w:u w:val="single"/>
        </w:rPr>
        <w:t>Subsistence Expense Portion</w:t>
      </w:r>
      <w:r w:rsidR="00DB314F">
        <w:rPr>
          <w:rFonts w:ascii="Courier New" w:hAnsi="Courier New"/>
          <w:b/>
          <w:sz w:val="16"/>
          <w:u w:val="single"/>
        </w:rPr>
        <w:t xml:space="preserve"> (eff. </w:t>
      </w:r>
      <w:r w:rsidR="00052FFF">
        <w:rPr>
          <w:rFonts w:ascii="Courier New" w:hAnsi="Courier New"/>
          <w:b/>
          <w:sz w:val="16"/>
          <w:u w:val="single"/>
        </w:rPr>
        <w:t>01/19/2020</w:t>
      </w:r>
      <w:r w:rsidR="00DB314F">
        <w:rPr>
          <w:rFonts w:ascii="Courier New" w:hAnsi="Courier New"/>
          <w:b/>
          <w:sz w:val="16"/>
          <w:u w:val="single"/>
        </w:rPr>
        <w:t xml:space="preserve"> TL:SR </w:t>
      </w:r>
      <w:r w:rsidR="00052FFF">
        <w:rPr>
          <w:rFonts w:ascii="Courier New" w:hAnsi="Courier New"/>
          <w:b/>
          <w:sz w:val="16"/>
          <w:u w:val="single"/>
        </w:rPr>
        <w:t>986</w:t>
      </w:r>
      <w:r w:rsidR="00DB314F">
        <w:rPr>
          <w:rFonts w:ascii="Courier New" w:hAnsi="Courier New"/>
          <w:b/>
          <w:sz w:val="16"/>
          <w:u w:val="single"/>
        </w:rPr>
        <w:t>)</w:t>
      </w:r>
    </w:p>
    <w:p w14:paraId="3FB201D3"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FCDC7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Commencement of Grant(s)</w:t>
      </w:r>
    </w:p>
    <w:p w14:paraId="41A2686B"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8CAAA3" w14:textId="1E5BD53A" w:rsidR="008A67A8" w:rsidRDefault="008A67A8" w:rsidP="008A67A8">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The grant(s) may cover periods during which the employee, or a family member, incurred expenses for meals,</w:t>
      </w:r>
      <w:r w:rsidR="003C7C5B">
        <w:rPr>
          <w:rFonts w:ascii="Courier New" w:hAnsi="Courier New"/>
          <w:b/>
          <w:sz w:val="16"/>
        </w:rPr>
        <w:t xml:space="preserve"> groceries,</w:t>
      </w:r>
      <w:r>
        <w:rPr>
          <w:rFonts w:ascii="Courier New" w:hAnsi="Courier New"/>
          <w:b/>
          <w:sz w:val="16"/>
        </w:rPr>
        <w:t xml:space="preserve"> laundry/dry cleaning and temporary lodging at the post in the U.S. and may begin as soon as the employee's transfer has been authorized and the written agreement required in Section 252.5b has been signed, provided that the total number of days for which reimbursement is authorized does not exceed the period of the employee's eligibility as prescribed in Section 252.3b.  The days need not run consecutively and may be broken by periods of annual leave, home leave or temporary duty.  The employee may be on annual leave, home leave or temporary duty and may still be able to claim expenses as long as the expenses are incurred at the new post of assignment.  (See 252.3d for allowable expenses while on temporary duty.)  The time period shall run concurrently for the employee and all members of family.</w:t>
      </w:r>
      <w:r w:rsidR="008733AE">
        <w:rPr>
          <w:rFonts w:ascii="Courier New" w:hAnsi="Courier New"/>
          <w:b/>
          <w:sz w:val="16"/>
        </w:rPr>
        <w:t xml:space="preserve">  </w:t>
      </w:r>
    </w:p>
    <w:p w14:paraId="457AF9EB"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D289E2" w14:textId="507411A9" w:rsidR="008A67A8" w:rsidRDefault="008A67A8" w:rsidP="008A67A8">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Actual</w:t>
      </w:r>
      <w:r w:rsidR="006D1392">
        <w:rPr>
          <w:rFonts w:ascii="Courier New" w:hAnsi="Courier New"/>
          <w:b/>
          <w:sz w:val="16"/>
          <w:u w:val="single"/>
        </w:rPr>
        <w:t>-</w:t>
      </w:r>
      <w:r w:rsidR="00C43B2F">
        <w:rPr>
          <w:rFonts w:ascii="Courier New" w:hAnsi="Courier New"/>
          <w:b/>
          <w:sz w:val="16"/>
          <w:u w:val="single"/>
        </w:rPr>
        <w:t>E</w:t>
      </w:r>
      <w:r>
        <w:rPr>
          <w:rFonts w:ascii="Courier New" w:hAnsi="Courier New"/>
          <w:b/>
          <w:sz w:val="16"/>
          <w:u w:val="single"/>
        </w:rPr>
        <w:t xml:space="preserve">xpense </w:t>
      </w:r>
      <w:r w:rsidR="00C43B2F">
        <w:rPr>
          <w:rFonts w:ascii="Courier New" w:hAnsi="Courier New"/>
          <w:b/>
          <w:sz w:val="16"/>
          <w:u w:val="single"/>
        </w:rPr>
        <w:t>R</w:t>
      </w:r>
      <w:r>
        <w:rPr>
          <w:rFonts w:ascii="Courier New" w:hAnsi="Courier New"/>
          <w:b/>
          <w:sz w:val="16"/>
          <w:u w:val="single"/>
        </w:rPr>
        <w:t xml:space="preserve">eimbursement </w:t>
      </w:r>
      <w:r w:rsidR="00C43B2F">
        <w:rPr>
          <w:rFonts w:ascii="Courier New" w:hAnsi="Courier New"/>
          <w:b/>
          <w:sz w:val="16"/>
          <w:u w:val="single"/>
        </w:rPr>
        <w:t>M</w:t>
      </w:r>
      <w:r>
        <w:rPr>
          <w:rFonts w:ascii="Courier New" w:hAnsi="Courier New"/>
          <w:b/>
          <w:sz w:val="16"/>
          <w:u w:val="single"/>
        </w:rPr>
        <w:t>ethod</w:t>
      </w:r>
      <w:r w:rsidR="008733AE">
        <w:rPr>
          <w:rFonts w:ascii="Courier New" w:hAnsi="Courier New"/>
          <w:b/>
          <w:sz w:val="16"/>
          <w:u w:val="single"/>
        </w:rPr>
        <w:t xml:space="preserve"> – Agency </w:t>
      </w:r>
      <w:r w:rsidR="00790BE0">
        <w:rPr>
          <w:rFonts w:ascii="Courier New" w:hAnsi="Courier New"/>
          <w:b/>
          <w:sz w:val="16"/>
          <w:u w:val="single"/>
        </w:rPr>
        <w:t>Method</w:t>
      </w:r>
      <w:r w:rsidR="008733AE">
        <w:rPr>
          <w:rFonts w:ascii="Courier New" w:hAnsi="Courier New"/>
          <w:b/>
          <w:sz w:val="16"/>
          <w:u w:val="single"/>
        </w:rPr>
        <w:t xml:space="preserve"> #1</w:t>
      </w:r>
    </w:p>
    <w:p w14:paraId="3D0070F4"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54FA0FEA" w14:textId="2EE8AF1B" w:rsidR="008A67A8" w:rsidRDefault="008A67A8" w:rsidP="008A67A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The amount which may be reimbursed for subsistence expenses </w:t>
      </w:r>
      <w:r w:rsidR="009A0A23">
        <w:rPr>
          <w:rFonts w:ascii="Courier New" w:hAnsi="Courier New"/>
          <w:b/>
          <w:sz w:val="16"/>
        </w:rPr>
        <w:t xml:space="preserve">under Agency </w:t>
      </w:r>
      <w:r w:rsidR="00790BE0">
        <w:rPr>
          <w:rFonts w:ascii="Courier New" w:hAnsi="Courier New"/>
          <w:b/>
          <w:sz w:val="16"/>
        </w:rPr>
        <w:t>Method</w:t>
      </w:r>
      <w:r w:rsidR="001C1C52">
        <w:rPr>
          <w:rFonts w:ascii="Courier New" w:hAnsi="Courier New"/>
          <w:b/>
          <w:sz w:val="16"/>
        </w:rPr>
        <w:t xml:space="preserve"> #1 </w:t>
      </w:r>
      <w:r>
        <w:rPr>
          <w:rFonts w:ascii="Courier New" w:hAnsi="Courier New"/>
          <w:b/>
          <w:sz w:val="16"/>
        </w:rPr>
        <w:t>shall be the lesser of either the actual amount of allowable expenses incurred by the employee and family members (Section 040m) for each time period</w:t>
      </w:r>
      <w:r w:rsidR="002935AA">
        <w:rPr>
          <w:rFonts w:ascii="Courier New" w:hAnsi="Courier New"/>
          <w:b/>
          <w:sz w:val="16"/>
        </w:rPr>
        <w:t>,</w:t>
      </w:r>
      <w:r>
        <w:rPr>
          <w:rFonts w:ascii="Courier New" w:hAnsi="Courier New"/>
          <w:b/>
          <w:sz w:val="16"/>
        </w:rPr>
        <w:t xml:space="preserve"> or the amount computed as shown below.  Lodging tax may be reimbursed separately in addition to the amounts described below.</w:t>
      </w:r>
    </w:p>
    <w:p w14:paraId="1841649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BCD3DE"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For the first thirty days</w:t>
      </w:r>
      <w:r>
        <w:rPr>
          <w:rFonts w:ascii="Courier New" w:hAnsi="Courier New"/>
          <w:b/>
          <w:sz w:val="16"/>
        </w:rPr>
        <w:t>:</w:t>
      </w:r>
    </w:p>
    <w:p w14:paraId="2A18AB6A"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74CB17" w14:textId="1FA45B91" w:rsidR="008A67A8" w:rsidRDefault="008A67A8" w:rsidP="008A67A8">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0E9FF312"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3CB87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w:t>
      </w:r>
      <w:r w:rsidR="00790BE0">
        <w:rPr>
          <w:rFonts w:ascii="Courier New" w:hAnsi="Courier New"/>
          <w:b/>
          <w:sz w:val="16"/>
        </w:rPr>
        <w:t xml:space="preserve"> </w:t>
      </w:r>
      <w:r>
        <w:rPr>
          <w:rFonts w:ascii="Courier New" w:hAnsi="Courier New"/>
          <w:b/>
          <w:sz w:val="16"/>
        </w:rPr>
        <w:t>75% of the daily rate established in 252.3a(1)a.</w:t>
      </w:r>
    </w:p>
    <w:p w14:paraId="197E1057"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45A24A"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 established in 252.3a(1)a.</w:t>
      </w:r>
    </w:p>
    <w:p w14:paraId="4E6FABB3"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1AE26C"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For the second thirty days</w:t>
      </w:r>
      <w:r>
        <w:rPr>
          <w:rFonts w:ascii="Courier New" w:hAnsi="Courier New"/>
          <w:b/>
          <w:sz w:val="16"/>
        </w:rPr>
        <w:t>:</w:t>
      </w:r>
    </w:p>
    <w:p w14:paraId="7B6D0E64"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CE0545"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per diem rate established in 252.3a(1)a.</w:t>
      </w:r>
    </w:p>
    <w:p w14:paraId="77ACF41E"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411E0AC0"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 established in 252.3a(1)a.</w:t>
      </w:r>
    </w:p>
    <w:p w14:paraId="388F384C"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696F9F90"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daily rate established in 252.3a(1)a.</w:t>
      </w:r>
    </w:p>
    <w:p w14:paraId="7A493CFD"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5A267"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(3) </w:t>
      </w:r>
      <w:r>
        <w:rPr>
          <w:rFonts w:ascii="Courier New" w:hAnsi="Courier New"/>
          <w:b/>
          <w:sz w:val="16"/>
          <w:u w:val="single"/>
        </w:rPr>
        <w:t>Additional sixty days</w:t>
      </w:r>
      <w:r>
        <w:rPr>
          <w:rFonts w:ascii="Courier New" w:hAnsi="Courier New"/>
          <w:b/>
          <w:sz w:val="16"/>
        </w:rPr>
        <w:t>:</w:t>
      </w:r>
    </w:p>
    <w:p w14:paraId="61244A3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402966" w14:textId="7CDB6F7A" w:rsidR="008A67A8" w:rsidRDefault="008A67A8" w:rsidP="008A67A8">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 xml:space="preserve">For </w:t>
      </w:r>
      <w:r w:rsidR="00C57BE4">
        <w:rPr>
          <w:rFonts w:ascii="Courier New" w:hAnsi="Courier New"/>
          <w:b/>
          <w:sz w:val="16"/>
          <w:u w:val="single"/>
        </w:rPr>
        <w:t>A</w:t>
      </w:r>
      <w:r>
        <w:rPr>
          <w:rFonts w:ascii="Courier New" w:hAnsi="Courier New"/>
          <w:b/>
          <w:sz w:val="16"/>
          <w:u w:val="single"/>
        </w:rPr>
        <w:t>ctual</w:t>
      </w:r>
      <w:r w:rsidR="00D67977">
        <w:rPr>
          <w:rFonts w:ascii="Courier New" w:hAnsi="Courier New"/>
          <w:b/>
          <w:sz w:val="16"/>
          <w:u w:val="single"/>
        </w:rPr>
        <w:t>-</w:t>
      </w:r>
      <w:r w:rsidR="00C57BE4">
        <w:rPr>
          <w:rFonts w:ascii="Courier New" w:hAnsi="Courier New"/>
          <w:b/>
          <w:sz w:val="16"/>
          <w:u w:val="single"/>
        </w:rPr>
        <w:t>E</w:t>
      </w:r>
      <w:r>
        <w:rPr>
          <w:rFonts w:ascii="Courier New" w:hAnsi="Courier New"/>
          <w:b/>
          <w:sz w:val="16"/>
          <w:u w:val="single"/>
        </w:rPr>
        <w:t xml:space="preserve">xpense </w:t>
      </w:r>
      <w:r w:rsidR="00C57BE4">
        <w:rPr>
          <w:rFonts w:ascii="Courier New" w:hAnsi="Courier New"/>
          <w:b/>
          <w:sz w:val="16"/>
          <w:u w:val="single"/>
        </w:rPr>
        <w:t>R</w:t>
      </w:r>
      <w:r>
        <w:rPr>
          <w:rFonts w:ascii="Courier New" w:hAnsi="Courier New"/>
          <w:b/>
          <w:sz w:val="16"/>
          <w:u w:val="single"/>
        </w:rPr>
        <w:t xml:space="preserve">eimbursement </w:t>
      </w:r>
      <w:r w:rsidR="00C57BE4">
        <w:rPr>
          <w:rFonts w:ascii="Courier New" w:hAnsi="Courier New"/>
          <w:b/>
          <w:sz w:val="16"/>
          <w:u w:val="single"/>
        </w:rPr>
        <w:t xml:space="preserve">Method – Agency </w:t>
      </w:r>
      <w:r w:rsidR="00790BE0">
        <w:rPr>
          <w:rFonts w:ascii="Courier New" w:hAnsi="Courier New"/>
          <w:b/>
          <w:sz w:val="16"/>
          <w:u w:val="single"/>
        </w:rPr>
        <w:t>Method</w:t>
      </w:r>
      <w:r w:rsidR="00C57BE4">
        <w:rPr>
          <w:rFonts w:ascii="Courier New" w:hAnsi="Courier New"/>
          <w:b/>
          <w:sz w:val="16"/>
          <w:u w:val="single"/>
        </w:rPr>
        <w:t xml:space="preserve"> #1</w:t>
      </w:r>
    </w:p>
    <w:p w14:paraId="60810CD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51D66554" w14:textId="75232D26" w:rsidR="008A67A8" w:rsidRDefault="008A67A8" w:rsidP="008A67A8">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When the head of agency determines, on a case</w:t>
      </w:r>
      <w:r w:rsidR="00810713">
        <w:rPr>
          <w:rFonts w:ascii="Courier New" w:hAnsi="Courier New"/>
          <w:b/>
          <w:sz w:val="16"/>
        </w:rPr>
        <w:t>-</w:t>
      </w:r>
      <w:r>
        <w:rPr>
          <w:rFonts w:ascii="Courier New" w:hAnsi="Courier New"/>
          <w:b/>
          <w:sz w:val="16"/>
        </w:rPr>
        <w:t>by</w:t>
      </w:r>
      <w:r w:rsidR="00810713">
        <w:rPr>
          <w:rFonts w:ascii="Courier New" w:hAnsi="Courier New"/>
          <w:b/>
          <w:sz w:val="16"/>
        </w:rPr>
        <w:t>-</w:t>
      </w:r>
      <w:r>
        <w:rPr>
          <w:rFonts w:ascii="Courier New" w:hAnsi="Courier New"/>
          <w:b/>
          <w:sz w:val="16"/>
        </w:rPr>
        <w:t>case basis, that an extension of time is necessary due to compelling reasons beyond the control of the employee, up to an additional sixty days may be authorized, computed at the same rates established for the second thirty day period</w:t>
      </w:r>
      <w:r w:rsidR="0048125B">
        <w:rPr>
          <w:rFonts w:ascii="Courier New" w:hAnsi="Courier New"/>
          <w:b/>
          <w:sz w:val="16"/>
        </w:rPr>
        <w:t xml:space="preserve"> under </w:t>
      </w:r>
      <w:r w:rsidR="00805CB0">
        <w:rPr>
          <w:rFonts w:ascii="Courier New" w:hAnsi="Courier New"/>
          <w:b/>
          <w:sz w:val="16"/>
        </w:rPr>
        <w:t>252.3a(2)</w:t>
      </w:r>
      <w:r>
        <w:rPr>
          <w:rFonts w:ascii="Courier New" w:hAnsi="Courier New"/>
          <w:b/>
          <w:sz w:val="16"/>
        </w:rPr>
        <w:t>.</w:t>
      </w:r>
    </w:p>
    <w:p w14:paraId="28FA1D76"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48F875" w14:textId="370D6C3C" w:rsidR="008A67A8" w:rsidRDefault="008A67A8" w:rsidP="008A67A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The daily actual subsistence expenses required to be itemized under Section 252.3c will be totaled for each time period to permit a comparison with the maximum allowable for the particular period derived under the above formulas. If </w:t>
      </w:r>
      <w:r w:rsidR="002935AA">
        <w:rPr>
          <w:rFonts w:ascii="Courier New" w:hAnsi="Courier New"/>
          <w:b/>
          <w:sz w:val="16"/>
        </w:rPr>
        <w:t xml:space="preserve">fewer </w:t>
      </w:r>
      <w:r>
        <w:rPr>
          <w:rFonts w:ascii="Courier New" w:hAnsi="Courier New"/>
          <w:b/>
          <w:sz w:val="16"/>
        </w:rPr>
        <w:t xml:space="preserve">than thirty days </w:t>
      </w:r>
      <w:r w:rsidR="002935AA">
        <w:rPr>
          <w:rFonts w:ascii="Courier New" w:hAnsi="Courier New"/>
          <w:b/>
          <w:sz w:val="16"/>
        </w:rPr>
        <w:t xml:space="preserve">are </w:t>
      </w:r>
      <w:r>
        <w:rPr>
          <w:rFonts w:ascii="Courier New" w:hAnsi="Courier New"/>
          <w:b/>
          <w:sz w:val="16"/>
        </w:rPr>
        <w:t>authorized or used for a period, the maximum allowable amount will be based on the number of days authorized, or used, multiplied by the applicable daily rate.</w:t>
      </w:r>
    </w:p>
    <w:p w14:paraId="70706A02"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91AC84C"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u w:val="single"/>
        </w:rPr>
      </w:pPr>
    </w:p>
    <w:p w14:paraId="6382C1B5" w14:textId="514E18A9" w:rsidR="001C1C52" w:rsidRDefault="002723CD" w:rsidP="001C1C52">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Partial-Flat-Rate</w:t>
      </w:r>
      <w:r w:rsidR="00C3346E">
        <w:rPr>
          <w:rFonts w:ascii="Courier New" w:hAnsi="Courier New"/>
          <w:b/>
          <w:sz w:val="16"/>
          <w:u w:val="single"/>
        </w:rPr>
        <w:t xml:space="preserve"> Reimbursement M</w:t>
      </w:r>
      <w:r w:rsidR="001C1C52">
        <w:rPr>
          <w:rFonts w:ascii="Courier New" w:hAnsi="Courier New"/>
          <w:b/>
          <w:sz w:val="16"/>
          <w:u w:val="single"/>
        </w:rPr>
        <w:t xml:space="preserve">ethod – Agency </w:t>
      </w:r>
      <w:r w:rsidR="00790BE0">
        <w:rPr>
          <w:rFonts w:ascii="Courier New" w:hAnsi="Courier New"/>
          <w:b/>
          <w:sz w:val="16"/>
          <w:u w:val="single"/>
        </w:rPr>
        <w:t>Method</w:t>
      </w:r>
      <w:r w:rsidR="001C1C52">
        <w:rPr>
          <w:rFonts w:ascii="Courier New" w:hAnsi="Courier New"/>
          <w:b/>
          <w:sz w:val="16"/>
          <w:u w:val="single"/>
        </w:rPr>
        <w:t xml:space="preserve"> #2</w:t>
      </w:r>
    </w:p>
    <w:p w14:paraId="2A4E1C24"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119A4D53" w14:textId="12B05B5E" w:rsidR="001C1C52" w:rsidRDefault="001C1C52" w:rsidP="001C1C52">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The amount which may be reimbursed for </w:t>
      </w:r>
      <w:r w:rsidR="00D73D17">
        <w:rPr>
          <w:rFonts w:ascii="Courier New" w:hAnsi="Courier New"/>
          <w:b/>
          <w:sz w:val="16"/>
        </w:rPr>
        <w:t>lodging</w:t>
      </w:r>
      <w:r>
        <w:rPr>
          <w:rFonts w:ascii="Courier New" w:hAnsi="Courier New"/>
          <w:b/>
          <w:sz w:val="16"/>
        </w:rPr>
        <w:t xml:space="preserve"> expenses </w:t>
      </w:r>
      <w:r w:rsidR="009A0A23">
        <w:rPr>
          <w:rFonts w:ascii="Courier New" w:hAnsi="Courier New"/>
          <w:b/>
          <w:sz w:val="16"/>
        </w:rPr>
        <w:t>under</w:t>
      </w:r>
      <w:r>
        <w:rPr>
          <w:rFonts w:ascii="Courier New" w:hAnsi="Courier New"/>
          <w:b/>
          <w:sz w:val="16"/>
        </w:rPr>
        <w:t xml:space="preserve"> Agency </w:t>
      </w:r>
      <w:r w:rsidR="00790BE0">
        <w:rPr>
          <w:rFonts w:ascii="Courier New" w:hAnsi="Courier New"/>
          <w:b/>
          <w:sz w:val="16"/>
        </w:rPr>
        <w:t>Method</w:t>
      </w:r>
      <w:r>
        <w:rPr>
          <w:rFonts w:ascii="Courier New" w:hAnsi="Courier New"/>
          <w:b/>
          <w:sz w:val="16"/>
        </w:rPr>
        <w:t xml:space="preserve"> #2 shall be the lesser of either the actual amount of lodging expenses incurred by the employee and family members (Section 040m) for each time period</w:t>
      </w:r>
      <w:r w:rsidR="00D73D17">
        <w:rPr>
          <w:rFonts w:ascii="Courier New" w:hAnsi="Courier New"/>
          <w:b/>
          <w:sz w:val="16"/>
        </w:rPr>
        <w:t>,</w:t>
      </w:r>
      <w:r>
        <w:rPr>
          <w:rFonts w:ascii="Courier New" w:hAnsi="Courier New"/>
          <w:b/>
          <w:sz w:val="16"/>
        </w:rPr>
        <w:t xml:space="preserve"> or the </w:t>
      </w:r>
      <w:r w:rsidR="002723CD">
        <w:rPr>
          <w:rFonts w:ascii="Courier New" w:hAnsi="Courier New"/>
          <w:b/>
          <w:sz w:val="16"/>
        </w:rPr>
        <w:t>l</w:t>
      </w:r>
      <w:r w:rsidR="00C3346E">
        <w:rPr>
          <w:rFonts w:ascii="Courier New" w:hAnsi="Courier New"/>
          <w:b/>
          <w:sz w:val="16"/>
        </w:rPr>
        <w:t xml:space="preserve">odging portion of the applicable per diem rate </w:t>
      </w:r>
      <w:r>
        <w:rPr>
          <w:rFonts w:ascii="Courier New" w:hAnsi="Courier New"/>
          <w:b/>
          <w:sz w:val="16"/>
        </w:rPr>
        <w:t xml:space="preserve">shown below.  Lodging tax may be reimbursed separately in addition to the amounts described below.  A </w:t>
      </w:r>
      <w:r>
        <w:rPr>
          <w:rFonts w:ascii="Courier New" w:hAnsi="Courier New"/>
          <w:b/>
          <w:sz w:val="16"/>
        </w:rPr>
        <w:lastRenderedPageBreak/>
        <w:t xml:space="preserve">separate </w:t>
      </w:r>
      <w:r w:rsidR="002723CD">
        <w:rPr>
          <w:rFonts w:ascii="Courier New" w:hAnsi="Courier New"/>
          <w:b/>
          <w:sz w:val="16"/>
        </w:rPr>
        <w:t xml:space="preserve">flat </w:t>
      </w:r>
      <w:r>
        <w:rPr>
          <w:rFonts w:ascii="Courier New" w:hAnsi="Courier New"/>
          <w:b/>
          <w:sz w:val="16"/>
        </w:rPr>
        <w:t>amount to defray costs for meals,</w:t>
      </w:r>
      <w:r w:rsidR="003C7C5B">
        <w:rPr>
          <w:rFonts w:ascii="Courier New" w:hAnsi="Courier New"/>
          <w:b/>
          <w:sz w:val="16"/>
        </w:rPr>
        <w:t xml:space="preserve"> groceries, </w:t>
      </w:r>
      <w:r>
        <w:rPr>
          <w:rFonts w:ascii="Courier New" w:hAnsi="Courier New"/>
          <w:b/>
          <w:sz w:val="16"/>
        </w:rPr>
        <w:t>laundry and dry cleaning is based on the percentage</w:t>
      </w:r>
      <w:r w:rsidR="009A0A23">
        <w:rPr>
          <w:rFonts w:ascii="Courier New" w:hAnsi="Courier New"/>
          <w:b/>
          <w:sz w:val="16"/>
        </w:rPr>
        <w:t>s shown below</w:t>
      </w:r>
      <w:r>
        <w:rPr>
          <w:rFonts w:ascii="Courier New" w:hAnsi="Courier New"/>
          <w:b/>
          <w:sz w:val="16"/>
        </w:rPr>
        <w:t xml:space="preserve"> of the Meal and Incidental Expense (M&amp;IE) portion of the applicable per diem rate.</w:t>
      </w:r>
      <w:r w:rsidR="00380FEA">
        <w:rPr>
          <w:rFonts w:ascii="Courier New" w:hAnsi="Courier New"/>
          <w:b/>
          <w:sz w:val="16"/>
        </w:rPr>
        <w:t xml:space="preserve"> Receipts are required only for lodging if this method is followed</w:t>
      </w:r>
      <w:r w:rsidR="007427A1">
        <w:rPr>
          <w:rFonts w:ascii="Courier New" w:hAnsi="Courier New"/>
          <w:b/>
          <w:sz w:val="16"/>
        </w:rPr>
        <w:t xml:space="preserve"> and itemization of daily expenses is not required.</w:t>
      </w:r>
    </w:p>
    <w:p w14:paraId="67951E20"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B19B92"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w:t>
      </w:r>
      <w:r w:rsidR="004070F2">
        <w:rPr>
          <w:rFonts w:ascii="Courier New" w:hAnsi="Courier New"/>
          <w:b/>
          <w:sz w:val="16"/>
        </w:rPr>
        <w:t>4</w:t>
      </w:r>
      <w:r>
        <w:rPr>
          <w:rFonts w:ascii="Courier New" w:hAnsi="Courier New"/>
          <w:b/>
          <w:sz w:val="16"/>
        </w:rPr>
        <w:t xml:space="preserve">) </w:t>
      </w:r>
      <w:r>
        <w:rPr>
          <w:rFonts w:ascii="Courier New" w:hAnsi="Courier New"/>
          <w:b/>
          <w:sz w:val="16"/>
          <w:u w:val="single"/>
        </w:rPr>
        <w:t>For the first thirty days</w:t>
      </w:r>
      <w:r>
        <w:rPr>
          <w:rFonts w:ascii="Courier New" w:hAnsi="Courier New"/>
          <w:b/>
          <w:sz w:val="16"/>
        </w:rPr>
        <w:t>:</w:t>
      </w:r>
    </w:p>
    <w:p w14:paraId="5EAA2A18"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1DD6CD" w14:textId="12ADEF41" w:rsidR="001C1C52" w:rsidRDefault="001C1C52" w:rsidP="001C1C52">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a. For the initial occupant (employee or family member age 12 or over),</w:t>
      </w:r>
      <w:r w:rsidR="007E7E8A">
        <w:rPr>
          <w:rFonts w:ascii="Courier New" w:hAnsi="Courier New"/>
          <w:b/>
          <w:sz w:val="16"/>
        </w:rPr>
        <w:t xml:space="preserve"> a</w:t>
      </w:r>
      <w:r>
        <w:rPr>
          <w:rFonts w:ascii="Courier New" w:hAnsi="Courier New"/>
          <w:b/>
          <w:sz w:val="16"/>
        </w:rPr>
        <w:t xml:space="preserve"> daily </w:t>
      </w:r>
      <w:r w:rsidR="007E7E8A">
        <w:rPr>
          <w:rFonts w:ascii="Courier New" w:hAnsi="Courier New"/>
          <w:b/>
          <w:sz w:val="16"/>
        </w:rPr>
        <w:t xml:space="preserve">lodging </w:t>
      </w:r>
      <w:r>
        <w:rPr>
          <w:rFonts w:ascii="Courier New" w:hAnsi="Courier New"/>
          <w:b/>
          <w:sz w:val="16"/>
        </w:rPr>
        <w:t xml:space="preserve">rate not in excess </w:t>
      </w:r>
      <w:r w:rsidR="00C3346E">
        <w:rPr>
          <w:rFonts w:ascii="Courier New" w:hAnsi="Courier New"/>
          <w:b/>
          <w:sz w:val="16"/>
        </w:rPr>
        <w:t xml:space="preserve">of </w:t>
      </w:r>
      <w:r w:rsidR="00C6506A">
        <w:rPr>
          <w:rFonts w:ascii="Courier New" w:hAnsi="Courier New"/>
          <w:b/>
          <w:sz w:val="16"/>
        </w:rPr>
        <w:t xml:space="preserve">100% of the </w:t>
      </w:r>
      <w:r w:rsidR="009A0A23">
        <w:rPr>
          <w:rFonts w:ascii="Courier New" w:hAnsi="Courier New"/>
          <w:b/>
          <w:sz w:val="16"/>
        </w:rPr>
        <w:t xml:space="preserve">lodging portion of the </w:t>
      </w:r>
      <w:r w:rsidR="004070F2">
        <w:rPr>
          <w:rFonts w:ascii="Courier New" w:hAnsi="Courier New"/>
          <w:b/>
          <w:sz w:val="16"/>
        </w:rPr>
        <w:t>standard CONUS per diem</w:t>
      </w:r>
      <w:r>
        <w:rPr>
          <w:rFonts w:ascii="Courier New" w:hAnsi="Courier New"/>
          <w:b/>
          <w:sz w:val="16"/>
        </w:rPr>
        <w:t xml:space="preserve"> rate</w:t>
      </w:r>
      <w:r w:rsidR="004070F2">
        <w:rPr>
          <w:rFonts w:ascii="Courier New" w:hAnsi="Courier New"/>
          <w:b/>
          <w:sz w:val="16"/>
        </w:rPr>
        <w:t xml:space="preserve"> and a flat </w:t>
      </w:r>
      <w:r w:rsidR="0041076C">
        <w:rPr>
          <w:rFonts w:ascii="Courier New" w:hAnsi="Courier New"/>
          <w:b/>
          <w:sz w:val="16"/>
        </w:rPr>
        <w:t>rate</w:t>
      </w:r>
      <w:r w:rsidR="004070F2">
        <w:rPr>
          <w:rFonts w:ascii="Courier New" w:hAnsi="Courier New"/>
          <w:b/>
          <w:sz w:val="16"/>
        </w:rPr>
        <w:t xml:space="preserve"> of 100% of the M&amp;IE portion of the </w:t>
      </w:r>
      <w:r w:rsidR="00C3346E">
        <w:rPr>
          <w:rFonts w:ascii="Courier New" w:hAnsi="Courier New"/>
          <w:b/>
          <w:sz w:val="16"/>
        </w:rPr>
        <w:t xml:space="preserve">standard </w:t>
      </w:r>
      <w:r w:rsidR="00C6506A">
        <w:rPr>
          <w:rFonts w:ascii="Courier New" w:hAnsi="Courier New"/>
          <w:b/>
          <w:sz w:val="16"/>
        </w:rPr>
        <w:t xml:space="preserve">CONUS </w:t>
      </w:r>
      <w:r w:rsidR="004070F2">
        <w:rPr>
          <w:rFonts w:ascii="Courier New" w:hAnsi="Courier New"/>
          <w:b/>
          <w:sz w:val="16"/>
        </w:rPr>
        <w:t>per diem rate</w:t>
      </w:r>
      <w:r w:rsidR="007E7E8A">
        <w:rPr>
          <w:rFonts w:ascii="Courier New" w:hAnsi="Courier New"/>
          <w:b/>
          <w:sz w:val="16"/>
        </w:rPr>
        <w:t xml:space="preserve"> to defray costs for meals, </w:t>
      </w:r>
      <w:r w:rsidR="003C7C5B">
        <w:rPr>
          <w:rFonts w:ascii="Courier New" w:hAnsi="Courier New"/>
          <w:b/>
          <w:sz w:val="16"/>
        </w:rPr>
        <w:t xml:space="preserve">groceries, </w:t>
      </w:r>
      <w:r w:rsidR="007E7E8A">
        <w:rPr>
          <w:rFonts w:ascii="Courier New" w:hAnsi="Courier New"/>
          <w:b/>
          <w:sz w:val="16"/>
        </w:rPr>
        <w:t>laundry and dry cleaning</w:t>
      </w:r>
      <w:r>
        <w:rPr>
          <w:rFonts w:ascii="Courier New" w:hAnsi="Courier New"/>
          <w:b/>
          <w:sz w:val="16"/>
        </w:rPr>
        <w:t xml:space="preserve">.  When temporary quarters are in a non-foreign area outside the CONUS, the </w:t>
      </w:r>
      <w:r w:rsidR="004070F2">
        <w:rPr>
          <w:rFonts w:ascii="Courier New" w:hAnsi="Courier New"/>
          <w:b/>
          <w:sz w:val="16"/>
        </w:rPr>
        <w:t xml:space="preserve">lodging and M&amp;IE portions of the </w:t>
      </w:r>
      <w:r>
        <w:rPr>
          <w:rFonts w:ascii="Courier New" w:hAnsi="Courier New"/>
          <w:b/>
          <w:sz w:val="16"/>
        </w:rPr>
        <w:t xml:space="preserve">per diem rate for that area </w:t>
      </w:r>
      <w:r w:rsidR="004070F2">
        <w:rPr>
          <w:rFonts w:ascii="Courier New" w:hAnsi="Courier New"/>
          <w:b/>
          <w:sz w:val="16"/>
        </w:rPr>
        <w:t>are</w:t>
      </w:r>
      <w:r>
        <w:rPr>
          <w:rFonts w:ascii="Courier New" w:hAnsi="Courier New"/>
          <w:b/>
          <w:sz w:val="16"/>
        </w:rPr>
        <w:t xml:space="preserve"> applicable; and </w:t>
      </w:r>
    </w:p>
    <w:p w14:paraId="30C64885"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D8EC2F"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w:t>
      </w:r>
      <w:r w:rsidR="009169DA">
        <w:rPr>
          <w:rFonts w:ascii="Courier New" w:hAnsi="Courier New"/>
          <w:b/>
          <w:sz w:val="16"/>
        </w:rPr>
        <w:t xml:space="preserve"> </w:t>
      </w:r>
      <w:r>
        <w:rPr>
          <w:rFonts w:ascii="Courier New" w:hAnsi="Courier New"/>
          <w:b/>
          <w:sz w:val="16"/>
        </w:rPr>
        <w:t>75% of the daily rate</w:t>
      </w:r>
      <w:r w:rsidR="00C6506A">
        <w:rPr>
          <w:rFonts w:ascii="Courier New" w:hAnsi="Courier New"/>
          <w:b/>
          <w:sz w:val="16"/>
        </w:rPr>
        <w:t>s</w:t>
      </w:r>
      <w:r w:rsidR="004070F2">
        <w:rPr>
          <w:rFonts w:ascii="Courier New" w:hAnsi="Courier New"/>
          <w:b/>
          <w:sz w:val="16"/>
        </w:rPr>
        <w:t xml:space="preserve"> </w:t>
      </w:r>
      <w:r>
        <w:rPr>
          <w:rFonts w:ascii="Courier New" w:hAnsi="Courier New"/>
          <w:b/>
          <w:sz w:val="16"/>
        </w:rPr>
        <w:t>established in 252.3a(</w:t>
      </w:r>
      <w:r w:rsidR="004070F2">
        <w:rPr>
          <w:rFonts w:ascii="Courier New" w:hAnsi="Courier New"/>
          <w:b/>
          <w:sz w:val="16"/>
        </w:rPr>
        <w:t>4</w:t>
      </w:r>
      <w:r>
        <w:rPr>
          <w:rFonts w:ascii="Courier New" w:hAnsi="Courier New"/>
          <w:b/>
          <w:sz w:val="16"/>
        </w:rPr>
        <w:t>)a.</w:t>
      </w:r>
    </w:p>
    <w:p w14:paraId="39E9A70F"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BAB813"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w:t>
      </w:r>
      <w:r w:rsidR="004070F2">
        <w:rPr>
          <w:rFonts w:ascii="Courier New" w:hAnsi="Courier New"/>
          <w:b/>
          <w:sz w:val="16"/>
        </w:rPr>
        <w:t>ily rate</w:t>
      </w:r>
      <w:r w:rsidR="00C6506A">
        <w:rPr>
          <w:rFonts w:ascii="Courier New" w:hAnsi="Courier New"/>
          <w:b/>
          <w:sz w:val="16"/>
        </w:rPr>
        <w:t>s</w:t>
      </w:r>
      <w:r w:rsidR="004070F2">
        <w:rPr>
          <w:rFonts w:ascii="Courier New" w:hAnsi="Courier New"/>
          <w:b/>
          <w:sz w:val="16"/>
        </w:rPr>
        <w:t xml:space="preserve"> established in 252.3a(4</w:t>
      </w:r>
      <w:r>
        <w:rPr>
          <w:rFonts w:ascii="Courier New" w:hAnsi="Courier New"/>
          <w:b/>
          <w:sz w:val="16"/>
        </w:rPr>
        <w:t>)a.</w:t>
      </w:r>
    </w:p>
    <w:p w14:paraId="3D3491A3"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C3E0CD" w14:textId="77777777" w:rsidR="001C1C52" w:rsidRDefault="004070F2" w:rsidP="001C1C52">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(5</w:t>
      </w:r>
      <w:r w:rsidR="001C1C52">
        <w:rPr>
          <w:rFonts w:ascii="Courier New" w:hAnsi="Courier New"/>
          <w:b/>
          <w:sz w:val="16"/>
        </w:rPr>
        <w:t xml:space="preserve">) </w:t>
      </w:r>
      <w:r w:rsidR="001C1C52">
        <w:rPr>
          <w:rFonts w:ascii="Courier New" w:hAnsi="Courier New"/>
          <w:b/>
          <w:sz w:val="16"/>
          <w:u w:val="single"/>
        </w:rPr>
        <w:t>For the second thirty days</w:t>
      </w:r>
      <w:r w:rsidR="001C1C52">
        <w:rPr>
          <w:rFonts w:ascii="Courier New" w:hAnsi="Courier New"/>
          <w:b/>
          <w:sz w:val="16"/>
        </w:rPr>
        <w:t>:</w:t>
      </w:r>
    </w:p>
    <w:p w14:paraId="0993D000"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9F33F8"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d. For the initial occupant (employee or family member age 12 or over), 75% of the applicable </w:t>
      </w:r>
      <w:r w:rsidR="00C6506A">
        <w:rPr>
          <w:rFonts w:ascii="Courier New" w:hAnsi="Courier New"/>
          <w:b/>
          <w:sz w:val="16"/>
        </w:rPr>
        <w:t xml:space="preserve">rates </w:t>
      </w:r>
      <w:r w:rsidR="0048125B">
        <w:rPr>
          <w:rFonts w:ascii="Courier New" w:hAnsi="Courier New"/>
          <w:b/>
          <w:sz w:val="16"/>
        </w:rPr>
        <w:t>established in 252.3a(4</w:t>
      </w:r>
      <w:r>
        <w:rPr>
          <w:rFonts w:ascii="Courier New" w:hAnsi="Courier New"/>
          <w:b/>
          <w:sz w:val="16"/>
        </w:rPr>
        <w:t>)a.</w:t>
      </w:r>
    </w:p>
    <w:p w14:paraId="24996BC4"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2CC7FA4C"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e. For each family member occupant 12 years or over, 50% of the applicable </w:t>
      </w:r>
      <w:r w:rsidR="0048125B">
        <w:rPr>
          <w:rFonts w:ascii="Courier New" w:hAnsi="Courier New"/>
          <w:b/>
          <w:sz w:val="16"/>
        </w:rPr>
        <w:t>rate</w:t>
      </w:r>
      <w:r w:rsidR="00C6506A">
        <w:rPr>
          <w:rFonts w:ascii="Courier New" w:hAnsi="Courier New"/>
          <w:b/>
          <w:sz w:val="16"/>
        </w:rPr>
        <w:t>s</w:t>
      </w:r>
      <w:r w:rsidR="0048125B">
        <w:rPr>
          <w:rFonts w:ascii="Courier New" w:hAnsi="Courier New"/>
          <w:b/>
          <w:sz w:val="16"/>
        </w:rPr>
        <w:t xml:space="preserve"> established in 252.3a(4</w:t>
      </w:r>
      <w:r>
        <w:rPr>
          <w:rFonts w:ascii="Courier New" w:hAnsi="Courier New"/>
          <w:b/>
          <w:sz w:val="16"/>
        </w:rPr>
        <w:t>)a.</w:t>
      </w:r>
    </w:p>
    <w:p w14:paraId="0EDA0303"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5CB255EA"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f. For each family member occupant under age 12, 40% of the </w:t>
      </w:r>
      <w:r w:rsidR="0048125B">
        <w:rPr>
          <w:rFonts w:ascii="Courier New" w:hAnsi="Courier New"/>
          <w:b/>
          <w:sz w:val="16"/>
        </w:rPr>
        <w:t>applicable rate</w:t>
      </w:r>
      <w:r w:rsidR="00C6506A">
        <w:rPr>
          <w:rFonts w:ascii="Courier New" w:hAnsi="Courier New"/>
          <w:b/>
          <w:sz w:val="16"/>
        </w:rPr>
        <w:t>s</w:t>
      </w:r>
      <w:r w:rsidR="0048125B">
        <w:rPr>
          <w:rFonts w:ascii="Courier New" w:hAnsi="Courier New"/>
          <w:b/>
          <w:sz w:val="16"/>
        </w:rPr>
        <w:t xml:space="preserve"> established in 252.3a(4</w:t>
      </w:r>
      <w:r>
        <w:rPr>
          <w:rFonts w:ascii="Courier New" w:hAnsi="Courier New"/>
          <w:b/>
          <w:sz w:val="16"/>
        </w:rPr>
        <w:t>)a.</w:t>
      </w:r>
    </w:p>
    <w:p w14:paraId="4096EB51"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CE5F2F" w14:textId="77777777" w:rsidR="001C1C52" w:rsidRDefault="004070F2" w:rsidP="001C1C52">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(6</w:t>
      </w:r>
      <w:r w:rsidR="001C1C52">
        <w:rPr>
          <w:rFonts w:ascii="Courier New" w:hAnsi="Courier New"/>
          <w:b/>
          <w:sz w:val="16"/>
        </w:rPr>
        <w:t xml:space="preserve">) </w:t>
      </w:r>
      <w:r w:rsidR="001C1C52">
        <w:rPr>
          <w:rFonts w:ascii="Courier New" w:hAnsi="Courier New"/>
          <w:b/>
          <w:sz w:val="16"/>
          <w:u w:val="single"/>
        </w:rPr>
        <w:t>Additional sixty days</w:t>
      </w:r>
      <w:r w:rsidR="001C1C52">
        <w:rPr>
          <w:rFonts w:ascii="Courier New" w:hAnsi="Courier New"/>
          <w:b/>
          <w:sz w:val="16"/>
        </w:rPr>
        <w:t>:</w:t>
      </w:r>
    </w:p>
    <w:p w14:paraId="20268955"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F5414" w14:textId="18C5EEF4" w:rsidR="001C1C52" w:rsidRDefault="001C1C52" w:rsidP="001C1C52">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 xml:space="preserve">For </w:t>
      </w:r>
      <w:r w:rsidR="00810713">
        <w:rPr>
          <w:rFonts w:ascii="Courier New" w:hAnsi="Courier New"/>
          <w:b/>
          <w:sz w:val="16"/>
          <w:u w:val="single"/>
        </w:rPr>
        <w:t>Partial-Flat-Rate</w:t>
      </w:r>
      <w:r w:rsidR="00C57BE4">
        <w:rPr>
          <w:rFonts w:ascii="Courier New" w:hAnsi="Courier New"/>
          <w:b/>
          <w:sz w:val="16"/>
          <w:u w:val="single"/>
        </w:rPr>
        <w:t xml:space="preserve"> R</w:t>
      </w:r>
      <w:r>
        <w:rPr>
          <w:rFonts w:ascii="Courier New" w:hAnsi="Courier New"/>
          <w:b/>
          <w:sz w:val="16"/>
          <w:u w:val="single"/>
        </w:rPr>
        <w:t xml:space="preserve">eimbursement </w:t>
      </w:r>
      <w:r w:rsidR="00C57BE4">
        <w:rPr>
          <w:rFonts w:ascii="Courier New" w:hAnsi="Courier New"/>
          <w:b/>
          <w:sz w:val="16"/>
          <w:u w:val="single"/>
        </w:rPr>
        <w:t xml:space="preserve">Method - Agency </w:t>
      </w:r>
      <w:r w:rsidR="00E937BF">
        <w:rPr>
          <w:rFonts w:ascii="Courier New" w:hAnsi="Courier New"/>
          <w:b/>
          <w:sz w:val="16"/>
          <w:u w:val="single"/>
        </w:rPr>
        <w:t>Method</w:t>
      </w:r>
      <w:r w:rsidR="00C57BE4">
        <w:rPr>
          <w:rFonts w:ascii="Courier New" w:hAnsi="Courier New"/>
          <w:b/>
          <w:sz w:val="16"/>
          <w:u w:val="single"/>
        </w:rPr>
        <w:t xml:space="preserve"> #2</w:t>
      </w:r>
    </w:p>
    <w:p w14:paraId="26F940B5" w14:textId="77777777" w:rsidR="001C1C52" w:rsidRDefault="001C1C52" w:rsidP="001C1C52">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4334377F" w14:textId="72D0BB32" w:rsidR="001C1C52" w:rsidRDefault="001C1C52" w:rsidP="001C1C52">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When the head of agency determines, on a case</w:t>
      </w:r>
      <w:r w:rsidR="00D73D17">
        <w:rPr>
          <w:rFonts w:ascii="Courier New" w:hAnsi="Courier New"/>
          <w:b/>
          <w:sz w:val="16"/>
        </w:rPr>
        <w:t>-</w:t>
      </w:r>
      <w:r>
        <w:rPr>
          <w:rFonts w:ascii="Courier New" w:hAnsi="Courier New"/>
          <w:b/>
          <w:sz w:val="16"/>
        </w:rPr>
        <w:t>by</w:t>
      </w:r>
      <w:r w:rsidR="00D73D17">
        <w:rPr>
          <w:rFonts w:ascii="Courier New" w:hAnsi="Courier New"/>
          <w:b/>
          <w:sz w:val="16"/>
        </w:rPr>
        <w:t>-</w:t>
      </w:r>
      <w:r>
        <w:rPr>
          <w:rFonts w:ascii="Courier New" w:hAnsi="Courier New"/>
          <w:b/>
          <w:sz w:val="16"/>
        </w:rPr>
        <w:t>case basis, that an extension of time is necessary due to compelling reasons beyond the control of the employee, up to an additional sixty days may be authorized, computed at the same rates established for the second thirty day period</w:t>
      </w:r>
      <w:r w:rsidR="00805CB0">
        <w:rPr>
          <w:rFonts w:ascii="Courier New" w:hAnsi="Courier New"/>
          <w:b/>
          <w:sz w:val="16"/>
        </w:rPr>
        <w:t xml:space="preserve"> under 252.3a(5)</w:t>
      </w:r>
      <w:r>
        <w:rPr>
          <w:rFonts w:ascii="Courier New" w:hAnsi="Courier New"/>
          <w:b/>
          <w:sz w:val="16"/>
        </w:rPr>
        <w:t>.</w:t>
      </w:r>
    </w:p>
    <w:p w14:paraId="4541DD03" w14:textId="77777777" w:rsidR="001C1C52" w:rsidRDefault="001C1C52" w:rsidP="001C1C52">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3007ED" w14:textId="77777777" w:rsidR="001C1C52" w:rsidRDefault="001C1C52"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ACD2C2" w14:textId="4E2A2F63" w:rsidR="008A67A8" w:rsidRPr="00C37E95" w:rsidRDefault="008A67A8" w:rsidP="008A67A8">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Fixed</w:t>
      </w:r>
      <w:r w:rsidR="006D1392">
        <w:rPr>
          <w:rFonts w:ascii="Courier New" w:hAnsi="Courier New"/>
          <w:b/>
          <w:sz w:val="16"/>
          <w:u w:val="single"/>
        </w:rPr>
        <w:t>-</w:t>
      </w:r>
      <w:r w:rsidR="003C19D2">
        <w:rPr>
          <w:rFonts w:ascii="Courier New" w:hAnsi="Courier New"/>
          <w:b/>
          <w:sz w:val="16"/>
          <w:u w:val="single"/>
        </w:rPr>
        <w:t>A</w:t>
      </w:r>
      <w:r>
        <w:rPr>
          <w:rFonts w:ascii="Courier New" w:hAnsi="Courier New"/>
          <w:b/>
          <w:sz w:val="16"/>
          <w:u w:val="single"/>
        </w:rPr>
        <w:t xml:space="preserve">mount </w:t>
      </w:r>
      <w:r w:rsidR="003C19D2">
        <w:rPr>
          <w:rFonts w:ascii="Courier New" w:hAnsi="Courier New"/>
          <w:b/>
          <w:sz w:val="16"/>
          <w:u w:val="single"/>
        </w:rPr>
        <w:t>R</w:t>
      </w:r>
      <w:r>
        <w:rPr>
          <w:rFonts w:ascii="Courier New" w:hAnsi="Courier New"/>
          <w:b/>
          <w:sz w:val="16"/>
          <w:u w:val="single"/>
        </w:rPr>
        <w:t xml:space="preserve">eimbursement </w:t>
      </w:r>
      <w:r w:rsidR="003C19D2">
        <w:rPr>
          <w:rFonts w:ascii="Courier New" w:hAnsi="Courier New"/>
          <w:b/>
          <w:sz w:val="16"/>
          <w:u w:val="single"/>
        </w:rPr>
        <w:t>M</w:t>
      </w:r>
      <w:r w:rsidR="006B3FD0">
        <w:rPr>
          <w:rFonts w:ascii="Courier New" w:hAnsi="Courier New"/>
          <w:b/>
          <w:sz w:val="16"/>
          <w:u w:val="single"/>
        </w:rPr>
        <w:t xml:space="preserve">ethod </w:t>
      </w:r>
    </w:p>
    <w:p w14:paraId="041E372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63631AE" w14:textId="78ADDF10" w:rsidR="008A67A8" w:rsidRDefault="008A67A8" w:rsidP="008A67A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To determine the fixed</w:t>
      </w:r>
      <w:r w:rsidR="008669A0">
        <w:rPr>
          <w:rFonts w:ascii="Courier New" w:hAnsi="Courier New"/>
          <w:b/>
          <w:sz w:val="16"/>
        </w:rPr>
        <w:t xml:space="preserve"> </w:t>
      </w:r>
      <w:r>
        <w:rPr>
          <w:rFonts w:ascii="Courier New" w:hAnsi="Courier New"/>
          <w:b/>
          <w:sz w:val="16"/>
        </w:rPr>
        <w:t>amount to be paid multiply the number of days authorized for subsistence reimbursement by 75% of the maximum per diem rate prescribed at the post of assignment in the United States (for the initial occupant, either employee or family member age 12 or over).  Then, for each additional family member, multiply the number of days authorized by 25% times the maximum per diem rate.</w:t>
      </w:r>
    </w:p>
    <w:p w14:paraId="381C8C4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3E056A" w14:textId="4153535C" w:rsidR="008A67A8" w:rsidRDefault="008A67A8" w:rsidP="008A67A8">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Example of fixed</w:t>
      </w:r>
      <w:r w:rsidR="008669A0">
        <w:rPr>
          <w:rFonts w:ascii="Courier New" w:hAnsi="Courier New"/>
          <w:b/>
          <w:sz w:val="16"/>
        </w:rPr>
        <w:t>-</w:t>
      </w:r>
      <w:r>
        <w:rPr>
          <w:rFonts w:ascii="Courier New" w:hAnsi="Courier New"/>
          <w:b/>
          <w:sz w:val="16"/>
        </w:rPr>
        <w:t>amount reimbursement:</w:t>
      </w:r>
    </w:p>
    <w:p w14:paraId="78627EE2"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75AA99F6" w14:textId="0A5849A7" w:rsidR="008A67A8" w:rsidRDefault="008A67A8" w:rsidP="008A67A8">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Authorized Travelers                             Day</w:t>
      </w:r>
      <w:r w:rsidR="00D73D17">
        <w:rPr>
          <w:rFonts w:ascii="Courier New" w:hAnsi="Courier New"/>
          <w:b/>
          <w:sz w:val="16"/>
        </w:rPr>
        <w:t>s</w:t>
      </w:r>
      <w:r>
        <w:rPr>
          <w:rFonts w:ascii="Courier New" w:hAnsi="Courier New"/>
          <w:b/>
          <w:sz w:val="16"/>
        </w:rPr>
        <w:t xml:space="preserve"> 1 - 30</w:t>
      </w:r>
    </w:p>
    <w:p w14:paraId="2CE167EE"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Employee                      Per Diem rate at new official station x .75</w:t>
      </w:r>
    </w:p>
    <w:p w14:paraId="5E5CEF2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Each Dependent                Per Diem rate at new official station x .25</w:t>
      </w:r>
    </w:p>
    <w:p w14:paraId="2E4F6EE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5E758D"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D06FB3"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4224" w:right="-284" w:hanging="2496"/>
        <w:outlineLvl w:val="0"/>
        <w:rPr>
          <w:rFonts w:ascii="Courier New" w:hAnsi="Courier New"/>
          <w:b/>
          <w:sz w:val="16"/>
        </w:rPr>
      </w:pPr>
      <w:r>
        <w:rPr>
          <w:rFonts w:ascii="Courier New" w:hAnsi="Courier New"/>
          <w:b/>
          <w:sz w:val="16"/>
        </w:rPr>
        <w:t>Rates of per diem are published in the following regulations:</w:t>
      </w:r>
    </w:p>
    <w:p w14:paraId="4959F8D3"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AB857B" w14:textId="77777777" w:rsidR="008A67A8" w:rsidRPr="00117651" w:rsidRDefault="008A67A8" w:rsidP="008A67A8">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lang w:val="da-DK"/>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 xml:space="preserve">Internet site: </w:t>
      </w:r>
      <w:hyperlink r:id="rId7" w:history="1">
        <w:r w:rsidRPr="009922FD">
          <w:rPr>
            <w:rStyle w:val="Hyperlink"/>
            <w:rFonts w:ascii="Courier New" w:hAnsi="Courier New"/>
            <w:sz w:val="16"/>
            <w:lang w:val="da-DK"/>
          </w:rPr>
          <w:t>http://www.gsa.gov/perdiem</w:t>
        </w:r>
      </w:hyperlink>
      <w:r w:rsidRPr="00117651">
        <w:rPr>
          <w:rFonts w:ascii="Courier New" w:hAnsi="Courier New"/>
          <w:b/>
          <w:sz w:val="16"/>
          <w:lang w:val="da-DK"/>
        </w:rPr>
        <w:t xml:space="preserve"> (eff. 5/1/05 TL:SR 650)</w:t>
      </w:r>
    </w:p>
    <w:p w14:paraId="1E2C7675" w14:textId="77777777" w:rsidR="008A67A8" w:rsidRPr="00117651" w:rsidRDefault="008A67A8" w:rsidP="008A67A8">
      <w:pPr>
        <w:tabs>
          <w:tab w:val="left" w:pos="-90"/>
          <w:tab w:val="left" w:pos="384"/>
          <w:tab w:val="left" w:pos="768"/>
          <w:tab w:val="left" w:pos="1152"/>
          <w:tab w:val="left" w:pos="1728"/>
          <w:tab w:val="left" w:pos="2112"/>
          <w:tab w:val="left" w:pos="2496"/>
          <w:tab w:val="left" w:pos="3072"/>
        </w:tabs>
        <w:ind w:left="1969" w:right="-288" w:hanging="241"/>
        <w:rPr>
          <w:rFonts w:ascii="Courier New" w:hAnsi="Courier New"/>
          <w:b/>
          <w:sz w:val="16"/>
          <w:lang w:val="da-DK"/>
        </w:rPr>
      </w:pPr>
    </w:p>
    <w:p w14:paraId="560BF729" w14:textId="20D73FDB" w:rsidR="00B455C5" w:rsidRPr="009922FD" w:rsidRDefault="008A67A8" w:rsidP="008A67A8">
      <w:pPr>
        <w:tabs>
          <w:tab w:val="left" w:pos="384"/>
          <w:tab w:val="left" w:pos="768"/>
          <w:tab w:val="left" w:pos="1152"/>
          <w:tab w:val="left" w:pos="1728"/>
          <w:tab w:val="left" w:pos="2112"/>
          <w:tab w:val="left" w:pos="2496"/>
          <w:tab w:val="left" w:pos="2784"/>
          <w:tab w:val="left" w:pos="3072"/>
        </w:tabs>
        <w:ind w:left="1728" w:right="-288"/>
        <w:rPr>
          <w:rFonts w:ascii="Courier New" w:hAnsi="Courier New" w:cs="Courier New"/>
          <w:b/>
          <w:sz w:val="16"/>
          <w:szCs w:val="16"/>
        </w:rPr>
      </w:pPr>
      <w:r>
        <w:rPr>
          <w:rFonts w:ascii="Courier New" w:hAnsi="Courier New"/>
          <w:b/>
          <w:sz w:val="16"/>
        </w:rPr>
        <w:t xml:space="preserve">2. </w:t>
      </w:r>
      <w:r w:rsidRPr="00600D2F">
        <w:rPr>
          <w:rFonts w:ascii="Courier New" w:hAnsi="Courier New"/>
          <w:b/>
          <w:sz w:val="16"/>
          <w:u w:val="single"/>
        </w:rPr>
        <w:t>No</w:t>
      </w:r>
      <w:r>
        <w:rPr>
          <w:rFonts w:ascii="Courier New" w:hAnsi="Courier New"/>
          <w:b/>
          <w:sz w:val="16"/>
          <w:u w:val="single"/>
        </w:rPr>
        <w:t>n-foreign areas (</w:t>
      </w:r>
      <w:r w:rsidR="00BE1CFA">
        <w:rPr>
          <w:rFonts w:ascii="Courier New" w:hAnsi="Courier New"/>
          <w:b/>
          <w:sz w:val="16"/>
          <w:u w:val="single"/>
        </w:rPr>
        <w:t xml:space="preserve">Alaska, </w:t>
      </w:r>
      <w:r>
        <w:rPr>
          <w:rFonts w:ascii="Courier New" w:hAnsi="Courier New"/>
          <w:b/>
          <w:sz w:val="16"/>
          <w:u w:val="single"/>
        </w:rPr>
        <w:t>Hawaii, Commonwealth of Puerto Rico, Commonwealth of the Northern Mariana Islands and territories and possessions of the United States)</w:t>
      </w:r>
      <w:r>
        <w:rPr>
          <w:rFonts w:ascii="Courier New" w:hAnsi="Courier New"/>
          <w:b/>
          <w:sz w:val="16"/>
        </w:rPr>
        <w:t>:  Department of Defense Joint Travel Regulations</w:t>
      </w:r>
      <w:r w:rsidR="002B1093">
        <w:rPr>
          <w:rFonts w:ascii="Courier New" w:hAnsi="Courier New"/>
          <w:b/>
          <w:sz w:val="16"/>
        </w:rPr>
        <w:t xml:space="preserve"> (JTR)</w:t>
      </w:r>
      <w:r>
        <w:rPr>
          <w:rFonts w:ascii="Courier New" w:hAnsi="Courier New"/>
          <w:b/>
          <w:sz w:val="16"/>
        </w:rPr>
        <w:t xml:space="preserve">.  These rates are also included in Civilian Personnel Per Diem Bulletins issued by the Department of Defense and published </w:t>
      </w:r>
      <w:r w:rsidR="00B455C5">
        <w:rPr>
          <w:rFonts w:ascii="Courier New" w:hAnsi="Courier New"/>
          <w:b/>
          <w:sz w:val="16"/>
        </w:rPr>
        <w:t xml:space="preserve">on </w:t>
      </w:r>
      <w:r w:rsidR="002B1093">
        <w:rPr>
          <w:rFonts w:ascii="Courier New" w:hAnsi="Courier New"/>
          <w:b/>
          <w:sz w:val="16"/>
        </w:rPr>
        <w:t xml:space="preserve">the Department of Defense </w:t>
      </w:r>
      <w:r>
        <w:rPr>
          <w:rFonts w:ascii="Courier New" w:hAnsi="Courier New"/>
          <w:b/>
          <w:sz w:val="16"/>
        </w:rPr>
        <w:t xml:space="preserve">Internet site: </w:t>
      </w:r>
      <w:hyperlink r:id="rId8" w:history="1">
        <w:r w:rsidRPr="009922FD">
          <w:rPr>
            <w:rStyle w:val="Hyperlink"/>
            <w:rFonts w:ascii="Courier New" w:hAnsi="Courier New"/>
            <w:sz w:val="16"/>
            <w:szCs w:val="16"/>
          </w:rPr>
          <w:t>http://www.defensetravel.dod.mil/site/perdiem.cfm</w:t>
        </w:r>
      </w:hyperlink>
      <w:r w:rsidR="00B455C5" w:rsidRPr="009922FD">
        <w:rPr>
          <w:rStyle w:val="Hyperlink"/>
          <w:rFonts w:ascii="Courier New" w:hAnsi="Courier New"/>
          <w:sz w:val="16"/>
          <w:szCs w:val="16"/>
        </w:rPr>
        <w:t>.</w:t>
      </w:r>
      <w:r w:rsidR="00B455C5">
        <w:rPr>
          <w:rFonts w:ascii="Courier New" w:hAnsi="Courier New"/>
          <w:b/>
          <w:sz w:val="16"/>
        </w:rPr>
        <w:t xml:space="preserve">  These bulletins are also available on the Department of State Office of Allowances’ Internet site:  </w:t>
      </w:r>
      <w:hyperlink r:id="rId9" w:history="1">
        <w:r w:rsidR="00B455C5" w:rsidRPr="009922FD">
          <w:rPr>
            <w:rStyle w:val="Hyperlink"/>
            <w:rFonts w:ascii="Courier New" w:hAnsi="Courier New" w:cs="Courier New"/>
            <w:sz w:val="16"/>
            <w:szCs w:val="16"/>
          </w:rPr>
          <w:t>https://aoprals.state.gov</w:t>
        </w:r>
      </w:hyperlink>
      <w:r w:rsidR="00B455C5" w:rsidRPr="009922FD">
        <w:rPr>
          <w:rFonts w:ascii="Courier New" w:hAnsi="Courier New" w:cs="Courier New"/>
          <w:b/>
          <w:sz w:val="16"/>
          <w:szCs w:val="16"/>
        </w:rPr>
        <w:t xml:space="preserve"> under General Information/Per Diem.</w:t>
      </w:r>
    </w:p>
    <w:p w14:paraId="04717042" w14:textId="7421F6F4" w:rsidR="008A67A8" w:rsidRDefault="00B455C5" w:rsidP="008A67A8">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p>
    <w:p w14:paraId="0EEC4C53" w14:textId="3822269A" w:rsidR="008A67A8" w:rsidRPr="009922FD"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Termination of Grant(s)</w:t>
      </w:r>
      <w:r w:rsidR="009922FD">
        <w:rPr>
          <w:rFonts w:ascii="Courier New" w:hAnsi="Courier New"/>
          <w:b/>
          <w:sz w:val="16"/>
        </w:rPr>
        <w:t xml:space="preserve"> </w:t>
      </w:r>
      <w:r w:rsidR="009922FD" w:rsidRPr="009922FD">
        <w:rPr>
          <w:rFonts w:ascii="Courier New" w:hAnsi="Courier New"/>
          <w:b/>
          <w:sz w:val="16"/>
        </w:rPr>
        <w:t xml:space="preserve">(eff. </w:t>
      </w:r>
      <w:r w:rsidR="00BB3B12">
        <w:rPr>
          <w:rFonts w:ascii="Courier New" w:hAnsi="Courier New"/>
          <w:b/>
          <w:sz w:val="16"/>
        </w:rPr>
        <w:t>01/19/2020</w:t>
      </w:r>
      <w:r w:rsidR="009922FD" w:rsidRPr="009922FD">
        <w:rPr>
          <w:rFonts w:ascii="Courier New" w:hAnsi="Courier New"/>
          <w:b/>
          <w:sz w:val="16"/>
        </w:rPr>
        <w:t xml:space="preserve"> TL:SR </w:t>
      </w:r>
      <w:r w:rsidR="00BB3B12">
        <w:rPr>
          <w:rFonts w:ascii="Courier New" w:hAnsi="Courier New"/>
          <w:b/>
          <w:sz w:val="16"/>
        </w:rPr>
        <w:t>986</w:t>
      </w:r>
      <w:r w:rsidR="009922FD" w:rsidRPr="009922FD">
        <w:rPr>
          <w:rFonts w:ascii="Courier New" w:hAnsi="Courier New"/>
          <w:b/>
          <w:sz w:val="16"/>
        </w:rPr>
        <w:t>)</w:t>
      </w:r>
      <w:r w:rsidR="009922FD">
        <w:rPr>
          <w:rFonts w:ascii="Courier New" w:hAnsi="Courier New"/>
          <w:b/>
          <w:sz w:val="16"/>
          <w:u w:val="single"/>
        </w:rPr>
        <w:t xml:space="preserve">  </w:t>
      </w:r>
    </w:p>
    <w:p w14:paraId="1A38D669"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11862DD9" w14:textId="0087AA65" w:rsidR="008A67A8" w:rsidRDefault="008A67A8" w:rsidP="008A67A8">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grant(s) of the subsistence expense portion may authorize reimbursement for any periods for which meals, </w:t>
      </w:r>
      <w:r w:rsidR="008877DE">
        <w:rPr>
          <w:rFonts w:ascii="Courier New" w:hAnsi="Courier New"/>
          <w:b/>
          <w:sz w:val="16"/>
        </w:rPr>
        <w:t xml:space="preserve">groceries, </w:t>
      </w:r>
      <w:r>
        <w:rPr>
          <w:rFonts w:ascii="Courier New" w:hAnsi="Courier New"/>
          <w:b/>
          <w:sz w:val="16"/>
        </w:rPr>
        <w:t>laundry/dry cleaning and temporary lodging expenses were incurred by the employee or family member at the post of assignment in the U.S., or other non-foreign areas as appropriate, up to the total number of calendar days authorized, provided that:  (1) during periods for which reimbursement is authorized the employee was in pay status; and (2) he/she was not authorized travel per diem (however, see Section 252.3d for limited exception).  No reimbursement shall be authorized for any period on or after one of the following dates, whichever is earliest:</w:t>
      </w:r>
    </w:p>
    <w:p w14:paraId="63999E0B"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750FF63"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the date the employee or any member of family occupies residence quarters;</w:t>
      </w:r>
    </w:p>
    <w:p w14:paraId="19624851"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7D0C9C"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the date the employee departs from the U.S. post on transfer, or the effective date of transfer when the employee is absent from the U.S. post at the time the transfer order is issued and does not return to the U.S. post before proceeding to his/her new foreign post;</w:t>
      </w:r>
    </w:p>
    <w:p w14:paraId="5A59BDEC"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D7ED3D"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the date of the employee's separation (See Sections 040r and 254.2).</w:t>
      </w:r>
    </w:p>
    <w:p w14:paraId="59B5033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494ED1"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6168BD" w14:textId="63BE6C9A"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Determination of Rates</w:t>
      </w:r>
      <w:r w:rsidR="00EF0245" w:rsidRPr="009922FD">
        <w:rPr>
          <w:rFonts w:ascii="Courier New" w:hAnsi="Courier New"/>
          <w:b/>
          <w:sz w:val="16"/>
        </w:rPr>
        <w:t xml:space="preserve"> (eff. </w:t>
      </w:r>
      <w:r w:rsidR="00BB3B12">
        <w:rPr>
          <w:rFonts w:ascii="Courier New" w:hAnsi="Courier New"/>
          <w:b/>
          <w:sz w:val="16"/>
        </w:rPr>
        <w:t>01/19/2020</w:t>
      </w:r>
      <w:r w:rsidR="00EF0245" w:rsidRPr="009922FD">
        <w:rPr>
          <w:rFonts w:ascii="Courier New" w:hAnsi="Courier New"/>
          <w:b/>
          <w:sz w:val="16"/>
        </w:rPr>
        <w:t xml:space="preserve"> TL:SR </w:t>
      </w:r>
      <w:r w:rsidR="00BB3B12">
        <w:rPr>
          <w:rFonts w:ascii="Courier New" w:hAnsi="Courier New"/>
          <w:b/>
          <w:sz w:val="16"/>
        </w:rPr>
        <w:t>986</w:t>
      </w:r>
      <w:r w:rsidR="00EF0245" w:rsidRPr="009922FD">
        <w:rPr>
          <w:rFonts w:ascii="Courier New" w:hAnsi="Courier New"/>
          <w:b/>
          <w:sz w:val="16"/>
        </w:rPr>
        <w:t>)</w:t>
      </w:r>
    </w:p>
    <w:p w14:paraId="1EFBF912"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C00A08" w14:textId="7ECE5D66" w:rsidR="00816A39" w:rsidRDefault="008A67A8" w:rsidP="008A67A8">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w:t>
      </w:r>
      <w:r w:rsidR="0020335C">
        <w:rPr>
          <w:rFonts w:ascii="Courier New" w:hAnsi="Courier New"/>
          <w:b/>
          <w:sz w:val="16"/>
        </w:rPr>
        <w:t xml:space="preserve">a subsistence expense portion calculated using the </w:t>
      </w:r>
      <w:r w:rsidR="00816A39">
        <w:rPr>
          <w:rFonts w:ascii="Courier New" w:hAnsi="Courier New"/>
          <w:b/>
          <w:sz w:val="16"/>
        </w:rPr>
        <w:t>A</w:t>
      </w:r>
      <w:r w:rsidR="009169DA">
        <w:rPr>
          <w:rFonts w:ascii="Courier New" w:hAnsi="Courier New"/>
          <w:b/>
          <w:sz w:val="16"/>
        </w:rPr>
        <w:t>ctual</w:t>
      </w:r>
      <w:r w:rsidR="00816A39">
        <w:rPr>
          <w:rFonts w:ascii="Courier New" w:hAnsi="Courier New"/>
          <w:b/>
          <w:sz w:val="16"/>
        </w:rPr>
        <w:t>-E</w:t>
      </w:r>
      <w:r>
        <w:rPr>
          <w:rFonts w:ascii="Courier New" w:hAnsi="Courier New"/>
          <w:b/>
          <w:sz w:val="16"/>
        </w:rPr>
        <w:t>xpense</w:t>
      </w:r>
      <w:r w:rsidR="0020335C">
        <w:rPr>
          <w:rFonts w:ascii="Courier New" w:hAnsi="Courier New"/>
          <w:b/>
          <w:sz w:val="16"/>
        </w:rPr>
        <w:t xml:space="preserve"> </w:t>
      </w:r>
      <w:r w:rsidR="00816A39">
        <w:rPr>
          <w:rFonts w:ascii="Courier New" w:hAnsi="Courier New"/>
          <w:b/>
          <w:sz w:val="16"/>
        </w:rPr>
        <w:t>R</w:t>
      </w:r>
      <w:r w:rsidR="0020335C">
        <w:rPr>
          <w:rFonts w:ascii="Courier New" w:hAnsi="Courier New"/>
          <w:b/>
          <w:sz w:val="16"/>
        </w:rPr>
        <w:t>eimbursement</w:t>
      </w:r>
      <w:r>
        <w:rPr>
          <w:rFonts w:ascii="Courier New" w:hAnsi="Courier New"/>
          <w:b/>
          <w:sz w:val="16"/>
        </w:rPr>
        <w:t xml:space="preserve"> </w:t>
      </w:r>
      <w:r w:rsidR="00816A39">
        <w:rPr>
          <w:rFonts w:ascii="Courier New" w:hAnsi="Courier New"/>
          <w:b/>
          <w:sz w:val="16"/>
        </w:rPr>
        <w:t>M</w:t>
      </w:r>
      <w:r w:rsidR="0020335C">
        <w:rPr>
          <w:rFonts w:ascii="Courier New" w:hAnsi="Courier New"/>
          <w:b/>
          <w:sz w:val="16"/>
        </w:rPr>
        <w:t>ethod (</w:t>
      </w:r>
      <w:r w:rsidR="00816A39">
        <w:rPr>
          <w:rFonts w:ascii="Courier New" w:hAnsi="Courier New"/>
          <w:b/>
          <w:sz w:val="16"/>
        </w:rPr>
        <w:t xml:space="preserve">Agency </w:t>
      </w:r>
      <w:r w:rsidR="0020335C">
        <w:rPr>
          <w:rFonts w:ascii="Courier New" w:hAnsi="Courier New"/>
          <w:b/>
          <w:sz w:val="16"/>
        </w:rPr>
        <w:t xml:space="preserve">Method #1) </w:t>
      </w:r>
      <w:r>
        <w:rPr>
          <w:rFonts w:ascii="Courier New" w:hAnsi="Courier New"/>
          <w:b/>
          <w:sz w:val="16"/>
        </w:rPr>
        <w:t xml:space="preserve">may be granted shall be the total amount of the expenses for the employee and family members for restaurant meals, including tips, </w:t>
      </w:r>
      <w:r w:rsidR="008877DE">
        <w:rPr>
          <w:rFonts w:ascii="Courier New" w:hAnsi="Courier New"/>
          <w:b/>
          <w:sz w:val="16"/>
        </w:rPr>
        <w:t xml:space="preserve">groceries, </w:t>
      </w:r>
      <w:r>
        <w:rPr>
          <w:rFonts w:ascii="Courier New" w:hAnsi="Courier New"/>
          <w:b/>
          <w:sz w:val="16"/>
        </w:rPr>
        <w:t>laundry/dry cleaning and temporary lodging (including room and bath, heat, light, fuel, water and the cost of service and fees imposed by the management upon the occupant during the period or periods allowed by Section 252.3b) or the maximum rate prescribed by Section 252.3a, whichever is less.</w:t>
      </w:r>
      <w:r w:rsidR="009169DA">
        <w:rPr>
          <w:rFonts w:ascii="Courier New" w:hAnsi="Courier New"/>
          <w:b/>
          <w:sz w:val="16"/>
        </w:rPr>
        <w:t xml:space="preserve">  </w:t>
      </w:r>
    </w:p>
    <w:p w14:paraId="4FF89BBC" w14:textId="77777777" w:rsidR="00816A39" w:rsidRDefault="00816A39" w:rsidP="008A67A8">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823138B" w14:textId="47E6E828" w:rsidR="00BA0E73" w:rsidRDefault="009169DA">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w:t>
      </w:r>
      <w:r w:rsidR="0020335C">
        <w:rPr>
          <w:rFonts w:ascii="Courier New" w:hAnsi="Courier New"/>
          <w:b/>
          <w:sz w:val="16"/>
        </w:rPr>
        <w:t>a</w:t>
      </w:r>
      <w:r>
        <w:rPr>
          <w:rFonts w:ascii="Courier New" w:hAnsi="Courier New"/>
          <w:b/>
          <w:sz w:val="16"/>
        </w:rPr>
        <w:t xml:space="preserve"> </w:t>
      </w:r>
      <w:r w:rsidR="0020335C">
        <w:rPr>
          <w:rFonts w:ascii="Courier New" w:hAnsi="Courier New"/>
          <w:b/>
          <w:sz w:val="16"/>
        </w:rPr>
        <w:t xml:space="preserve">subsistence expense portion calculated using the </w:t>
      </w:r>
      <w:r w:rsidR="00902A9F">
        <w:rPr>
          <w:rFonts w:ascii="Courier New" w:hAnsi="Courier New"/>
          <w:b/>
          <w:sz w:val="16"/>
        </w:rPr>
        <w:t>P</w:t>
      </w:r>
      <w:r>
        <w:rPr>
          <w:rFonts w:ascii="Courier New" w:hAnsi="Courier New"/>
          <w:b/>
          <w:sz w:val="16"/>
        </w:rPr>
        <w:t>artial-</w:t>
      </w:r>
      <w:r w:rsidR="00902A9F">
        <w:rPr>
          <w:rFonts w:ascii="Courier New" w:hAnsi="Courier New"/>
          <w:b/>
          <w:sz w:val="16"/>
        </w:rPr>
        <w:t>F</w:t>
      </w:r>
      <w:r>
        <w:rPr>
          <w:rFonts w:ascii="Courier New" w:hAnsi="Courier New"/>
          <w:b/>
          <w:sz w:val="16"/>
        </w:rPr>
        <w:t>lat-</w:t>
      </w:r>
      <w:r w:rsidR="00902A9F">
        <w:rPr>
          <w:rFonts w:ascii="Courier New" w:hAnsi="Courier New"/>
          <w:b/>
          <w:sz w:val="16"/>
        </w:rPr>
        <w:t>R</w:t>
      </w:r>
      <w:r>
        <w:rPr>
          <w:rFonts w:ascii="Courier New" w:hAnsi="Courier New"/>
          <w:b/>
          <w:sz w:val="16"/>
        </w:rPr>
        <w:t xml:space="preserve">ate </w:t>
      </w:r>
      <w:r w:rsidR="00902A9F">
        <w:rPr>
          <w:rFonts w:ascii="Courier New" w:hAnsi="Courier New"/>
          <w:b/>
          <w:sz w:val="16"/>
        </w:rPr>
        <w:t xml:space="preserve">Reimbursement Method (Agency </w:t>
      </w:r>
      <w:r w:rsidR="0020335C">
        <w:rPr>
          <w:rFonts w:ascii="Courier New" w:hAnsi="Courier New"/>
          <w:b/>
          <w:sz w:val="16"/>
        </w:rPr>
        <w:t>Method #2)</w:t>
      </w:r>
      <w:r>
        <w:rPr>
          <w:rFonts w:ascii="Courier New" w:hAnsi="Courier New"/>
          <w:b/>
          <w:sz w:val="16"/>
        </w:rPr>
        <w:t xml:space="preserve"> may be granted shall be the flat rate to </w:t>
      </w:r>
      <w:r w:rsidR="00086012">
        <w:rPr>
          <w:rFonts w:ascii="Courier New" w:hAnsi="Courier New"/>
          <w:b/>
          <w:sz w:val="16"/>
        </w:rPr>
        <w:t xml:space="preserve">defray costs for </w:t>
      </w:r>
      <w:r w:rsidR="00816A39">
        <w:rPr>
          <w:rFonts w:ascii="Courier New" w:hAnsi="Courier New"/>
          <w:b/>
          <w:sz w:val="16"/>
        </w:rPr>
        <w:t xml:space="preserve">restaurant </w:t>
      </w:r>
      <w:r w:rsidR="00086012">
        <w:rPr>
          <w:rFonts w:ascii="Courier New" w:hAnsi="Courier New"/>
          <w:b/>
          <w:sz w:val="16"/>
        </w:rPr>
        <w:t xml:space="preserve">meals, including tips, </w:t>
      </w:r>
      <w:r w:rsidR="008877DE">
        <w:rPr>
          <w:rFonts w:ascii="Courier New" w:hAnsi="Courier New"/>
          <w:b/>
          <w:sz w:val="16"/>
        </w:rPr>
        <w:t xml:space="preserve">groceries, </w:t>
      </w:r>
      <w:r w:rsidR="00086012">
        <w:rPr>
          <w:rFonts w:ascii="Courier New" w:hAnsi="Courier New"/>
          <w:b/>
          <w:sz w:val="16"/>
        </w:rPr>
        <w:t>and laundry/</w:t>
      </w:r>
      <w:r>
        <w:rPr>
          <w:rFonts w:ascii="Courier New" w:hAnsi="Courier New"/>
          <w:b/>
          <w:sz w:val="16"/>
        </w:rPr>
        <w:t>dry cleaning</w:t>
      </w:r>
      <w:r w:rsidR="00BA0E73">
        <w:rPr>
          <w:rFonts w:ascii="Courier New" w:hAnsi="Courier New"/>
          <w:b/>
          <w:sz w:val="16"/>
        </w:rPr>
        <w:t>,</w:t>
      </w:r>
      <w:r>
        <w:rPr>
          <w:rFonts w:ascii="Courier New" w:hAnsi="Courier New"/>
          <w:b/>
          <w:sz w:val="16"/>
        </w:rPr>
        <w:t xml:space="preserve"> plus the lesser of the total amount of the expenses for temporary lodging (including room and bath, heat, light, fuel, water and the cost of service and fees imposed by the management upon the occupant during the period or periods allowed by Section 252.3b)</w:t>
      </w:r>
      <w:r w:rsidR="00D73D17">
        <w:rPr>
          <w:rFonts w:ascii="Courier New" w:hAnsi="Courier New"/>
          <w:b/>
          <w:sz w:val="16"/>
        </w:rPr>
        <w:t>,</w:t>
      </w:r>
      <w:r>
        <w:rPr>
          <w:rFonts w:ascii="Courier New" w:hAnsi="Courier New"/>
          <w:b/>
          <w:sz w:val="16"/>
        </w:rPr>
        <w:t xml:space="preserve"> or the maximum rate prescribed by Section 252.3a.  </w:t>
      </w:r>
    </w:p>
    <w:p w14:paraId="5E2D79CB" w14:textId="77777777" w:rsidR="00BA0E73" w:rsidRDefault="00BA0E7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3486935B" w14:textId="6BDA8F27" w:rsidR="00BA0E73" w:rsidRDefault="008A67A8">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Under </w:t>
      </w:r>
      <w:r w:rsidR="00E937BF">
        <w:rPr>
          <w:rFonts w:ascii="Courier New" w:hAnsi="Courier New"/>
          <w:b/>
          <w:sz w:val="16"/>
        </w:rPr>
        <w:t xml:space="preserve">either </w:t>
      </w:r>
      <w:r>
        <w:rPr>
          <w:rFonts w:ascii="Courier New" w:hAnsi="Courier New"/>
          <w:b/>
          <w:sz w:val="16"/>
        </w:rPr>
        <w:t xml:space="preserve">the </w:t>
      </w:r>
      <w:r w:rsidR="00902A9F">
        <w:rPr>
          <w:rFonts w:ascii="Courier New" w:hAnsi="Courier New"/>
          <w:b/>
          <w:sz w:val="16"/>
        </w:rPr>
        <w:t>A</w:t>
      </w:r>
      <w:r>
        <w:rPr>
          <w:rFonts w:ascii="Courier New" w:hAnsi="Courier New"/>
          <w:b/>
          <w:sz w:val="16"/>
        </w:rPr>
        <w:t>ctual</w:t>
      </w:r>
      <w:r w:rsidR="00BA0E73">
        <w:rPr>
          <w:rFonts w:ascii="Courier New" w:hAnsi="Courier New"/>
          <w:b/>
          <w:sz w:val="16"/>
        </w:rPr>
        <w:t>-</w:t>
      </w:r>
      <w:r w:rsidR="00902A9F">
        <w:rPr>
          <w:rFonts w:ascii="Courier New" w:hAnsi="Courier New"/>
          <w:b/>
          <w:sz w:val="16"/>
        </w:rPr>
        <w:t>E</w:t>
      </w:r>
      <w:r>
        <w:rPr>
          <w:rFonts w:ascii="Courier New" w:hAnsi="Courier New"/>
          <w:b/>
          <w:sz w:val="16"/>
        </w:rPr>
        <w:t xml:space="preserve">xpense </w:t>
      </w:r>
      <w:r w:rsidR="00902A9F">
        <w:rPr>
          <w:rFonts w:ascii="Courier New" w:hAnsi="Courier New"/>
          <w:b/>
          <w:sz w:val="16"/>
        </w:rPr>
        <w:t>R</w:t>
      </w:r>
      <w:r>
        <w:rPr>
          <w:rFonts w:ascii="Courier New" w:hAnsi="Courier New"/>
          <w:b/>
          <w:sz w:val="16"/>
        </w:rPr>
        <w:t xml:space="preserve">eimbursement </w:t>
      </w:r>
      <w:r w:rsidR="00902A9F">
        <w:rPr>
          <w:rFonts w:ascii="Courier New" w:hAnsi="Courier New"/>
          <w:b/>
          <w:sz w:val="16"/>
        </w:rPr>
        <w:t>M</w:t>
      </w:r>
      <w:r>
        <w:rPr>
          <w:rFonts w:ascii="Courier New" w:hAnsi="Courier New"/>
          <w:b/>
          <w:sz w:val="16"/>
        </w:rPr>
        <w:t>ethod</w:t>
      </w:r>
      <w:r w:rsidR="00E937BF">
        <w:rPr>
          <w:rFonts w:ascii="Courier New" w:hAnsi="Courier New"/>
          <w:b/>
          <w:sz w:val="16"/>
        </w:rPr>
        <w:t xml:space="preserve"> (</w:t>
      </w:r>
      <w:r w:rsidR="00902A9F">
        <w:rPr>
          <w:rFonts w:ascii="Courier New" w:hAnsi="Courier New"/>
          <w:b/>
          <w:sz w:val="16"/>
        </w:rPr>
        <w:t xml:space="preserve">Agency Method </w:t>
      </w:r>
      <w:r w:rsidR="00E937BF">
        <w:rPr>
          <w:rFonts w:ascii="Courier New" w:hAnsi="Courier New"/>
          <w:b/>
          <w:sz w:val="16"/>
        </w:rPr>
        <w:t xml:space="preserve">#1), or the </w:t>
      </w:r>
      <w:r w:rsidR="00902A9F">
        <w:rPr>
          <w:rFonts w:ascii="Courier New" w:hAnsi="Courier New"/>
          <w:b/>
          <w:sz w:val="16"/>
        </w:rPr>
        <w:t>P</w:t>
      </w:r>
      <w:r w:rsidR="00E937BF">
        <w:rPr>
          <w:rFonts w:ascii="Courier New" w:hAnsi="Courier New"/>
          <w:b/>
          <w:sz w:val="16"/>
        </w:rPr>
        <w:t>artial-</w:t>
      </w:r>
      <w:r w:rsidR="00902A9F">
        <w:rPr>
          <w:rFonts w:ascii="Courier New" w:hAnsi="Courier New"/>
          <w:b/>
          <w:sz w:val="16"/>
        </w:rPr>
        <w:t>F</w:t>
      </w:r>
      <w:r w:rsidR="00E937BF">
        <w:rPr>
          <w:rFonts w:ascii="Courier New" w:hAnsi="Courier New"/>
          <w:b/>
          <w:sz w:val="16"/>
        </w:rPr>
        <w:t>lat-</w:t>
      </w:r>
      <w:r w:rsidR="00902A9F">
        <w:rPr>
          <w:rFonts w:ascii="Courier New" w:hAnsi="Courier New"/>
          <w:b/>
          <w:sz w:val="16"/>
        </w:rPr>
        <w:t>R</w:t>
      </w:r>
      <w:r w:rsidR="00E937BF">
        <w:rPr>
          <w:rFonts w:ascii="Courier New" w:hAnsi="Courier New"/>
          <w:b/>
          <w:sz w:val="16"/>
        </w:rPr>
        <w:t xml:space="preserve">ate </w:t>
      </w:r>
      <w:r w:rsidR="00BA0E73">
        <w:rPr>
          <w:rFonts w:ascii="Courier New" w:hAnsi="Courier New"/>
          <w:b/>
          <w:sz w:val="16"/>
        </w:rPr>
        <w:t xml:space="preserve">Reimbursement </w:t>
      </w:r>
      <w:r w:rsidR="00902A9F">
        <w:rPr>
          <w:rFonts w:ascii="Courier New" w:hAnsi="Courier New"/>
          <w:b/>
          <w:sz w:val="16"/>
        </w:rPr>
        <w:t>M</w:t>
      </w:r>
      <w:r w:rsidR="00E937BF">
        <w:rPr>
          <w:rFonts w:ascii="Courier New" w:hAnsi="Courier New"/>
          <w:b/>
          <w:sz w:val="16"/>
        </w:rPr>
        <w:t>ethod (</w:t>
      </w:r>
      <w:r w:rsidR="00902A9F">
        <w:rPr>
          <w:rFonts w:ascii="Courier New" w:hAnsi="Courier New"/>
          <w:b/>
          <w:sz w:val="16"/>
        </w:rPr>
        <w:t xml:space="preserve">Agency Method </w:t>
      </w:r>
      <w:r w:rsidR="00E937BF">
        <w:rPr>
          <w:rFonts w:ascii="Courier New" w:hAnsi="Courier New"/>
          <w:b/>
          <w:sz w:val="16"/>
        </w:rPr>
        <w:t>#2)</w:t>
      </w:r>
      <w:r>
        <w:rPr>
          <w:rFonts w:ascii="Courier New" w:hAnsi="Courier New"/>
          <w:b/>
          <w:sz w:val="16"/>
        </w:rPr>
        <w:t xml:space="preserve">, taxes may be reimbursed separately for lodging.  The location of the temporary quarters must be within reasonable proximity of the new post.  For the </w:t>
      </w:r>
      <w:r w:rsidR="00BA0E73">
        <w:rPr>
          <w:rFonts w:ascii="Courier New" w:hAnsi="Courier New"/>
          <w:b/>
          <w:sz w:val="16"/>
        </w:rPr>
        <w:t>A</w:t>
      </w:r>
      <w:r>
        <w:rPr>
          <w:rFonts w:ascii="Courier New" w:hAnsi="Courier New"/>
          <w:b/>
          <w:sz w:val="16"/>
        </w:rPr>
        <w:t>ctual</w:t>
      </w:r>
      <w:r w:rsidR="00BA0E73">
        <w:rPr>
          <w:rFonts w:ascii="Courier New" w:hAnsi="Courier New"/>
          <w:b/>
          <w:sz w:val="16"/>
        </w:rPr>
        <w:t>-E</w:t>
      </w:r>
      <w:r w:rsidR="00FE68FA">
        <w:rPr>
          <w:rFonts w:ascii="Courier New" w:hAnsi="Courier New"/>
          <w:b/>
          <w:sz w:val="16"/>
        </w:rPr>
        <w:t>xpense</w:t>
      </w:r>
      <w:r>
        <w:rPr>
          <w:rFonts w:ascii="Courier New" w:hAnsi="Courier New"/>
          <w:b/>
          <w:sz w:val="16"/>
        </w:rPr>
        <w:t xml:space="preserve"> </w:t>
      </w:r>
      <w:r w:rsidR="00BA0E73">
        <w:rPr>
          <w:rFonts w:ascii="Courier New" w:hAnsi="Courier New"/>
          <w:b/>
          <w:sz w:val="16"/>
        </w:rPr>
        <w:t>R</w:t>
      </w:r>
      <w:r w:rsidR="00F316A5">
        <w:rPr>
          <w:rFonts w:ascii="Courier New" w:hAnsi="Courier New"/>
          <w:b/>
          <w:sz w:val="16"/>
        </w:rPr>
        <w:t xml:space="preserve">eimbursement </w:t>
      </w:r>
      <w:r w:rsidR="00BA0E73">
        <w:rPr>
          <w:rFonts w:ascii="Courier New" w:hAnsi="Courier New"/>
          <w:b/>
          <w:sz w:val="16"/>
        </w:rPr>
        <w:t>M</w:t>
      </w:r>
      <w:r>
        <w:rPr>
          <w:rFonts w:ascii="Courier New" w:hAnsi="Courier New"/>
          <w:b/>
          <w:sz w:val="16"/>
        </w:rPr>
        <w:t>ethod</w:t>
      </w:r>
      <w:r w:rsidR="00BA0E73">
        <w:rPr>
          <w:rFonts w:ascii="Courier New" w:hAnsi="Courier New"/>
          <w:b/>
          <w:sz w:val="16"/>
        </w:rPr>
        <w:t xml:space="preserve"> (</w:t>
      </w:r>
      <w:r w:rsidR="00B92B76">
        <w:rPr>
          <w:rFonts w:ascii="Courier New" w:hAnsi="Courier New"/>
          <w:b/>
          <w:sz w:val="16"/>
        </w:rPr>
        <w:t>A</w:t>
      </w:r>
      <w:r w:rsidR="004F411B">
        <w:rPr>
          <w:rFonts w:ascii="Courier New" w:hAnsi="Courier New"/>
          <w:b/>
          <w:sz w:val="16"/>
        </w:rPr>
        <w:t xml:space="preserve">gency </w:t>
      </w:r>
      <w:r w:rsidR="00E937BF">
        <w:rPr>
          <w:rFonts w:ascii="Courier New" w:hAnsi="Courier New"/>
          <w:b/>
          <w:sz w:val="16"/>
        </w:rPr>
        <w:t>Method</w:t>
      </w:r>
      <w:r w:rsidR="004F411B">
        <w:rPr>
          <w:rFonts w:ascii="Courier New" w:hAnsi="Courier New"/>
          <w:b/>
          <w:sz w:val="16"/>
        </w:rPr>
        <w:t xml:space="preserve"> #1</w:t>
      </w:r>
      <w:r w:rsidR="00BA0E73">
        <w:rPr>
          <w:rFonts w:ascii="Courier New" w:hAnsi="Courier New"/>
          <w:b/>
          <w:sz w:val="16"/>
        </w:rPr>
        <w:t>)</w:t>
      </w:r>
      <w:r>
        <w:rPr>
          <w:rFonts w:ascii="Courier New" w:hAnsi="Courier New"/>
          <w:b/>
          <w:sz w:val="16"/>
        </w:rPr>
        <w:t xml:space="preserve">, evidence of the </w:t>
      </w:r>
      <w:r w:rsidR="00E937BF">
        <w:rPr>
          <w:rFonts w:ascii="Courier New" w:hAnsi="Courier New"/>
          <w:b/>
          <w:sz w:val="16"/>
        </w:rPr>
        <w:t xml:space="preserve">actual </w:t>
      </w:r>
      <w:r>
        <w:rPr>
          <w:rFonts w:ascii="Courier New" w:hAnsi="Courier New"/>
          <w:b/>
          <w:sz w:val="16"/>
        </w:rPr>
        <w:t xml:space="preserve">daily cost of meals, </w:t>
      </w:r>
      <w:r w:rsidR="008877DE">
        <w:rPr>
          <w:rFonts w:ascii="Courier New" w:hAnsi="Courier New"/>
          <w:b/>
          <w:sz w:val="16"/>
        </w:rPr>
        <w:t xml:space="preserve">groceries, </w:t>
      </w:r>
      <w:r>
        <w:rPr>
          <w:rFonts w:ascii="Courier New" w:hAnsi="Courier New"/>
          <w:b/>
          <w:sz w:val="16"/>
        </w:rPr>
        <w:t>laundry and dry cleaning shall be a certified statement by the employee.</w:t>
      </w:r>
      <w:r w:rsidR="004F411B">
        <w:rPr>
          <w:rFonts w:ascii="Courier New" w:hAnsi="Courier New"/>
          <w:b/>
          <w:sz w:val="16"/>
        </w:rPr>
        <w:t xml:space="preserve">  For</w:t>
      </w:r>
      <w:r w:rsidR="00B92B76">
        <w:rPr>
          <w:rFonts w:ascii="Courier New" w:hAnsi="Courier New"/>
          <w:b/>
          <w:sz w:val="16"/>
        </w:rPr>
        <w:t xml:space="preserve"> the </w:t>
      </w:r>
      <w:r w:rsidR="00BA0E73">
        <w:rPr>
          <w:rFonts w:ascii="Courier New" w:hAnsi="Courier New"/>
          <w:b/>
          <w:sz w:val="16"/>
        </w:rPr>
        <w:t>P</w:t>
      </w:r>
      <w:r w:rsidR="00E937BF">
        <w:rPr>
          <w:rFonts w:ascii="Courier New" w:hAnsi="Courier New"/>
          <w:b/>
          <w:sz w:val="16"/>
        </w:rPr>
        <w:t>artial-</w:t>
      </w:r>
      <w:r w:rsidR="00BA0E73">
        <w:rPr>
          <w:rFonts w:ascii="Courier New" w:hAnsi="Courier New"/>
          <w:b/>
          <w:sz w:val="16"/>
        </w:rPr>
        <w:t>F</w:t>
      </w:r>
      <w:r w:rsidR="00E937BF">
        <w:rPr>
          <w:rFonts w:ascii="Courier New" w:hAnsi="Courier New"/>
          <w:b/>
          <w:sz w:val="16"/>
        </w:rPr>
        <w:t>lat-</w:t>
      </w:r>
      <w:r w:rsidR="00BA0E73">
        <w:rPr>
          <w:rFonts w:ascii="Courier New" w:hAnsi="Courier New"/>
          <w:b/>
          <w:sz w:val="16"/>
        </w:rPr>
        <w:t>R</w:t>
      </w:r>
      <w:r w:rsidR="00E937BF">
        <w:rPr>
          <w:rFonts w:ascii="Courier New" w:hAnsi="Courier New"/>
          <w:b/>
          <w:sz w:val="16"/>
        </w:rPr>
        <w:t>ate</w:t>
      </w:r>
      <w:r w:rsidR="00B92B76">
        <w:rPr>
          <w:rFonts w:ascii="Courier New" w:hAnsi="Courier New"/>
          <w:b/>
          <w:sz w:val="16"/>
        </w:rPr>
        <w:t xml:space="preserve"> </w:t>
      </w:r>
      <w:r w:rsidR="00F316A5">
        <w:rPr>
          <w:rFonts w:ascii="Courier New" w:hAnsi="Courier New"/>
          <w:b/>
          <w:sz w:val="16"/>
        </w:rPr>
        <w:t>Reimbursement M</w:t>
      </w:r>
      <w:r w:rsidR="00B92B76">
        <w:rPr>
          <w:rFonts w:ascii="Courier New" w:hAnsi="Courier New"/>
          <w:b/>
          <w:sz w:val="16"/>
        </w:rPr>
        <w:t>ethod</w:t>
      </w:r>
      <w:r w:rsidR="00BA0E73">
        <w:rPr>
          <w:rFonts w:ascii="Courier New" w:hAnsi="Courier New"/>
          <w:b/>
          <w:sz w:val="16"/>
        </w:rPr>
        <w:t xml:space="preserve"> (</w:t>
      </w:r>
      <w:r w:rsidR="00B92B76">
        <w:rPr>
          <w:rFonts w:ascii="Courier New" w:hAnsi="Courier New"/>
          <w:b/>
          <w:sz w:val="16"/>
        </w:rPr>
        <w:t>A</w:t>
      </w:r>
      <w:r w:rsidR="004F411B">
        <w:rPr>
          <w:rFonts w:ascii="Courier New" w:hAnsi="Courier New"/>
          <w:b/>
          <w:sz w:val="16"/>
        </w:rPr>
        <w:t xml:space="preserve">gency </w:t>
      </w:r>
      <w:r w:rsidR="00790BE0">
        <w:rPr>
          <w:rFonts w:ascii="Courier New" w:hAnsi="Courier New"/>
          <w:b/>
          <w:sz w:val="16"/>
        </w:rPr>
        <w:t>Method</w:t>
      </w:r>
      <w:r w:rsidR="004F411B">
        <w:rPr>
          <w:rFonts w:ascii="Courier New" w:hAnsi="Courier New"/>
          <w:b/>
          <w:sz w:val="16"/>
        </w:rPr>
        <w:t xml:space="preserve"> #2</w:t>
      </w:r>
      <w:r w:rsidR="00BA0E73">
        <w:rPr>
          <w:rFonts w:ascii="Courier New" w:hAnsi="Courier New"/>
          <w:b/>
          <w:sz w:val="16"/>
        </w:rPr>
        <w:t>)</w:t>
      </w:r>
      <w:r w:rsidR="004F411B">
        <w:rPr>
          <w:rFonts w:ascii="Courier New" w:hAnsi="Courier New"/>
          <w:b/>
          <w:sz w:val="16"/>
        </w:rPr>
        <w:t xml:space="preserve">, reimbursement </w:t>
      </w:r>
      <w:r w:rsidR="00F316A5">
        <w:rPr>
          <w:rFonts w:ascii="Courier New" w:hAnsi="Courier New"/>
          <w:b/>
          <w:sz w:val="16"/>
        </w:rPr>
        <w:t xml:space="preserve">to defray costs </w:t>
      </w:r>
      <w:r w:rsidR="009E2CBC">
        <w:rPr>
          <w:rFonts w:ascii="Courier New" w:hAnsi="Courier New"/>
          <w:b/>
          <w:sz w:val="16"/>
        </w:rPr>
        <w:t xml:space="preserve">for meals, </w:t>
      </w:r>
      <w:r w:rsidR="008877DE">
        <w:rPr>
          <w:rFonts w:ascii="Courier New" w:hAnsi="Courier New"/>
          <w:b/>
          <w:sz w:val="16"/>
        </w:rPr>
        <w:t xml:space="preserve">groceries, </w:t>
      </w:r>
      <w:r w:rsidR="009E2CBC">
        <w:rPr>
          <w:rFonts w:ascii="Courier New" w:hAnsi="Courier New"/>
          <w:b/>
          <w:sz w:val="16"/>
        </w:rPr>
        <w:t xml:space="preserve">laundry and dry cleaning </w:t>
      </w:r>
      <w:r w:rsidR="004F411B">
        <w:rPr>
          <w:rFonts w:ascii="Courier New" w:hAnsi="Courier New"/>
          <w:b/>
          <w:sz w:val="16"/>
        </w:rPr>
        <w:t>is calculated as a flat rate and does not require a certified statement by the employee.</w:t>
      </w:r>
      <w:r>
        <w:rPr>
          <w:rFonts w:ascii="Courier New" w:hAnsi="Courier New"/>
          <w:b/>
          <w:sz w:val="16"/>
        </w:rPr>
        <w:t xml:space="preserve">  For </w:t>
      </w:r>
      <w:r w:rsidR="00BA0E73">
        <w:rPr>
          <w:rFonts w:ascii="Courier New" w:hAnsi="Courier New"/>
          <w:b/>
          <w:sz w:val="16"/>
        </w:rPr>
        <w:t xml:space="preserve">Agency Method #1 or Agency Method #2, </w:t>
      </w:r>
      <w:r>
        <w:rPr>
          <w:rFonts w:ascii="Courier New" w:hAnsi="Courier New"/>
          <w:b/>
          <w:sz w:val="16"/>
        </w:rPr>
        <w:t xml:space="preserve">the head of agency or designee shall require supporting receipts or other appropriate documentation for daily cost of temporary lodging.  </w:t>
      </w:r>
    </w:p>
    <w:p w14:paraId="286F3455" w14:textId="77777777" w:rsidR="00BA0E73" w:rsidRDefault="00BA0E7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438EFC48" w14:textId="45BA0E7D" w:rsidR="008A67A8" w:rsidRDefault="008A67A8">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For the </w:t>
      </w:r>
      <w:r w:rsidR="00BA0E73">
        <w:rPr>
          <w:rFonts w:ascii="Courier New" w:hAnsi="Courier New"/>
          <w:b/>
          <w:sz w:val="16"/>
        </w:rPr>
        <w:t xml:space="preserve">Fixed-Amount Reimbursement Method </w:t>
      </w:r>
      <w:r>
        <w:rPr>
          <w:rFonts w:ascii="Courier New" w:hAnsi="Courier New"/>
          <w:b/>
          <w:sz w:val="16"/>
        </w:rPr>
        <w:t>receipts are not required</w:t>
      </w:r>
      <w:r w:rsidR="00730A0A">
        <w:rPr>
          <w:rFonts w:ascii="Courier New" w:hAnsi="Courier New"/>
          <w:b/>
          <w:sz w:val="16"/>
        </w:rPr>
        <w:t>, whether for lodging or for meals,</w:t>
      </w:r>
      <w:r w:rsidR="008877DE">
        <w:rPr>
          <w:rFonts w:ascii="Courier New" w:hAnsi="Courier New"/>
          <w:b/>
          <w:sz w:val="16"/>
        </w:rPr>
        <w:t xml:space="preserve"> groceries,</w:t>
      </w:r>
      <w:r w:rsidR="00730A0A">
        <w:rPr>
          <w:rFonts w:ascii="Courier New" w:hAnsi="Courier New"/>
          <w:b/>
          <w:sz w:val="16"/>
        </w:rPr>
        <w:t xml:space="preserve"> laundry, or dry cleaning</w:t>
      </w:r>
      <w:r w:rsidR="00C30D77">
        <w:rPr>
          <w:rFonts w:ascii="Courier New" w:hAnsi="Courier New"/>
          <w:b/>
          <w:sz w:val="16"/>
        </w:rPr>
        <w:t>;</w:t>
      </w:r>
      <w:r w:rsidR="00C116CE">
        <w:rPr>
          <w:rFonts w:ascii="Courier New" w:hAnsi="Courier New"/>
          <w:b/>
          <w:sz w:val="16"/>
        </w:rPr>
        <w:t xml:space="preserve"> however, agencies should verify that temporary quarters were occupied and may require employees to keep receipts</w:t>
      </w:r>
      <w:r>
        <w:rPr>
          <w:rFonts w:ascii="Courier New" w:hAnsi="Courier New"/>
          <w:b/>
          <w:sz w:val="16"/>
        </w:rPr>
        <w:t>.</w:t>
      </w:r>
      <w:r w:rsidR="00B20C6B">
        <w:rPr>
          <w:rFonts w:ascii="Courier New" w:hAnsi="Courier New"/>
          <w:b/>
          <w:sz w:val="16"/>
        </w:rPr>
        <w:t xml:space="preserve">  Lodging taxes are not reimburse</w:t>
      </w:r>
      <w:r w:rsidR="00C30D77">
        <w:rPr>
          <w:rFonts w:ascii="Courier New" w:hAnsi="Courier New"/>
          <w:b/>
          <w:sz w:val="16"/>
        </w:rPr>
        <w:t>d</w:t>
      </w:r>
      <w:r w:rsidR="00B20C6B">
        <w:rPr>
          <w:rFonts w:ascii="Courier New" w:hAnsi="Courier New"/>
          <w:b/>
          <w:sz w:val="16"/>
        </w:rPr>
        <w:t xml:space="preserve"> separately under this method.</w:t>
      </w:r>
    </w:p>
    <w:p w14:paraId="5F7140B4"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CC1E79" w14:textId="2976FFE5" w:rsidR="008A67A8" w:rsidRDefault="008A67A8" w:rsidP="008A67A8">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d. The subsistence expense portion may continue on behalf of any individual (employee or dependent) during any period of official travel which authorizes per diem on behalf of that individual.  However, payment shall be authorized only when the head of agency concludes that the employee acted responsibly in retaining temporary quarters during the period of official travel.  Payment for the temporary quarters maintained at the post of assignment shall be computed using only the lodging portion of the applicable per diem rate and the formula found in Section 252.3a</w:t>
      </w:r>
      <w:r w:rsidR="00636397">
        <w:rPr>
          <w:rFonts w:ascii="Courier New" w:hAnsi="Courier New"/>
          <w:b/>
          <w:sz w:val="16"/>
        </w:rPr>
        <w:t xml:space="preserve"> for the applicable agency </w:t>
      </w:r>
      <w:r w:rsidR="00E937BF">
        <w:rPr>
          <w:rFonts w:ascii="Courier New" w:hAnsi="Courier New"/>
          <w:b/>
          <w:sz w:val="16"/>
        </w:rPr>
        <w:t>method</w:t>
      </w:r>
      <w:r>
        <w:rPr>
          <w:rFonts w:ascii="Courier New" w:hAnsi="Courier New"/>
          <w:b/>
          <w:sz w:val="16"/>
        </w:rPr>
        <w:t xml:space="preserve">.  Lodging tax may be paid separately under the </w:t>
      </w:r>
      <w:r w:rsidR="00816A39">
        <w:rPr>
          <w:rFonts w:ascii="Courier New" w:hAnsi="Courier New"/>
          <w:b/>
          <w:sz w:val="16"/>
        </w:rPr>
        <w:t>A</w:t>
      </w:r>
      <w:r>
        <w:rPr>
          <w:rFonts w:ascii="Courier New" w:hAnsi="Courier New"/>
          <w:b/>
          <w:sz w:val="16"/>
        </w:rPr>
        <w:t>ctual</w:t>
      </w:r>
      <w:r w:rsidR="00816A39">
        <w:rPr>
          <w:rFonts w:ascii="Courier New" w:hAnsi="Courier New"/>
          <w:b/>
          <w:sz w:val="16"/>
        </w:rPr>
        <w:t>-E</w:t>
      </w:r>
      <w:r>
        <w:rPr>
          <w:rFonts w:ascii="Courier New" w:hAnsi="Courier New"/>
          <w:b/>
          <w:sz w:val="16"/>
        </w:rPr>
        <w:t xml:space="preserve">xpense </w:t>
      </w:r>
      <w:r w:rsidR="00816A39">
        <w:rPr>
          <w:rFonts w:ascii="Courier New" w:hAnsi="Courier New"/>
          <w:b/>
          <w:sz w:val="16"/>
        </w:rPr>
        <w:t>R</w:t>
      </w:r>
      <w:r>
        <w:rPr>
          <w:rFonts w:ascii="Courier New" w:hAnsi="Courier New"/>
          <w:b/>
          <w:sz w:val="16"/>
        </w:rPr>
        <w:t xml:space="preserve">eimbursement </w:t>
      </w:r>
      <w:r w:rsidR="00816A39">
        <w:rPr>
          <w:rFonts w:ascii="Courier New" w:hAnsi="Courier New"/>
          <w:b/>
          <w:sz w:val="16"/>
        </w:rPr>
        <w:t>M</w:t>
      </w:r>
      <w:r>
        <w:rPr>
          <w:rFonts w:ascii="Courier New" w:hAnsi="Courier New"/>
          <w:b/>
          <w:sz w:val="16"/>
        </w:rPr>
        <w:t>ethod</w:t>
      </w:r>
      <w:r w:rsidR="00816A39">
        <w:rPr>
          <w:rFonts w:ascii="Courier New" w:hAnsi="Courier New"/>
          <w:b/>
          <w:sz w:val="16"/>
        </w:rPr>
        <w:t xml:space="preserve"> (Agency Method #1)</w:t>
      </w:r>
      <w:r w:rsidR="00730A0A">
        <w:rPr>
          <w:rFonts w:ascii="Courier New" w:hAnsi="Courier New"/>
          <w:b/>
          <w:sz w:val="16"/>
        </w:rPr>
        <w:t xml:space="preserve"> or the </w:t>
      </w:r>
      <w:r w:rsidR="00816A39">
        <w:rPr>
          <w:rFonts w:ascii="Courier New" w:hAnsi="Courier New"/>
          <w:b/>
          <w:sz w:val="16"/>
        </w:rPr>
        <w:lastRenderedPageBreak/>
        <w:t>P</w:t>
      </w:r>
      <w:r w:rsidR="00730A0A">
        <w:rPr>
          <w:rFonts w:ascii="Courier New" w:hAnsi="Courier New"/>
          <w:b/>
          <w:sz w:val="16"/>
        </w:rPr>
        <w:t>artial-</w:t>
      </w:r>
      <w:r w:rsidR="00B20C6B">
        <w:rPr>
          <w:rFonts w:ascii="Courier New" w:hAnsi="Courier New"/>
          <w:b/>
          <w:sz w:val="16"/>
        </w:rPr>
        <w:t>F</w:t>
      </w:r>
      <w:r w:rsidR="00730A0A">
        <w:rPr>
          <w:rFonts w:ascii="Courier New" w:hAnsi="Courier New"/>
          <w:b/>
          <w:sz w:val="16"/>
        </w:rPr>
        <w:t>lat-</w:t>
      </w:r>
      <w:r w:rsidR="00B20C6B">
        <w:rPr>
          <w:rFonts w:ascii="Courier New" w:hAnsi="Courier New"/>
          <w:b/>
          <w:sz w:val="16"/>
        </w:rPr>
        <w:t>R</w:t>
      </w:r>
      <w:r w:rsidR="00730A0A">
        <w:rPr>
          <w:rFonts w:ascii="Courier New" w:hAnsi="Courier New"/>
          <w:b/>
          <w:sz w:val="16"/>
        </w:rPr>
        <w:t xml:space="preserve">ate </w:t>
      </w:r>
      <w:r w:rsidR="00B20C6B">
        <w:rPr>
          <w:rFonts w:ascii="Courier New" w:hAnsi="Courier New"/>
          <w:b/>
          <w:sz w:val="16"/>
        </w:rPr>
        <w:t>Reimbursement M</w:t>
      </w:r>
      <w:r w:rsidR="00730A0A">
        <w:rPr>
          <w:rFonts w:ascii="Courier New" w:hAnsi="Courier New"/>
          <w:b/>
          <w:sz w:val="16"/>
        </w:rPr>
        <w:t>ethod</w:t>
      </w:r>
      <w:r w:rsidR="00E2573E">
        <w:rPr>
          <w:rFonts w:ascii="Courier New" w:hAnsi="Courier New"/>
          <w:b/>
          <w:sz w:val="16"/>
        </w:rPr>
        <w:t xml:space="preserve"> (Agency Method #2</w:t>
      </w:r>
      <w:r w:rsidR="00B20C6B">
        <w:rPr>
          <w:rFonts w:ascii="Courier New" w:hAnsi="Courier New"/>
          <w:b/>
          <w:sz w:val="16"/>
        </w:rPr>
        <w:t>)</w:t>
      </w:r>
      <w:r w:rsidR="00C30D77">
        <w:rPr>
          <w:rFonts w:ascii="Courier New" w:hAnsi="Courier New"/>
          <w:b/>
          <w:sz w:val="16"/>
        </w:rPr>
        <w:t>;</w:t>
      </w:r>
      <w:r w:rsidR="00B20C6B">
        <w:rPr>
          <w:rFonts w:ascii="Courier New" w:hAnsi="Courier New"/>
          <w:b/>
          <w:sz w:val="16"/>
        </w:rPr>
        <w:t xml:space="preserve"> however, not under the Fixed-Amount Reimbursement Method</w:t>
      </w:r>
      <w:r>
        <w:rPr>
          <w:rFonts w:ascii="Courier New" w:hAnsi="Courier New"/>
          <w:b/>
          <w:sz w:val="16"/>
        </w:rPr>
        <w:t>.</w:t>
      </w:r>
      <w:r w:rsidR="00EF0245">
        <w:rPr>
          <w:rFonts w:ascii="Courier New" w:hAnsi="Courier New"/>
          <w:b/>
          <w:sz w:val="16"/>
        </w:rPr>
        <w:t xml:space="preserve">  (eff. </w:t>
      </w:r>
      <w:r w:rsidR="008F708B">
        <w:rPr>
          <w:rFonts w:ascii="Courier New" w:hAnsi="Courier New"/>
          <w:b/>
          <w:sz w:val="16"/>
        </w:rPr>
        <w:t>01/19/2020</w:t>
      </w:r>
      <w:r w:rsidR="00EF0245">
        <w:rPr>
          <w:rFonts w:ascii="Courier New" w:hAnsi="Courier New"/>
          <w:b/>
          <w:sz w:val="16"/>
        </w:rPr>
        <w:t xml:space="preserve"> TL:SR </w:t>
      </w:r>
      <w:r w:rsidR="008F708B">
        <w:rPr>
          <w:rFonts w:ascii="Courier New" w:hAnsi="Courier New"/>
          <w:b/>
          <w:sz w:val="16"/>
        </w:rPr>
        <w:t>986</w:t>
      </w:r>
      <w:r w:rsidR="00EF0245">
        <w:rPr>
          <w:rFonts w:ascii="Courier New" w:hAnsi="Courier New"/>
          <w:b/>
          <w:sz w:val="16"/>
        </w:rPr>
        <w:t>)</w:t>
      </w:r>
    </w:p>
    <w:p w14:paraId="2FB9BCB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8940CD"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252.4 </w:t>
      </w:r>
      <w:r>
        <w:rPr>
          <w:rFonts w:ascii="Courier New" w:hAnsi="Courier New"/>
          <w:b/>
          <w:sz w:val="16"/>
          <w:u w:val="single"/>
        </w:rPr>
        <w:t xml:space="preserve">Lease Penalty Expense Portion </w:t>
      </w:r>
      <w:r w:rsidRPr="0006504E">
        <w:rPr>
          <w:rFonts w:ascii="Courier New" w:hAnsi="Courier New"/>
          <w:b/>
          <w:sz w:val="16"/>
          <w:u w:val="single"/>
        </w:rPr>
        <w:t>(Eff. 7/9/06 TL:SR 666)</w:t>
      </w:r>
    </w:p>
    <w:p w14:paraId="4387B22B"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CAF037"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This portion is to help offset the expense of a residence quarters lease penalty unavoidably incurred abroad by an employee receiving the living quarters allowance as a result of a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The amount of reimbursement shall not exceed the amount required by the specific terms of a rental contract signed by the employee as a prior condition of obtaining the lease for quarters abroad, or the equivalent of three months’ rent, whichever is less.</w:t>
      </w:r>
    </w:p>
    <w:p w14:paraId="4F6E4A97"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530702D"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3E4C48B6"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8E4A35"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the employee's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was due solely to actions by the employing agency and to unusual conditions fully beyond the control of the employee; and</w:t>
      </w:r>
    </w:p>
    <w:p w14:paraId="60C18FCB"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CB655F4"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the termination of the lease and departure of the employee did not result from </w:t>
      </w:r>
      <w:r>
        <w:rPr>
          <w:rFonts w:ascii="Courier New" w:hAnsi="Courier New"/>
          <w:b/>
          <w:sz w:val="16"/>
        </w:rPr>
        <w:tab/>
        <w:t>any specific actions by the employee to seek a curtailment of the assignment for transfer or promotion; and</w:t>
      </w:r>
    </w:p>
    <w:p w14:paraId="7A0C7177"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69DDF0"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5A7415D4"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765775"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0105FD7F"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DAAA61"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e. both the employee and employing agency made reasonable efforts to avoid the full lease penalty by delaying the employee's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28C742C0"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589A2F"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Above statements “a” through “e” are included on Section 960 HSTA Worksheet.</w:t>
      </w:r>
    </w:p>
    <w:p w14:paraId="0520067F"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A5EEB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0C374EA"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252.5 </w:t>
      </w:r>
      <w:r>
        <w:rPr>
          <w:rFonts w:ascii="Courier New" w:hAnsi="Courier New"/>
          <w:b/>
          <w:sz w:val="16"/>
          <w:u w:val="single"/>
        </w:rPr>
        <w:t>Payment</w:t>
      </w:r>
    </w:p>
    <w:p w14:paraId="756902B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99C174"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grant of the home service transfer allowance may be paid in a lump-sum amount.</w:t>
      </w:r>
    </w:p>
    <w:p w14:paraId="1D9F67F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644CFE"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 xml:space="preserve">Granting Home Service Transfer Allowances </w:t>
      </w:r>
      <w:r>
        <w:rPr>
          <w:rFonts w:ascii="Courier New" w:hAnsi="Courier New"/>
          <w:b/>
          <w:sz w:val="16"/>
        </w:rPr>
        <w:t>(Interim eff. 7/5/2009 TL:SR 711; final eff. 8/30/2009 TL:SR 715)</w:t>
      </w:r>
    </w:p>
    <w:p w14:paraId="2DEA7315"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4DB90F"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3EC1326A"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B7EEAB"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6F4BC7A5"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                                        </w:t>
      </w:r>
      <w:r>
        <w:rPr>
          <w:rFonts w:ascii="Courier New" w:hAnsi="Courier New"/>
          <w:b/>
          <w:sz w:val="16"/>
          <w:u w:val="single"/>
        </w:rPr>
        <w:t>__________________________________</w:t>
      </w:r>
    </w:p>
    <w:p w14:paraId="4937079E"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rPr>
        <w:t xml:space="preserve">                                                                Employee's Signature</w:t>
      </w:r>
    </w:p>
    <w:p w14:paraId="5F2C09D8"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768" w:right="-284"/>
        <w:rPr>
          <w:rFonts w:ascii="Courier New" w:hAnsi="Courier New"/>
          <w:b/>
          <w:sz w:val="16"/>
        </w:rPr>
      </w:pPr>
    </w:p>
    <w:p w14:paraId="37828E51"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252.6 </w:t>
      </w:r>
      <w:r>
        <w:rPr>
          <w:rFonts w:ascii="Courier New" w:hAnsi="Courier New"/>
          <w:b/>
          <w:sz w:val="16"/>
          <w:u w:val="single"/>
        </w:rPr>
        <w:t>Prohibitions</w:t>
      </w:r>
    </w:p>
    <w:p w14:paraId="269A9404"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2D281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Employees eligible under their agencies' regulations for either a subsistence expense allowance or a miscellaneous allowance authorized by 5 U.S.C. 5724a(a)(3) or 5724a(b) respectively, (under the Federal Travel Regulation) are not eligible for the subsistence expense, the miscellaneous expense and the wardrobe expense portions of the home service transfer allowance authorized by these regulations.</w:t>
      </w:r>
    </w:p>
    <w:p w14:paraId="4667842C"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465DF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252.7 </w:t>
      </w:r>
      <w:r>
        <w:rPr>
          <w:rFonts w:ascii="Courier New" w:hAnsi="Courier New"/>
          <w:b/>
          <w:sz w:val="16"/>
          <w:u w:val="single"/>
        </w:rPr>
        <w:t>Special Rule - Married Couple Employee or Domestic Partnership Employee</w:t>
      </w:r>
      <w:r>
        <w:rPr>
          <w:rFonts w:ascii="Courier New" w:hAnsi="Courier New"/>
          <w:b/>
          <w:sz w:val="16"/>
        </w:rPr>
        <w:t xml:space="preserve"> (Interim eff. 7/5/2009 TL:SR 711; final eff. 8/30/2009 TL:SR 715)</w:t>
      </w:r>
    </w:p>
    <w:p w14:paraId="028F4EE8"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D2D80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w:t>
      </w:r>
      <w:r>
        <w:rPr>
          <w:rFonts w:ascii="Courier New" w:hAnsi="Courier New"/>
          <w:b/>
          <w:sz w:val="16"/>
        </w:rPr>
        <w:lastRenderedPageBreak/>
        <w:t>the "with family" rate and the other the "without family" rate.  However, for grants above the non-receipt amounts, the same expenditures may not be utilized by both employees.</w:t>
      </w:r>
    </w:p>
    <w:p w14:paraId="09B62B70"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CAD1638"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wardrobe portion</w:t>
      </w:r>
      <w:r>
        <w:rPr>
          <w:rFonts w:ascii="Courier New" w:hAnsi="Courier New"/>
          <w:b/>
          <w:sz w:val="16"/>
        </w:rPr>
        <w:t xml:space="preserve"> (if applicable), each employee may be granted the "without family" rate.  With additional family members present at post, one of the employees may receive a "with family" rate and the other may be granted the "without family" rate.</w:t>
      </w:r>
    </w:p>
    <w:p w14:paraId="073A3478"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EFB9611"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74B8E609"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5DDBA1"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252.4.</w:t>
      </w:r>
    </w:p>
    <w:p w14:paraId="4FBFB323"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848251A" w14:textId="77777777" w:rsidR="008A67A8" w:rsidRPr="008C54BC"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252.8 </w:t>
      </w:r>
      <w:r>
        <w:rPr>
          <w:rFonts w:ascii="Courier New" w:hAnsi="Courier New"/>
          <w:b/>
          <w:sz w:val="16"/>
          <w:u w:val="single"/>
        </w:rPr>
        <w:t>Home Service Transfer Allowance and Separate Maintenance Allowance</w:t>
      </w:r>
    </w:p>
    <w:p w14:paraId="52C412B0"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0DC54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Family members for whom a separate maintenance allowance (SMA) was authorized while the employee was in a foreign area, shall not be considered members of family for the purpose of the home service transfer allowance </w:t>
      </w:r>
      <w:r>
        <w:rPr>
          <w:rFonts w:ascii="Courier New" w:hAnsi="Courier New"/>
          <w:b/>
          <w:sz w:val="16"/>
          <w:u w:val="single"/>
        </w:rPr>
        <w:t>unless</w:t>
      </w:r>
      <w:r>
        <w:rPr>
          <w:rFonts w:ascii="Courier New" w:hAnsi="Courier New"/>
          <w:b/>
          <w:sz w:val="16"/>
        </w:rPr>
        <w:t xml:space="preserve"> official transportation was authorized permitting those family members to join the employee at the new post of assignment in the U.S.</w:t>
      </w:r>
    </w:p>
    <w:p w14:paraId="7655F860"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2674EF"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253 </w:t>
      </w:r>
      <w:r>
        <w:rPr>
          <w:rFonts w:ascii="Courier New" w:hAnsi="Courier New"/>
          <w:b/>
          <w:sz w:val="16"/>
          <w:u w:val="single"/>
        </w:rPr>
        <w:t>Advance of Funds for Home Service Transfer Allowance</w:t>
      </w:r>
    </w:p>
    <w:p w14:paraId="6D60CA9D"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49E86A"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6F65FC41"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68B29F9"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254 </w:t>
      </w:r>
      <w:r>
        <w:rPr>
          <w:rFonts w:ascii="Courier New" w:hAnsi="Courier New"/>
          <w:b/>
          <w:sz w:val="16"/>
          <w:u w:val="single"/>
        </w:rPr>
        <w:t>Conditions Requiring Refund</w:t>
      </w:r>
    </w:p>
    <w:p w14:paraId="13D5FFB7"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BFC32F" w14:textId="77777777" w:rsidR="008A67A8" w:rsidRPr="00010F37"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254.1 </w:t>
      </w:r>
      <w:r>
        <w:rPr>
          <w:rFonts w:ascii="Courier New" w:hAnsi="Courier New"/>
          <w:b/>
          <w:sz w:val="16"/>
          <w:u w:val="single"/>
        </w:rPr>
        <w:t>Refund of Funds Advanced</w:t>
      </w:r>
    </w:p>
    <w:p w14:paraId="3EAFA24A"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F1BDE8"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not subsequently covered by a grant of the home service transfer allowance shall be refunded by the employee to the agency.</w:t>
      </w:r>
    </w:p>
    <w:p w14:paraId="3F0F62FE"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4C5591E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254.2 </w:t>
      </w:r>
      <w:r>
        <w:rPr>
          <w:rFonts w:ascii="Courier New" w:hAnsi="Courier New"/>
          <w:b/>
          <w:sz w:val="16"/>
          <w:u w:val="single"/>
        </w:rPr>
        <w:t>Refund of Grant</w:t>
      </w:r>
    </w:p>
    <w:p w14:paraId="09CB066A" w14:textId="77777777" w:rsidR="008A67A8" w:rsidRDefault="008A67A8" w:rsidP="008A67A8">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C1CC86" w14:textId="77777777" w:rsidR="008A67A8" w:rsidRDefault="008A67A8" w:rsidP="008A67A8">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employee who has been transferred and who has been paid a home service transfer allowance under 5 U.S.C. 5924(2)(B) shall refund to the agency the total amount received as such allowance if he/she voluntarily separates (Section 040r) within twelve months from the date of his/her entrance on duty at his/her post in the U.S. or other non-foreign area, unless the head of agency determines in writing that it is appropriate to waive the refund.</w:t>
      </w:r>
    </w:p>
    <w:p w14:paraId="02F242DC" w14:textId="77777777" w:rsidR="008D548E" w:rsidRDefault="008A67A8">
      <w:pPr>
        <w:spacing w:after="200" w:line="276" w:lineRule="auto"/>
        <w:rPr>
          <w:rFonts w:ascii="Courier New" w:hAnsi="Courier New"/>
          <w:b/>
          <w:sz w:val="16"/>
        </w:rPr>
        <w:sectPr w:rsidR="008D548E" w:rsidSect="008D54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Pr>
          <w:rFonts w:ascii="Courier New" w:hAnsi="Courier New"/>
          <w:b/>
          <w:sz w:val="16"/>
        </w:rPr>
        <w:br w:type="page"/>
      </w:r>
      <w:bookmarkEnd w:id="0"/>
    </w:p>
    <w:p w14:paraId="654BF540" w14:textId="5A8BC4AD" w:rsidR="00622FFF" w:rsidRPr="008A67A8" w:rsidRDefault="00622FFF" w:rsidP="006250C9">
      <w:pPr>
        <w:pStyle w:val="BodyText"/>
        <w:numPr>
          <w:ilvl w:val="12"/>
          <w:numId w:val="0"/>
        </w:numPr>
      </w:pPr>
    </w:p>
    <w:sectPr w:rsidR="00622FFF" w:rsidRPr="008A67A8" w:rsidSect="00600D2F">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4AD2" w14:textId="77777777" w:rsidR="00BD3C82" w:rsidRDefault="00BD3C82" w:rsidP="00E2573E">
      <w:r>
        <w:separator/>
      </w:r>
    </w:p>
  </w:endnote>
  <w:endnote w:type="continuationSeparator" w:id="0">
    <w:p w14:paraId="0362F9B0" w14:textId="77777777" w:rsidR="00BD3C82" w:rsidRDefault="00BD3C82" w:rsidP="00E2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D3F3" w14:textId="77777777" w:rsidR="0078502C" w:rsidRDefault="0078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30D0" w14:textId="22CEC9F2" w:rsidR="00BD3C82" w:rsidRDefault="00BD3C82">
    <w:pPr>
      <w:pStyle w:val="Footer"/>
    </w:pPr>
    <w:r>
      <w:rPr>
        <w:noProof/>
      </w:rPr>
      <mc:AlternateContent>
        <mc:Choice Requires="wps">
          <w:drawing>
            <wp:anchor distT="0" distB="0" distL="114300" distR="114300" simplePos="0" relativeHeight="251659264" behindDoc="0" locked="0" layoutInCell="0" allowOverlap="1" wp14:anchorId="72260D52" wp14:editId="648A9BD6">
              <wp:simplePos x="0" y="0"/>
              <wp:positionH relativeFrom="page">
                <wp:posOffset>0</wp:posOffset>
              </wp:positionH>
              <wp:positionV relativeFrom="page">
                <wp:posOffset>9601200</wp:posOffset>
              </wp:positionV>
              <wp:extent cx="7772400" cy="266700"/>
              <wp:effectExtent l="0" t="0" r="0" b="0"/>
              <wp:wrapNone/>
              <wp:docPr id="1" name="MSIPCMc39a4ba8a5ced0564c6869fa"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61B9BC" w14:textId="6B963C11" w:rsidR="00BD3C82" w:rsidRPr="00E2573E" w:rsidRDefault="00BD3C82" w:rsidP="00E2573E">
                          <w:pPr>
                            <w:jc w:val="center"/>
                            <w:rPr>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260D52" id="_x0000_t202" coordsize="21600,21600" o:spt="202" path="m,l,21600r21600,l21600,xe">
              <v:stroke joinstyle="miter"/>
              <v:path gradientshapeok="t" o:connecttype="rect"/>
            </v:shapetype>
            <v:shape id="MSIPCMc39a4ba8a5ced0564c6869fa"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4XS++qwCAABFBQAADgAAAAAAAAAA&#10;AAAAAAAuAgAAZHJzL2Uyb0RvYy54bWxQSwECLQAUAAYACAAAACEAWOOkPNwAAAALAQAADwAAAAAA&#10;AAAAAAAAAAAGBQAAZHJzL2Rvd25yZXYueG1sUEsFBgAAAAAEAAQA8wAAAA8GAAAAAA==&#10;" o:allowincell="f" filled="f" stroked="f" strokeweight=".5pt">
              <v:textbox inset=",0,,0">
                <w:txbxContent>
                  <w:p w14:paraId="1261B9BC" w14:textId="6B963C11" w:rsidR="00BD3C82" w:rsidRPr="00E2573E" w:rsidRDefault="00BD3C82" w:rsidP="00E2573E">
                    <w:pPr>
                      <w:jc w:val="center"/>
                      <w:rPr>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7996" w14:textId="77777777" w:rsidR="0078502C" w:rsidRDefault="0078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A4B5" w14:textId="77777777" w:rsidR="00BD3C82" w:rsidRDefault="00BD3C82" w:rsidP="00E2573E">
      <w:r>
        <w:separator/>
      </w:r>
    </w:p>
  </w:footnote>
  <w:footnote w:type="continuationSeparator" w:id="0">
    <w:p w14:paraId="48513F04" w14:textId="77777777" w:rsidR="00BD3C82" w:rsidRDefault="00BD3C82" w:rsidP="00E2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2173" w14:textId="77777777" w:rsidR="0078502C" w:rsidRDefault="0078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4EA" w14:textId="77777777" w:rsidR="0078502C" w:rsidRDefault="00785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9FFE" w14:textId="77777777" w:rsidR="0078502C" w:rsidRDefault="00785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A8"/>
    <w:rsid w:val="00041A0B"/>
    <w:rsid w:val="00052FFF"/>
    <w:rsid w:val="000812A4"/>
    <w:rsid w:val="00086012"/>
    <w:rsid w:val="00095DE8"/>
    <w:rsid w:val="000973A0"/>
    <w:rsid w:val="000E2732"/>
    <w:rsid w:val="00164120"/>
    <w:rsid w:val="001A7208"/>
    <w:rsid w:val="001C1C52"/>
    <w:rsid w:val="001C74F8"/>
    <w:rsid w:val="0020335C"/>
    <w:rsid w:val="00214E29"/>
    <w:rsid w:val="00223BDD"/>
    <w:rsid w:val="002723CD"/>
    <w:rsid w:val="002935AA"/>
    <w:rsid w:val="00297193"/>
    <w:rsid w:val="002A7C96"/>
    <w:rsid w:val="002B1093"/>
    <w:rsid w:val="002B535C"/>
    <w:rsid w:val="0030704B"/>
    <w:rsid w:val="00355BA4"/>
    <w:rsid w:val="00380FEA"/>
    <w:rsid w:val="003C19D2"/>
    <w:rsid w:val="003C7C5B"/>
    <w:rsid w:val="004070F2"/>
    <w:rsid w:val="0041076C"/>
    <w:rsid w:val="00424658"/>
    <w:rsid w:val="004308C1"/>
    <w:rsid w:val="00456A2B"/>
    <w:rsid w:val="0048125B"/>
    <w:rsid w:val="00487892"/>
    <w:rsid w:val="00492191"/>
    <w:rsid w:val="00493643"/>
    <w:rsid w:val="004A0FFB"/>
    <w:rsid w:val="004F411B"/>
    <w:rsid w:val="00536E36"/>
    <w:rsid w:val="00547B0E"/>
    <w:rsid w:val="005E08C6"/>
    <w:rsid w:val="005F0D8D"/>
    <w:rsid w:val="005F45FD"/>
    <w:rsid w:val="00600D2F"/>
    <w:rsid w:val="00621BE0"/>
    <w:rsid w:val="00622FFF"/>
    <w:rsid w:val="006250C9"/>
    <w:rsid w:val="00625D1F"/>
    <w:rsid w:val="00636397"/>
    <w:rsid w:val="00663411"/>
    <w:rsid w:val="00673BE7"/>
    <w:rsid w:val="00684EFA"/>
    <w:rsid w:val="00693262"/>
    <w:rsid w:val="006B3FD0"/>
    <w:rsid w:val="006B4390"/>
    <w:rsid w:val="006D1392"/>
    <w:rsid w:val="006E2618"/>
    <w:rsid w:val="006F3308"/>
    <w:rsid w:val="00730A0A"/>
    <w:rsid w:val="007427A1"/>
    <w:rsid w:val="00744955"/>
    <w:rsid w:val="0077764F"/>
    <w:rsid w:val="0078502C"/>
    <w:rsid w:val="00790BE0"/>
    <w:rsid w:val="007A64FA"/>
    <w:rsid w:val="007E7E8A"/>
    <w:rsid w:val="00805CB0"/>
    <w:rsid w:val="00810713"/>
    <w:rsid w:val="00816A39"/>
    <w:rsid w:val="0082301E"/>
    <w:rsid w:val="00835FCD"/>
    <w:rsid w:val="00845932"/>
    <w:rsid w:val="00854A6D"/>
    <w:rsid w:val="008669A0"/>
    <w:rsid w:val="008733AE"/>
    <w:rsid w:val="008877DE"/>
    <w:rsid w:val="008A1C56"/>
    <w:rsid w:val="008A67A8"/>
    <w:rsid w:val="008D548E"/>
    <w:rsid w:val="008F708B"/>
    <w:rsid w:val="00902A9F"/>
    <w:rsid w:val="009169DA"/>
    <w:rsid w:val="00953CCC"/>
    <w:rsid w:val="009922FD"/>
    <w:rsid w:val="009A0A23"/>
    <w:rsid w:val="009E2CBC"/>
    <w:rsid w:val="00A20C81"/>
    <w:rsid w:val="00AA6F85"/>
    <w:rsid w:val="00AD51CF"/>
    <w:rsid w:val="00AF5B81"/>
    <w:rsid w:val="00B101E1"/>
    <w:rsid w:val="00B20C6B"/>
    <w:rsid w:val="00B23B91"/>
    <w:rsid w:val="00B455C5"/>
    <w:rsid w:val="00B569A1"/>
    <w:rsid w:val="00B92B76"/>
    <w:rsid w:val="00BA0E73"/>
    <w:rsid w:val="00BB3B12"/>
    <w:rsid w:val="00BD16D7"/>
    <w:rsid w:val="00BD3C82"/>
    <w:rsid w:val="00BE105A"/>
    <w:rsid w:val="00BE1CFA"/>
    <w:rsid w:val="00BE3F76"/>
    <w:rsid w:val="00C05834"/>
    <w:rsid w:val="00C116CE"/>
    <w:rsid w:val="00C30D77"/>
    <w:rsid w:val="00C3346E"/>
    <w:rsid w:val="00C43B2F"/>
    <w:rsid w:val="00C4510B"/>
    <w:rsid w:val="00C57BE4"/>
    <w:rsid w:val="00C63D21"/>
    <w:rsid w:val="00C64F5F"/>
    <w:rsid w:val="00C6506A"/>
    <w:rsid w:val="00CC34B7"/>
    <w:rsid w:val="00D67977"/>
    <w:rsid w:val="00D73D17"/>
    <w:rsid w:val="00D92278"/>
    <w:rsid w:val="00DA0191"/>
    <w:rsid w:val="00DB314F"/>
    <w:rsid w:val="00DE1B04"/>
    <w:rsid w:val="00DF08B7"/>
    <w:rsid w:val="00E05BE9"/>
    <w:rsid w:val="00E228D0"/>
    <w:rsid w:val="00E2573E"/>
    <w:rsid w:val="00E32C27"/>
    <w:rsid w:val="00E937BF"/>
    <w:rsid w:val="00EE496E"/>
    <w:rsid w:val="00EF0245"/>
    <w:rsid w:val="00F316A5"/>
    <w:rsid w:val="00F627AC"/>
    <w:rsid w:val="00F721AC"/>
    <w:rsid w:val="00FC5FFA"/>
    <w:rsid w:val="00FE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0A23BB8A"/>
  <w15:docId w15:val="{ACF24B83-A4B5-42A0-A867-65898DFB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7A8"/>
    <w:rPr>
      <w:color w:val="0000FF"/>
      <w:u w:val="single"/>
    </w:rPr>
  </w:style>
  <w:style w:type="paragraph" w:styleId="BodyText">
    <w:name w:val="Body Text"/>
    <w:basedOn w:val="Normal"/>
    <w:link w:val="BodyTextChar"/>
    <w:rsid w:val="008A67A8"/>
    <w:pPr>
      <w:spacing w:after="120"/>
    </w:pPr>
  </w:style>
  <w:style w:type="character" w:customStyle="1" w:styleId="BodyTextChar">
    <w:name w:val="Body Text Char"/>
    <w:basedOn w:val="DefaultParagraphFont"/>
    <w:link w:val="BodyText"/>
    <w:rsid w:val="008A67A8"/>
    <w:rPr>
      <w:rFonts w:ascii="Times New Roman" w:eastAsia="Times New Roman" w:hAnsi="Times New Roman" w:cs="Times New Roman"/>
      <w:sz w:val="20"/>
      <w:szCs w:val="20"/>
    </w:rPr>
  </w:style>
  <w:style w:type="paragraph" w:styleId="BodyText2">
    <w:name w:val="Body Text 2"/>
    <w:basedOn w:val="Normal"/>
    <w:link w:val="BodyText2Char"/>
    <w:rsid w:val="008A67A8"/>
    <w:pPr>
      <w:spacing w:after="120" w:line="480" w:lineRule="auto"/>
    </w:pPr>
  </w:style>
  <w:style w:type="character" w:customStyle="1" w:styleId="BodyText2Char">
    <w:name w:val="Body Text 2 Char"/>
    <w:basedOn w:val="DefaultParagraphFont"/>
    <w:link w:val="BodyText2"/>
    <w:rsid w:val="008A67A8"/>
    <w:rPr>
      <w:rFonts w:ascii="Times New Roman" w:eastAsia="Times New Roman" w:hAnsi="Times New Roman" w:cs="Times New Roman"/>
      <w:sz w:val="20"/>
      <w:szCs w:val="20"/>
    </w:rPr>
  </w:style>
  <w:style w:type="paragraph" w:styleId="ListParagraph">
    <w:name w:val="List Paragraph"/>
    <w:basedOn w:val="Normal"/>
    <w:uiPriority w:val="34"/>
    <w:qFormat/>
    <w:rsid w:val="00693262"/>
    <w:pPr>
      <w:ind w:left="720"/>
      <w:contextualSpacing/>
    </w:pPr>
  </w:style>
  <w:style w:type="paragraph" w:styleId="BalloonText">
    <w:name w:val="Balloon Text"/>
    <w:basedOn w:val="Normal"/>
    <w:link w:val="BalloonTextChar"/>
    <w:uiPriority w:val="99"/>
    <w:semiHidden/>
    <w:unhideWhenUsed/>
    <w:rsid w:val="00693262"/>
    <w:rPr>
      <w:rFonts w:ascii="Tahoma" w:hAnsi="Tahoma" w:cs="Tahoma"/>
      <w:sz w:val="16"/>
      <w:szCs w:val="16"/>
    </w:rPr>
  </w:style>
  <w:style w:type="character" w:customStyle="1" w:styleId="BalloonTextChar">
    <w:name w:val="Balloon Text Char"/>
    <w:basedOn w:val="DefaultParagraphFont"/>
    <w:link w:val="BalloonText"/>
    <w:uiPriority w:val="99"/>
    <w:semiHidden/>
    <w:rsid w:val="0069326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36397"/>
    <w:rPr>
      <w:color w:val="800080" w:themeColor="followedHyperlink"/>
      <w:u w:val="single"/>
    </w:rPr>
  </w:style>
  <w:style w:type="character" w:styleId="CommentReference">
    <w:name w:val="annotation reference"/>
    <w:basedOn w:val="DefaultParagraphFont"/>
    <w:uiPriority w:val="99"/>
    <w:semiHidden/>
    <w:unhideWhenUsed/>
    <w:rsid w:val="00684EFA"/>
    <w:rPr>
      <w:sz w:val="16"/>
      <w:szCs w:val="16"/>
    </w:rPr>
  </w:style>
  <w:style w:type="paragraph" w:styleId="CommentText">
    <w:name w:val="annotation text"/>
    <w:basedOn w:val="Normal"/>
    <w:link w:val="CommentTextChar"/>
    <w:uiPriority w:val="99"/>
    <w:semiHidden/>
    <w:unhideWhenUsed/>
    <w:rsid w:val="00684EFA"/>
  </w:style>
  <w:style w:type="character" w:customStyle="1" w:styleId="CommentTextChar">
    <w:name w:val="Comment Text Char"/>
    <w:basedOn w:val="DefaultParagraphFont"/>
    <w:link w:val="CommentText"/>
    <w:uiPriority w:val="99"/>
    <w:semiHidden/>
    <w:rsid w:val="00684E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EFA"/>
    <w:rPr>
      <w:b/>
      <w:bCs/>
    </w:rPr>
  </w:style>
  <w:style w:type="character" w:customStyle="1" w:styleId="CommentSubjectChar">
    <w:name w:val="Comment Subject Char"/>
    <w:basedOn w:val="CommentTextChar"/>
    <w:link w:val="CommentSubject"/>
    <w:uiPriority w:val="99"/>
    <w:semiHidden/>
    <w:rsid w:val="00684EF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2573E"/>
    <w:pPr>
      <w:tabs>
        <w:tab w:val="center" w:pos="4680"/>
        <w:tab w:val="right" w:pos="9360"/>
      </w:tabs>
    </w:pPr>
  </w:style>
  <w:style w:type="character" w:customStyle="1" w:styleId="HeaderChar">
    <w:name w:val="Header Char"/>
    <w:basedOn w:val="DefaultParagraphFont"/>
    <w:link w:val="Header"/>
    <w:uiPriority w:val="99"/>
    <w:rsid w:val="00E257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573E"/>
    <w:pPr>
      <w:tabs>
        <w:tab w:val="center" w:pos="4680"/>
        <w:tab w:val="right" w:pos="9360"/>
      </w:tabs>
    </w:pPr>
  </w:style>
  <w:style w:type="character" w:customStyle="1" w:styleId="FooterChar">
    <w:name w:val="Footer Char"/>
    <w:basedOn w:val="DefaultParagraphFont"/>
    <w:link w:val="Footer"/>
    <w:uiPriority w:val="99"/>
    <w:rsid w:val="00E257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travel.dod.mil/site/perdiem.c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sa.gov/perdie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oprals.stat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Stewart, Betty A</cp:lastModifiedBy>
  <cp:revision>2</cp:revision>
  <cp:lastPrinted>2018-04-23T19:20:00Z</cp:lastPrinted>
  <dcterms:created xsi:type="dcterms:W3CDTF">2020-01-17T00:33:00Z</dcterms:created>
  <dcterms:modified xsi:type="dcterms:W3CDTF">2020-01-17T00:33:00Z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2019-10-01T21:14:35.8099593Z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c79786d8-2317-40e9-8f20-b6b49930febd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